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Default="00D25BC5" w:rsidP="00D25BC5">
      <w:pPr>
        <w:pStyle w:val="Nadpis1"/>
        <w:numPr>
          <w:ilvl w:val="0"/>
          <w:numId w:val="0"/>
        </w:numPr>
        <w:spacing w:before="120" w:after="60"/>
        <w:ind w:left="90"/>
      </w:pPr>
      <w:bookmarkStart w:id="0" w:name="_Toc530739894"/>
      <w:bookmarkStart w:id="1" w:name="_GoBack"/>
      <w:bookmarkEnd w:id="1"/>
      <w:r>
        <w:t xml:space="preserve">I. </w:t>
      </w:r>
      <w:r w:rsidR="004D3B4A">
        <w:t>Informácie o účtovnej jednotke</w:t>
      </w:r>
      <w:bookmarkEnd w:id="0"/>
    </w:p>
    <w:p w:rsidR="004D3B4A" w:rsidRDefault="004D3B4A" w:rsidP="004D3B4A">
      <w:pPr>
        <w:pStyle w:val="Zkladntext"/>
      </w:pPr>
    </w:p>
    <w:p w:rsidR="000D19A0" w:rsidRPr="000D19A0" w:rsidRDefault="000D19A0" w:rsidP="004D3B4A">
      <w:pPr>
        <w:pStyle w:val="Zkladntext"/>
      </w:pPr>
    </w:p>
    <w:p w:rsidR="004D3B4A" w:rsidRDefault="00D72087" w:rsidP="004D3B4A">
      <w:pPr>
        <w:pStyle w:val="Nadpis2"/>
        <w:numPr>
          <w:ilvl w:val="0"/>
          <w:numId w:val="2"/>
        </w:numPr>
      </w:pPr>
      <w:r>
        <w:t>Založenie spoločnosti</w:t>
      </w:r>
    </w:p>
    <w:p w:rsidR="00AD328B" w:rsidRPr="00CF212B" w:rsidRDefault="00AD328B" w:rsidP="00AD328B">
      <w:pPr>
        <w:pStyle w:val="Nzov"/>
        <w:spacing w:after="60"/>
        <w:jc w:val="both"/>
        <w:rPr>
          <w:rFonts w:ascii="Times New Roman" w:hAnsi="Times New Roman"/>
          <w:b w:val="0"/>
          <w:sz w:val="20"/>
          <w:szCs w:val="20"/>
        </w:rPr>
      </w:pPr>
      <w:r w:rsidRPr="00CF212B">
        <w:rPr>
          <w:rFonts w:ascii="Times New Roman" w:hAnsi="Times New Roman"/>
          <w:b w:val="0"/>
          <w:sz w:val="20"/>
          <w:szCs w:val="20"/>
        </w:rPr>
        <w:t xml:space="preserve">Spoločnosť </w:t>
      </w:r>
      <w:r w:rsidR="00246BBA">
        <w:rPr>
          <w:rFonts w:ascii="Times New Roman" w:hAnsi="Times New Roman"/>
          <w:sz w:val="20"/>
          <w:szCs w:val="20"/>
        </w:rPr>
        <w:t xml:space="preserve"> </w:t>
      </w:r>
      <w:r w:rsidR="00895920">
        <w:rPr>
          <w:rFonts w:ascii="Times New Roman" w:hAnsi="Times New Roman"/>
          <w:sz w:val="20"/>
          <w:szCs w:val="20"/>
        </w:rPr>
        <w:t xml:space="preserve">Dr. Max </w:t>
      </w:r>
      <w:r w:rsidR="00D53271">
        <w:rPr>
          <w:rFonts w:ascii="Times New Roman" w:hAnsi="Times New Roman"/>
          <w:sz w:val="20"/>
          <w:szCs w:val="20"/>
        </w:rPr>
        <w:t>100</w:t>
      </w:r>
      <w:r w:rsidRPr="00CF212B">
        <w:rPr>
          <w:rFonts w:ascii="Times New Roman" w:hAnsi="Times New Roman"/>
          <w:sz w:val="20"/>
          <w:szCs w:val="20"/>
        </w:rPr>
        <w:t xml:space="preserve"> s</w:t>
      </w:r>
      <w:r w:rsidR="00FD6678">
        <w:rPr>
          <w:rFonts w:ascii="Times New Roman" w:hAnsi="Times New Roman"/>
          <w:sz w:val="20"/>
          <w:szCs w:val="20"/>
        </w:rPr>
        <w:t>.</w:t>
      </w:r>
      <w:r w:rsidRPr="00CF212B">
        <w:rPr>
          <w:rFonts w:ascii="Times New Roman" w:hAnsi="Times New Roman"/>
          <w:sz w:val="20"/>
          <w:szCs w:val="20"/>
        </w:rPr>
        <w:t> r.</w:t>
      </w:r>
      <w:r w:rsidR="00895920">
        <w:rPr>
          <w:rFonts w:ascii="Times New Roman" w:hAnsi="Times New Roman"/>
          <w:sz w:val="20"/>
          <w:szCs w:val="20"/>
        </w:rPr>
        <w:t xml:space="preserve"> </w:t>
      </w:r>
      <w:r w:rsidRPr="00CF212B">
        <w:rPr>
          <w:rFonts w:ascii="Times New Roman" w:hAnsi="Times New Roman"/>
          <w:sz w:val="20"/>
          <w:szCs w:val="20"/>
        </w:rPr>
        <w:t>o.</w:t>
      </w:r>
      <w:r w:rsidRPr="00CF212B">
        <w:rPr>
          <w:rFonts w:ascii="Times New Roman" w:hAnsi="Times New Roman"/>
          <w:b w:val="0"/>
          <w:sz w:val="20"/>
          <w:szCs w:val="20"/>
        </w:rPr>
        <w:t xml:space="preserve">  (ďalej len Spoločnosť) bola založená spoloče</w:t>
      </w:r>
      <w:r w:rsidR="00246BBA">
        <w:rPr>
          <w:rFonts w:ascii="Times New Roman" w:hAnsi="Times New Roman"/>
          <w:b w:val="0"/>
          <w:sz w:val="20"/>
          <w:szCs w:val="20"/>
        </w:rPr>
        <w:t>nskou zmluvou</w:t>
      </w:r>
      <w:r w:rsidRPr="00CF212B">
        <w:rPr>
          <w:rFonts w:ascii="Times New Roman" w:hAnsi="Times New Roman"/>
          <w:b w:val="0"/>
          <w:sz w:val="20"/>
          <w:szCs w:val="20"/>
        </w:rPr>
        <w:t xml:space="preserve"> a do obchodného re</w:t>
      </w:r>
      <w:r w:rsidR="00246BBA">
        <w:rPr>
          <w:rFonts w:ascii="Times New Roman" w:hAnsi="Times New Roman"/>
          <w:b w:val="0"/>
          <w:sz w:val="20"/>
          <w:szCs w:val="20"/>
        </w:rPr>
        <w:t xml:space="preserve">gistra bola zapísaná  </w:t>
      </w:r>
      <w:r w:rsidR="00D53271">
        <w:rPr>
          <w:rFonts w:ascii="Times New Roman" w:hAnsi="Times New Roman"/>
          <w:b w:val="0"/>
          <w:sz w:val="20"/>
          <w:szCs w:val="20"/>
        </w:rPr>
        <w:t>7. 5. 2015</w:t>
      </w:r>
      <w:r w:rsidR="006A1188">
        <w:rPr>
          <w:rFonts w:ascii="Times New Roman" w:hAnsi="Times New Roman"/>
          <w:b w:val="0"/>
          <w:sz w:val="20"/>
          <w:szCs w:val="20"/>
        </w:rPr>
        <w:t xml:space="preserve"> </w:t>
      </w:r>
      <w:r w:rsidRPr="00CF212B">
        <w:rPr>
          <w:rFonts w:ascii="Times New Roman" w:hAnsi="Times New Roman"/>
          <w:b w:val="0"/>
          <w:sz w:val="20"/>
          <w:szCs w:val="20"/>
        </w:rPr>
        <w:t>(Obchodný register Okresného súdu Košice I  v Košic</w:t>
      </w:r>
      <w:r w:rsidR="00246BBA">
        <w:rPr>
          <w:rFonts w:ascii="Times New Roman" w:hAnsi="Times New Roman"/>
          <w:b w:val="0"/>
          <w:sz w:val="20"/>
          <w:szCs w:val="20"/>
        </w:rPr>
        <w:t>iach, oddiel s.r.o., vložka</w:t>
      </w:r>
      <w:r w:rsidR="0005755D">
        <w:rPr>
          <w:rFonts w:ascii="Times New Roman" w:hAnsi="Times New Roman"/>
          <w:b w:val="0"/>
          <w:sz w:val="20"/>
          <w:szCs w:val="20"/>
        </w:rPr>
        <w:t>37295</w:t>
      </w:r>
      <w:r w:rsidR="00246BBA">
        <w:rPr>
          <w:rFonts w:ascii="Times New Roman" w:hAnsi="Times New Roman"/>
          <w:b w:val="0"/>
          <w:sz w:val="20"/>
          <w:szCs w:val="20"/>
        </w:rPr>
        <w:t xml:space="preserve"> </w:t>
      </w:r>
      <w:r w:rsidRPr="00CF212B">
        <w:rPr>
          <w:rFonts w:ascii="Times New Roman" w:hAnsi="Times New Roman"/>
          <w:b w:val="0"/>
          <w:sz w:val="20"/>
          <w:szCs w:val="20"/>
        </w:rPr>
        <w:t xml:space="preserve">/V). </w:t>
      </w:r>
    </w:p>
    <w:p w:rsidR="004D3B4A" w:rsidRPr="00CF212B" w:rsidRDefault="004D3B4A" w:rsidP="004D3B4A">
      <w:pPr>
        <w:rPr>
          <w:rFonts w:ascii="Times" w:hAnsi="Times"/>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AD328B" w:rsidRDefault="00246BBA" w:rsidP="00AD328B">
      <w:r>
        <w:t xml:space="preserve">- prevádzkovanie verejnej lekárne </w:t>
      </w:r>
      <w:r w:rsidR="00AD328B">
        <w:t xml:space="preserve"> </w:t>
      </w:r>
    </w:p>
    <w:p w:rsidR="00AD328B" w:rsidRDefault="00246BBA" w:rsidP="00AD328B">
      <w:r>
        <w:t>-</w:t>
      </w:r>
      <w:r w:rsidR="00AD328B">
        <w:t xml:space="preserve"> </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65536B" w:rsidP="004D3B4A">
      <w:pPr>
        <w:pStyle w:val="Zkladntext"/>
      </w:pPr>
      <w:r>
        <w:object w:dxaOrig="9082" w:dyaOrig="16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87.75pt" o:ole="" o:preferrelative="f">
            <v:imagedata r:id="rId8" o:title=""/>
            <o:lock v:ext="edit" aspectratio="f"/>
          </v:shape>
          <o:OLEObject Type="Embed" ProgID="Excel.Sheet.12" ShapeID="_x0000_i1025" DrawAspect="Content" ObjectID="_1614405604"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D25BC5" w:rsidP="004D3B4A">
      <w:pPr>
        <w:ind w:left="450"/>
        <w:jc w:val="both"/>
        <w:rPr>
          <w:sz w:val="18"/>
          <w:szCs w:val="18"/>
        </w:rPr>
      </w:pPr>
      <w:r>
        <w:rPr>
          <w:sz w:val="18"/>
          <w:szCs w:val="18"/>
        </w:rPr>
        <w:t xml:space="preserve">Spoločnosť </w:t>
      </w:r>
      <w:r w:rsidR="00E674F0">
        <w:rPr>
          <w:sz w:val="18"/>
          <w:szCs w:val="18"/>
        </w:rPr>
        <w:t xml:space="preserve">nie </w:t>
      </w:r>
      <w:r>
        <w:rPr>
          <w:sz w:val="18"/>
          <w:szCs w:val="18"/>
        </w:rPr>
        <w:t xml:space="preserve">je </w:t>
      </w:r>
      <w:r w:rsidR="004D3B4A" w:rsidRPr="00D87FBD">
        <w:rPr>
          <w:sz w:val="18"/>
          <w:szCs w:val="18"/>
        </w:rPr>
        <w:t xml:space="preserve"> ručiacim spoločníkom v</w:t>
      </w:r>
      <w:r w:rsidR="004D3B4A" w:rsidRPr="00C35B60">
        <w:rPr>
          <w:sz w:val="18"/>
          <w:szCs w:val="18"/>
        </w:rPr>
        <w:t> </w:t>
      </w:r>
      <w:r w:rsidR="004D3B4A" w:rsidRPr="00D87FBD">
        <w:rPr>
          <w:sz w:val="18"/>
          <w:szCs w:val="18"/>
        </w:rPr>
        <w:t xml:space="preserve">iných </w:t>
      </w:r>
      <w:r w:rsidR="004D3B4A">
        <w:rPr>
          <w:sz w:val="18"/>
          <w:szCs w:val="18"/>
        </w:rPr>
        <w:t xml:space="preserve">spoločnostiach podľa </w:t>
      </w:r>
      <w:r w:rsidR="004D3B4A" w:rsidRPr="00467471">
        <w:rPr>
          <w:sz w:val="18"/>
          <w:szCs w:val="18"/>
        </w:rPr>
        <w:t>§ 56 ods. 5 Obchodného zákonníka</w:t>
      </w:r>
      <w:r w:rsidR="004D3B4A"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65536B">
        <w:t xml:space="preserve">8 </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65536B">
        <w:t>8</w:t>
      </w:r>
      <w:r>
        <w:t xml:space="preserve"> do 31. decembra </w:t>
      </w:r>
      <w:r w:rsidR="00C4486C">
        <w:t>201</w:t>
      </w:r>
      <w:r w:rsidR="0065536B">
        <w:t>8</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65536B">
        <w:t>7</w:t>
      </w:r>
      <w:r>
        <w:t xml:space="preserve">, za predchádzajúce účtovné obdobie, bola schválená valným zhromaždením Spoločnosti </w:t>
      </w:r>
      <w:r w:rsidR="00830943">
        <w:t>22.</w:t>
      </w:r>
      <w:r w:rsidR="0065536B">
        <w:t>6</w:t>
      </w:r>
      <w:r w:rsidR="00830943">
        <w:t>.201</w:t>
      </w:r>
      <w:r w:rsidR="0065536B">
        <w:t>8.</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65536B">
        <w:t>7</w:t>
      </w:r>
      <w:r w:rsidR="00D25BC5">
        <w:t xml:space="preserve"> </w:t>
      </w:r>
      <w:r w:rsidRPr="00194BFD">
        <w:t xml:space="preserve"> bola uložená do zbierky listín obchodného registra</w:t>
      </w:r>
      <w:r w:rsidR="0065536B">
        <w:t>.</w:t>
      </w:r>
      <w:r w:rsidRPr="00194BFD">
        <w:t xml:space="preserve"> </w:t>
      </w:r>
    </w:p>
    <w:p w:rsidR="00CF212B" w:rsidRDefault="00CF212B"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rsidRPr="004E232A">
        <w:t>Valné zhromaždenie</w:t>
      </w:r>
      <w:r w:rsidR="001511AA" w:rsidRPr="004E232A">
        <w:t xml:space="preserve">  </w:t>
      </w:r>
      <w:r w:rsidRPr="004E232A">
        <w:t>schválilo</w:t>
      </w:r>
      <w:r>
        <w:t xml:space="preserve"> spoločnosť </w:t>
      </w:r>
      <w:r w:rsidR="00CF212B">
        <w:t>AC AUDIT CASSOVIA s.r.o.</w:t>
      </w:r>
      <w:r>
        <w:t xml:space="preserve"> ako audítora na overenie účtovnej závierky za účtovné obdobie od 1. januára </w:t>
      </w:r>
      <w:r w:rsidR="00C4486C">
        <w:t>201</w:t>
      </w:r>
      <w:r w:rsidR="0065536B">
        <w:t>8</w:t>
      </w:r>
      <w:r>
        <w:t xml:space="preserve"> do 31. decembra </w:t>
      </w:r>
      <w:r w:rsidR="00EB7D36">
        <w:t>201</w:t>
      </w:r>
      <w:r w:rsidR="0065536B">
        <w:t>8</w:t>
      </w:r>
      <w:r>
        <w:t>.</w:t>
      </w:r>
    </w:p>
    <w:bookmarkEnd w:id="4"/>
    <w:bookmarkEnd w:id="5"/>
    <w:p w:rsidR="004D3B4A" w:rsidRDefault="004D3B4A" w:rsidP="00CF212B">
      <w:pPr>
        <w:pStyle w:val="Zkladntext"/>
        <w:ind w:left="0"/>
      </w:pPr>
    </w:p>
    <w:p w:rsidR="004D3B4A" w:rsidRDefault="007478A8" w:rsidP="007478A8">
      <w:pPr>
        <w:pStyle w:val="Nadpis1"/>
        <w:numPr>
          <w:ilvl w:val="0"/>
          <w:numId w:val="0"/>
        </w:numPr>
        <w:spacing w:before="120" w:after="60"/>
        <w:ind w:left="90"/>
      </w:pPr>
      <w:r>
        <w:t xml:space="preserve">9.   </w:t>
      </w:r>
      <w:r w:rsidR="004D3B4A">
        <w:t>In</w:t>
      </w:r>
      <w:r w:rsidR="00DE18FF">
        <w:t>formácie o konsolidovanom celku</w:t>
      </w:r>
    </w:p>
    <w:p w:rsidR="00CF212B" w:rsidRPr="00CF212B" w:rsidRDefault="00CF212B" w:rsidP="00CF212B">
      <w:pPr>
        <w:pStyle w:val="Nzov"/>
        <w:spacing w:before="0" w:after="0"/>
        <w:jc w:val="left"/>
        <w:rPr>
          <w:rFonts w:ascii="Times New Roman" w:hAnsi="Times New Roman"/>
          <w:b w:val="0"/>
          <w:sz w:val="20"/>
          <w:szCs w:val="20"/>
        </w:rPr>
      </w:pPr>
      <w:r w:rsidRPr="00CF212B">
        <w:rPr>
          <w:rFonts w:ascii="Times New Roman" w:hAnsi="Times New Roman"/>
          <w:b w:val="0"/>
          <w:sz w:val="20"/>
          <w:szCs w:val="20"/>
        </w:rPr>
        <w:t>Spoločnosť sa zahŕňa do konsolidovaného celku.</w:t>
      </w:r>
    </w:p>
    <w:p w:rsidR="00CF212B" w:rsidRPr="00CF212B" w:rsidRDefault="00CF212B" w:rsidP="00CF212B"/>
    <w:tbl>
      <w:tblPr>
        <w:tblW w:w="9102" w:type="dxa"/>
        <w:tblInd w:w="55" w:type="dxa"/>
        <w:tblCellMar>
          <w:left w:w="70" w:type="dxa"/>
          <w:right w:w="70" w:type="dxa"/>
        </w:tblCellMar>
        <w:tblLook w:val="04A0" w:firstRow="1" w:lastRow="0" w:firstColumn="1" w:lastColumn="0" w:noHBand="0" w:noVBand="1"/>
      </w:tblPr>
      <w:tblGrid>
        <w:gridCol w:w="9102"/>
      </w:tblGrid>
      <w:tr w:rsidR="00E674F0" w:rsidRPr="00811889" w:rsidTr="00E674F0">
        <w:trPr>
          <w:trHeight w:val="828"/>
        </w:trPr>
        <w:tc>
          <w:tcPr>
            <w:tcW w:w="9102" w:type="dxa"/>
            <w:tcBorders>
              <w:top w:val="nil"/>
              <w:left w:val="nil"/>
              <w:bottom w:val="nil"/>
              <w:right w:val="nil"/>
            </w:tcBorders>
            <w:shd w:val="clear" w:color="auto" w:fill="auto"/>
            <w:noWrap/>
            <w:vAlign w:val="center"/>
            <w:hideMark/>
          </w:tcPr>
          <w:p w:rsidR="00E674F0" w:rsidRPr="00811889" w:rsidRDefault="00E674F0" w:rsidP="00E674F0">
            <w:pPr>
              <w:jc w:val="both"/>
              <w:rPr>
                <w:color w:val="000000"/>
                <w:lang w:eastAsia="sk-SK"/>
              </w:rPr>
            </w:pPr>
            <w:r w:rsidRPr="00811889">
              <w:rPr>
                <w:color w:val="000000"/>
                <w:lang w:eastAsia="sk-SK"/>
              </w:rPr>
              <w:t xml:space="preserve">Spoločnosť je dcérskou spoločnosťou spoločnosti RAKLIM, </w:t>
            </w:r>
            <w:proofErr w:type="spellStart"/>
            <w:r w:rsidRPr="00811889">
              <w:rPr>
                <w:color w:val="000000"/>
                <w:lang w:eastAsia="sk-SK"/>
              </w:rPr>
              <w:t>a.s</w:t>
            </w:r>
            <w:proofErr w:type="spellEnd"/>
            <w:r w:rsidRPr="00811889">
              <w:rPr>
                <w:color w:val="000000"/>
                <w:lang w:eastAsia="sk-SK"/>
              </w:rPr>
              <w:t xml:space="preserve">., so sídlom </w:t>
            </w:r>
            <w:proofErr w:type="spellStart"/>
            <w:r w:rsidR="0065536B">
              <w:rPr>
                <w:color w:val="000000"/>
                <w:lang w:eastAsia="sk-SK"/>
              </w:rPr>
              <w:t>Digital</w:t>
            </w:r>
            <w:proofErr w:type="spellEnd"/>
            <w:r w:rsidR="0065536B">
              <w:rPr>
                <w:color w:val="000000"/>
                <w:lang w:eastAsia="sk-SK"/>
              </w:rPr>
              <w:t xml:space="preserve"> Park II, Einsteinova 23, Bratislava, 851 01</w:t>
            </w:r>
            <w:r w:rsidRPr="00811889">
              <w:rPr>
                <w:color w:val="000000"/>
                <w:lang w:eastAsia="sk-SK"/>
              </w:rPr>
              <w:t xml:space="preserve">,  ktorá má </w:t>
            </w:r>
            <w:r w:rsidRPr="00811889">
              <w:rPr>
                <w:lang w:eastAsia="sk-SK"/>
              </w:rPr>
              <w:t>100</w:t>
            </w:r>
            <w:r w:rsidRPr="00811889">
              <w:rPr>
                <w:color w:val="000000"/>
                <w:lang w:eastAsia="sk-SK"/>
              </w:rPr>
              <w:t>-percentný podiel na jej základnom imaní</w:t>
            </w:r>
            <w:r w:rsidR="00C07B93">
              <w:rPr>
                <w:color w:val="000000"/>
                <w:lang w:eastAsia="sk-SK"/>
              </w:rPr>
              <w:t xml:space="preserve">. </w:t>
            </w:r>
          </w:p>
        </w:tc>
      </w:tr>
      <w:tr w:rsidR="00E674F0" w:rsidRPr="00811889" w:rsidTr="00E674F0">
        <w:trPr>
          <w:trHeight w:val="1320"/>
        </w:trPr>
        <w:tc>
          <w:tcPr>
            <w:tcW w:w="9102" w:type="dxa"/>
            <w:tcBorders>
              <w:top w:val="nil"/>
              <w:left w:val="nil"/>
              <w:bottom w:val="nil"/>
              <w:right w:val="nil"/>
            </w:tcBorders>
            <w:shd w:val="clear" w:color="auto" w:fill="auto"/>
            <w:noWrap/>
            <w:vAlign w:val="center"/>
            <w:hideMark/>
          </w:tcPr>
          <w:p w:rsidR="00E674F0" w:rsidRPr="00811889" w:rsidRDefault="00E674F0" w:rsidP="00E674F0">
            <w:pPr>
              <w:jc w:val="both"/>
              <w:rPr>
                <w:color w:val="000000"/>
                <w:lang w:eastAsia="sk-SK"/>
              </w:rPr>
            </w:pPr>
            <w:r w:rsidRPr="00811889">
              <w:rPr>
                <w:color w:val="000000"/>
                <w:lang w:eastAsia="sk-SK"/>
              </w:rPr>
              <w:t xml:space="preserve">Materská spoločnosť RAKLIM, </w:t>
            </w:r>
            <w:proofErr w:type="spellStart"/>
            <w:r w:rsidRPr="00811889">
              <w:rPr>
                <w:color w:val="000000"/>
                <w:lang w:eastAsia="sk-SK"/>
              </w:rPr>
              <w:t>a.s</w:t>
            </w:r>
            <w:proofErr w:type="spellEnd"/>
            <w:r w:rsidRPr="00811889">
              <w:rPr>
                <w:color w:val="000000"/>
                <w:lang w:eastAsia="sk-SK"/>
              </w:rPr>
              <w:t xml:space="preserve">., je dcérskou spoločnosťou spoločnosti MIRAKL, </w:t>
            </w:r>
            <w:proofErr w:type="spellStart"/>
            <w:r w:rsidRPr="00811889">
              <w:rPr>
                <w:color w:val="000000"/>
                <w:lang w:eastAsia="sk-SK"/>
              </w:rPr>
              <w:t>a.s</w:t>
            </w:r>
            <w:proofErr w:type="spellEnd"/>
            <w:r w:rsidRPr="00811889">
              <w:rPr>
                <w:color w:val="000000"/>
                <w:lang w:eastAsia="sk-SK"/>
              </w:rPr>
              <w:t xml:space="preserve">. , ktorý je dcérkou spoločnosťou spoločnosti PHARMAX HOLDINGS LIMITED, so sídlom 3082 </w:t>
            </w:r>
            <w:proofErr w:type="spellStart"/>
            <w:r w:rsidRPr="00811889">
              <w:rPr>
                <w:color w:val="000000"/>
                <w:lang w:eastAsia="sk-SK"/>
              </w:rPr>
              <w:t>Limassol</w:t>
            </w:r>
            <w:proofErr w:type="spellEnd"/>
            <w:r w:rsidRPr="00811889">
              <w:rPr>
                <w:color w:val="000000"/>
                <w:lang w:eastAsia="sk-SK"/>
              </w:rPr>
              <w:t xml:space="preserve">, </w:t>
            </w:r>
            <w:proofErr w:type="spellStart"/>
            <w:r w:rsidRPr="00811889">
              <w:rPr>
                <w:color w:val="000000"/>
                <w:lang w:eastAsia="sk-SK"/>
              </w:rPr>
              <w:t>Agias</w:t>
            </w:r>
            <w:proofErr w:type="spellEnd"/>
            <w:r w:rsidRPr="00811889">
              <w:rPr>
                <w:color w:val="000000"/>
                <w:lang w:eastAsia="sk-SK"/>
              </w:rPr>
              <w:t xml:space="preserve"> </w:t>
            </w:r>
            <w:proofErr w:type="spellStart"/>
            <w:r w:rsidRPr="00811889">
              <w:rPr>
                <w:color w:val="000000"/>
                <w:lang w:eastAsia="sk-SK"/>
              </w:rPr>
              <w:t>Fylaxeos</w:t>
            </w:r>
            <w:proofErr w:type="spellEnd"/>
            <w:r w:rsidRPr="00811889">
              <w:rPr>
                <w:color w:val="000000"/>
                <w:lang w:eastAsia="sk-SK"/>
              </w:rPr>
              <w:t xml:space="preserve"> </w:t>
            </w:r>
            <w:proofErr w:type="spellStart"/>
            <w:r w:rsidRPr="00811889">
              <w:rPr>
                <w:color w:val="000000"/>
                <w:lang w:eastAsia="sk-SK"/>
              </w:rPr>
              <w:t>Polygnostou</w:t>
            </w:r>
            <w:proofErr w:type="spellEnd"/>
            <w:r w:rsidRPr="00811889">
              <w:rPr>
                <w:color w:val="000000"/>
                <w:lang w:eastAsia="sk-SK"/>
              </w:rPr>
              <w:t xml:space="preserve"> 212, C I CENTER BUILDING, Cyprus a táto spoločnosť má 100-percentný podiel na jej základnom imaní. </w:t>
            </w:r>
          </w:p>
        </w:tc>
      </w:tr>
      <w:tr w:rsidR="00E674F0" w:rsidRPr="00811889" w:rsidTr="00E674F0">
        <w:trPr>
          <w:trHeight w:val="1380"/>
        </w:trPr>
        <w:tc>
          <w:tcPr>
            <w:tcW w:w="9102" w:type="dxa"/>
            <w:tcBorders>
              <w:top w:val="nil"/>
              <w:left w:val="nil"/>
              <w:bottom w:val="nil"/>
              <w:right w:val="nil"/>
            </w:tcBorders>
            <w:shd w:val="clear" w:color="auto" w:fill="auto"/>
            <w:noWrap/>
            <w:vAlign w:val="center"/>
            <w:hideMark/>
          </w:tcPr>
          <w:p w:rsidR="00E674F0" w:rsidRDefault="00E674F0" w:rsidP="00E674F0">
            <w:pPr>
              <w:jc w:val="both"/>
              <w:rPr>
                <w:color w:val="000000"/>
                <w:lang w:eastAsia="sk-SK"/>
              </w:rPr>
            </w:pPr>
            <w:r w:rsidRPr="00811889">
              <w:rPr>
                <w:color w:val="000000"/>
                <w:lang w:eastAsia="sk-SK"/>
              </w:rPr>
              <w:t xml:space="preserve">Účtovná závierka spoločnosti je zahrnutá do konsolidovanej účtovnej závierky spoločnosti </w:t>
            </w:r>
            <w:proofErr w:type="spellStart"/>
            <w:r w:rsidRPr="00811889">
              <w:rPr>
                <w:color w:val="000000"/>
                <w:lang w:eastAsia="sk-SK"/>
              </w:rPr>
              <w:t>Pharmax</w:t>
            </w:r>
            <w:proofErr w:type="spellEnd"/>
            <w:r w:rsidRPr="00811889">
              <w:rPr>
                <w:color w:val="000000"/>
                <w:lang w:eastAsia="sk-SK"/>
              </w:rPr>
              <w:t xml:space="preserve"> Holdings </w:t>
            </w:r>
            <w:proofErr w:type="spellStart"/>
            <w:r w:rsidRPr="00811889">
              <w:rPr>
                <w:color w:val="000000"/>
                <w:lang w:eastAsia="sk-SK"/>
              </w:rPr>
              <w:t>Limited</w:t>
            </w:r>
            <w:proofErr w:type="spellEnd"/>
            <w:r w:rsidRPr="00811889">
              <w:rPr>
                <w:color w:val="000000"/>
                <w:lang w:eastAsia="sk-SK"/>
              </w:rPr>
              <w:t xml:space="preserve">, so sídlom 3082 </w:t>
            </w:r>
            <w:proofErr w:type="spellStart"/>
            <w:r w:rsidRPr="00811889">
              <w:rPr>
                <w:color w:val="000000"/>
                <w:lang w:eastAsia="sk-SK"/>
              </w:rPr>
              <w:t>Limassol</w:t>
            </w:r>
            <w:proofErr w:type="spellEnd"/>
            <w:r w:rsidRPr="00811889">
              <w:rPr>
                <w:color w:val="000000"/>
                <w:lang w:eastAsia="sk-SK"/>
              </w:rPr>
              <w:t xml:space="preserve">, </w:t>
            </w:r>
            <w:proofErr w:type="spellStart"/>
            <w:r w:rsidRPr="00811889">
              <w:rPr>
                <w:color w:val="000000"/>
                <w:lang w:eastAsia="sk-SK"/>
              </w:rPr>
              <w:t>Agias</w:t>
            </w:r>
            <w:proofErr w:type="spellEnd"/>
            <w:r w:rsidRPr="00811889">
              <w:rPr>
                <w:color w:val="000000"/>
                <w:lang w:eastAsia="sk-SK"/>
              </w:rPr>
              <w:t xml:space="preserve"> </w:t>
            </w:r>
            <w:proofErr w:type="spellStart"/>
            <w:r w:rsidRPr="00811889">
              <w:rPr>
                <w:color w:val="000000"/>
                <w:lang w:eastAsia="sk-SK"/>
              </w:rPr>
              <w:t>Fylaxeos</w:t>
            </w:r>
            <w:proofErr w:type="spellEnd"/>
            <w:r w:rsidRPr="00811889">
              <w:rPr>
                <w:color w:val="000000"/>
                <w:lang w:eastAsia="sk-SK"/>
              </w:rPr>
              <w:t xml:space="preserve"> &amp; </w:t>
            </w:r>
            <w:proofErr w:type="spellStart"/>
            <w:r w:rsidRPr="00811889">
              <w:rPr>
                <w:color w:val="000000"/>
                <w:lang w:eastAsia="sk-SK"/>
              </w:rPr>
              <w:t>Polygnostou</w:t>
            </w:r>
            <w:proofErr w:type="spellEnd"/>
            <w:r w:rsidRPr="00811889">
              <w:rPr>
                <w:color w:val="000000"/>
                <w:lang w:eastAsia="sk-SK"/>
              </w:rPr>
              <w:t xml:space="preserve">, 212, C&amp;I CENTER BUILDING, Cyprus (registračné číslo: HE 295375), ktorá zostavuje konsolidovanú účtovnú závierku podľa Medzinárodných štandardov finančného výkazníctva. </w:t>
            </w:r>
          </w:p>
          <w:p w:rsidR="00E674F0" w:rsidRDefault="00E674F0" w:rsidP="00E674F0"/>
          <w:p w:rsidR="00E674F0" w:rsidRDefault="00E674F0" w:rsidP="00E674F0">
            <w:r>
              <w:lastRenderedPageBreak/>
              <w:t xml:space="preserve">Konsolidovaná účtovná závierka je dostupná v sídle konsolidujúcich spoločností a je uložená v obchodnom registri, ktorý vedie Department of </w:t>
            </w:r>
            <w:proofErr w:type="spellStart"/>
            <w:r>
              <w:t>Registrar</w:t>
            </w:r>
            <w:proofErr w:type="spellEnd"/>
            <w:r>
              <w:t xml:space="preserve"> of </w:t>
            </w:r>
            <w:proofErr w:type="spellStart"/>
            <w:r>
              <w:t>Companies</w:t>
            </w:r>
            <w:proofErr w:type="spellEnd"/>
            <w:r>
              <w:t xml:space="preserve"> and </w:t>
            </w:r>
            <w:proofErr w:type="spellStart"/>
            <w:r>
              <w:t>Official</w:t>
            </w:r>
            <w:proofErr w:type="spellEnd"/>
            <w:r>
              <w:t xml:space="preserve"> </w:t>
            </w:r>
            <w:proofErr w:type="spellStart"/>
            <w:r>
              <w:t>Receiver</w:t>
            </w:r>
            <w:proofErr w:type="spellEnd"/>
            <w:r>
              <w:t xml:space="preserve"> so sídlom </w:t>
            </w:r>
            <w:proofErr w:type="spellStart"/>
            <w:r>
              <w:t>Makarios</w:t>
            </w:r>
            <w:proofErr w:type="spellEnd"/>
            <w:r>
              <w:t xml:space="preserve"> Avenue, </w:t>
            </w:r>
            <w:proofErr w:type="spellStart"/>
            <w:r>
              <w:t>Xenios</w:t>
            </w:r>
            <w:proofErr w:type="spellEnd"/>
            <w:r>
              <w:t xml:space="preserve"> </w:t>
            </w:r>
            <w:proofErr w:type="spellStart"/>
            <w:r>
              <w:t>Building</w:t>
            </w:r>
            <w:proofErr w:type="spellEnd"/>
            <w:r>
              <w:t xml:space="preserve">, PC 1427 </w:t>
            </w:r>
            <w:proofErr w:type="spellStart"/>
            <w:r>
              <w:t>Nicosia</w:t>
            </w:r>
            <w:proofErr w:type="spellEnd"/>
            <w:r>
              <w:t>, Cyprus.</w:t>
            </w:r>
          </w:p>
          <w:p w:rsidR="00E674F0" w:rsidRPr="00811889" w:rsidRDefault="00E674F0" w:rsidP="00E674F0">
            <w:pPr>
              <w:jc w:val="both"/>
              <w:rPr>
                <w:color w:val="000000"/>
                <w:lang w:eastAsia="sk-SK"/>
              </w:rPr>
            </w:pPr>
          </w:p>
        </w:tc>
      </w:tr>
    </w:tbl>
    <w:p w:rsidR="00651689" w:rsidRDefault="00651689" w:rsidP="00CF212B">
      <w:pPr>
        <w:pStyle w:val="Zkladntext"/>
        <w:ind w:hanging="426"/>
      </w:pPr>
    </w:p>
    <w:p w:rsidR="004D3B4A" w:rsidRDefault="004D3B4A" w:rsidP="004D3B4A">
      <w:pPr>
        <w:pStyle w:val="Zkladntext"/>
      </w:pPr>
    </w:p>
    <w:p w:rsidR="004D3B4A" w:rsidRDefault="007478A8" w:rsidP="007478A8">
      <w:pPr>
        <w:pStyle w:val="Nadpis1"/>
        <w:numPr>
          <w:ilvl w:val="0"/>
          <w:numId w:val="0"/>
        </w:numPr>
        <w:spacing w:before="120" w:after="60"/>
        <w:ind w:left="90"/>
      </w:pPr>
      <w:bookmarkStart w:id="6" w:name="_Toc530739899"/>
      <w:r>
        <w:t xml:space="preserve">II.  </w:t>
      </w:r>
      <w:r w:rsidR="004D3B4A">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8C7318" w:rsidRPr="00A33048" w:rsidRDefault="008C7318" w:rsidP="008C7318">
      <w:pPr>
        <w:pStyle w:val="Zkladntext"/>
        <w:ind w:left="450"/>
        <w:rPr>
          <w:rFonts w:ascii="Arial Narrow" w:hAnsi="Arial Narrow"/>
          <w:b/>
          <w:sz w:val="22"/>
          <w:szCs w:val="22"/>
        </w:rPr>
      </w:pPr>
    </w:p>
    <w:p w:rsidR="008C7318" w:rsidRPr="008C7318" w:rsidRDefault="008C7318" w:rsidP="008C7318">
      <w:pPr>
        <w:pStyle w:val="Zkladntext"/>
        <w:ind w:left="450"/>
        <w:rPr>
          <w:b/>
          <w:szCs w:val="18"/>
        </w:rPr>
      </w:pPr>
      <w:r w:rsidRPr="008C7318">
        <w:rPr>
          <w:szCs w:val="18"/>
        </w:rPr>
        <w:t>Účtovné metódy a všeobecné účtovné zásady boli účtovnou jednotkou konzistentne aplikované</w:t>
      </w:r>
    </w:p>
    <w:p w:rsidR="008C7318" w:rsidRPr="008C7318" w:rsidRDefault="008C7318" w:rsidP="008C7318">
      <w:pPr>
        <w:pStyle w:val="Zkladntext"/>
        <w:ind w:left="450"/>
        <w:rPr>
          <w:rFonts w:eastAsia="TimesNewRomanPSMT"/>
          <w:b/>
          <w:szCs w:val="18"/>
          <w:lang w:eastAsia="sk-SK"/>
        </w:rPr>
      </w:pPr>
    </w:p>
    <w:p w:rsidR="008C7318" w:rsidRPr="008C7318" w:rsidRDefault="008C7318" w:rsidP="008C7318">
      <w:pPr>
        <w:pStyle w:val="Zkladntext"/>
        <w:ind w:left="450"/>
        <w:rPr>
          <w:b/>
          <w:szCs w:val="18"/>
        </w:rPr>
      </w:pPr>
      <w:r w:rsidRPr="008C7318">
        <w:rPr>
          <w:rFonts w:eastAsia="TimesNewRomanPSMT"/>
          <w:szCs w:val="18"/>
          <w:lang w:eastAsia="sk-SK"/>
        </w:rPr>
        <w:t>V účtovnom období 201</w:t>
      </w:r>
      <w:r w:rsidR="0065536B">
        <w:rPr>
          <w:rFonts w:eastAsia="TimesNewRomanPSMT"/>
          <w:szCs w:val="18"/>
          <w:lang w:eastAsia="sk-SK"/>
        </w:rPr>
        <w:t>8</w:t>
      </w:r>
      <w:r w:rsidRPr="008C7318">
        <w:rPr>
          <w:rFonts w:eastAsia="TimesNewRomanPSMT"/>
          <w:szCs w:val="18"/>
          <w:lang w:eastAsia="sk-SK"/>
        </w:rPr>
        <w:t xml:space="preserve"> Spoločnosť nevykonala žiadne opravy významných chýb minulých účtovných období.</w:t>
      </w:r>
    </w:p>
    <w:p w:rsidR="004D3B4A" w:rsidRDefault="004D3B4A"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w:t>
      </w:r>
      <w:r w:rsidR="00E674F0">
        <w:t xml:space="preserve"> Nehmotný majetok, ktorého obstarávacia cena (resp. vlastné náklady) je nižšia ako  2 400 EUR a zároveň je </w:t>
      </w:r>
      <w:r w:rsidR="00E674F0" w:rsidRPr="007A5A9C">
        <w:t>vyššia ako 400 EUR</w:t>
      </w:r>
      <w:r w:rsidR="00E674F0" w:rsidRPr="007A5A9C">
        <w:rPr>
          <w:b/>
        </w:rPr>
        <w:t>,</w:t>
      </w:r>
      <w:r w:rsidR="00E674F0">
        <w:t xml:space="preserve"> sa zaraďuje ako drobný dlhodobý majetok a odpisuje sa podľa skutočnej doby použiteľnosti.</w:t>
      </w:r>
      <w:r>
        <w:t>.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4D3B4A">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w:t>
      </w:r>
      <w:r w:rsidR="00E674F0">
        <w:t xml:space="preserve"> Hmotný majetok, ktorého obstarávacia cena (resp. vlastné náklady) je nižšia ako 1 700 EUR a zároveň </w:t>
      </w:r>
      <w:r w:rsidR="00E674F0" w:rsidRPr="007A5A9C">
        <w:t xml:space="preserve">je vyššia ako </w:t>
      </w:r>
      <w:r w:rsidR="00E674F0">
        <w:t>3</w:t>
      </w:r>
      <w:r w:rsidR="00E674F0" w:rsidRPr="007A5A9C">
        <w:t>00 EUR</w:t>
      </w:r>
      <w:r w:rsidR="00E674F0">
        <w:t xml:space="preserve">, sa zaraďuje ako drobný dlhodobý majetok a odpisuje sa podľa skutočnej doby použiteľnosti.. </w:t>
      </w:r>
      <w:r>
        <w:t>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114DD7" w:rsidP="00114DD7">
            <w:pPr>
              <w:pStyle w:val="Tabulka"/>
              <w:jc w:val="center"/>
            </w:pPr>
            <w:r>
              <w:t>6</w:t>
            </w:r>
            <w:r w:rsidR="004D3B4A">
              <w:t xml:space="preserve"> až 1</w:t>
            </w:r>
            <w:r>
              <w:t>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trPr>
          <w:trHeight w:val="250"/>
        </w:trPr>
        <w:tc>
          <w:tcPr>
            <w:tcW w:w="3118" w:type="dxa"/>
            <w:gridSpan w:val="2"/>
          </w:tcPr>
          <w:p w:rsidR="004D3B4A" w:rsidRDefault="004D3B4A" w:rsidP="0000290B">
            <w:pPr>
              <w:pStyle w:val="Tabulka"/>
            </w:pPr>
            <w:r>
              <w:lastRenderedPageBreak/>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8C7318" w:rsidRPr="00E674F0" w:rsidRDefault="00777324" w:rsidP="00E674F0">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8C7318" w:rsidRDefault="008C7318" w:rsidP="00251BF2">
      <w:pPr>
        <w:pStyle w:val="Pismenka"/>
        <w:numPr>
          <w:ilvl w:val="0"/>
          <w:numId w:val="0"/>
        </w:numPr>
        <w:rPr>
          <w:b w:val="0"/>
        </w:rPr>
      </w:pPr>
    </w:p>
    <w:p w:rsidR="008C7318" w:rsidRPr="008C7318" w:rsidRDefault="008C7318"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E674F0" w:rsidRDefault="00E674F0" w:rsidP="004D3B4A">
      <w:pPr>
        <w:pStyle w:val="Zkladntext"/>
      </w:pPr>
    </w:p>
    <w:p w:rsidR="00E674F0" w:rsidRDefault="00E674F0" w:rsidP="004D3B4A">
      <w:pPr>
        <w:pStyle w:val="Zkladntext"/>
      </w:pPr>
    </w:p>
    <w:p w:rsidR="00E674F0" w:rsidRDefault="00E674F0" w:rsidP="004D3B4A">
      <w:pPr>
        <w:pStyle w:val="Zkladntext"/>
      </w:pP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FA7968">
      <w:pPr>
        <w:pStyle w:val="Zkladntext"/>
        <w:numPr>
          <w:ilvl w:val="0"/>
          <w:numId w:val="6"/>
        </w:numPr>
      </w:pPr>
      <w:r>
        <w:t>dočasné rozdiely medzi účtovnou hodnotou majetku a účtovnou hodnotou záväzkov vykázanou v súvahe a ich daňovou základňou,</w:t>
      </w:r>
    </w:p>
    <w:p w:rsidR="004D3B4A" w:rsidRDefault="004D3B4A" w:rsidP="00FA7968">
      <w:pPr>
        <w:pStyle w:val="Zkladntext"/>
        <w:numPr>
          <w:ilvl w:val="0"/>
          <w:numId w:val="6"/>
        </w:numPr>
      </w:pPr>
      <w:r>
        <w:t>možnosť umorovať daňovú stratu v budúcnosti, ktorou sa rozumie možnosť odpočítať daňovú stratu od základu dane v budúcnosti,</w:t>
      </w:r>
    </w:p>
    <w:p w:rsidR="004D3B4A" w:rsidRDefault="004D3B4A" w:rsidP="00FA7968">
      <w:pPr>
        <w:pStyle w:val="Zkladntext"/>
        <w:numPr>
          <w:ilvl w:val="0"/>
          <w:numId w:val="6"/>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lastRenderedPageBreak/>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Default="004D3B4A" w:rsidP="004D3B4A">
      <w:pPr>
        <w:pStyle w:val="Zkladntext"/>
      </w:pPr>
    </w:p>
    <w:p w:rsidR="00E674F0" w:rsidRPr="006201DD" w:rsidRDefault="00E674F0"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7478A8" w:rsidP="007478A8">
      <w:pPr>
        <w:pStyle w:val="Nadpis1"/>
        <w:numPr>
          <w:ilvl w:val="0"/>
          <w:numId w:val="0"/>
        </w:numPr>
        <w:spacing w:before="120" w:after="60"/>
        <w:ind w:left="90"/>
      </w:pPr>
      <w:bookmarkStart w:id="7" w:name="_Toc530739900"/>
      <w:r>
        <w:t xml:space="preserve">III.  </w:t>
      </w:r>
      <w:r w:rsidR="004D3B4A">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Default="004D3B4A" w:rsidP="00FA7968">
      <w:pPr>
        <w:pStyle w:val="Nadpis2"/>
        <w:numPr>
          <w:ilvl w:val="0"/>
          <w:numId w:val="10"/>
        </w:numPr>
        <w:tabs>
          <w:tab w:val="clear" w:pos="360"/>
          <w:tab w:val="num" w:pos="426"/>
        </w:tabs>
      </w:pPr>
      <w:bookmarkStart w:id="8" w:name="_Toc530739901"/>
      <w:r>
        <w:t>Dlhodobý nehmotný majetok a dlhodobý hmotný majetok</w:t>
      </w:r>
      <w:bookmarkEnd w:id="8"/>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65536B">
        <w:t>8</w:t>
      </w:r>
      <w:r>
        <w:t xml:space="preserve"> do </w:t>
      </w:r>
      <w:r>
        <w:br/>
        <w:t xml:space="preserve">31. </w:t>
      </w:r>
      <w:r w:rsidRPr="00C24B6B">
        <w:t xml:space="preserve">decembra </w:t>
      </w:r>
      <w:r w:rsidR="00C4486C">
        <w:t>201</w:t>
      </w:r>
      <w:r w:rsidR="0065536B">
        <w:t>8</w:t>
      </w:r>
      <w:r w:rsidRPr="00C24B6B">
        <w:t xml:space="preserve"> a za porovnateľné obdobie od 1. januára </w:t>
      </w:r>
      <w:r w:rsidR="00C4486C">
        <w:t>201</w:t>
      </w:r>
      <w:r w:rsidR="0065536B">
        <w:t>7</w:t>
      </w:r>
      <w:r w:rsidRPr="00C24B6B">
        <w:t xml:space="preserve"> do 31. decembra </w:t>
      </w:r>
      <w:r w:rsidR="00C4486C">
        <w:t>201</w:t>
      </w:r>
      <w:r w:rsidR="0065536B">
        <w:t>7</w:t>
      </w:r>
      <w:r w:rsidRPr="00C24B6B">
        <w:t xml:space="preserve"> je uvedený v tabuľk</w:t>
      </w:r>
      <w:r w:rsidR="00887683" w:rsidRPr="00C24B6B">
        <w:t>ách</w:t>
      </w:r>
      <w:r w:rsidRPr="00C24B6B">
        <w:t xml:space="preserve"> </w:t>
      </w:r>
      <w:r w:rsidR="004E232A">
        <w:t>v prílohe.</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2130D8" w:rsidRDefault="002130D8" w:rsidP="004D3B4A">
      <w:pPr>
        <w:pStyle w:val="Zkladntext"/>
        <w:rPr>
          <w:szCs w:val="18"/>
        </w:rPr>
      </w:pPr>
    </w:p>
    <w:bookmarkStart w:id="9" w:name="_MON_1409584709"/>
    <w:bookmarkEnd w:id="9"/>
    <w:p w:rsidR="002130D8" w:rsidRPr="002130D8" w:rsidRDefault="007478A8" w:rsidP="004D3B4A">
      <w:pPr>
        <w:pStyle w:val="Zkladntext"/>
        <w:rPr>
          <w:szCs w:val="18"/>
        </w:rPr>
      </w:pPr>
      <w:r w:rsidRPr="0078754C">
        <w:object w:dxaOrig="9141" w:dyaOrig="1431">
          <v:shape id="_x0000_i1026" type="#_x0000_t75" style="width:431.25pt;height:75pt" o:ole="" o:preferrelative="f">
            <v:imagedata r:id="rId10" o:title=""/>
            <o:lock v:ext="edit" aspectratio="f"/>
          </v:shape>
          <o:OLEObject Type="Embed" ProgID="Excel.Sheet.12" ShapeID="_x0000_i1026" DrawAspect="Content" ObjectID="_1614405605" r:id="rId11"/>
        </w:object>
      </w:r>
    </w:p>
    <w:p w:rsidR="001511AA" w:rsidRDefault="00E674F0" w:rsidP="001511AA">
      <w:pPr>
        <w:spacing w:after="200" w:line="276" w:lineRule="auto"/>
        <w:rPr>
          <w:i/>
          <w:szCs w:val="18"/>
        </w:rPr>
      </w:pPr>
      <w:r>
        <w:rPr>
          <w:i/>
          <w:szCs w:val="18"/>
        </w:rPr>
        <w:t xml:space="preserve">         </w:t>
      </w:r>
      <w:r w:rsidR="001511AA" w:rsidRPr="00DE18FF">
        <w:rPr>
          <w:i/>
          <w:szCs w:val="18"/>
        </w:rPr>
        <w:t>Spoločnosť nemá náplň pre danú</w:t>
      </w:r>
      <w:r w:rsidR="001511AA">
        <w:rPr>
          <w:i/>
          <w:szCs w:val="18"/>
        </w:rPr>
        <w:t xml:space="preserve"> </w:t>
      </w:r>
      <w:r w:rsidR="001511AA" w:rsidRPr="00DE18FF">
        <w:rPr>
          <w:i/>
          <w:szCs w:val="18"/>
        </w:rPr>
        <w:t>tabuľku.</w:t>
      </w:r>
    </w:p>
    <w:p w:rsidR="00DE18FF" w:rsidRPr="008C7318" w:rsidRDefault="00DE18FF" w:rsidP="001511AA">
      <w:pPr>
        <w:pStyle w:val="Zkladntext"/>
        <w:ind w:left="0"/>
        <w:rPr>
          <w:szCs w:val="18"/>
        </w:rPr>
      </w:pPr>
    </w:p>
    <w:p w:rsidR="004D3B4A" w:rsidRDefault="004D3B4A" w:rsidP="004D3B4A">
      <w:pPr>
        <w:pStyle w:val="Zkladntext"/>
        <w:ind w:left="0"/>
      </w:pPr>
    </w:p>
    <w:p w:rsidR="004D3B4A" w:rsidRDefault="004D3B4A" w:rsidP="004D3B4A">
      <w:pPr>
        <w:pStyle w:val="Zkladntext"/>
      </w:pPr>
      <w:r>
        <w:t>Prehľad o nákladoch na výskum a vývoj:</w:t>
      </w:r>
    </w:p>
    <w:p w:rsidR="00DE18FF" w:rsidRDefault="00DE18FF" w:rsidP="00DE18FF">
      <w:pPr>
        <w:spacing w:after="200" w:line="276" w:lineRule="auto"/>
        <w:rPr>
          <w:i/>
          <w:szCs w:val="18"/>
        </w:rPr>
      </w:pPr>
      <w:r w:rsidRPr="00DE18FF">
        <w:rPr>
          <w:szCs w:val="18"/>
        </w:rPr>
        <w:t xml:space="preserve">    </w:t>
      </w:r>
      <w:r>
        <w:rPr>
          <w:szCs w:val="18"/>
        </w:rPr>
        <w:t xml:space="preserve">    </w:t>
      </w:r>
      <w:r w:rsidRPr="00DE18FF">
        <w:rPr>
          <w:i/>
          <w:szCs w:val="18"/>
        </w:rPr>
        <w:t>Spoločnosť nemá náplň pre danú tabuľku.</w:t>
      </w:r>
    </w:p>
    <w:p w:rsidR="00D4557E" w:rsidRPr="00DE18FF" w:rsidRDefault="00F4619A" w:rsidP="00DE18FF">
      <w:pPr>
        <w:spacing w:after="200" w:line="276" w:lineRule="auto"/>
        <w:ind w:firstLine="425"/>
        <w:rPr>
          <w:i/>
          <w:sz w:val="18"/>
          <w:szCs w:val="18"/>
          <w:highlight w:val="green"/>
        </w:rPr>
      </w:pPr>
      <w:r>
        <w:rPr>
          <w:szCs w:val="18"/>
        </w:rPr>
        <w:t xml:space="preserve">Údaje o záložných právach k dlhodobému nehmotnému majetku sú uvedené v nasledujúcom prehľade: </w:t>
      </w:r>
    </w:p>
    <w:p w:rsidR="00DE18FF" w:rsidRDefault="00DE18FF" w:rsidP="00DE18FF">
      <w:pPr>
        <w:spacing w:after="200" w:line="276" w:lineRule="auto"/>
        <w:ind w:firstLine="360"/>
        <w:rPr>
          <w:i/>
          <w:szCs w:val="18"/>
        </w:rPr>
      </w:pPr>
      <w:r w:rsidRPr="00DE18FF">
        <w:rPr>
          <w:i/>
          <w:szCs w:val="18"/>
        </w:rPr>
        <w:t>Spoločnosť nemá náplň pre danú tabuľku.</w:t>
      </w:r>
    </w:p>
    <w:p w:rsidR="00E674F0" w:rsidRDefault="00E674F0" w:rsidP="00DE18FF">
      <w:pPr>
        <w:spacing w:after="200" w:line="276" w:lineRule="auto"/>
        <w:ind w:firstLine="360"/>
        <w:rPr>
          <w:i/>
          <w:szCs w:val="18"/>
        </w:rPr>
      </w:pPr>
    </w:p>
    <w:p w:rsidR="008C7318" w:rsidRPr="008C7318" w:rsidRDefault="004D3B4A" w:rsidP="008C7318">
      <w:pPr>
        <w:pStyle w:val="Nadpis2"/>
        <w:numPr>
          <w:ilvl w:val="0"/>
          <w:numId w:val="2"/>
        </w:numPr>
        <w:rPr>
          <w:i/>
          <w:szCs w:val="18"/>
        </w:rPr>
      </w:pPr>
      <w:r>
        <w:t>Dlhodobý finančný majetok</w:t>
      </w:r>
    </w:p>
    <w:p w:rsidR="008C7318" w:rsidRDefault="008C7318" w:rsidP="008C7318">
      <w:pPr>
        <w:pStyle w:val="Nadpis2"/>
        <w:numPr>
          <w:ilvl w:val="0"/>
          <w:numId w:val="0"/>
        </w:numPr>
        <w:rPr>
          <w:i/>
          <w:szCs w:val="18"/>
        </w:rPr>
      </w:pPr>
    </w:p>
    <w:p w:rsidR="00DE18FF" w:rsidRPr="008C7318" w:rsidRDefault="00DE18FF" w:rsidP="008C7318">
      <w:pPr>
        <w:pStyle w:val="Nadpis2"/>
        <w:numPr>
          <w:ilvl w:val="0"/>
          <w:numId w:val="0"/>
        </w:numPr>
        <w:rPr>
          <w:b w:val="0"/>
          <w:i/>
          <w:szCs w:val="18"/>
        </w:rPr>
      </w:pPr>
    </w:p>
    <w:p w:rsidR="00D4557E" w:rsidRDefault="00D4557E" w:rsidP="004409F5">
      <w:pPr>
        <w:pStyle w:val="Zkladntext"/>
      </w:pPr>
    </w:p>
    <w:bookmarkStart w:id="10" w:name="_MON_1406024012"/>
    <w:bookmarkEnd w:id="10"/>
    <w:p w:rsidR="004409F5" w:rsidRDefault="00DE18FF" w:rsidP="004409F5">
      <w:pPr>
        <w:pStyle w:val="Zkladntext"/>
      </w:pPr>
      <w:r w:rsidRPr="0078754C">
        <w:object w:dxaOrig="9256" w:dyaOrig="1168">
          <v:shape id="_x0000_i1027" type="#_x0000_t75" style="width:436.5pt;height:61.5pt" o:ole="" o:preferrelative="f">
            <v:imagedata r:id="rId12" o:title=""/>
            <o:lock v:ext="edit" aspectratio="f"/>
          </v:shape>
          <o:OLEObject Type="Embed" ProgID="Excel.Sheet.12" ShapeID="_x0000_i1027" DrawAspect="Content" ObjectID="_1614405606" r:id="rId13"/>
        </w:object>
      </w:r>
    </w:p>
    <w:p w:rsidR="00DE18FF" w:rsidRDefault="00DE18FF" w:rsidP="00E14698">
      <w:pPr>
        <w:spacing w:after="200" w:line="276" w:lineRule="auto"/>
        <w:rPr>
          <w:i/>
          <w:szCs w:val="18"/>
        </w:rPr>
      </w:pPr>
      <w:bookmarkStart w:id="11" w:name="_Toc530739903"/>
      <w:r w:rsidRPr="00DE18FF">
        <w:rPr>
          <w:i/>
          <w:szCs w:val="18"/>
        </w:rPr>
        <w:t>.</w:t>
      </w:r>
    </w:p>
    <w:p w:rsidR="00B62963" w:rsidRDefault="00B55B0A">
      <w:pPr>
        <w:pStyle w:val="Zkladntext"/>
      </w:pPr>
      <w:r>
        <w:t>Informácie o dlhových cenných papieroch držaných do splatnosti sú uvedené v nasledujúcej tabuľke:</w:t>
      </w:r>
    </w:p>
    <w:p w:rsidR="00A014BD" w:rsidRDefault="001511AA" w:rsidP="001511AA">
      <w:pPr>
        <w:spacing w:after="200" w:line="276" w:lineRule="auto"/>
        <w:ind w:firstLine="360"/>
        <w:rPr>
          <w:i/>
          <w:szCs w:val="18"/>
        </w:rPr>
      </w:pPr>
      <w:r>
        <w:rPr>
          <w:i/>
          <w:szCs w:val="18"/>
        </w:rPr>
        <w:t xml:space="preserve"> </w:t>
      </w:r>
      <w:r w:rsidRPr="00DE18FF">
        <w:rPr>
          <w:i/>
          <w:szCs w:val="18"/>
        </w:rPr>
        <w:t>Spoločnosť nemá náplň pre danú tabuľku.</w:t>
      </w:r>
    </w:p>
    <w:p w:rsidR="00E10B8A" w:rsidRPr="000F038C" w:rsidRDefault="00E10B8A" w:rsidP="0076129D">
      <w:pPr>
        <w:pStyle w:val="Zkladntext"/>
      </w:pPr>
    </w:p>
    <w:p w:rsidR="0076129D" w:rsidRPr="000F038C" w:rsidRDefault="00F4619A" w:rsidP="0076129D">
      <w:pPr>
        <w:pStyle w:val="Zkladntext"/>
      </w:pPr>
      <w:r>
        <w:t>Informácie o poskytnutých dlhodobých pôžičkách sú uvedené v nasledujúcej tabuľke:</w:t>
      </w:r>
    </w:p>
    <w:p w:rsidR="001511AA" w:rsidRDefault="001511AA" w:rsidP="001511AA">
      <w:pPr>
        <w:spacing w:after="200" w:line="276" w:lineRule="auto"/>
        <w:ind w:firstLine="360"/>
        <w:rPr>
          <w:i/>
          <w:szCs w:val="18"/>
        </w:rPr>
      </w:pPr>
      <w:r>
        <w:t xml:space="preserve"> </w:t>
      </w:r>
      <w:r w:rsidRPr="00DE18FF">
        <w:rPr>
          <w:i/>
          <w:szCs w:val="18"/>
        </w:rPr>
        <w:t>Spoločnosť nemá náplň pre danú tabuľku.</w:t>
      </w:r>
    </w:p>
    <w:bookmarkEnd w:id="11"/>
    <w:p w:rsidR="004A526A" w:rsidRPr="00850AA3" w:rsidRDefault="004A526A">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2" w:name="_MON_1405926912"/>
    <w:bookmarkEnd w:id="12"/>
    <w:p w:rsidR="00E34DCA" w:rsidRDefault="00F86722">
      <w:pPr>
        <w:ind w:left="425"/>
      </w:pPr>
      <w:r>
        <w:object w:dxaOrig="9052" w:dyaOrig="4613">
          <v:shape id="_x0000_i1028" type="#_x0000_t75" style="width:435.75pt;height:248.25pt" o:ole="" o:preferrelative="f">
            <v:imagedata r:id="rId14" o:title=""/>
            <o:lock v:ext="edit" aspectratio="f"/>
          </v:shape>
          <o:OLEObject Type="Embed" ProgID="Excel.Sheet.12" ShapeID="_x0000_i1028" DrawAspect="Content" ObjectID="_1614405607" r:id="rId15"/>
        </w:object>
      </w:r>
    </w:p>
    <w:p w:rsidR="00086A82" w:rsidRDefault="00086A82" w:rsidP="004D3B4A">
      <w:pPr>
        <w:pStyle w:val="Zkladntext"/>
      </w:pPr>
    </w:p>
    <w:p w:rsidR="007B2E7A" w:rsidRDefault="007B2E7A" w:rsidP="004D3B4A">
      <w:pPr>
        <w:pStyle w:val="Zkladntext"/>
      </w:pPr>
    </w:p>
    <w:bookmarkStart w:id="13" w:name="_MON_1411977073"/>
    <w:bookmarkEnd w:id="13"/>
    <w:p w:rsidR="004A4D80" w:rsidRDefault="00E14698" w:rsidP="004D3B4A">
      <w:pPr>
        <w:pStyle w:val="Zkladntext"/>
      </w:pPr>
      <w:r w:rsidRPr="0078754C">
        <w:object w:dxaOrig="8700" w:dyaOrig="1186">
          <v:shape id="_x0000_i1029" type="#_x0000_t75" style="width:430.5pt;height:65.25pt" o:ole="" o:preferrelative="f">
            <v:imagedata r:id="rId16" o:title=""/>
            <o:lock v:ext="edit" aspectratio="f"/>
          </v:shape>
          <o:OLEObject Type="Embed" ProgID="Excel.Sheet.12" ShapeID="_x0000_i1029" DrawAspect="Content" ObjectID="_1614405608" r:id="rId17"/>
        </w:object>
      </w:r>
    </w:p>
    <w:p w:rsidR="00660754" w:rsidRPr="00165D34" w:rsidRDefault="00165D34" w:rsidP="00660754">
      <w:pPr>
        <w:pStyle w:val="Bezriadkovania"/>
        <w:rPr>
          <w:i/>
        </w:rPr>
      </w:pPr>
      <w:r>
        <w:t xml:space="preserve">      </w:t>
      </w:r>
      <w:r w:rsidR="00660754" w:rsidRPr="00165D34">
        <w:rPr>
          <w:i/>
        </w:rPr>
        <w:t xml:space="preserve">  </w:t>
      </w:r>
      <w:r w:rsidR="00660754" w:rsidRPr="00165D34">
        <w:rPr>
          <w:i/>
          <w:szCs w:val="18"/>
        </w:rPr>
        <w:t>Spoločnosť nemá náplň pre danú položku..</w:t>
      </w:r>
    </w:p>
    <w:p w:rsidR="00A014BD" w:rsidRPr="007E23E5" w:rsidRDefault="00A014BD" w:rsidP="00A014BD">
      <w:pPr>
        <w:ind w:left="426"/>
        <w:rPr>
          <w:szCs w:val="22"/>
        </w:rPr>
      </w:pPr>
    </w:p>
    <w:p w:rsidR="004E0C8C" w:rsidRPr="001D5F78" w:rsidRDefault="004E0C8C" w:rsidP="00B720C9">
      <w:pPr>
        <w:pStyle w:val="Zkladntext"/>
        <w:rPr>
          <w:szCs w:val="18"/>
        </w:rPr>
      </w:pPr>
    </w:p>
    <w:p w:rsidR="00AE5250" w:rsidRPr="001D5F78" w:rsidRDefault="00875528" w:rsidP="004D3B4A">
      <w:pPr>
        <w:pStyle w:val="Zkladntext"/>
        <w:rPr>
          <w:szCs w:val="18"/>
        </w:rPr>
      </w:pPr>
      <w:r w:rsidRPr="00875528">
        <w:rPr>
          <w:szCs w:val="18"/>
        </w:rPr>
        <w:t xml:space="preserve">Informácie o obstarávaní </w:t>
      </w:r>
      <w:r w:rsidR="008A4F86" w:rsidRPr="008A4F86">
        <w:rPr>
          <w:szCs w:val="18"/>
        </w:rPr>
        <w:t>nehnuteľ</w:t>
      </w:r>
      <w:r w:rsidR="003F4C92" w:rsidRPr="003F4C92">
        <w:rPr>
          <w:szCs w:val="18"/>
        </w:rPr>
        <w:t>nost</w:t>
      </w:r>
      <w:r w:rsidR="00EF0F13">
        <w:rPr>
          <w:szCs w:val="18"/>
        </w:rPr>
        <w:t>i</w:t>
      </w:r>
      <w:r w:rsidRPr="00875528">
        <w:rPr>
          <w:szCs w:val="18"/>
        </w:rPr>
        <w:t xml:space="preserve"> na predaj sú uvedené v nasledujúcom prehľade:</w:t>
      </w:r>
    </w:p>
    <w:p w:rsidR="00AE5250" w:rsidRDefault="00AE5250" w:rsidP="004D3B4A">
      <w:pPr>
        <w:pStyle w:val="Zkladntext"/>
      </w:pPr>
    </w:p>
    <w:p w:rsidR="00A014BD" w:rsidRDefault="00A014BD" w:rsidP="00A014BD">
      <w:pPr>
        <w:spacing w:after="200" w:line="276" w:lineRule="auto"/>
        <w:ind w:firstLine="425"/>
        <w:rPr>
          <w:i/>
          <w:szCs w:val="18"/>
        </w:rPr>
      </w:pPr>
      <w:r w:rsidRPr="00DE18FF">
        <w:rPr>
          <w:i/>
          <w:szCs w:val="18"/>
        </w:rPr>
        <w:t>Spoločnosť nemá náplň pre danú tabuľku.</w:t>
      </w:r>
    </w:p>
    <w:p w:rsidR="00AE5250" w:rsidRPr="000B7957" w:rsidRDefault="00AE5250" w:rsidP="004D3B4A">
      <w:pPr>
        <w:pStyle w:val="Zkladntext"/>
        <w:rPr>
          <w:szCs w:val="18"/>
        </w:rPr>
      </w:pPr>
    </w:p>
    <w:p w:rsidR="004D3B4A" w:rsidRDefault="004D3B4A" w:rsidP="004D3B4A">
      <w:pPr>
        <w:pStyle w:val="Nadpis2"/>
        <w:numPr>
          <w:ilvl w:val="0"/>
          <w:numId w:val="2"/>
        </w:numPr>
      </w:pPr>
      <w:r w:rsidRPr="007D5600">
        <w:t>Údaje o zákazkovej výrobe</w:t>
      </w:r>
      <w:r w:rsidR="00AE5250">
        <w:t xml:space="preserve"> </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p>
    <w:p w:rsidR="00A014BD" w:rsidRDefault="00A014BD" w:rsidP="00A014BD">
      <w:pPr>
        <w:spacing w:after="200" w:line="276" w:lineRule="auto"/>
        <w:ind w:firstLine="425"/>
        <w:rPr>
          <w:i/>
          <w:szCs w:val="18"/>
        </w:rPr>
      </w:pPr>
      <w:r w:rsidRPr="00DE18FF">
        <w:rPr>
          <w:i/>
          <w:szCs w:val="18"/>
        </w:rPr>
        <w:t>Spoločnosť nemá náplň pre danú tabuľku.</w:t>
      </w: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A014BD" w:rsidRDefault="00A014BD" w:rsidP="00A014BD">
      <w:pPr>
        <w:spacing w:after="200" w:line="276" w:lineRule="auto"/>
        <w:ind w:firstLine="425"/>
        <w:rPr>
          <w:i/>
          <w:szCs w:val="18"/>
        </w:rPr>
      </w:pPr>
      <w:r w:rsidRPr="00DE18FF">
        <w:rPr>
          <w:i/>
          <w:szCs w:val="18"/>
        </w:rPr>
        <w:t>Spoločnosť nemá náplň pre danú tabuľku.</w:t>
      </w:r>
    </w:p>
    <w:p w:rsidR="0057382A" w:rsidRPr="000F038C" w:rsidRDefault="0057382A" w:rsidP="00AE5250">
      <w:pPr>
        <w:ind w:left="426"/>
        <w:rPr>
          <w:sz w:val="18"/>
          <w:szCs w:val="18"/>
        </w:rPr>
      </w:pPr>
    </w:p>
    <w:p w:rsidR="005D2A89" w:rsidRDefault="00CA441D">
      <w:pPr>
        <w:pStyle w:val="Nadpis2"/>
        <w:numPr>
          <w:ilvl w:val="0"/>
          <w:numId w:val="2"/>
        </w:numPr>
      </w:pPr>
      <w:bookmarkStart w:id="14" w:name="_Toc530739904"/>
      <w:r>
        <w:t>Pohľadávky</w:t>
      </w:r>
      <w:bookmarkEnd w:id="14"/>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bookmarkStart w:id="15" w:name="_MON_1405930601"/>
    <w:bookmarkEnd w:id="15"/>
    <w:p w:rsidR="009D0700" w:rsidRPr="00395629" w:rsidRDefault="00100077" w:rsidP="009D0700">
      <w:pPr>
        <w:pStyle w:val="Zkladntext"/>
        <w:rPr>
          <w:lang w:val="de-DE"/>
        </w:rPr>
      </w:pPr>
      <w:r>
        <w:object w:dxaOrig="8924" w:dyaOrig="5459">
          <v:shape id="_x0000_i1030" type="#_x0000_t75" style="width:435.75pt;height:297pt" o:ole="" o:preferrelative="f">
            <v:imagedata r:id="rId18" o:title=""/>
            <o:lock v:ext="edit" aspectratio="f"/>
          </v:shape>
          <o:OLEObject Type="Embed" ProgID="Excel.Sheet.12" ShapeID="_x0000_i1030" DrawAspect="Content" ObjectID="_1614405609" r:id="rId19"/>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165D34" w:rsidP="00CA441D">
      <w:pPr>
        <w:pStyle w:val="Zkladntext"/>
      </w:pPr>
      <w:r>
        <w:t xml:space="preserve">Spoločnosť nemá pohľadávky po splatnosti, na ktoré by tvorila OP podľa pravidiel skupiny </w:t>
      </w:r>
      <w:proofErr w:type="spellStart"/>
      <w:r>
        <w:t>Mirakl</w:t>
      </w:r>
      <w:proofErr w:type="spellEnd"/>
      <w:r>
        <w:t xml:space="preserve">.  </w:t>
      </w:r>
    </w:p>
    <w:p w:rsidR="00660754" w:rsidRPr="00165D34" w:rsidRDefault="00660754" w:rsidP="00660754">
      <w:pPr>
        <w:spacing w:after="200" w:line="276" w:lineRule="auto"/>
        <w:ind w:firstLine="425"/>
        <w:rPr>
          <w:szCs w:val="18"/>
        </w:rPr>
      </w:pPr>
    </w:p>
    <w:p w:rsidR="0034119B" w:rsidRDefault="0034119B" w:rsidP="00CA441D">
      <w:pPr>
        <w:pStyle w:val="Zkladntext"/>
      </w:pPr>
    </w:p>
    <w:bookmarkStart w:id="16" w:name="_MON_1405930710"/>
    <w:bookmarkEnd w:id="16"/>
    <w:p w:rsidR="00086A82" w:rsidRDefault="00100077" w:rsidP="00342E08">
      <w:pPr>
        <w:pStyle w:val="Zkladntext"/>
      </w:pPr>
      <w:r>
        <w:object w:dxaOrig="8971" w:dyaOrig="6047">
          <v:shape id="_x0000_i1031" type="#_x0000_t75" style="width:437.25pt;height:329.25pt" o:ole="" o:preferrelative="f">
            <v:imagedata r:id="rId20" o:title=""/>
            <o:lock v:ext="edit" aspectratio="f"/>
          </v:shape>
          <o:OLEObject Type="Embed" ProgID="Excel.Sheet.12" ShapeID="_x0000_i1031" DrawAspect="Content" ObjectID="_1614405610" r:id="rId21"/>
        </w:object>
      </w:r>
    </w:p>
    <w:p w:rsidR="00B56CBE" w:rsidRDefault="00B56CBE" w:rsidP="00342E08">
      <w:pPr>
        <w:pStyle w:val="Zkladntext"/>
      </w:pPr>
    </w:p>
    <w:p w:rsidR="00086A82" w:rsidRDefault="00086A82">
      <w:pPr>
        <w:spacing w:after="200" w:line="276" w:lineRule="auto"/>
        <w:rPr>
          <w:sz w:val="18"/>
        </w:rPr>
      </w:pPr>
    </w:p>
    <w:p w:rsidR="00342E08" w:rsidRPr="007F0287" w:rsidRDefault="00342E08" w:rsidP="00342E08">
      <w:pPr>
        <w:pStyle w:val="Zkladntext"/>
        <w:rPr>
          <w:b/>
        </w:rPr>
      </w:pPr>
      <w:r w:rsidRPr="007F0287">
        <w:rPr>
          <w:b/>
        </w:rPr>
        <w:lastRenderedPageBreak/>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17" w:name="_MON_1405930718"/>
    <w:bookmarkEnd w:id="17"/>
    <w:p w:rsidR="00342E08" w:rsidRDefault="00100077" w:rsidP="00CA441D">
      <w:pPr>
        <w:pStyle w:val="Zkladntext"/>
      </w:pPr>
      <w:r>
        <w:object w:dxaOrig="8415" w:dyaOrig="5835">
          <v:shape id="_x0000_i1032" type="#_x0000_t75" style="width:410.25pt;height:319.5pt" o:ole="" o:preferrelative="f">
            <v:imagedata r:id="rId22" o:title=""/>
            <o:lock v:ext="edit" aspectratio="f"/>
          </v:shape>
          <o:OLEObject Type="Embed" ProgID="Excel.Sheet.12" ShapeID="_x0000_i1032" DrawAspect="Content" ObjectID="_1614405611" r:id="rId23"/>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8" w:name="_MON_1405930725"/>
    <w:bookmarkEnd w:id="18"/>
    <w:p w:rsidR="00367A6E" w:rsidRDefault="00100077" w:rsidP="00142DDE">
      <w:pPr>
        <w:pStyle w:val="Zkladntext"/>
      </w:pPr>
      <w:r>
        <w:object w:dxaOrig="8937" w:dyaOrig="2374">
          <v:shape id="_x0000_i1033" type="#_x0000_t75" style="width:438pt;height:129.75pt" o:ole="" o:preferrelative="f">
            <v:imagedata r:id="rId24" o:title=""/>
            <o:lock v:ext="edit" aspectratio="f"/>
          </v:shape>
          <o:OLEObject Type="Embed" ProgID="Excel.Sheet.12" ShapeID="_x0000_i1033" DrawAspect="Content" ObjectID="_1614405612" r:id="rId25"/>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w:t>
      </w:r>
      <w:r w:rsidR="00165D34">
        <w:t>IV</w:t>
      </w:r>
      <w:r>
        <w:t>.4.</w:t>
      </w:r>
      <w:r w:rsidR="000517AC" w:rsidRPr="000517AC">
        <w:rPr>
          <w:szCs w:val="18"/>
        </w:rPr>
        <w:t xml:space="preserve"> </w:t>
      </w:r>
    </w:p>
    <w:p w:rsidR="00761E3B" w:rsidRPr="001D5F78" w:rsidRDefault="00761E3B" w:rsidP="00142DDE">
      <w:pPr>
        <w:pStyle w:val="Zkladntext"/>
        <w:rPr>
          <w:szCs w:val="18"/>
        </w:rPr>
      </w:pP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bookmarkStart w:id="19" w:name="_MON_1409036754"/>
    <w:bookmarkEnd w:id="19"/>
    <w:p w:rsidR="004A4D80" w:rsidRDefault="00100077" w:rsidP="00CA441D">
      <w:pPr>
        <w:pStyle w:val="Zkladntext"/>
      </w:pPr>
      <w:r w:rsidRPr="001C0A6A">
        <w:object w:dxaOrig="8922" w:dyaOrig="1627">
          <v:shape id="_x0000_i1034" type="#_x0000_t75" style="width:437.25pt;height:89.25pt" o:ole="" o:preferrelative="f">
            <v:imagedata r:id="rId26" o:title=""/>
            <o:lock v:ext="edit" aspectratio="f"/>
          </v:shape>
          <o:OLEObject Type="Embed" ProgID="Excel.Sheet.12" ShapeID="_x0000_i1034" DrawAspect="Content" ObjectID="_1614405613" r:id="rId27"/>
        </w:object>
      </w:r>
    </w:p>
    <w:p w:rsidR="00CB000E" w:rsidRPr="000F038C" w:rsidRDefault="00CB000E" w:rsidP="00CA441D">
      <w:pPr>
        <w:pStyle w:val="Zkladntext"/>
        <w:rPr>
          <w:i/>
          <w:szCs w:val="18"/>
        </w:rPr>
      </w:pPr>
    </w:p>
    <w:p w:rsidR="00AF29D2" w:rsidRPr="004D4572" w:rsidRDefault="00F4619A" w:rsidP="004D4572">
      <w:pPr>
        <w:pStyle w:val="Zkladntext"/>
        <w:rPr>
          <w:i/>
          <w:szCs w:val="18"/>
          <w:u w:val="single"/>
        </w:rPr>
      </w:pPr>
      <w:r w:rsidRPr="004D4572">
        <w:rPr>
          <w:i/>
        </w:rPr>
        <w:t xml:space="preserve">Spoločnosť </w:t>
      </w:r>
      <w:r w:rsidR="004D4572" w:rsidRPr="004D4572">
        <w:rPr>
          <w:i/>
        </w:rPr>
        <w:t>ne</w:t>
      </w:r>
      <w:r w:rsidRPr="004D4572">
        <w:rPr>
          <w:i/>
        </w:rPr>
        <w:t>má pohľadávky z finančného prenájm</w:t>
      </w:r>
      <w:r w:rsidR="000C17C3" w:rsidRPr="004D4572">
        <w:rPr>
          <w:i/>
        </w:rPr>
        <w:t>u</w:t>
      </w:r>
      <w:r w:rsidR="004D4572" w:rsidRPr="004D4572">
        <w:rPr>
          <w:i/>
        </w:rPr>
        <w:t>.</w:t>
      </w:r>
      <w:r w:rsidR="000C17C3" w:rsidRPr="004D4572">
        <w:rPr>
          <w:i/>
        </w:rPr>
        <w:t xml:space="preserve"> </w:t>
      </w:r>
    </w:p>
    <w:p w:rsidR="00AF29D2" w:rsidRDefault="00AF29D2" w:rsidP="00CA441D">
      <w:pPr>
        <w:pStyle w:val="Zkladntext"/>
      </w:pPr>
    </w:p>
    <w:p w:rsidR="00B62963" w:rsidRDefault="00B62963">
      <w:pPr>
        <w:pStyle w:val="Zkladntext"/>
        <w:rPr>
          <w:b/>
        </w:rPr>
      </w:pPr>
      <w:bookmarkStart w:id="20" w:name="_Toc530739905"/>
    </w:p>
    <w:p w:rsidR="00CA441D" w:rsidRDefault="00CA441D" w:rsidP="00CA441D">
      <w:pPr>
        <w:pStyle w:val="Nadpis2"/>
        <w:numPr>
          <w:ilvl w:val="0"/>
          <w:numId w:val="2"/>
        </w:numPr>
      </w:pPr>
      <w:r>
        <w:t>Finančné účty</w:t>
      </w:r>
      <w:bookmarkEnd w:id="20"/>
    </w:p>
    <w:p w:rsidR="00CA441D" w:rsidRDefault="00CA441D" w:rsidP="00CA441D">
      <w:pPr>
        <w:pStyle w:val="Zkladntext"/>
      </w:pPr>
    </w:p>
    <w:p w:rsidR="00CA441D" w:rsidRDefault="00CA441D" w:rsidP="00CA441D">
      <w:pPr>
        <w:pStyle w:val="Zkladntext"/>
      </w:pPr>
      <w:r>
        <w:t>Ako finančné účty s</w:t>
      </w:r>
      <w:r w:rsidR="004D4572">
        <w:t>ú vykázané peniaze v pokladnici a</w:t>
      </w:r>
      <w:r>
        <w:t xml:space="preserve"> účty v</w:t>
      </w:r>
      <w:r w:rsidR="004D4572">
        <w:t> </w:t>
      </w:r>
      <w:r>
        <w:t>bankách</w:t>
      </w:r>
      <w:r w:rsidR="004D4572">
        <w:t>.</w:t>
      </w:r>
      <w:r>
        <w:t>. Účtami v bankách môže Spoločnosť voľne disponovať</w:t>
      </w:r>
      <w:r w:rsidR="004D4572">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1" w:name="_MON_1405930822"/>
    <w:bookmarkEnd w:id="21"/>
    <w:p w:rsidR="004262D7" w:rsidRDefault="00100077" w:rsidP="00086A82">
      <w:pPr>
        <w:pStyle w:val="Zkladntext"/>
      </w:pPr>
      <w:r w:rsidRPr="00003C63">
        <w:object w:dxaOrig="8953" w:dyaOrig="1886">
          <v:shape id="_x0000_i1035" type="#_x0000_t75" style="width:437.25pt;height:102pt" o:ole="" o:preferrelative="f">
            <v:imagedata r:id="rId28" o:title=""/>
            <o:lock v:ext="edit" aspectratio="f"/>
          </v:shape>
          <o:OLEObject Type="Embed" ProgID="Excel.Sheet.12" ShapeID="_x0000_i1035" DrawAspect="Content" ObjectID="_1614405614" r:id="rId29"/>
        </w:object>
      </w: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5A25EA" w:rsidRPr="001D5F78" w:rsidRDefault="005A25EA" w:rsidP="009D0700">
      <w:pPr>
        <w:ind w:left="426"/>
        <w:rPr>
          <w:sz w:val="18"/>
          <w:szCs w:val="18"/>
        </w:rPr>
      </w:pPr>
    </w:p>
    <w:p w:rsidR="004D4572" w:rsidRDefault="004D4572" w:rsidP="004D4572">
      <w:pPr>
        <w:spacing w:after="200" w:line="276" w:lineRule="auto"/>
        <w:ind w:firstLine="425"/>
        <w:rPr>
          <w:i/>
          <w:szCs w:val="18"/>
        </w:rPr>
      </w:pPr>
      <w:r w:rsidRPr="00DE18FF">
        <w:rPr>
          <w:i/>
          <w:szCs w:val="18"/>
        </w:rPr>
        <w:t>Spoločnosť nemá náplň pre danú tabuľku.</w:t>
      </w:r>
    </w:p>
    <w:p w:rsidR="00CA441D" w:rsidRDefault="00CA441D" w:rsidP="00CA441D">
      <w:pPr>
        <w:pStyle w:val="Nadpis2"/>
        <w:numPr>
          <w:ilvl w:val="0"/>
          <w:numId w:val="2"/>
        </w:numPr>
      </w:pPr>
      <w:bookmarkStart w:id="22" w:name="_Toc530739906"/>
      <w:r>
        <w:t>Časové rozlíšenie</w:t>
      </w:r>
      <w:bookmarkEnd w:id="22"/>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p w:rsidR="004A526A" w:rsidRDefault="004A526A" w:rsidP="00B12204">
      <w:pPr>
        <w:pStyle w:val="Zkladntext"/>
        <w:rPr>
          <w:lang w:val="de-DE"/>
        </w:rPr>
      </w:pPr>
    </w:p>
    <w:bookmarkStart w:id="23" w:name="_MON_1405947617"/>
    <w:bookmarkEnd w:id="23"/>
    <w:p w:rsidR="00B12204" w:rsidRDefault="004F51DD" w:rsidP="00B12204">
      <w:pPr>
        <w:pStyle w:val="Zkladntext"/>
        <w:rPr>
          <w:lang w:val="de-DE"/>
        </w:rPr>
      </w:pPr>
      <w:r w:rsidRPr="001B5855">
        <w:rPr>
          <w:lang w:val="de-DE"/>
        </w:rPr>
        <w:object w:dxaOrig="8385" w:dyaOrig="4365">
          <v:shape id="_x0000_i1036" type="#_x0000_t75" style="width:411pt;height:240pt" o:ole="" o:preferrelative="f">
            <v:imagedata r:id="rId30" o:title=""/>
            <o:lock v:ext="edit" aspectratio="f"/>
          </v:shape>
          <o:OLEObject Type="Embed" ProgID="Excel.Sheet.12" ShapeID="_x0000_i1036" DrawAspect="Content" ObjectID="_1614405615" r:id="rId31"/>
        </w:object>
      </w:r>
    </w:p>
    <w:p w:rsidR="00491AF0" w:rsidRDefault="00F42A64" w:rsidP="00F42A64">
      <w:pPr>
        <w:pStyle w:val="Nadpis1"/>
        <w:numPr>
          <w:ilvl w:val="0"/>
          <w:numId w:val="0"/>
        </w:numPr>
        <w:spacing w:before="120" w:after="60"/>
      </w:pPr>
      <w:r>
        <w:t xml:space="preserve">IV.   </w:t>
      </w:r>
      <w:r w:rsidR="00491AF0">
        <w:t>Informácie o údajoch na strane pasív súvahy</w:t>
      </w:r>
    </w:p>
    <w:p w:rsidR="00491AF0" w:rsidRDefault="00491AF0" w:rsidP="00491AF0">
      <w:pPr>
        <w:pStyle w:val="Zkladntext"/>
      </w:pPr>
    </w:p>
    <w:p w:rsidR="00491AF0" w:rsidRDefault="00491AF0" w:rsidP="00FA7968">
      <w:pPr>
        <w:pStyle w:val="Nadpis2"/>
        <w:numPr>
          <w:ilvl w:val="0"/>
          <w:numId w:val="8"/>
        </w:numPr>
      </w:pPr>
      <w:bookmarkStart w:id="24" w:name="_Toc530739908"/>
      <w:r>
        <w:t>Vlastné imanie</w:t>
      </w:r>
    </w:p>
    <w:p w:rsidR="00491AF0" w:rsidRDefault="00491AF0" w:rsidP="00491AF0"/>
    <w:p w:rsidR="004A4D80" w:rsidRDefault="00491AF0" w:rsidP="00491AF0">
      <w:pPr>
        <w:pStyle w:val="Zkladntext"/>
      </w:pPr>
      <w:r>
        <w:t xml:space="preserve">Informácie o vlastnom imaní sú uvedené v časti </w:t>
      </w:r>
      <w:r w:rsidR="00165D34">
        <w:t>X.</w:t>
      </w:r>
    </w:p>
    <w:p w:rsidR="004A4D80" w:rsidRDefault="004A4D80" w:rsidP="00491AF0">
      <w:pPr>
        <w:pStyle w:val="Zkladntext"/>
      </w:pPr>
    </w:p>
    <w:p w:rsidR="004262D7" w:rsidRDefault="004262D7" w:rsidP="00491AF0">
      <w:pPr>
        <w:pStyle w:val="Zkladntext"/>
      </w:pPr>
    </w:p>
    <w:p w:rsidR="004A4D80" w:rsidRDefault="004A4D80" w:rsidP="00FA7968">
      <w:pPr>
        <w:pStyle w:val="Nadpis2"/>
        <w:numPr>
          <w:ilvl w:val="0"/>
          <w:numId w:val="8"/>
        </w:numPr>
      </w:pPr>
      <w:r>
        <w:t>Rezervy</w:t>
      </w:r>
    </w:p>
    <w:bookmarkEnd w:id="24"/>
    <w:p w:rsidR="00491AF0" w:rsidRDefault="00491AF0" w:rsidP="00491AF0">
      <w:pPr>
        <w:pStyle w:val="Zkladntext"/>
      </w:pPr>
    </w:p>
    <w:p w:rsidR="00491AF0" w:rsidRDefault="00491AF0" w:rsidP="00491AF0">
      <w:pPr>
        <w:pStyle w:val="Zkladntext"/>
      </w:pPr>
      <w:r>
        <w:t>Prehľad o rezervách za bežné účtovné obdobie je uvedený v nasledujúc</w:t>
      </w:r>
      <w:r w:rsidR="00D75116">
        <w:t>om</w:t>
      </w:r>
      <w:r>
        <w:t xml:space="preserve"> </w:t>
      </w:r>
      <w:r w:rsidR="00D75116">
        <w:t>prehľade</w:t>
      </w:r>
      <w:r>
        <w:t>:</w:t>
      </w: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bookmarkStart w:id="25" w:name="_MON_1552120922"/>
    <w:bookmarkEnd w:id="25"/>
    <w:p w:rsidR="003F55A2" w:rsidRDefault="00596557" w:rsidP="00491AF0">
      <w:pPr>
        <w:pStyle w:val="Zkladntext"/>
      </w:pPr>
      <w:r>
        <w:object w:dxaOrig="8698" w:dyaOrig="7425">
          <v:shape id="_x0000_i1037" type="#_x0000_t75" style="width:439.5pt;height:403.5pt" o:ole="" o:preferrelative="f">
            <v:imagedata r:id="rId32" o:title=""/>
            <o:lock v:ext="edit" aspectratio="f"/>
          </v:shape>
          <o:OLEObject Type="Embed" ProgID="Excel.Sheet.12" ShapeID="_x0000_i1037" DrawAspect="Content" ObjectID="_1614405616" r:id="rId33"/>
        </w:object>
      </w: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8378C4" w:rsidRDefault="008378C4" w:rsidP="00491AF0">
      <w:pPr>
        <w:pStyle w:val="Zkladntext"/>
      </w:pPr>
    </w:p>
    <w:p w:rsidR="003F55A2" w:rsidRDefault="003F55A2" w:rsidP="00491AF0">
      <w:pPr>
        <w:pStyle w:val="Zkladntext"/>
      </w:pPr>
    </w:p>
    <w:p w:rsidR="008378C4" w:rsidRDefault="008378C4" w:rsidP="008378C4">
      <w:pPr>
        <w:pStyle w:val="Zkladntext"/>
      </w:pPr>
      <w:r>
        <w:t>Prehľad o rezervách za predchádzajúce účtovné obdobie je uvedený v nasledujúcom prehľade:</w:t>
      </w:r>
    </w:p>
    <w:p w:rsidR="003F55A2" w:rsidRPr="00EC0203" w:rsidRDefault="003F55A2" w:rsidP="00491AF0">
      <w:pPr>
        <w:pStyle w:val="Zkladntext"/>
      </w:pPr>
    </w:p>
    <w:p w:rsidR="00491AF0" w:rsidRDefault="00491AF0" w:rsidP="00491AF0">
      <w:pPr>
        <w:pStyle w:val="Zkladntext"/>
        <w:jc w:val="left"/>
      </w:pPr>
    </w:p>
    <w:bookmarkStart w:id="26" w:name="_MON_1405948469"/>
    <w:bookmarkEnd w:id="26"/>
    <w:p w:rsidR="00B12204" w:rsidRDefault="00596557" w:rsidP="009D0700">
      <w:pPr>
        <w:ind w:left="426"/>
      </w:pPr>
      <w:r>
        <w:object w:dxaOrig="8698" w:dyaOrig="7425">
          <v:shape id="_x0000_i1038" type="#_x0000_t75" style="width:436.5pt;height:415.5pt" o:ole="" o:preferrelative="f">
            <v:imagedata r:id="rId34" o:title=""/>
            <o:lock v:ext="edit" aspectratio="f"/>
          </v:shape>
          <o:OLEObject Type="Embed" ProgID="Excel.Sheet.12" ShapeID="_x0000_i1038" DrawAspect="Content" ObjectID="_1614405617" r:id="rId35"/>
        </w:object>
      </w:r>
    </w:p>
    <w:p w:rsidR="00EF0F13" w:rsidRDefault="00EF0F13" w:rsidP="00EF0F13">
      <w:pPr>
        <w:pStyle w:val="Zkladntext"/>
      </w:pPr>
      <w:bookmarkStart w:id="27" w:name="OLE_LINK17"/>
      <w:bookmarkStart w:id="28" w:name="OLE_LINK18"/>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FF6FFA" w:rsidP="00EF0F13">
      <w:pPr>
        <w:pStyle w:val="Zkladntext"/>
      </w:pPr>
      <w:r>
        <w:t>-</w:t>
      </w:r>
    </w:p>
    <w:p w:rsidR="00EF0F13" w:rsidRPr="00077153" w:rsidRDefault="00EF0F13" w:rsidP="00491AF0">
      <w:pPr>
        <w:pStyle w:val="Zkladntext"/>
        <w:jc w:val="left"/>
        <w:rPr>
          <w:szCs w:val="18"/>
        </w:rPr>
      </w:pPr>
    </w:p>
    <w:p w:rsidR="00491AF0" w:rsidRPr="00077153" w:rsidRDefault="00491AF0" w:rsidP="00491AF0">
      <w:pPr>
        <w:rPr>
          <w:sz w:val="18"/>
          <w:szCs w:val="18"/>
        </w:rPr>
      </w:pPr>
    </w:p>
    <w:bookmarkEnd w:id="27"/>
    <w:bookmarkEnd w:id="28"/>
    <w:p w:rsidR="005B4970" w:rsidRDefault="005B4970" w:rsidP="009B60B7">
      <w:pPr>
        <w:pStyle w:val="Zkladntext"/>
        <w:jc w:val="left"/>
      </w:pPr>
    </w:p>
    <w:p w:rsidR="00B62963" w:rsidRDefault="00491AF0">
      <w:pPr>
        <w:pStyle w:val="Nadpis2"/>
        <w:numPr>
          <w:ilvl w:val="0"/>
          <w:numId w:val="2"/>
        </w:numPr>
        <w:tabs>
          <w:tab w:val="clear" w:pos="360"/>
          <w:tab w:val="num" w:pos="426"/>
        </w:tabs>
        <w:ind w:left="426" w:hanging="426"/>
      </w:pPr>
      <w:bookmarkStart w:id="29" w:name="_Toc530739909"/>
      <w:r>
        <w:br w:type="page"/>
      </w:r>
      <w:r>
        <w:lastRenderedPageBreak/>
        <w:t>Záväzky</w:t>
      </w:r>
      <w:bookmarkEnd w:id="29"/>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0" w:name="_MON_1405948528"/>
    <w:bookmarkEnd w:id="30"/>
    <w:p w:rsidR="002A7CDF" w:rsidRDefault="006B7DF1" w:rsidP="009D0700">
      <w:pPr>
        <w:ind w:left="426"/>
      </w:pPr>
      <w:r>
        <w:object w:dxaOrig="8872" w:dyaOrig="2832">
          <v:shape id="_x0000_i1039" type="#_x0000_t75" style="width:435pt;height:155.25pt" o:ole="" o:preferrelative="f">
            <v:imagedata r:id="rId36" o:title=""/>
            <o:lock v:ext="edit" aspectratio="f"/>
          </v:shape>
          <o:OLEObject Type="Embed" ProgID="Excel.Sheet.12" ShapeID="_x0000_i1039" DrawAspect="Content" ObjectID="_1614405618" r:id="rId37"/>
        </w:object>
      </w:r>
    </w:p>
    <w:p w:rsidR="00086A82" w:rsidRDefault="00086A82" w:rsidP="00491AF0">
      <w:pPr>
        <w:pStyle w:val="Zkladntext"/>
      </w:pPr>
    </w:p>
    <w:p w:rsidR="00C55C56" w:rsidRDefault="00C55C56" w:rsidP="00491AF0">
      <w:pPr>
        <w:pStyle w:val="Zkladntext"/>
      </w:pPr>
      <w:r>
        <w:t>Súčasťou vekovej štruktúr</w:t>
      </w:r>
      <w:r w:rsidR="00043393">
        <w:t>y</w:t>
      </w:r>
      <w:r>
        <w:t xml:space="preserve"> </w:t>
      </w:r>
      <w:r w:rsidR="00043393">
        <w:t>záväzkov</w:t>
      </w:r>
      <w:r w:rsidR="00131164">
        <w:t xml:space="preserve"> nie</w:t>
      </w:r>
      <w:r>
        <w:t xml:space="preserv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w:t>
      </w:r>
      <w:r w:rsidR="00131164">
        <w:t> </w:t>
      </w:r>
      <w:r>
        <w:t> čistá hodnota zákazky</w:t>
      </w:r>
      <w:r w:rsidR="000C17C3" w:rsidRPr="000C17C3">
        <w:t xml:space="preserve"> </w:t>
      </w:r>
      <w:r w:rsidR="001F340D">
        <w:t>(účet 316)</w:t>
      </w:r>
      <w:r>
        <w:t xml:space="preserve">. </w:t>
      </w:r>
      <w:r w:rsidRPr="000F038C">
        <w:t xml:space="preserve">Informácie o odloženej dani sú uvedené v časti </w:t>
      </w:r>
      <w:r w:rsidR="007503B5">
        <w:t>IV</w:t>
      </w:r>
      <w:r w:rsidRPr="000F038C">
        <w:t xml:space="preserve">.4. </w:t>
      </w:r>
    </w:p>
    <w:p w:rsidR="00491AF0" w:rsidRDefault="00491AF0" w:rsidP="00491AF0">
      <w:pPr>
        <w:pStyle w:val="Zkladntext"/>
      </w:pPr>
    </w:p>
    <w:p w:rsidR="00491AF0" w:rsidRDefault="00491AF0" w:rsidP="00491AF0">
      <w:pPr>
        <w:pStyle w:val="Zkladntext"/>
      </w:pPr>
      <w:r w:rsidRPr="009310A9">
        <w:t xml:space="preserve">Spoločnosť </w:t>
      </w:r>
      <w:r w:rsidR="006B7DF1">
        <w:t>ne</w:t>
      </w:r>
      <w:r w:rsidR="00AC12B2">
        <w:t>má</w:t>
      </w:r>
      <w:r w:rsidR="00AC12B2" w:rsidRPr="009310A9">
        <w:t xml:space="preserve"> </w:t>
      </w:r>
      <w:r w:rsidRPr="009310A9">
        <w:t>záväzky z finančného prenájmu</w:t>
      </w:r>
      <w:r w:rsidR="00DF7C94">
        <w:t>.</w:t>
      </w:r>
      <w:r w:rsidRPr="009310A9">
        <w:t xml:space="preserve"> Výška budúcich platieb rozdelená na istinu a finančný náklad podľa doby splatnosti je uvedená v nasledujúcom prehľade:</w:t>
      </w:r>
    </w:p>
    <w:p w:rsidR="0057382A" w:rsidRPr="00D91A08" w:rsidRDefault="0057382A" w:rsidP="0057382A">
      <w:pPr>
        <w:pStyle w:val="Zkladntext"/>
        <w:rPr>
          <w:i/>
          <w:szCs w:val="18"/>
          <w:u w:val="single"/>
        </w:rPr>
      </w:pPr>
    </w:p>
    <w:p w:rsidR="00491AF0" w:rsidRDefault="00491AF0" w:rsidP="00491AF0">
      <w:pPr>
        <w:pStyle w:val="Zkladntext"/>
      </w:pPr>
    </w:p>
    <w:bookmarkStart w:id="31" w:name="_MON_1405948555"/>
    <w:bookmarkEnd w:id="31"/>
    <w:p w:rsidR="007A005F" w:rsidRPr="009246E5" w:rsidRDefault="006B7DF1" w:rsidP="007A005F">
      <w:pPr>
        <w:pStyle w:val="Nadpis2"/>
        <w:numPr>
          <w:ilvl w:val="0"/>
          <w:numId w:val="0"/>
        </w:numPr>
        <w:ind w:firstLine="450"/>
        <w:rPr>
          <w:lang w:val="de-DE"/>
        </w:rPr>
      </w:pPr>
      <w:r>
        <w:object w:dxaOrig="9848" w:dyaOrig="2345">
          <v:shape id="_x0000_i1040" type="#_x0000_t75" style="width:433.5pt;height:115.5pt" o:ole="" o:preferrelative="f">
            <v:imagedata r:id="rId38" o:title=""/>
            <o:lock v:ext="edit" aspectratio="f"/>
          </v:shape>
          <o:OLEObject Type="Embed" ProgID="Excel.Sheet.12" ShapeID="_x0000_i1040" DrawAspect="Content" ObjectID="_1614405619" r:id="rId39"/>
        </w:object>
      </w:r>
    </w:p>
    <w:p w:rsidR="00B62963" w:rsidRDefault="00B62963">
      <w:pPr>
        <w:pStyle w:val="Nadpis2"/>
        <w:numPr>
          <w:ilvl w:val="0"/>
          <w:numId w:val="0"/>
        </w:numPr>
        <w:ind w:left="360"/>
        <w:rPr>
          <w:b w:val="0"/>
        </w:rPr>
      </w:pPr>
      <w:bookmarkStart w:id="32" w:name="_Toc530739910"/>
    </w:p>
    <w:p w:rsidR="00DF7C94" w:rsidRDefault="00DF7C94" w:rsidP="00DF7C94">
      <w:pPr>
        <w:ind w:firstLine="450"/>
        <w:rPr>
          <w:szCs w:val="22"/>
        </w:rPr>
      </w:pPr>
      <w:r w:rsidRPr="007E23E5">
        <w:rPr>
          <w:szCs w:val="22"/>
        </w:rPr>
        <w:t>Leasing:</w:t>
      </w:r>
    </w:p>
    <w:p w:rsidR="00B13E85" w:rsidRDefault="00B13E85" w:rsidP="00DF7C94">
      <w:pPr>
        <w:ind w:firstLine="450"/>
        <w:rPr>
          <w:szCs w:val="22"/>
        </w:rPr>
      </w:pPr>
    </w:p>
    <w:p w:rsidR="00B13E85" w:rsidRDefault="00B13E85" w:rsidP="00B13E85">
      <w:pPr>
        <w:spacing w:after="200" w:line="276" w:lineRule="auto"/>
        <w:ind w:firstLine="425"/>
        <w:rPr>
          <w:i/>
          <w:szCs w:val="18"/>
        </w:rPr>
      </w:pPr>
      <w:r w:rsidRPr="00660754">
        <w:rPr>
          <w:b/>
          <w:i/>
          <w:szCs w:val="18"/>
        </w:rPr>
        <w:t>Spoločnosť nemá náplň pre danú položku</w:t>
      </w:r>
      <w:r>
        <w:rPr>
          <w:i/>
          <w:szCs w:val="18"/>
        </w:rPr>
        <w:t>.</w:t>
      </w:r>
    </w:p>
    <w:p w:rsidR="00B13E85" w:rsidRPr="007E23E5" w:rsidRDefault="00B13E85" w:rsidP="00DF7C94">
      <w:pPr>
        <w:ind w:firstLine="450"/>
        <w:rPr>
          <w:szCs w:val="22"/>
        </w:rPr>
      </w:pPr>
    </w:p>
    <w:p w:rsidR="00B62963" w:rsidRDefault="000C17C3">
      <w:pPr>
        <w:pStyle w:val="Nadpis2"/>
        <w:numPr>
          <w:ilvl w:val="0"/>
          <w:numId w:val="0"/>
        </w:numPr>
        <w:ind w:left="426"/>
      </w:pPr>
      <w:r w:rsidRPr="000C17C3">
        <w:rPr>
          <w:b w:val="0"/>
        </w:rPr>
        <w:br w:type="page"/>
      </w:r>
      <w:r w:rsidRPr="000C17C3">
        <w:lastRenderedPageBreak/>
        <w:t xml:space="preserve">  </w:t>
      </w:r>
      <w:bookmarkEnd w:id="32"/>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33" w:name="_MON_1405948622"/>
    <w:bookmarkEnd w:id="33"/>
    <w:p w:rsidR="007A005F" w:rsidRPr="007D2F0F" w:rsidRDefault="006B7DF1" w:rsidP="007A005F">
      <w:pPr>
        <w:pStyle w:val="Zkladntext"/>
        <w:rPr>
          <w:lang w:val="de-DE"/>
        </w:rPr>
      </w:pPr>
      <w:r>
        <w:object w:dxaOrig="8890" w:dyaOrig="6276">
          <v:shape id="_x0000_i1041" type="#_x0000_t75" style="width:437.25pt;height:344.25pt" o:ole="" o:preferrelative="f">
            <v:imagedata r:id="rId40" o:title=""/>
            <o:lock v:ext="edit" aspectratio="f"/>
          </v:shape>
          <o:OLEObject Type="Embed" ProgID="Excel.Sheet.12" ShapeID="_x0000_i1041" DrawAspect="Content" ObjectID="_1614405620" r:id="rId41"/>
        </w:object>
      </w:r>
    </w:p>
    <w:p w:rsidR="00E231BA" w:rsidRDefault="00E231BA" w:rsidP="00E231BA">
      <w:pPr>
        <w:pStyle w:val="Zkladntext"/>
      </w:pPr>
    </w:p>
    <w:p w:rsidR="00E231BA" w:rsidRDefault="00E231BA" w:rsidP="00E231BA">
      <w:pPr>
        <w:pStyle w:val="Nadpis2"/>
        <w:numPr>
          <w:ilvl w:val="0"/>
          <w:numId w:val="2"/>
        </w:numPr>
      </w:pPr>
      <w:bookmarkStart w:id="34" w:name="_Toc530739911"/>
      <w:r>
        <w:t>Sociálny fond</w:t>
      </w:r>
      <w:bookmarkEnd w:id="34"/>
    </w:p>
    <w:p w:rsidR="00E231BA" w:rsidRDefault="00E231BA" w:rsidP="00384A2C">
      <w:pPr>
        <w:pStyle w:val="Zkladntext"/>
        <w:jc w:val="righ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5" w:name="_MON_1405948668"/>
    <w:bookmarkEnd w:id="35"/>
    <w:p w:rsidR="00A25722" w:rsidRPr="00D16B95" w:rsidRDefault="006B7DF1" w:rsidP="00A25722">
      <w:pPr>
        <w:pStyle w:val="Zkladntext"/>
        <w:rPr>
          <w:lang w:val="de-DE"/>
        </w:rPr>
      </w:pPr>
      <w:r>
        <w:object w:dxaOrig="8872" w:dyaOrig="2804">
          <v:shape id="_x0000_i1042" type="#_x0000_t75" style="width:435pt;height:153.75pt" o:ole="" o:preferrelative="f">
            <v:imagedata r:id="rId42" o:title=""/>
            <o:lock v:ext="edit" aspectratio="f"/>
          </v:shape>
          <o:OLEObject Type="Embed" ProgID="Excel.Sheet.12" ShapeID="_x0000_i1042" DrawAspect="Content" ObjectID="_1614405621" r:id="rId43"/>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450734" w:rsidRPr="00450734" w:rsidRDefault="00450734"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F6286C" w:rsidRDefault="00F6286C" w:rsidP="00F6286C">
      <w:pPr>
        <w:spacing w:after="200" w:line="276" w:lineRule="auto"/>
        <w:ind w:firstLine="425"/>
        <w:rPr>
          <w:i/>
          <w:szCs w:val="18"/>
        </w:rPr>
      </w:pPr>
      <w:r w:rsidRPr="00DE18FF">
        <w:rPr>
          <w:i/>
          <w:szCs w:val="18"/>
        </w:rPr>
        <w:t>Spoločnosť nemá náplň pre danú tabuľku.</w:t>
      </w:r>
    </w:p>
    <w:p w:rsidR="00E231BA" w:rsidRDefault="00262E33" w:rsidP="00262E33">
      <w:pPr>
        <w:pStyle w:val="Nadpis2"/>
        <w:numPr>
          <w:ilvl w:val="0"/>
          <w:numId w:val="2"/>
        </w:numPr>
      </w:pPr>
      <w:bookmarkStart w:id="36" w:name="_Toc530739912"/>
      <w:r>
        <w:lastRenderedPageBreak/>
        <w:t xml:space="preserve"> </w:t>
      </w:r>
      <w:r w:rsidR="00E231BA">
        <w:t>Bankové úvery</w:t>
      </w:r>
      <w:bookmarkEnd w:id="36"/>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7" w:name="_MON_1405949005"/>
    <w:bookmarkEnd w:id="37"/>
    <w:p w:rsidR="00086A82" w:rsidRDefault="00DA0ED6" w:rsidP="00E231BA">
      <w:pPr>
        <w:pStyle w:val="Zkladntext"/>
      </w:pPr>
      <w:r w:rsidRPr="00FD4736">
        <w:object w:dxaOrig="8884" w:dyaOrig="4196">
          <v:shape id="_x0000_i1043" type="#_x0000_t75" style="width:435pt;height:229.5pt" o:ole="" o:preferrelative="f">
            <v:imagedata r:id="rId44" o:title=""/>
            <o:lock v:ext="edit" aspectratio="f"/>
          </v:shape>
          <o:OLEObject Type="Embed" ProgID="Excel.Sheet.12" ShapeID="_x0000_i1043" DrawAspect="Content" ObjectID="_1614405622" r:id="rId45"/>
        </w:object>
      </w:r>
    </w:p>
    <w:p w:rsidR="00086A82" w:rsidRDefault="00086A82" w:rsidP="00E231BA">
      <w:pPr>
        <w:pStyle w:val="Zkladntext"/>
      </w:pPr>
    </w:p>
    <w:p w:rsidR="00F365E4" w:rsidRDefault="00F365E4" w:rsidP="00F365E4">
      <w:bookmarkStart w:id="38" w:name="_Toc530739913"/>
    </w:p>
    <w:p w:rsidR="00F365E4" w:rsidRDefault="00F365E4" w:rsidP="00F365E4"/>
    <w:p w:rsidR="00F365E4" w:rsidRDefault="00F365E4" w:rsidP="00F365E4"/>
    <w:p w:rsidR="002B4000" w:rsidRPr="00F6286C" w:rsidRDefault="00F4619A" w:rsidP="00F6286C">
      <w:pPr>
        <w:spacing w:after="200" w:line="276" w:lineRule="auto"/>
        <w:ind w:firstLine="426"/>
        <w:rPr>
          <w:sz w:val="18"/>
        </w:rPr>
      </w:pPr>
      <w:r>
        <w:t>Štruktúra pôžičiek je uvedená v nasledujúcom prehľade:</w:t>
      </w:r>
    </w:p>
    <w:bookmarkStart w:id="39" w:name="_MON_1405949393"/>
    <w:bookmarkEnd w:id="39"/>
    <w:p w:rsidR="00450734" w:rsidRPr="000D19A0" w:rsidRDefault="00DA0ED6" w:rsidP="000D19A0">
      <w:pPr>
        <w:pStyle w:val="Zkladntext"/>
      </w:pPr>
      <w:r w:rsidRPr="00FD4736">
        <w:object w:dxaOrig="8884" w:dyaOrig="5588">
          <v:shape id="_x0000_i1044" type="#_x0000_t75" style="width:435pt;height:306pt" o:ole="" o:preferrelative="f">
            <v:imagedata r:id="rId46" o:title=""/>
            <o:lock v:ext="edit" aspectratio="f"/>
          </v:shape>
          <o:OLEObject Type="Embed" ProgID="Excel.Sheet.12" ShapeID="_x0000_i1044" DrawAspect="Content" ObjectID="_1614405623" r:id="rId47"/>
        </w:object>
      </w:r>
    </w:p>
    <w:p w:rsidR="00E231BA" w:rsidRDefault="009B60B7" w:rsidP="00E231BA">
      <w:pPr>
        <w:pStyle w:val="Nadpis2"/>
        <w:numPr>
          <w:ilvl w:val="0"/>
          <w:numId w:val="2"/>
        </w:numPr>
      </w:pPr>
      <w:r>
        <w:t>Č</w:t>
      </w:r>
      <w:r w:rsidR="00E231BA">
        <w:t>asové rozlíšenie</w:t>
      </w:r>
      <w:bookmarkEnd w:id="38"/>
    </w:p>
    <w:p w:rsidR="00754BD6" w:rsidRPr="00754BD6" w:rsidRDefault="00754BD6" w:rsidP="00754BD6"/>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40" w:name="_MON_1405949598"/>
    <w:bookmarkEnd w:id="40"/>
    <w:p w:rsidR="00A25722" w:rsidRPr="00423AFA" w:rsidRDefault="00DA0ED6" w:rsidP="00A25722">
      <w:pPr>
        <w:pStyle w:val="Zkladntext"/>
      </w:pPr>
      <w:r>
        <w:object w:dxaOrig="8763" w:dyaOrig="4411">
          <v:shape id="_x0000_i1045" type="#_x0000_t75" style="width:435.75pt;height:245.25pt" o:ole="" o:preferrelative="f">
            <v:imagedata r:id="rId48" o:title=""/>
            <o:lock v:ext="edit" aspectratio="f"/>
          </v:shape>
          <o:OLEObject Type="Embed" ProgID="Excel.Sheet.12" ShapeID="_x0000_i1045" DrawAspect="Content" ObjectID="_1614405624" r:id="rId49"/>
        </w:object>
      </w:r>
      <w:r w:rsidR="00A9048F" w:rsidRPr="00A9048F">
        <w:t xml:space="preserve"> </w:t>
      </w:r>
    </w:p>
    <w:p w:rsidR="000D19A0" w:rsidRPr="000D19A0" w:rsidRDefault="006A1188" w:rsidP="00F365E4">
      <w:pPr>
        <w:pStyle w:val="Zkladntext"/>
      </w:pPr>
      <w:r>
        <w:rPr>
          <w:noProof/>
          <w:lang w:eastAsia="sk-SK"/>
        </w:rPr>
        <mc:AlternateContent>
          <mc:Choice Requires="wps">
            <w:drawing>
              <wp:anchor distT="0" distB="0" distL="114300" distR="114300" simplePos="0" relativeHeight="251661312" behindDoc="0" locked="0" layoutInCell="1" allowOverlap="1">
                <wp:simplePos x="0" y="0"/>
                <wp:positionH relativeFrom="column">
                  <wp:posOffset>6492875</wp:posOffset>
                </wp:positionH>
                <wp:positionV relativeFrom="paragraph">
                  <wp:posOffset>61595</wp:posOffset>
                </wp:positionV>
                <wp:extent cx="6117590" cy="2982595"/>
                <wp:effectExtent l="2540" t="0" r="4445" b="635"/>
                <wp:wrapNone/>
                <wp:docPr id="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7590" cy="29825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CAD4F7" id="Rectangle 41" o:spid="_x0000_s1026" style="position:absolute;margin-left:511.25pt;margin-top:4.85pt;width:481.7pt;height:234.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" stroked="f"/>
            </w:pict>
          </mc:Fallback>
        </mc:AlternateContent>
      </w: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75139D" w:rsidRDefault="0075139D" w:rsidP="00BC631F">
      <w:pPr>
        <w:pStyle w:val="Zkladntext"/>
      </w:pPr>
    </w:p>
    <w:p w:rsidR="00602C91" w:rsidRDefault="00602C91" w:rsidP="00602C91">
      <w:pPr>
        <w:spacing w:after="200" w:line="276" w:lineRule="auto"/>
        <w:ind w:firstLine="425"/>
        <w:rPr>
          <w:i/>
          <w:szCs w:val="18"/>
        </w:rPr>
      </w:pPr>
      <w:r w:rsidRPr="00DE18FF">
        <w:rPr>
          <w:i/>
          <w:szCs w:val="18"/>
        </w:rPr>
        <w:t>Spoločnosť nemá náplň pre danú tabuľku.</w:t>
      </w:r>
    </w:p>
    <w:p w:rsidR="00092C39" w:rsidRDefault="00092C39" w:rsidP="00BC631F">
      <w:pPr>
        <w:pStyle w:val="Zkladntext"/>
      </w:pPr>
    </w:p>
    <w:p w:rsidR="00E231BA" w:rsidRDefault="009C7FC4" w:rsidP="009C7FC4">
      <w:pPr>
        <w:pStyle w:val="Nadpis1"/>
        <w:numPr>
          <w:ilvl w:val="0"/>
          <w:numId w:val="0"/>
        </w:numPr>
        <w:spacing w:before="120" w:after="60"/>
        <w:ind w:left="90"/>
      </w:pPr>
      <w:r>
        <w:t xml:space="preserve">V.    </w:t>
      </w:r>
      <w:r w:rsidR="00E231BA">
        <w:t>informácie o výnosoch</w:t>
      </w:r>
    </w:p>
    <w:p w:rsidR="00E231BA" w:rsidRDefault="00E231BA" w:rsidP="00E231BA">
      <w:pPr>
        <w:pStyle w:val="Nadpis2"/>
        <w:numPr>
          <w:ilvl w:val="0"/>
          <w:numId w:val="0"/>
        </w:numPr>
      </w:pPr>
      <w:bookmarkStart w:id="41" w:name="_Toc530739914"/>
    </w:p>
    <w:p w:rsidR="00E231BA" w:rsidRDefault="00E231BA" w:rsidP="00FA7968">
      <w:pPr>
        <w:pStyle w:val="Nadpis2"/>
        <w:numPr>
          <w:ilvl w:val="0"/>
          <w:numId w:val="12"/>
        </w:numPr>
      </w:pPr>
      <w:r>
        <w:t>Tržby za vlastné výkony a tovar</w:t>
      </w:r>
      <w:bookmarkEnd w:id="41"/>
    </w:p>
    <w:p w:rsidR="00E231BA" w:rsidRDefault="00E231BA" w:rsidP="00E231BA">
      <w:pPr>
        <w:pStyle w:val="Zkladntext"/>
      </w:pPr>
    </w:p>
    <w:p w:rsidR="00E231BA" w:rsidRDefault="00E231BA" w:rsidP="00E231BA">
      <w:pPr>
        <w:pStyle w:val="Zkladntext"/>
      </w:pPr>
      <w:r>
        <w:t>Tržby za vlastné výkony a tovar podľa jednotlivých segme</w:t>
      </w:r>
      <w:r w:rsidR="00532E51">
        <w:t>ntov, t. j. podľa typov tovarov</w:t>
      </w:r>
      <w:r>
        <w:t xml:space="preserve">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42" w:name="_MON_1405949910"/>
    <w:bookmarkEnd w:id="42"/>
    <w:p w:rsidR="00F75DF5" w:rsidRDefault="00DA0ED6" w:rsidP="00F75DF5">
      <w:pPr>
        <w:pStyle w:val="Zkladntext"/>
      </w:pPr>
      <w:r>
        <w:object w:dxaOrig="9660" w:dyaOrig="2659">
          <v:shape id="_x0000_i1046" type="#_x0000_t75" style="width:458.25pt;height:141pt" o:ole="" o:preferrelative="f">
            <v:imagedata r:id="rId50" o:title=""/>
            <o:lock v:ext="edit" aspectratio="f"/>
          </v:shape>
          <o:OLEObject Type="Embed" ProgID="Excel.Sheet.12" ShapeID="_x0000_i1046" DrawAspect="Content" ObjectID="_1614405625" r:id="rId51"/>
        </w:object>
      </w:r>
    </w:p>
    <w:p w:rsidR="00E231BA" w:rsidRDefault="00E231BA" w:rsidP="00E231BA">
      <w:pPr>
        <w:pStyle w:val="Zkladntext"/>
      </w:pPr>
    </w:p>
    <w:p w:rsidR="002417D6" w:rsidRDefault="00E231BA" w:rsidP="00532E51">
      <w:pPr>
        <w:pStyle w:val="Nadpis2"/>
        <w:numPr>
          <w:ilvl w:val="0"/>
          <w:numId w:val="2"/>
        </w:numPr>
        <w:rPr>
          <w:szCs w:val="18"/>
        </w:rPr>
      </w:pPr>
      <w:bookmarkStart w:id="43" w:name="_Toc530739915"/>
      <w:r>
        <w:t>Zmena stavu zásob vlastnej výroby</w:t>
      </w:r>
      <w:bookmarkStart w:id="44" w:name="_Toc530739916"/>
      <w:bookmarkEnd w:id="43"/>
    </w:p>
    <w:p w:rsidR="00532E51" w:rsidRDefault="00532E51" w:rsidP="00532E51">
      <w:pPr>
        <w:spacing w:after="200" w:line="276" w:lineRule="auto"/>
        <w:ind w:firstLine="425"/>
        <w:rPr>
          <w:i/>
          <w:szCs w:val="18"/>
        </w:rPr>
      </w:pPr>
      <w:r>
        <w:rPr>
          <w:b/>
          <w:sz w:val="18"/>
          <w:szCs w:val="18"/>
        </w:rPr>
        <w:t xml:space="preserve"> </w:t>
      </w:r>
      <w:r w:rsidRPr="00DE18FF">
        <w:rPr>
          <w:i/>
          <w:szCs w:val="18"/>
        </w:rPr>
        <w:t>Spoločnosť nemá náplň pre danú tabuľku.</w:t>
      </w:r>
    </w:p>
    <w:p w:rsidR="00532E51" w:rsidRPr="00EF5A22" w:rsidRDefault="00532E51">
      <w:pPr>
        <w:spacing w:after="200" w:line="276" w:lineRule="auto"/>
        <w:rPr>
          <w:b/>
          <w:sz w:val="18"/>
          <w:szCs w:val="18"/>
        </w:rPr>
      </w:pPr>
      <w:r>
        <w:rPr>
          <w:b/>
          <w:sz w:val="18"/>
          <w:szCs w:val="18"/>
        </w:rPr>
        <w:t xml:space="preserve">        </w:t>
      </w:r>
    </w:p>
    <w:p w:rsidR="00E231BA" w:rsidRDefault="00E231BA" w:rsidP="00E231BA">
      <w:pPr>
        <w:pStyle w:val="Nadpis2"/>
        <w:numPr>
          <w:ilvl w:val="0"/>
          <w:numId w:val="2"/>
        </w:numPr>
      </w:pPr>
      <w:r>
        <w:t>Aktivácia</w:t>
      </w:r>
      <w:bookmarkEnd w:id="4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572B3A" w:rsidRDefault="00572B3A" w:rsidP="000A26C9">
      <w:pPr>
        <w:spacing w:after="200" w:line="276" w:lineRule="auto"/>
        <w:rPr>
          <w:i/>
          <w:szCs w:val="18"/>
        </w:rPr>
      </w:pPr>
    </w:p>
    <w:p w:rsidR="00E231BA" w:rsidRDefault="00E231BA" w:rsidP="00E231BA">
      <w:pPr>
        <w:pStyle w:val="Zkladntext"/>
      </w:pPr>
    </w:p>
    <w:bookmarkStart w:id="45" w:name="_MON_1405949975"/>
    <w:bookmarkEnd w:id="45"/>
    <w:p w:rsidR="00E231BA" w:rsidRDefault="00DA0ED6" w:rsidP="00E231BA">
      <w:pPr>
        <w:pStyle w:val="Zkladntext"/>
      </w:pPr>
      <w:r w:rsidRPr="00C22B63">
        <w:object w:dxaOrig="8415" w:dyaOrig="7260">
          <v:shape id="_x0000_i1047" type="#_x0000_t75" style="width:409.5pt;height:393.75pt" o:ole="" o:preferrelative="f">
            <v:imagedata r:id="rId52" o:title=""/>
            <o:lock v:ext="edit" aspectratio="f"/>
          </v:shape>
          <o:OLEObject Type="Embed" ProgID="Excel.Sheet.12" ShapeID="_x0000_i1047" DrawAspect="Content" ObjectID="_1614405626" r:id="rId53"/>
        </w:object>
      </w:r>
    </w:p>
    <w:p w:rsidR="005C50FC" w:rsidRPr="00EF5A22" w:rsidRDefault="005C50FC" w:rsidP="005C50FC">
      <w:pPr>
        <w:ind w:left="450"/>
        <w:rPr>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6" w:name="_MON_1405950002"/>
    <w:bookmarkEnd w:id="46"/>
    <w:p w:rsidR="0000290B" w:rsidRDefault="00DA0ED6" w:rsidP="0000290B">
      <w:pPr>
        <w:pStyle w:val="Zkladntext"/>
      </w:pPr>
      <w:r>
        <w:object w:dxaOrig="8635" w:dyaOrig="2359">
          <v:shape id="_x0000_i1048" type="#_x0000_t75" style="width:434.25pt;height:132.75pt" o:ole="" o:preferrelative="f">
            <v:imagedata r:id="rId54" o:title=""/>
            <o:lock v:ext="edit" aspectratio="f"/>
          </v:shape>
          <o:OLEObject Type="Embed" ProgID="Excel.Sheet.12" ShapeID="_x0000_i1048" DrawAspect="Content" ObjectID="_1614405627" r:id="rId55"/>
        </w:object>
      </w:r>
      <w:r w:rsidR="0000290B">
        <w:br w:type="page"/>
      </w:r>
    </w:p>
    <w:p w:rsidR="0000290B" w:rsidRDefault="000A1AEF" w:rsidP="000A1AEF">
      <w:pPr>
        <w:pStyle w:val="Nadpis1"/>
        <w:numPr>
          <w:ilvl w:val="0"/>
          <w:numId w:val="0"/>
        </w:numPr>
        <w:spacing w:before="120" w:after="60"/>
        <w:ind w:left="90"/>
      </w:pPr>
      <w:r>
        <w:lastRenderedPageBreak/>
        <w:t xml:space="preserve">VI.   </w:t>
      </w:r>
      <w:r w:rsidR="0000290B">
        <w:t>Informácie o nákladoch</w:t>
      </w:r>
    </w:p>
    <w:p w:rsidR="0000290B" w:rsidRDefault="0000290B" w:rsidP="0000290B">
      <w:pPr>
        <w:pStyle w:val="Zkladntext"/>
      </w:pPr>
    </w:p>
    <w:p w:rsidR="0000290B" w:rsidRDefault="0000290B" w:rsidP="00FA7968">
      <w:pPr>
        <w:pStyle w:val="Nadpis2"/>
        <w:numPr>
          <w:ilvl w:val="0"/>
          <w:numId w:val="11"/>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47" w:name="_MON_1405950034"/>
    <w:bookmarkEnd w:id="47"/>
    <w:p w:rsidR="009458E0" w:rsidRDefault="00D70469" w:rsidP="0000290B">
      <w:pPr>
        <w:pStyle w:val="Zkladntext"/>
      </w:pPr>
      <w:r>
        <w:object w:dxaOrig="8729" w:dyaOrig="9649">
          <v:shape id="_x0000_i1049" type="#_x0000_t75" style="width:435.75pt;height:563.25pt" o:ole="" o:preferrelative="f">
            <v:imagedata r:id="rId56" o:title=""/>
            <o:lock v:ext="edit" aspectratio="f"/>
          </v:shape>
          <o:OLEObject Type="Embed" ProgID="Excel.Sheet.12" ShapeID="_x0000_i1049" DrawAspect="Content" ObjectID="_1614405628" r:id="rId57"/>
        </w:object>
      </w:r>
    </w:p>
    <w:p w:rsidR="0000290B" w:rsidRDefault="0000290B" w:rsidP="0000290B">
      <w:pPr>
        <w:pStyle w:val="Zkladntext"/>
      </w:pPr>
    </w:p>
    <w:p w:rsidR="00EB0931" w:rsidRPr="009A0A45" w:rsidRDefault="00EB0931" w:rsidP="00EB0931">
      <w:pPr>
        <w:pStyle w:val="Zkladntext"/>
        <w:rPr>
          <w:lang w:val="de-DE"/>
        </w:rPr>
      </w:pPr>
    </w:p>
    <w:p w:rsidR="0000290B" w:rsidRDefault="000A1AEF" w:rsidP="000A1AEF">
      <w:pPr>
        <w:pStyle w:val="Nadpis1"/>
        <w:numPr>
          <w:ilvl w:val="0"/>
          <w:numId w:val="0"/>
        </w:numPr>
        <w:spacing w:before="120" w:after="60"/>
        <w:ind w:left="90"/>
      </w:pPr>
      <w:r>
        <w:t xml:space="preserve">VII.  </w:t>
      </w:r>
      <w:r w:rsidR="0000290B">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8" w:name="_MON_1405950056"/>
    <w:bookmarkEnd w:id="48"/>
    <w:p w:rsidR="009226CD" w:rsidRDefault="00DC72CD" w:rsidP="0000290B">
      <w:pPr>
        <w:pStyle w:val="Zkladntext"/>
      </w:pPr>
      <w:r w:rsidRPr="00003C63">
        <w:object w:dxaOrig="10124" w:dyaOrig="3980">
          <v:shape id="_x0000_i1050" type="#_x0000_t75" style="width:490.5pt;height:214.5pt" o:ole="" o:preferrelative="f">
            <v:imagedata r:id="rId58" o:title=""/>
            <o:lock v:ext="edit" aspectratio="f"/>
          </v:shape>
          <o:OLEObject Type="Embed" ProgID="Excel.Sheet.12" ShapeID="_x0000_i1050" DrawAspect="Content" ObjectID="_1614405629" r:id="rId59"/>
        </w:object>
      </w:r>
    </w:p>
    <w:p w:rsidR="00DE7318" w:rsidRPr="00EF5A22" w:rsidRDefault="00DE7318">
      <w:pPr>
        <w:spacing w:after="200" w:line="276" w:lineRule="auto"/>
        <w:rPr>
          <w:b/>
          <w:caps/>
          <w:sz w:val="18"/>
          <w:szCs w:val="18"/>
        </w:rPr>
      </w:pPr>
    </w:p>
    <w:p w:rsidR="0000290B" w:rsidRDefault="00D47E02" w:rsidP="00D47E02">
      <w:pPr>
        <w:pStyle w:val="Nadpis1"/>
        <w:numPr>
          <w:ilvl w:val="0"/>
          <w:numId w:val="0"/>
        </w:numPr>
        <w:spacing w:before="120" w:after="60"/>
        <w:ind w:left="90"/>
      </w:pPr>
      <w:r>
        <w:t xml:space="preserve">VIII.  </w:t>
      </w:r>
      <w:r w:rsidR="0000290B">
        <w:t>Informácie o údajoch na podsúvahových  účtoch</w:t>
      </w:r>
    </w:p>
    <w:p w:rsidR="0000290B" w:rsidRDefault="0000290B" w:rsidP="0000290B">
      <w:pPr>
        <w:pStyle w:val="Zkladntext"/>
      </w:pPr>
    </w:p>
    <w:p w:rsidR="00775D22" w:rsidRPr="00E47837" w:rsidRDefault="00775D22" w:rsidP="00E47837">
      <w:pPr>
        <w:spacing w:after="200" w:line="276" w:lineRule="auto"/>
        <w:ind w:firstLine="425"/>
        <w:rPr>
          <w:i/>
          <w:szCs w:val="18"/>
        </w:rPr>
      </w:pPr>
      <w:r>
        <w:t>Prehľad podsúvahových položiek:</w:t>
      </w:r>
      <w:r w:rsidR="00E47837">
        <w:t xml:space="preserve"> </w:t>
      </w:r>
      <w:r w:rsidR="00E47837" w:rsidRPr="00660754">
        <w:rPr>
          <w:b/>
          <w:i/>
          <w:szCs w:val="18"/>
        </w:rPr>
        <w:t>Spoločnosť nemá náplň pre danú položku</w:t>
      </w:r>
    </w:p>
    <w:p w:rsidR="00775D22" w:rsidRDefault="00775D22" w:rsidP="0000290B">
      <w:pPr>
        <w:pStyle w:val="Zkladntext"/>
      </w:pPr>
      <w:bookmarkStart w:id="49" w:name="_Toc530739920"/>
    </w:p>
    <w:bookmarkEnd w:id="49"/>
    <w:p w:rsidR="00BF425D" w:rsidRDefault="00BF425D" w:rsidP="002E31E7">
      <w:pPr>
        <w:pStyle w:val="Zkladntext"/>
      </w:pPr>
    </w:p>
    <w:bookmarkStart w:id="50" w:name="_MON_1405950109"/>
    <w:bookmarkEnd w:id="50"/>
    <w:p w:rsidR="00BF425D" w:rsidRDefault="00DC72CD" w:rsidP="002E31E7">
      <w:pPr>
        <w:pStyle w:val="Zkladntext"/>
      </w:pPr>
      <w:r>
        <w:object w:dxaOrig="8810" w:dyaOrig="2775">
          <v:shape id="_x0000_i1051" type="#_x0000_t75" style="width:437.25pt;height:153.75pt" o:ole="" o:preferrelative="f">
            <v:imagedata r:id="rId60" o:title=""/>
            <o:lock v:ext="edit" aspectratio="f"/>
          </v:shape>
          <o:OLEObject Type="Embed" ProgID="Excel.Sheet.12" ShapeID="_x0000_i1051" DrawAspect="Content" ObjectID="_1614405630" r:id="rId61"/>
        </w:object>
      </w:r>
    </w:p>
    <w:p w:rsidR="00BF425D" w:rsidRDefault="00BF425D" w:rsidP="002E31E7">
      <w:pPr>
        <w:pStyle w:val="Zkladntext"/>
      </w:pPr>
    </w:p>
    <w:p w:rsidR="0000290B" w:rsidRDefault="00F4619A" w:rsidP="00FA7968">
      <w:pPr>
        <w:pStyle w:val="Nadpis2"/>
        <w:numPr>
          <w:ilvl w:val="0"/>
          <w:numId w:val="13"/>
        </w:numPr>
      </w:pPr>
      <w:bookmarkStart w:id="51" w:name="_Toc530739921"/>
      <w:r>
        <w:t>Podmienené záväzk</w:t>
      </w:r>
      <w:r w:rsidR="0000290B">
        <w:t>y</w:t>
      </w:r>
      <w:bookmarkEnd w:id="51"/>
    </w:p>
    <w:p w:rsidR="0000290B" w:rsidRDefault="0000290B" w:rsidP="0000290B">
      <w:pPr>
        <w:pStyle w:val="Zkladntext"/>
      </w:pPr>
    </w:p>
    <w:p w:rsidR="0000290B" w:rsidRDefault="0000290B" w:rsidP="0000290B">
      <w:pPr>
        <w:pStyle w:val="Zkladntext"/>
      </w:pPr>
      <w:r>
        <w:t xml:space="preserve">Spoločnosť </w:t>
      </w:r>
      <w:r w:rsidR="000F54C8" w:rsidRPr="000F54C8">
        <w:rPr>
          <w:u w:val="single"/>
        </w:rPr>
        <w:t>ne</w:t>
      </w:r>
      <w:r w:rsidRPr="000F54C8">
        <w:rPr>
          <w:u w:val="single"/>
        </w:rPr>
        <w:t>má</w:t>
      </w:r>
      <w:r>
        <w:t xml:space="preserve"> podmienené záväzky, ktoré sa nesledujú v bežnom účtov</w:t>
      </w:r>
      <w:r w:rsidR="000F54C8">
        <w:t>níctve a neuvádzajú sa v súvahe.</w:t>
      </w:r>
    </w:p>
    <w:p w:rsidR="0000290B" w:rsidRDefault="0000290B" w:rsidP="0000290B">
      <w:pPr>
        <w:pStyle w:val="Zkladntext"/>
      </w:pPr>
    </w:p>
    <w:p w:rsidR="0000290B" w:rsidRDefault="0000290B" w:rsidP="0000290B">
      <w:pPr>
        <w:pStyle w:val="Nadpis2"/>
        <w:numPr>
          <w:ilvl w:val="0"/>
          <w:numId w:val="2"/>
        </w:numPr>
      </w:pPr>
      <w:r>
        <w:t>Podmienený majetok</w:t>
      </w:r>
    </w:p>
    <w:p w:rsidR="00627B6C" w:rsidRDefault="00627B6C" w:rsidP="0000290B">
      <w:pPr>
        <w:pStyle w:val="Zkladntext"/>
      </w:pPr>
    </w:p>
    <w:p w:rsidR="00627B6C" w:rsidRDefault="000F54C8" w:rsidP="0000290B">
      <w:pPr>
        <w:pStyle w:val="Zkladntext"/>
      </w:pPr>
      <w:r>
        <w:t>Spoločnosť nemá vedomosť o podmienených záväzkoch.</w:t>
      </w:r>
    </w:p>
    <w:p w:rsidR="000F54C8" w:rsidRDefault="000F54C8" w:rsidP="0000290B">
      <w:pPr>
        <w:pStyle w:val="Zkladntext"/>
      </w:pPr>
    </w:p>
    <w:p w:rsidR="00D47E02" w:rsidRDefault="00D47E02" w:rsidP="00D47E02">
      <w:pPr>
        <w:pStyle w:val="Nadpis1"/>
        <w:numPr>
          <w:ilvl w:val="0"/>
          <w:numId w:val="0"/>
        </w:numPr>
        <w:spacing w:before="120" w:after="60"/>
        <w:ind w:left="90"/>
      </w:pPr>
      <w:bookmarkStart w:id="52" w:name="_Toc530739923"/>
      <w:r>
        <w:t xml:space="preserve">IX.   </w:t>
      </w:r>
      <w:r w:rsidR="0000290B">
        <w:t xml:space="preserve">Informácie o príjmoch a výhodách členov štatutárnych orgánov, dozorných </w:t>
      </w:r>
    </w:p>
    <w:p w:rsidR="0000290B" w:rsidRDefault="00D47E02" w:rsidP="00D47E02">
      <w:pPr>
        <w:pStyle w:val="Nadpis1"/>
        <w:numPr>
          <w:ilvl w:val="0"/>
          <w:numId w:val="0"/>
        </w:numPr>
        <w:spacing w:before="120" w:after="60"/>
        <w:ind w:left="90"/>
      </w:pPr>
      <w:r>
        <w:t xml:space="preserve">        </w:t>
      </w:r>
      <w:r w:rsidR="0000290B">
        <w:t>orgánov</w:t>
      </w:r>
      <w:bookmarkEnd w:id="52"/>
      <w:r w:rsidR="0000290B">
        <w:t xml:space="preserve"> a iných orgánov účtovnej jednotky</w:t>
      </w:r>
    </w:p>
    <w:p w:rsidR="00D47E02" w:rsidRPr="00D47E02" w:rsidRDefault="00D47E02" w:rsidP="00D47E02"/>
    <w:p w:rsidR="00D47E02" w:rsidRDefault="00D47E02" w:rsidP="00D47E02">
      <w:pPr>
        <w:pStyle w:val="Zkladntext"/>
      </w:pPr>
      <w:r>
        <w:t>Prehľad o príjmoch a výhodách členov štatutárnych, dozorných a iných orgánov:</w:t>
      </w:r>
    </w:p>
    <w:p w:rsidR="00D47E02" w:rsidRPr="0061428E" w:rsidRDefault="0061428E" w:rsidP="0061428E">
      <w:pPr>
        <w:spacing w:after="200" w:line="276" w:lineRule="auto"/>
        <w:ind w:firstLine="425"/>
        <w:rPr>
          <w:i/>
          <w:szCs w:val="18"/>
        </w:rPr>
      </w:pPr>
      <w:r w:rsidRPr="00660754">
        <w:rPr>
          <w:b/>
          <w:i/>
          <w:szCs w:val="18"/>
        </w:rPr>
        <w:t>Spoločnosť nemá náplň pre danú položku</w:t>
      </w:r>
      <w:r>
        <w:rPr>
          <w:i/>
          <w:szCs w:val="18"/>
        </w:rPr>
        <w:t>.</w:t>
      </w:r>
    </w:p>
    <w:p w:rsidR="00D47E02" w:rsidRDefault="00D47E02" w:rsidP="00D47E02">
      <w:pPr>
        <w:pStyle w:val="Zkladntext"/>
      </w:pPr>
    </w:p>
    <w:bookmarkStart w:id="53" w:name="_MON_1405950468"/>
    <w:bookmarkEnd w:id="53"/>
    <w:p w:rsidR="00D47E02" w:rsidRDefault="00DC72CD" w:rsidP="00D47E02">
      <w:pPr>
        <w:pStyle w:val="Zkladntext"/>
      </w:pPr>
      <w:r>
        <w:object w:dxaOrig="9658" w:dyaOrig="5143">
          <v:shape id="_x0000_i1052" type="#_x0000_t75" style="width:437.25pt;height:260.25pt" o:ole="" o:preferrelative="f">
            <v:imagedata r:id="rId62" o:title=""/>
            <o:lock v:ext="edit" aspectratio="f"/>
          </v:shape>
          <o:OLEObject Type="Embed" ProgID="Excel.Sheet.12" ShapeID="_x0000_i1052" DrawAspect="Content" ObjectID="_1614405631" r:id="rId63"/>
        </w:object>
      </w:r>
    </w:p>
    <w:p w:rsidR="0000290B" w:rsidRDefault="0000290B" w:rsidP="0000290B">
      <w:pPr>
        <w:pStyle w:val="Zkladntext"/>
      </w:pPr>
    </w:p>
    <w:p w:rsidR="00450734" w:rsidRPr="00450734" w:rsidRDefault="00450734" w:rsidP="0000290B">
      <w:pPr>
        <w:pStyle w:val="Zkladntext"/>
      </w:pPr>
    </w:p>
    <w:p w:rsidR="0000290B" w:rsidRDefault="00BD6FB4" w:rsidP="00BD6FB4">
      <w:pPr>
        <w:pStyle w:val="Nadpis1"/>
        <w:numPr>
          <w:ilvl w:val="0"/>
          <w:numId w:val="0"/>
        </w:numPr>
        <w:spacing w:before="120" w:after="60"/>
        <w:ind w:left="90"/>
      </w:pPr>
      <w:bookmarkStart w:id="54" w:name="_Toc530739924"/>
      <w:r>
        <w:t xml:space="preserve">X.    </w:t>
      </w:r>
      <w:r w:rsidR="0000290B">
        <w:t>Informácie o ekonomických vzťahoch účtovnej jednotky a spriaznených osôb</w:t>
      </w:r>
      <w:bookmarkEnd w:id="54"/>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p>
    <w:p w:rsidR="00E677EF" w:rsidRDefault="00E677EF" w:rsidP="0000290B">
      <w:pPr>
        <w:pStyle w:val="Zkladntext"/>
      </w:pPr>
    </w:p>
    <w:p w:rsidR="0000290B" w:rsidRDefault="0000290B" w:rsidP="0000290B">
      <w:pPr>
        <w:pStyle w:val="Zkladntext"/>
      </w:pPr>
    </w:p>
    <w:bookmarkStart w:id="55" w:name="_MON_1405950497"/>
    <w:bookmarkEnd w:id="55"/>
    <w:p w:rsidR="00075B41" w:rsidRDefault="00061196">
      <w:pPr>
        <w:pStyle w:val="Zkladntext"/>
      </w:pPr>
      <w:r w:rsidRPr="00A9048F">
        <w:object w:dxaOrig="8825" w:dyaOrig="6225">
          <v:shape id="_x0000_i1053" type="#_x0000_t75" style="width:436.5pt;height:342pt" o:ole="" o:preferrelative="f">
            <v:imagedata r:id="rId64" o:title=""/>
            <o:lock v:ext="edit" aspectratio="f"/>
          </v:shape>
          <o:OLEObject Type="Embed" ProgID="Excel.Sheet.12" ShapeID="_x0000_i1053" DrawAspect="Content" ObjectID="_1614405632" r:id="rId65"/>
        </w:object>
      </w:r>
    </w:p>
    <w:p w:rsidR="0083175E" w:rsidRDefault="0083175E">
      <w:pPr>
        <w:spacing w:after="200" w:line="276" w:lineRule="auto"/>
        <w:rPr>
          <w:sz w:val="18"/>
        </w:rPr>
      </w:pPr>
    </w:p>
    <w:p w:rsidR="00450734" w:rsidRDefault="0083175E">
      <w:pPr>
        <w:spacing w:after="200" w:line="276" w:lineRule="auto"/>
        <w:rPr>
          <w:sz w:val="18"/>
        </w:rPr>
      </w:pPr>
      <w:r>
        <w:rPr>
          <w:sz w:val="18"/>
        </w:rPr>
        <w:lastRenderedPageBreak/>
        <w:t xml:space="preserve">         Spoločnosť uskutočnila transakcie so spriaznenými osobami za ekonomicky opodstatnené – obvyklé ceny.</w:t>
      </w:r>
    </w:p>
    <w:p w:rsidR="004313A2" w:rsidRDefault="004313A2" w:rsidP="004313A2">
      <w:pPr>
        <w:pStyle w:val="Zkladntext"/>
      </w:pPr>
      <w:r>
        <w:t xml:space="preserve">Spoločnosť uskutočnila v priebehu </w:t>
      </w:r>
      <w:r w:rsidR="00541789">
        <w:t xml:space="preserve">bežného a predchádzajúceho </w:t>
      </w:r>
      <w:r>
        <w:t>účtovného obdobia nasledujúce transakcie s</w:t>
      </w:r>
      <w:r w:rsidR="00075B41">
        <w:t xml:space="preserve"> </w:t>
      </w:r>
      <w:r>
        <w:t>materskou spoločnosťou:</w:t>
      </w:r>
    </w:p>
    <w:p w:rsidR="00E677EF" w:rsidRDefault="00E677EF" w:rsidP="004313A2">
      <w:pPr>
        <w:pStyle w:val="Zkladntext"/>
      </w:pPr>
    </w:p>
    <w:p w:rsidR="004313A2" w:rsidRDefault="004313A2" w:rsidP="003E0FA2">
      <w:pPr>
        <w:pStyle w:val="Zkladntext"/>
        <w:ind w:left="0" w:firstLine="426"/>
      </w:pPr>
    </w:p>
    <w:p w:rsidR="00E677EF" w:rsidRDefault="00E677EF" w:rsidP="003E0FA2">
      <w:pPr>
        <w:pStyle w:val="Zkladntext"/>
        <w:ind w:left="0" w:firstLine="426"/>
      </w:pPr>
    </w:p>
    <w:bookmarkStart w:id="56" w:name="_MON_1405950523"/>
    <w:bookmarkEnd w:id="56"/>
    <w:p w:rsidR="00490ED4" w:rsidRDefault="00143739" w:rsidP="008D2F11">
      <w:pPr>
        <w:pStyle w:val="Zkladntext"/>
        <w:ind w:left="0" w:firstLine="426"/>
      </w:pPr>
      <w:r w:rsidRPr="00A9048F">
        <w:object w:dxaOrig="8825" w:dyaOrig="6800">
          <v:shape id="_x0000_i1054" type="#_x0000_t75" style="width:436.5pt;height:349.5pt" o:ole="" o:preferrelative="f">
            <v:imagedata r:id="rId66" o:title=""/>
            <o:lock v:ext="edit" aspectratio="f"/>
          </v:shape>
          <o:OLEObject Type="Embed" ProgID="Excel.Sheet.12" ShapeID="_x0000_i1054" DrawAspect="Content" ObjectID="_1614405633" r:id="rId67"/>
        </w:object>
      </w:r>
    </w:p>
    <w:p w:rsidR="00075B41" w:rsidRDefault="00B47F8E" w:rsidP="008D2F11">
      <w:pPr>
        <w:pStyle w:val="Zkladntext"/>
        <w:ind w:left="0" w:firstLine="426"/>
      </w:pPr>
      <w:r>
        <w:t>Spoločnosť uskutočnila transakcie so spriaznenými osobami za ekonomicky opodstatnené – obvyklé ceny.</w:t>
      </w:r>
    </w:p>
    <w:p w:rsidR="00B47F8E" w:rsidRDefault="00B47F8E" w:rsidP="003E0FA2">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07 – know-how</w:t>
      </w:r>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Default="00C03840" w:rsidP="003E0FA2">
      <w:pPr>
        <w:pStyle w:val="Zkladntext"/>
        <w:ind w:left="0" w:firstLine="426"/>
      </w:pPr>
    </w:p>
    <w:p w:rsidR="002732BA" w:rsidRDefault="002732BA" w:rsidP="002732BA">
      <w:pPr>
        <w:pStyle w:val="Zkladntext"/>
        <w:ind w:left="0" w:firstLine="426"/>
      </w:pPr>
      <w:r>
        <w:t>Vybrané aktíva a pasíva vyplývajúce z transakcií so spriaznenými osobami sú uvedené v nasledujúcom prehľade:</w:t>
      </w:r>
    </w:p>
    <w:p w:rsidR="002732BA" w:rsidRDefault="002732BA" w:rsidP="002732BA">
      <w:pPr>
        <w:pStyle w:val="Zkladntext"/>
        <w:rPr>
          <w:i/>
          <w:szCs w:val="18"/>
          <w:u w:val="single"/>
        </w:rPr>
      </w:pPr>
    </w:p>
    <w:p w:rsidR="002732BA" w:rsidRDefault="002732BA" w:rsidP="002732BA">
      <w:pPr>
        <w:pStyle w:val="Zkladntext"/>
        <w:ind w:left="0" w:firstLine="426"/>
      </w:pPr>
    </w:p>
    <w:bookmarkStart w:id="57" w:name="_MON_1405950538"/>
    <w:bookmarkEnd w:id="57"/>
    <w:p w:rsidR="002732BA" w:rsidRDefault="00143739" w:rsidP="002732BA">
      <w:pPr>
        <w:pStyle w:val="Zkladntext"/>
      </w:pPr>
      <w:r>
        <w:object w:dxaOrig="8954" w:dyaOrig="2374">
          <v:shape id="_x0000_i1055" type="#_x0000_t75" style="width:435.75pt;height:129pt" o:ole="" o:preferrelative="f">
            <v:imagedata r:id="rId68" o:title=""/>
            <o:lock v:ext="edit" aspectratio="f"/>
          </v:shape>
          <o:OLEObject Type="Embed" ProgID="Excel.Sheet.12" ShapeID="_x0000_i1055" DrawAspect="Content" ObjectID="_1614405634" r:id="rId69"/>
        </w:object>
      </w:r>
    </w:p>
    <w:p w:rsidR="002732BA" w:rsidRDefault="002732BA" w:rsidP="002732BA">
      <w:pPr>
        <w:pStyle w:val="Nadpis1"/>
        <w:numPr>
          <w:ilvl w:val="0"/>
          <w:numId w:val="0"/>
        </w:numPr>
        <w:spacing w:before="120" w:after="60"/>
        <w:ind w:left="90"/>
      </w:pPr>
      <w:bookmarkStart w:id="58" w:name="_Toc530739925"/>
      <w:r>
        <w:t xml:space="preserve">XI.   </w:t>
      </w:r>
      <w:r w:rsidR="003E0FA2">
        <w:t xml:space="preserve">Informácie o skutočnostiach, ktoré nastali po dni, ku ktorému sa zostavuje účtovná </w:t>
      </w:r>
    </w:p>
    <w:p w:rsidR="003E0FA2" w:rsidRDefault="002732BA" w:rsidP="002732BA">
      <w:pPr>
        <w:pStyle w:val="Nadpis1"/>
        <w:numPr>
          <w:ilvl w:val="0"/>
          <w:numId w:val="0"/>
        </w:numPr>
        <w:spacing w:before="120" w:after="60"/>
        <w:ind w:left="90"/>
      </w:pPr>
      <w:r>
        <w:t xml:space="preserve">         </w:t>
      </w:r>
      <w:r w:rsidR="003E0FA2">
        <w:t>závierka, do dňa zostavenia účtovnej závierky</w:t>
      </w:r>
      <w:bookmarkEnd w:id="58"/>
    </w:p>
    <w:p w:rsidR="003E0FA2" w:rsidRDefault="003E0FA2" w:rsidP="003E0FA2">
      <w:pPr>
        <w:pStyle w:val="Zkladntext"/>
      </w:pPr>
    </w:p>
    <w:p w:rsidR="00B47F8E" w:rsidRDefault="00B47F8E" w:rsidP="00B47F8E">
      <w:pPr>
        <w:pStyle w:val="Zkladntext"/>
        <w:tabs>
          <w:tab w:val="center" w:pos="2345"/>
          <w:tab w:val="center" w:pos="8015"/>
        </w:tabs>
        <w:rPr>
          <w:sz w:val="20"/>
        </w:rPr>
      </w:pPr>
      <w:r w:rsidRPr="00B47F8E">
        <w:rPr>
          <w:sz w:val="20"/>
        </w:rPr>
        <w:t>Po 31. decembri 201</w:t>
      </w:r>
      <w:r w:rsidR="003C09FA">
        <w:rPr>
          <w:sz w:val="20"/>
        </w:rPr>
        <w:t>8</w:t>
      </w:r>
      <w:r w:rsidRPr="00B47F8E">
        <w:rPr>
          <w:sz w:val="20"/>
        </w:rPr>
        <w:t xml:space="preserve">  nenastali udalosti, ktoré majú významný vplyv na verné zobrazenie skutočností, ktoré sú predmetom účtovníctva.</w:t>
      </w:r>
    </w:p>
    <w:p w:rsidR="00450734" w:rsidRDefault="00450734" w:rsidP="003E0FA2">
      <w:pPr>
        <w:pStyle w:val="Zkladntext"/>
        <w:rPr>
          <w:szCs w:val="18"/>
        </w:rPr>
      </w:pPr>
    </w:p>
    <w:p w:rsidR="003E0FA2" w:rsidRDefault="002732BA" w:rsidP="002732BA">
      <w:pPr>
        <w:pStyle w:val="Nadpis1"/>
        <w:numPr>
          <w:ilvl w:val="0"/>
          <w:numId w:val="0"/>
        </w:numPr>
        <w:spacing w:before="120" w:after="60"/>
        <w:ind w:left="90"/>
      </w:pPr>
      <w:bookmarkStart w:id="59" w:name="_Toc530739907"/>
      <w:r>
        <w:t xml:space="preserve">XII.   </w:t>
      </w:r>
      <w:r w:rsidR="003E0FA2">
        <w:t>Informácie o Vlastnom imaní</w:t>
      </w:r>
      <w:bookmarkEnd w:id="59"/>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60" w:name="_MON_1405950579"/>
    <w:bookmarkEnd w:id="60"/>
    <w:p w:rsidR="00262CD4" w:rsidRDefault="003C09FA" w:rsidP="003E0FA2">
      <w:pPr>
        <w:pStyle w:val="Zkladntext"/>
      </w:pPr>
      <w:r>
        <w:object w:dxaOrig="9194" w:dyaOrig="6965">
          <v:shape id="_x0000_i1056" type="#_x0000_t75" style="width:435.75pt;height:369pt" o:ole="" o:preferrelative="f">
            <v:imagedata r:id="rId70" o:title=""/>
            <o:lock v:ext="edit" aspectratio="f"/>
          </v:shape>
          <o:OLEObject Type="Embed" ProgID="Excel.Sheet.12" ShapeID="_x0000_i1056" DrawAspect="Content" ObjectID="_1614405635" r:id="rId71"/>
        </w:object>
      </w:r>
    </w:p>
    <w:p w:rsidR="00FC1D72" w:rsidRPr="00054859" w:rsidRDefault="00FC1D72" w:rsidP="0075139D">
      <w:pPr>
        <w:pStyle w:val="Zkladntext"/>
        <w:rPr>
          <w:szCs w:val="18"/>
        </w:rPr>
      </w:pPr>
    </w:p>
    <w:p w:rsidR="003E0FA2" w:rsidRPr="00FB412E" w:rsidRDefault="005A2556" w:rsidP="00FB412E">
      <w:pPr>
        <w:spacing w:after="200" w:line="276" w:lineRule="auto"/>
        <w:ind w:firstLine="426"/>
        <w:rPr>
          <w:sz w:val="18"/>
        </w:rPr>
      </w:pPr>
      <w:r>
        <w:br w:type="page"/>
      </w:r>
      <w:r w:rsidR="003E0FA2">
        <w:lastRenderedPageBreak/>
        <w:t>Prehľad o pohybe vlastného imania za predchádzajúce účtovné obdobie je uvedený v nasledujúc</w:t>
      </w:r>
      <w:r w:rsidR="00540718">
        <w:t>ej</w:t>
      </w:r>
      <w:r w:rsidR="003E0FA2">
        <w:t xml:space="preserve"> </w:t>
      </w:r>
      <w:r w:rsidR="00540718">
        <w:t>tabuľke</w:t>
      </w:r>
      <w:r w:rsidR="003E0FA2">
        <w:t>:</w:t>
      </w:r>
    </w:p>
    <w:p w:rsidR="003E0FA2" w:rsidRDefault="003E0FA2" w:rsidP="003E0FA2">
      <w:pPr>
        <w:pStyle w:val="Zkladntext"/>
        <w:ind w:left="0"/>
      </w:pPr>
    </w:p>
    <w:bookmarkStart w:id="61" w:name="_MON_1405950602"/>
    <w:bookmarkEnd w:id="61"/>
    <w:p w:rsidR="00627B6C" w:rsidRDefault="003C09FA" w:rsidP="003E0FA2">
      <w:pPr>
        <w:pStyle w:val="Zkladntext"/>
      </w:pPr>
      <w:r w:rsidRPr="001C0A6A">
        <w:object w:dxaOrig="9048" w:dyaOrig="6994">
          <v:shape id="_x0000_i1057" type="#_x0000_t75" style="width:435pt;height:375.75pt" o:ole="" o:preferrelative="f">
            <v:imagedata r:id="rId72" o:title=""/>
            <o:lock v:ext="edit" aspectratio="f"/>
          </v:shape>
          <o:OLEObject Type="Embed" ProgID="Excel.Sheet.12" ShapeID="_x0000_i1057" DrawAspect="Content" ObjectID="_1614405636" r:id="rId73"/>
        </w:object>
      </w:r>
    </w:p>
    <w:p w:rsidR="00627B6C" w:rsidRDefault="00627B6C" w:rsidP="003E0FA2">
      <w:pPr>
        <w:pStyle w:val="Zkladntext"/>
      </w:pPr>
    </w:p>
    <w:p w:rsidR="00FB412E" w:rsidRPr="00FB412E" w:rsidRDefault="00FB412E">
      <w:pPr>
        <w:spacing w:after="200" w:line="276" w:lineRule="auto"/>
        <w:rPr>
          <w:i/>
          <w:sz w:val="18"/>
        </w:rPr>
      </w:pPr>
    </w:p>
    <w:p w:rsidR="003E0FA2" w:rsidRDefault="003E0FA2" w:rsidP="003E0FA2">
      <w:pPr>
        <w:pStyle w:val="Zkladntext"/>
      </w:pPr>
      <w:r>
        <w:t>Účtovný zisk</w:t>
      </w:r>
      <w:r w:rsidR="002732BA">
        <w:t xml:space="preserve"> (strata) </w:t>
      </w:r>
      <w:r>
        <w:t xml:space="preserve"> za rok </w:t>
      </w:r>
      <w:r w:rsidR="00C4486C">
        <w:t>201</w:t>
      </w:r>
      <w:r w:rsidR="003C09FA">
        <w:t>7</w:t>
      </w:r>
      <w:r>
        <w:t xml:space="preserve"> bol rozdelený takto:</w:t>
      </w:r>
    </w:p>
    <w:p w:rsidR="003E0FA2" w:rsidRDefault="003E0FA2" w:rsidP="003E0FA2">
      <w:pPr>
        <w:pStyle w:val="Zkladntext"/>
      </w:pPr>
    </w:p>
    <w:bookmarkStart w:id="62" w:name="_MON_1405948107"/>
    <w:bookmarkEnd w:id="62"/>
    <w:p w:rsidR="00ED1E98" w:rsidRDefault="003C09FA" w:rsidP="003E0FA2">
      <w:pPr>
        <w:pStyle w:val="Zkladntext"/>
      </w:pPr>
      <w:r>
        <w:object w:dxaOrig="8827" w:dyaOrig="709">
          <v:shape id="_x0000_i1058" type="#_x0000_t75" style="width:6in;height:36pt" o:ole="" o:preferrelative="f">
            <v:imagedata r:id="rId74" o:title=""/>
          </v:shape>
          <o:OLEObject Type="Embed" ProgID="Excel.Sheet.12" ShapeID="_x0000_i1058" DrawAspect="Content" ObjectID="_1614405637" r:id="rId75"/>
        </w:object>
      </w:r>
    </w:p>
    <w:p w:rsidR="001A566C" w:rsidRDefault="001A566C" w:rsidP="003E0FA2">
      <w:pPr>
        <w:pStyle w:val="Zkladntext"/>
      </w:pPr>
    </w:p>
    <w:bookmarkStart w:id="63" w:name="_MON_1405948121"/>
    <w:bookmarkEnd w:id="63"/>
    <w:p w:rsidR="00627B6C" w:rsidRDefault="003C09FA" w:rsidP="003E0FA2">
      <w:pPr>
        <w:pStyle w:val="Zkladntext"/>
      </w:pPr>
      <w:r w:rsidRPr="001C0A6A">
        <w:object w:dxaOrig="8825" w:dyaOrig="2574">
          <v:shape id="_x0000_i1059" type="#_x0000_t75" style="width:436.5pt;height:141.75pt" o:ole="" o:preferrelative="f">
            <v:imagedata r:id="rId76" o:title=""/>
            <o:lock v:ext="edit" aspectratio="f"/>
          </v:shape>
          <o:OLEObject Type="Embed" ProgID="Excel.Sheet.12" ShapeID="_x0000_i1059" DrawAspect="Content" ObjectID="_1614405638" r:id="rId77"/>
        </w:object>
      </w:r>
    </w:p>
    <w:p w:rsidR="00627B6C" w:rsidRDefault="00627B6C" w:rsidP="003E0FA2">
      <w:pPr>
        <w:pStyle w:val="Zkladntext"/>
      </w:pPr>
    </w:p>
    <w:p w:rsidR="003E0FA2" w:rsidRDefault="003E0FA2" w:rsidP="0002106E">
      <w:pPr>
        <w:pStyle w:val="Zkladntext"/>
      </w:pPr>
      <w:r>
        <w:t xml:space="preserve">O rozdelení výsledku hospodárenia za účtovné obdobie </w:t>
      </w:r>
      <w:r w:rsidR="00C4486C">
        <w:t>201</w:t>
      </w:r>
      <w:r w:rsidR="0002106E">
        <w:t>8</w:t>
      </w:r>
      <w:r>
        <w:t xml:space="preserve"> vo výške </w:t>
      </w:r>
      <w:r w:rsidR="0002106E">
        <w:t xml:space="preserve">261.253,- </w:t>
      </w:r>
      <w:r w:rsidR="00900496">
        <w:t xml:space="preserve"> </w:t>
      </w:r>
      <w:r>
        <w:t xml:space="preserve"> EUR rozhodne valné zhromaždenie</w:t>
      </w:r>
      <w:r w:rsidR="0002106E">
        <w:t>.</w:t>
      </w:r>
    </w:p>
    <w:p w:rsidR="003E0FA2" w:rsidRDefault="003E0FA2" w:rsidP="005A2556">
      <w:pPr>
        <w:pStyle w:val="Zkladntext"/>
      </w:pPr>
    </w:p>
    <w:p w:rsidR="00416A0F" w:rsidRDefault="00416A0F" w:rsidP="003E0FA2">
      <w:pPr>
        <w:pStyle w:val="Zkladntext"/>
      </w:pPr>
    </w:p>
    <w:p w:rsidR="00450734" w:rsidRDefault="00450734" w:rsidP="00FB412E">
      <w:pPr>
        <w:ind w:left="360"/>
        <w:rPr>
          <w:i/>
          <w:sz w:val="18"/>
          <w:szCs w:val="18"/>
        </w:rPr>
      </w:pPr>
      <w:bookmarkStart w:id="64" w:name="_Toc530739926"/>
    </w:p>
    <w:p w:rsidR="00450734" w:rsidRDefault="00450734" w:rsidP="00FB412E">
      <w:pPr>
        <w:ind w:left="360"/>
        <w:rPr>
          <w:i/>
          <w:sz w:val="18"/>
          <w:szCs w:val="18"/>
        </w:rPr>
      </w:pPr>
    </w:p>
    <w:p w:rsidR="00D566E2" w:rsidRDefault="002D30A6" w:rsidP="002D30A6">
      <w:pPr>
        <w:pStyle w:val="Nadpis1"/>
        <w:numPr>
          <w:ilvl w:val="0"/>
          <w:numId w:val="0"/>
        </w:numPr>
        <w:spacing w:before="120" w:after="60"/>
        <w:ind w:left="90"/>
      </w:pPr>
      <w:r>
        <w:t xml:space="preserve">XIII.   </w:t>
      </w:r>
      <w:r w:rsidR="003E0FA2">
        <w:t xml:space="preserve">Prehľad peňažných tokov k 31. decembru </w:t>
      </w:r>
      <w:bookmarkEnd w:id="64"/>
      <w:r w:rsidR="00C4486C">
        <w:t>201</w:t>
      </w:r>
      <w:r w:rsidR="0002106E">
        <w:t>8</w:t>
      </w:r>
    </w:p>
    <w:p w:rsidR="002D30A6" w:rsidRDefault="002D30A6" w:rsidP="002D30A6"/>
    <w:p w:rsidR="002D30A6" w:rsidRDefault="002D30A6" w:rsidP="002D30A6">
      <w:pPr>
        <w:pStyle w:val="Zkladntext"/>
        <w:ind w:left="0" w:firstLine="426"/>
        <w:rPr>
          <w:b/>
        </w:rPr>
      </w:pPr>
      <w:r>
        <w:rPr>
          <w:b/>
        </w:rPr>
        <w:t>Peňažné prostriedky</w:t>
      </w:r>
    </w:p>
    <w:p w:rsidR="002D30A6" w:rsidRDefault="002D30A6" w:rsidP="002D30A6">
      <w:pPr>
        <w:pStyle w:val="Zkladntext"/>
        <w:rPr>
          <w:b/>
        </w:rPr>
      </w:pPr>
    </w:p>
    <w:p w:rsidR="002D30A6" w:rsidRDefault="002D30A6" w:rsidP="002D30A6">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D30A6" w:rsidRDefault="002D30A6" w:rsidP="002D30A6">
      <w:pPr>
        <w:pStyle w:val="Zkladntext"/>
      </w:pPr>
    </w:p>
    <w:p w:rsidR="002D30A6" w:rsidRDefault="002D30A6" w:rsidP="002D30A6">
      <w:pPr>
        <w:pStyle w:val="Zkladntext"/>
        <w:rPr>
          <w:b/>
        </w:rPr>
      </w:pPr>
      <w:r>
        <w:rPr>
          <w:b/>
        </w:rPr>
        <w:t>Ekvivalenty peňažných prostriedkov</w:t>
      </w:r>
    </w:p>
    <w:p w:rsidR="002D30A6" w:rsidRDefault="002D30A6" w:rsidP="002D30A6">
      <w:pPr>
        <w:pStyle w:val="Zkladntext"/>
      </w:pPr>
    </w:p>
    <w:p w:rsidR="002D30A6" w:rsidRDefault="002D30A6" w:rsidP="002D30A6">
      <w:pPr>
        <w:ind w:left="426"/>
        <w:rPr>
          <w:sz w:val="18"/>
          <w:szCs w:val="18"/>
        </w:rPr>
      </w:pPr>
      <w:r w:rsidRPr="002D30A6">
        <w:rPr>
          <w:sz w:val="18"/>
          <w:szCs w:val="18"/>
        </w:rPr>
        <w:t xml:space="preserve">Ekvivalentmi peňažných prostriedkov (angl. cash </w:t>
      </w:r>
      <w:proofErr w:type="spellStart"/>
      <w:r w:rsidRPr="002D30A6">
        <w:rPr>
          <w:sz w:val="18"/>
          <w:szCs w:val="18"/>
        </w:rPr>
        <w:t>equivalents</w:t>
      </w:r>
      <w:proofErr w:type="spellEnd"/>
      <w:r w:rsidRPr="002D30A6">
        <w:rPr>
          <w:sz w:val="18"/>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D30A6" w:rsidRDefault="002D30A6" w:rsidP="002D30A6">
      <w:pPr>
        <w:ind w:left="426"/>
        <w:rPr>
          <w:sz w:val="18"/>
          <w:szCs w:val="18"/>
        </w:rPr>
      </w:pPr>
    </w:p>
    <w:p w:rsidR="002D0B65" w:rsidRDefault="002D0B65" w:rsidP="002D0B65">
      <w:pPr>
        <w:pStyle w:val="Zkladntext"/>
      </w:pPr>
    </w:p>
    <w:bookmarkStart w:id="65" w:name="_MON_1580622003"/>
    <w:bookmarkEnd w:id="65"/>
    <w:p w:rsidR="004E232A" w:rsidRDefault="003C09FA" w:rsidP="002D0B65">
      <w:pPr>
        <w:pStyle w:val="Zkladntext"/>
      </w:pPr>
      <w:r w:rsidRPr="00003C63">
        <w:object w:dxaOrig="8953" w:dyaOrig="1886">
          <v:shape id="_x0000_i1060" type="#_x0000_t75" style="width:437.25pt;height:102pt" o:ole="" o:preferrelative="f">
            <v:imagedata r:id="rId78" o:title=""/>
            <o:lock v:ext="edit" aspectratio="f"/>
          </v:shape>
          <o:OLEObject Type="Embed" ProgID="Excel.Sheet.12" ShapeID="_x0000_i1060" DrawAspect="Content" ObjectID="_1614405639" r:id="rId79"/>
        </w:object>
      </w:r>
    </w:p>
    <w:p w:rsidR="004E232A" w:rsidRPr="004E232A" w:rsidRDefault="004E232A" w:rsidP="004E232A"/>
    <w:p w:rsidR="004E232A" w:rsidRPr="004E232A" w:rsidRDefault="004E232A" w:rsidP="004E232A"/>
    <w:p w:rsidR="004E232A" w:rsidRPr="004E232A" w:rsidRDefault="004E232A" w:rsidP="004E232A"/>
    <w:p w:rsidR="004E232A" w:rsidRPr="004E232A" w:rsidRDefault="004E232A" w:rsidP="004E232A"/>
    <w:p w:rsidR="004E232A" w:rsidRPr="004E232A" w:rsidRDefault="004E232A" w:rsidP="004E232A"/>
    <w:p w:rsidR="004E232A" w:rsidRPr="004E232A" w:rsidRDefault="004E232A" w:rsidP="004E232A"/>
    <w:p w:rsidR="004E232A" w:rsidRDefault="004E232A" w:rsidP="004E232A"/>
    <w:p w:rsidR="00F60D43" w:rsidRDefault="00F60D43" w:rsidP="004E232A">
      <w:pPr>
        <w:ind w:firstLine="708"/>
      </w:pPr>
    </w:p>
    <w:p w:rsidR="00F60D43" w:rsidRDefault="00F60D43" w:rsidP="00F60D43">
      <w:r>
        <w:br w:type="page"/>
      </w:r>
    </w:p>
    <w:bookmarkStart w:id="66" w:name="_MON_1613977327"/>
    <w:bookmarkEnd w:id="66"/>
    <w:p w:rsidR="00F60D43" w:rsidRDefault="00654315" w:rsidP="00F60D43">
      <w:r>
        <w:object w:dxaOrig="11220" w:dyaOrig="8625">
          <v:shape id="_x0000_i1061" type="#_x0000_t75" style="width:554.25pt;height:431.25pt" o:ole="">
            <v:imagedata r:id="rId80" o:title=""/>
          </v:shape>
          <o:OLEObject Type="Embed" ProgID="Excel.Sheet.12" ShapeID="_x0000_i1061" DrawAspect="Content" ObjectID="_1614405640" r:id="rId81"/>
        </w:object>
      </w:r>
    </w:p>
    <w:p w:rsidR="00F60D43" w:rsidRDefault="00F60D43" w:rsidP="00F60D43"/>
    <w:p w:rsidR="00F60D43" w:rsidRDefault="00F60D43" w:rsidP="00F60D43"/>
    <w:p w:rsidR="00F60D43" w:rsidRDefault="00F60D43" w:rsidP="00F60D43">
      <w:r>
        <w:br w:type="page"/>
      </w:r>
    </w:p>
    <w:bookmarkStart w:id="67" w:name="_MON_1613977584"/>
    <w:bookmarkEnd w:id="67"/>
    <w:p w:rsidR="00A27FEF" w:rsidRDefault="00654315" w:rsidP="00A27FEF">
      <w:r>
        <w:object w:dxaOrig="10629" w:dyaOrig="16079">
          <v:shape id="_x0000_i1062" type="#_x0000_t75" style="width:531.75pt;height:804pt" o:ole="">
            <v:imagedata r:id="rId82" o:title=""/>
          </v:shape>
          <o:OLEObject Type="Embed" ProgID="Excel.Sheet.12" ShapeID="_x0000_i1062" DrawAspect="Content" ObjectID="_1614405641" r:id="rId83"/>
        </w:object>
      </w:r>
    </w:p>
    <w:bookmarkStart w:id="68" w:name="_MON_1613977889"/>
    <w:bookmarkEnd w:id="68"/>
    <w:p w:rsidR="00504A5F" w:rsidRDefault="00654315" w:rsidP="004E232A">
      <w:pPr>
        <w:ind w:firstLine="708"/>
      </w:pPr>
      <w:r>
        <w:object w:dxaOrig="10469" w:dyaOrig="12455">
          <v:shape id="_x0000_i1063" type="#_x0000_t75" style="width:523.5pt;height:622.5pt" o:ole="">
            <v:imagedata r:id="rId84" o:title=""/>
          </v:shape>
          <o:OLEObject Type="Embed" ProgID="Excel.Sheet.12" ShapeID="_x0000_i1063" DrawAspect="Content" ObjectID="_1614405642" r:id="rId85"/>
        </w:object>
      </w:r>
    </w:p>
    <w:p w:rsidR="00504A5F" w:rsidRDefault="00504A5F" w:rsidP="004E232A">
      <w:pPr>
        <w:ind w:firstLine="708"/>
      </w:pPr>
    </w:p>
    <w:p w:rsidR="00504A5F" w:rsidRDefault="00504A5F" w:rsidP="004E232A">
      <w:pPr>
        <w:ind w:firstLine="708"/>
      </w:pPr>
    </w:p>
    <w:p w:rsidR="00504A5F" w:rsidRDefault="00504A5F" w:rsidP="004E232A">
      <w:pPr>
        <w:ind w:firstLine="708"/>
      </w:pPr>
    </w:p>
    <w:p w:rsidR="00504A5F" w:rsidRDefault="00504A5F" w:rsidP="004E232A">
      <w:pPr>
        <w:ind w:firstLine="708"/>
      </w:pPr>
    </w:p>
    <w:p w:rsidR="00654315" w:rsidRDefault="00654315" w:rsidP="004E232A">
      <w:pPr>
        <w:ind w:firstLine="708"/>
      </w:pPr>
    </w:p>
    <w:p w:rsidR="00654315" w:rsidRDefault="00654315" w:rsidP="004E232A">
      <w:pPr>
        <w:ind w:firstLine="708"/>
      </w:pPr>
    </w:p>
    <w:p w:rsidR="00654315" w:rsidRDefault="00654315" w:rsidP="004E232A">
      <w:pPr>
        <w:ind w:firstLine="708"/>
      </w:pPr>
    </w:p>
    <w:bookmarkStart w:id="69" w:name="_MON_1613978230"/>
    <w:bookmarkEnd w:id="69"/>
    <w:p w:rsidR="00654315" w:rsidRDefault="00654315" w:rsidP="004E232A">
      <w:pPr>
        <w:ind w:firstLine="708"/>
      </w:pPr>
      <w:r>
        <w:object w:dxaOrig="10308" w:dyaOrig="18176">
          <v:shape id="_x0000_i1064" type="#_x0000_t75" style="width:515.25pt;height:909pt" o:ole="">
            <v:imagedata r:id="rId86" o:title=""/>
          </v:shape>
          <o:OLEObject Type="Embed" ProgID="Excel.Sheet.12" ShapeID="_x0000_i1064" DrawAspect="Content" ObjectID="_1614405643" r:id="rId87"/>
        </w:object>
      </w:r>
    </w:p>
    <w:p w:rsidR="00504A5F" w:rsidRDefault="00504A5F" w:rsidP="004E232A">
      <w:pPr>
        <w:ind w:firstLine="708"/>
      </w:pPr>
    </w:p>
    <w:p w:rsidR="00504A5F" w:rsidRDefault="00504A5F" w:rsidP="004E232A">
      <w:pPr>
        <w:ind w:firstLine="708"/>
      </w:pPr>
    </w:p>
    <w:p w:rsidR="00504A5F" w:rsidRDefault="00504A5F" w:rsidP="004E232A">
      <w:pPr>
        <w:ind w:firstLine="708"/>
      </w:pPr>
    </w:p>
    <w:sectPr w:rsidR="00504A5F" w:rsidSect="005B07BC">
      <w:headerReference w:type="default" r:id="rId88"/>
      <w:footerReference w:type="default" r:id="rId89"/>
      <w:headerReference w:type="first" r:id="rId90"/>
      <w:footerReference w:type="first" r:id="rId91"/>
      <w:pgSz w:w="11906" w:h="16838" w:code="9"/>
      <w:pgMar w:top="680" w:right="567" w:bottom="680" w:left="567" w:header="56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7276F" w:rsidRDefault="0057276F" w:rsidP="00E95128">
      <w:r>
        <w:separator/>
      </w:r>
    </w:p>
  </w:endnote>
  <w:endnote w:type="continuationSeparator" w:id="0">
    <w:p w:rsidR="0057276F" w:rsidRDefault="0057276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86722" w:rsidRDefault="00F86722">
    <w:pPr>
      <w:pStyle w:val="Pta"/>
      <w:jc w:val="right"/>
    </w:pPr>
    <w:r>
      <w:fldChar w:fldCharType="begin"/>
    </w:r>
    <w:r>
      <w:instrText xml:space="preserve"> PAGE   \* MERGEFORMAT </w:instrText>
    </w:r>
    <w:r>
      <w:fldChar w:fldCharType="separate"/>
    </w:r>
    <w:r>
      <w:rPr>
        <w:noProof/>
      </w:rPr>
      <w:t>21</w:t>
    </w:r>
    <w:r>
      <w:rPr>
        <w:noProof/>
      </w:rPr>
      <w:fldChar w:fldCharType="end"/>
    </w:r>
  </w:p>
  <w:p w:rsidR="00F86722" w:rsidRDefault="00F8672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86722" w:rsidRDefault="00F86722" w:rsidP="00F70C00">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Pr>
        <w:b/>
        <w:noProof/>
      </w:rPr>
      <w:t>1</w:t>
    </w:r>
    <w:r w:rsidRPr="00F70C00">
      <w:rPr>
        <w:b/>
      </w:rPr>
      <w:fldChar w:fldCharType="end"/>
    </w:r>
  </w:p>
  <w:p w:rsidR="00F86722" w:rsidRDefault="00F86722" w:rsidP="00F70C00">
    <w:pPr>
      <w:pStyle w:val="Pta"/>
      <w:tabs>
        <w:tab w:val="clear" w:pos="9072"/>
        <w:tab w:val="right" w:pos="9214"/>
      </w:tabs>
      <w:rPr>
        <w:sz w:val="16"/>
        <w:szCs w:val="16"/>
      </w:rPr>
    </w:pPr>
  </w:p>
  <w:p w:rsidR="00F86722" w:rsidRPr="00F70C00" w:rsidRDefault="00F8672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7276F" w:rsidRDefault="0057276F" w:rsidP="00E95128">
      <w:r>
        <w:separator/>
      </w:r>
    </w:p>
  </w:footnote>
  <w:footnote w:type="continuationSeparator" w:id="0">
    <w:p w:rsidR="0057276F" w:rsidRDefault="0057276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86722" w:rsidRDefault="00F86722" w:rsidP="006A1188">
    <w:pPr>
      <w:pStyle w:val="Hlavika"/>
      <w:tabs>
        <w:tab w:val="left" w:pos="360"/>
        <w:tab w:val="center" w:pos="4820"/>
        <w:tab w:val="right" w:pos="9214"/>
      </w:tabs>
      <w:rPr>
        <w:sz w:val="18"/>
      </w:rPr>
    </w:pPr>
    <w:r>
      <w:rPr>
        <w:sz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86722" w:rsidRPr="00C14925" w:rsidTr="00250B4B">
      <w:trPr>
        <w:trHeight w:val="350"/>
      </w:trPr>
      <w:tc>
        <w:tcPr>
          <w:tcW w:w="2062" w:type="dxa"/>
          <w:tcBorders>
            <w:top w:val="nil"/>
            <w:left w:val="nil"/>
            <w:bottom w:val="nil"/>
            <w:right w:val="nil"/>
          </w:tcBorders>
          <w:vAlign w:val="center"/>
        </w:tcPr>
        <w:p w:rsidR="00F86722" w:rsidRPr="00C14925" w:rsidRDefault="00F86722" w:rsidP="006A118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F86722" w:rsidRPr="00C14925" w:rsidRDefault="00F86722" w:rsidP="006A1188">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p>
      </w:tc>
      <w:tc>
        <w:tcPr>
          <w:tcW w:w="283"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F86722" w:rsidRPr="00833D0C" w:rsidRDefault="00F86722" w:rsidP="006A1188">
          <w:pPr>
            <w:pStyle w:val="Hlavika"/>
            <w:tabs>
              <w:tab w:val="clear" w:pos="4536"/>
              <w:tab w:val="center" w:pos="4253"/>
              <w:tab w:val="right" w:pos="9213"/>
            </w:tabs>
            <w:spacing w:line="276" w:lineRule="auto"/>
            <w:rPr>
              <w:sz w:val="18"/>
              <w:szCs w:val="18"/>
            </w:rPr>
          </w:pPr>
          <w:r>
            <w:rPr>
              <w:sz w:val="18"/>
              <w:szCs w:val="18"/>
            </w:rPr>
            <w:t>8</w:t>
          </w:r>
        </w:p>
      </w:tc>
      <w:tc>
        <w:tcPr>
          <w:tcW w:w="283"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0</w:t>
          </w:r>
        </w:p>
      </w:tc>
    </w:tr>
  </w:tbl>
  <w:p w:rsidR="00F86722" w:rsidRDefault="00F86722" w:rsidP="006A1188">
    <w:pPr>
      <w:pStyle w:val="Hlavika"/>
      <w:tabs>
        <w:tab w:val="center" w:pos="4962"/>
        <w:tab w:val="right" w:pos="9213"/>
      </w:tabs>
      <w:ind w:right="-1"/>
      <w:rPr>
        <w:sz w:val="18"/>
        <w:szCs w:val="18"/>
        <w:lang w:val="en-GB"/>
      </w:rPr>
    </w:pPr>
    <w:r>
      <w:rPr>
        <w:sz w:val="18"/>
        <w:szCs w:val="18"/>
        <w:lang w:val="en-GB"/>
      </w:rPr>
      <w:t xml:space="preserve">  </w:t>
    </w:r>
    <w:proofErr w:type="spellStart"/>
    <w:r>
      <w:rPr>
        <w:sz w:val="18"/>
        <w:szCs w:val="18"/>
        <w:lang w:val="en-GB"/>
      </w:rPr>
      <w:t>Dr.</w:t>
    </w:r>
    <w:proofErr w:type="spellEnd"/>
    <w:r>
      <w:rPr>
        <w:sz w:val="18"/>
        <w:szCs w:val="18"/>
        <w:lang w:val="en-GB"/>
      </w:rPr>
      <w:t xml:space="preserve"> Max 100 s.r.o.</w:t>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86722" w:rsidRPr="00C14925" w:rsidTr="00250B4B">
      <w:trPr>
        <w:trHeight w:val="127"/>
      </w:trPr>
      <w:tc>
        <w:tcPr>
          <w:tcW w:w="2012" w:type="dxa"/>
          <w:tcBorders>
            <w:top w:val="nil"/>
            <w:left w:val="nil"/>
            <w:bottom w:val="nil"/>
            <w:right w:val="nil"/>
          </w:tcBorders>
          <w:vAlign w:val="center"/>
        </w:tcPr>
        <w:p w:rsidR="00F86722" w:rsidRPr="00C14925" w:rsidRDefault="00F86722" w:rsidP="006A118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86722" w:rsidRPr="00C14925" w:rsidRDefault="00F86722" w:rsidP="006A118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rsidR="00F86722" w:rsidRPr="00833D0C" w:rsidRDefault="00F86722" w:rsidP="006A1188">
          <w:pPr>
            <w:pStyle w:val="Hlavika"/>
            <w:tabs>
              <w:tab w:val="clear" w:pos="4536"/>
              <w:tab w:val="center" w:pos="4253"/>
              <w:tab w:val="right" w:pos="9213"/>
            </w:tabs>
            <w:spacing w:line="276" w:lineRule="auto"/>
            <w:jc w:val="center"/>
            <w:rPr>
              <w:sz w:val="18"/>
              <w:szCs w:val="18"/>
            </w:rPr>
          </w:pPr>
          <w:r>
            <w:rPr>
              <w:sz w:val="18"/>
              <w:szCs w:val="18"/>
            </w:rPr>
            <w:t>6</w:t>
          </w:r>
        </w:p>
      </w:tc>
    </w:tr>
  </w:tbl>
  <w:p w:rsidR="00F86722" w:rsidRDefault="00F86722" w:rsidP="006A1188">
    <w:pPr>
      <w:pStyle w:val="Hlavika"/>
      <w:tabs>
        <w:tab w:val="left" w:pos="360"/>
        <w:tab w:val="center" w:pos="4820"/>
        <w:tab w:val="right" w:pos="9214"/>
      </w:tabs>
      <w:rPr>
        <w:sz w:val="18"/>
      </w:rPr>
    </w:pPr>
    <w:r>
      <w:rPr>
        <w:sz w:val="18"/>
      </w:rPr>
      <w:tab/>
    </w:r>
    <w:r>
      <w:rPr>
        <w:sz w:val="18"/>
      </w:rPr>
      <w:tab/>
    </w:r>
    <w:r>
      <w:rPr>
        <w:sz w:val="18"/>
      </w:rPr>
      <w:tab/>
    </w:r>
    <w:r>
      <w:rPr>
        <w:sz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86722" w:rsidRPr="00C14925" w:rsidTr="00DE7318">
      <w:trPr>
        <w:trHeight w:val="350"/>
      </w:trPr>
      <w:tc>
        <w:tcPr>
          <w:tcW w:w="2062" w:type="dxa"/>
          <w:tcBorders>
            <w:top w:val="nil"/>
            <w:left w:val="nil"/>
            <w:bottom w:val="nil"/>
            <w:right w:val="nil"/>
          </w:tcBorders>
          <w:vAlign w:val="center"/>
        </w:tcPr>
        <w:p w:rsidR="00F86722" w:rsidRPr="00C14925" w:rsidRDefault="00F86722" w:rsidP="00DE731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F86722" w:rsidRPr="00C14925" w:rsidRDefault="00F86722" w:rsidP="00DE7318">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p>
      </w:tc>
      <w:tc>
        <w:tcPr>
          <w:tcW w:w="283"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F86722" w:rsidRPr="00833D0C" w:rsidRDefault="00F86722" w:rsidP="00246BBA">
          <w:pPr>
            <w:pStyle w:val="Hlavika"/>
            <w:tabs>
              <w:tab w:val="clear" w:pos="4536"/>
              <w:tab w:val="center" w:pos="4253"/>
              <w:tab w:val="right" w:pos="9213"/>
            </w:tabs>
            <w:spacing w:line="276" w:lineRule="auto"/>
            <w:rPr>
              <w:sz w:val="18"/>
              <w:szCs w:val="18"/>
            </w:rPr>
          </w:pPr>
          <w:r>
            <w:rPr>
              <w:sz w:val="18"/>
              <w:szCs w:val="18"/>
            </w:rPr>
            <w:t>8</w:t>
          </w:r>
        </w:p>
      </w:tc>
      <w:tc>
        <w:tcPr>
          <w:tcW w:w="283"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0</w:t>
          </w:r>
        </w:p>
      </w:tc>
    </w:tr>
  </w:tbl>
  <w:p w:rsidR="00F86722" w:rsidRDefault="00F86722" w:rsidP="009578A2">
    <w:pPr>
      <w:pStyle w:val="Hlavika"/>
      <w:tabs>
        <w:tab w:val="center" w:pos="4962"/>
        <w:tab w:val="right" w:pos="9213"/>
      </w:tabs>
      <w:ind w:right="-1"/>
      <w:rPr>
        <w:sz w:val="18"/>
        <w:szCs w:val="18"/>
        <w:lang w:val="en-GB"/>
      </w:rPr>
    </w:pPr>
    <w:proofErr w:type="spellStart"/>
    <w:r>
      <w:rPr>
        <w:sz w:val="18"/>
        <w:szCs w:val="18"/>
        <w:lang w:val="en-GB"/>
      </w:rPr>
      <w:t>Dr.</w:t>
    </w:r>
    <w:proofErr w:type="spellEnd"/>
    <w:r>
      <w:rPr>
        <w:sz w:val="18"/>
        <w:szCs w:val="18"/>
        <w:lang w:val="en-GB"/>
      </w:rPr>
      <w:t xml:space="preserve"> Max 100, </w:t>
    </w:r>
    <w:proofErr w:type="spellStart"/>
    <w:proofErr w:type="gramStart"/>
    <w:r>
      <w:rPr>
        <w:sz w:val="18"/>
        <w:szCs w:val="18"/>
        <w:lang w:val="en-GB"/>
      </w:rPr>
      <w:t>s..r</w:t>
    </w:r>
    <w:proofErr w:type="spellEnd"/>
    <w:r>
      <w:rPr>
        <w:sz w:val="18"/>
        <w:szCs w:val="18"/>
        <w:lang w:val="en-GB"/>
      </w:rPr>
      <w:t>.</w:t>
    </w:r>
    <w:proofErr w:type="gramEnd"/>
    <w:r>
      <w:rPr>
        <w:sz w:val="18"/>
        <w:szCs w:val="18"/>
        <w:lang w:val="en-GB"/>
      </w:rPr>
      <w:t xml:space="preserve"> o</w:t>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86722" w:rsidRPr="00C14925" w:rsidTr="00DE7318">
      <w:trPr>
        <w:trHeight w:val="127"/>
      </w:trPr>
      <w:tc>
        <w:tcPr>
          <w:tcW w:w="2012" w:type="dxa"/>
          <w:tcBorders>
            <w:top w:val="nil"/>
            <w:left w:val="nil"/>
            <w:bottom w:val="nil"/>
            <w:right w:val="nil"/>
          </w:tcBorders>
          <w:vAlign w:val="center"/>
        </w:tcPr>
        <w:p w:rsidR="00F86722" w:rsidRPr="00C14925" w:rsidRDefault="00F86722" w:rsidP="00DE731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86722" w:rsidRPr="00C14925" w:rsidRDefault="00F86722" w:rsidP="00DE731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rsidR="00F86722" w:rsidRPr="00833D0C" w:rsidRDefault="00F86722" w:rsidP="00DE731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rsidR="00F86722" w:rsidRPr="00833D0C" w:rsidRDefault="00F86722" w:rsidP="00B61D8A">
          <w:pPr>
            <w:pStyle w:val="Hlavika"/>
            <w:tabs>
              <w:tab w:val="clear" w:pos="4536"/>
              <w:tab w:val="center" w:pos="4253"/>
              <w:tab w:val="right" w:pos="9213"/>
            </w:tabs>
            <w:spacing w:line="276" w:lineRule="auto"/>
            <w:rPr>
              <w:sz w:val="18"/>
              <w:szCs w:val="18"/>
            </w:rPr>
          </w:pPr>
          <w:r>
            <w:rPr>
              <w:sz w:val="18"/>
              <w:szCs w:val="18"/>
            </w:rPr>
            <w:t>3</w:t>
          </w:r>
        </w:p>
      </w:tc>
      <w:tc>
        <w:tcPr>
          <w:tcW w:w="278" w:type="dxa"/>
          <w:vAlign w:val="center"/>
        </w:tcPr>
        <w:p w:rsidR="00F86722" w:rsidRPr="00833D0C" w:rsidRDefault="00F86722" w:rsidP="00B61D8A">
          <w:pPr>
            <w:pStyle w:val="Hlavika"/>
            <w:tabs>
              <w:tab w:val="clear" w:pos="4536"/>
              <w:tab w:val="center" w:pos="4253"/>
              <w:tab w:val="right" w:pos="9213"/>
            </w:tabs>
            <w:spacing w:line="276" w:lineRule="auto"/>
            <w:rPr>
              <w:sz w:val="18"/>
              <w:szCs w:val="18"/>
            </w:rPr>
          </w:pPr>
          <w:r>
            <w:rPr>
              <w:sz w:val="18"/>
              <w:szCs w:val="18"/>
            </w:rPr>
            <w:t>6</w:t>
          </w:r>
        </w:p>
      </w:tc>
    </w:tr>
  </w:tbl>
  <w:p w:rsidR="00F86722" w:rsidRPr="00E95128" w:rsidRDefault="00F86722" w:rsidP="009578A2">
    <w:pPr>
      <w:pStyle w:val="Hlavika"/>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3"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5"/>
  </w:num>
  <w:num w:numId="2">
    <w:abstractNumId w:val="3"/>
  </w:num>
  <w:num w:numId="3">
    <w:abstractNumId w:val="2"/>
  </w:num>
  <w:num w:numId="4">
    <w:abstractNumId w:val="0"/>
    <w:lvlOverride w:ilvl="0">
      <w:lvl w:ilvl="0">
        <w:start w:val="1"/>
        <w:numFmt w:val="bullet"/>
        <w:lvlText w:val="-"/>
        <w:legacy w:legacy="1" w:legacySpace="0" w:legacyIndent="360"/>
        <w:lvlJc w:val="left"/>
        <w:pPr>
          <w:ind w:left="360" w:hanging="360"/>
        </w:pPr>
      </w:lvl>
    </w:lvlOverride>
  </w:num>
  <w:num w:numId="5">
    <w:abstractNumId w:val="6"/>
  </w:num>
  <w:num w:numId="6">
    <w:abstractNumId w:val="1"/>
  </w:num>
  <w:num w:numId="7">
    <w:abstractNumId w:val="3"/>
  </w:num>
  <w:num w:numId="8">
    <w:abstractNumId w:val="3"/>
    <w:lvlOverride w:ilvl="0">
      <w:startOverride w:val="1"/>
    </w:lvlOverride>
  </w:num>
  <w:num w:numId="9">
    <w:abstractNumId w:val="7"/>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3"/>
    <w:lvlOverride w:ilvl="0">
      <w:startOverride w:val="1"/>
    </w:lvlOverride>
  </w:num>
  <w:num w:numId="14">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6F02"/>
    <w:rsid w:val="00010822"/>
    <w:rsid w:val="00010C2A"/>
    <w:rsid w:val="00017791"/>
    <w:rsid w:val="0002106E"/>
    <w:rsid w:val="00025561"/>
    <w:rsid w:val="0002718A"/>
    <w:rsid w:val="000324E1"/>
    <w:rsid w:val="000331E6"/>
    <w:rsid w:val="000338A2"/>
    <w:rsid w:val="000348D6"/>
    <w:rsid w:val="000422E9"/>
    <w:rsid w:val="00042A09"/>
    <w:rsid w:val="00043393"/>
    <w:rsid w:val="00045A17"/>
    <w:rsid w:val="000470EC"/>
    <w:rsid w:val="000517AC"/>
    <w:rsid w:val="00052495"/>
    <w:rsid w:val="00054859"/>
    <w:rsid w:val="0005755D"/>
    <w:rsid w:val="00061196"/>
    <w:rsid w:val="00062334"/>
    <w:rsid w:val="000655C0"/>
    <w:rsid w:val="000658BA"/>
    <w:rsid w:val="00065C6D"/>
    <w:rsid w:val="000676D2"/>
    <w:rsid w:val="0007097A"/>
    <w:rsid w:val="00073853"/>
    <w:rsid w:val="000738DF"/>
    <w:rsid w:val="000739AC"/>
    <w:rsid w:val="00075B41"/>
    <w:rsid w:val="00076486"/>
    <w:rsid w:val="00077153"/>
    <w:rsid w:val="00082DB2"/>
    <w:rsid w:val="0008425B"/>
    <w:rsid w:val="00085A3A"/>
    <w:rsid w:val="00086A82"/>
    <w:rsid w:val="000922DD"/>
    <w:rsid w:val="00092C39"/>
    <w:rsid w:val="00093CC4"/>
    <w:rsid w:val="000957BA"/>
    <w:rsid w:val="000965D0"/>
    <w:rsid w:val="00096861"/>
    <w:rsid w:val="000A1AEF"/>
    <w:rsid w:val="000A1BBA"/>
    <w:rsid w:val="000A26C9"/>
    <w:rsid w:val="000A2934"/>
    <w:rsid w:val="000A3BBB"/>
    <w:rsid w:val="000A4ACF"/>
    <w:rsid w:val="000A5AA5"/>
    <w:rsid w:val="000A6FBA"/>
    <w:rsid w:val="000B4629"/>
    <w:rsid w:val="000B6195"/>
    <w:rsid w:val="000B7957"/>
    <w:rsid w:val="000C17C3"/>
    <w:rsid w:val="000C2309"/>
    <w:rsid w:val="000C2D66"/>
    <w:rsid w:val="000C2E5F"/>
    <w:rsid w:val="000C68B3"/>
    <w:rsid w:val="000D0140"/>
    <w:rsid w:val="000D19A0"/>
    <w:rsid w:val="000D22FF"/>
    <w:rsid w:val="000E4B8D"/>
    <w:rsid w:val="000E6FA7"/>
    <w:rsid w:val="000F038C"/>
    <w:rsid w:val="000F1306"/>
    <w:rsid w:val="000F27A2"/>
    <w:rsid w:val="000F40C4"/>
    <w:rsid w:val="000F54C8"/>
    <w:rsid w:val="000F5666"/>
    <w:rsid w:val="000F66C2"/>
    <w:rsid w:val="00100077"/>
    <w:rsid w:val="00102C1A"/>
    <w:rsid w:val="00103B71"/>
    <w:rsid w:val="00106AC5"/>
    <w:rsid w:val="00114DD7"/>
    <w:rsid w:val="001176F5"/>
    <w:rsid w:val="00117C0F"/>
    <w:rsid w:val="00120F3A"/>
    <w:rsid w:val="0012205A"/>
    <w:rsid w:val="00125E12"/>
    <w:rsid w:val="00126EB9"/>
    <w:rsid w:val="00127D9C"/>
    <w:rsid w:val="00131164"/>
    <w:rsid w:val="00135187"/>
    <w:rsid w:val="00136273"/>
    <w:rsid w:val="00136A4A"/>
    <w:rsid w:val="00141691"/>
    <w:rsid w:val="00141832"/>
    <w:rsid w:val="00142DDE"/>
    <w:rsid w:val="00143739"/>
    <w:rsid w:val="001438AC"/>
    <w:rsid w:val="0014486E"/>
    <w:rsid w:val="00146904"/>
    <w:rsid w:val="00147F90"/>
    <w:rsid w:val="00147FB3"/>
    <w:rsid w:val="0015039D"/>
    <w:rsid w:val="00150D3F"/>
    <w:rsid w:val="00151067"/>
    <w:rsid w:val="001511AA"/>
    <w:rsid w:val="00156231"/>
    <w:rsid w:val="0015674B"/>
    <w:rsid w:val="00156885"/>
    <w:rsid w:val="00160AAA"/>
    <w:rsid w:val="00165D34"/>
    <w:rsid w:val="001712A8"/>
    <w:rsid w:val="0017267A"/>
    <w:rsid w:val="00172D44"/>
    <w:rsid w:val="001733C5"/>
    <w:rsid w:val="0017651F"/>
    <w:rsid w:val="00177051"/>
    <w:rsid w:val="00177C59"/>
    <w:rsid w:val="00184E52"/>
    <w:rsid w:val="0019155E"/>
    <w:rsid w:val="00193EE6"/>
    <w:rsid w:val="00194D92"/>
    <w:rsid w:val="001A1C39"/>
    <w:rsid w:val="001A566C"/>
    <w:rsid w:val="001A7CD7"/>
    <w:rsid w:val="001B5156"/>
    <w:rsid w:val="001B5855"/>
    <w:rsid w:val="001C0A6A"/>
    <w:rsid w:val="001D06F0"/>
    <w:rsid w:val="001D181E"/>
    <w:rsid w:val="001D3DCB"/>
    <w:rsid w:val="001D4E8A"/>
    <w:rsid w:val="001D507C"/>
    <w:rsid w:val="001D5464"/>
    <w:rsid w:val="001D5F78"/>
    <w:rsid w:val="001E03E6"/>
    <w:rsid w:val="001E1815"/>
    <w:rsid w:val="001E27A6"/>
    <w:rsid w:val="001E3D24"/>
    <w:rsid w:val="001E3EC9"/>
    <w:rsid w:val="001E5390"/>
    <w:rsid w:val="001E6A82"/>
    <w:rsid w:val="001E7DAF"/>
    <w:rsid w:val="001F1427"/>
    <w:rsid w:val="001F338B"/>
    <w:rsid w:val="001F340D"/>
    <w:rsid w:val="001F4939"/>
    <w:rsid w:val="0021293B"/>
    <w:rsid w:val="002130D8"/>
    <w:rsid w:val="00214198"/>
    <w:rsid w:val="00214924"/>
    <w:rsid w:val="0021533B"/>
    <w:rsid w:val="00216E9E"/>
    <w:rsid w:val="0021757D"/>
    <w:rsid w:val="00221F76"/>
    <w:rsid w:val="00225398"/>
    <w:rsid w:val="002304B6"/>
    <w:rsid w:val="0023562B"/>
    <w:rsid w:val="002417D6"/>
    <w:rsid w:val="002418D5"/>
    <w:rsid w:val="0024584A"/>
    <w:rsid w:val="00246542"/>
    <w:rsid w:val="00246BBA"/>
    <w:rsid w:val="00250B4B"/>
    <w:rsid w:val="0025102D"/>
    <w:rsid w:val="00251BF2"/>
    <w:rsid w:val="00254418"/>
    <w:rsid w:val="002562E6"/>
    <w:rsid w:val="0025662A"/>
    <w:rsid w:val="00260C4C"/>
    <w:rsid w:val="00262CD4"/>
    <w:rsid w:val="00262E33"/>
    <w:rsid w:val="00271316"/>
    <w:rsid w:val="002724ED"/>
    <w:rsid w:val="0027298D"/>
    <w:rsid w:val="002732BA"/>
    <w:rsid w:val="00276C7B"/>
    <w:rsid w:val="00280D5B"/>
    <w:rsid w:val="00283139"/>
    <w:rsid w:val="00285103"/>
    <w:rsid w:val="002861DB"/>
    <w:rsid w:val="00286A3D"/>
    <w:rsid w:val="00290A84"/>
    <w:rsid w:val="00294BAE"/>
    <w:rsid w:val="002977CC"/>
    <w:rsid w:val="002A264B"/>
    <w:rsid w:val="002A7CDF"/>
    <w:rsid w:val="002B2E36"/>
    <w:rsid w:val="002B4000"/>
    <w:rsid w:val="002B6120"/>
    <w:rsid w:val="002C4BC0"/>
    <w:rsid w:val="002D0B65"/>
    <w:rsid w:val="002D30A6"/>
    <w:rsid w:val="002D4AEE"/>
    <w:rsid w:val="002D69FB"/>
    <w:rsid w:val="002D79A9"/>
    <w:rsid w:val="002E0DE7"/>
    <w:rsid w:val="002E0E7B"/>
    <w:rsid w:val="002E31E7"/>
    <w:rsid w:val="002E35FC"/>
    <w:rsid w:val="002F033C"/>
    <w:rsid w:val="002F05C7"/>
    <w:rsid w:val="002F13AC"/>
    <w:rsid w:val="002F3C09"/>
    <w:rsid w:val="002F5513"/>
    <w:rsid w:val="002F626C"/>
    <w:rsid w:val="002F770F"/>
    <w:rsid w:val="00301031"/>
    <w:rsid w:val="00301C73"/>
    <w:rsid w:val="00307540"/>
    <w:rsid w:val="003147AA"/>
    <w:rsid w:val="00324A73"/>
    <w:rsid w:val="00331FD6"/>
    <w:rsid w:val="00335C04"/>
    <w:rsid w:val="00340CB1"/>
    <w:rsid w:val="0034119B"/>
    <w:rsid w:val="00342E08"/>
    <w:rsid w:val="003434C5"/>
    <w:rsid w:val="00347298"/>
    <w:rsid w:val="00352453"/>
    <w:rsid w:val="00354B2F"/>
    <w:rsid w:val="0036502B"/>
    <w:rsid w:val="00367A6E"/>
    <w:rsid w:val="00370F56"/>
    <w:rsid w:val="00376B16"/>
    <w:rsid w:val="003846B1"/>
    <w:rsid w:val="00384A2C"/>
    <w:rsid w:val="00384A88"/>
    <w:rsid w:val="003A0F96"/>
    <w:rsid w:val="003A4862"/>
    <w:rsid w:val="003A4935"/>
    <w:rsid w:val="003A5476"/>
    <w:rsid w:val="003A6371"/>
    <w:rsid w:val="003B03F8"/>
    <w:rsid w:val="003B2A5D"/>
    <w:rsid w:val="003B591C"/>
    <w:rsid w:val="003B72E0"/>
    <w:rsid w:val="003C09FA"/>
    <w:rsid w:val="003C3FDF"/>
    <w:rsid w:val="003C6B7B"/>
    <w:rsid w:val="003D140B"/>
    <w:rsid w:val="003D5127"/>
    <w:rsid w:val="003D757D"/>
    <w:rsid w:val="003E0FA2"/>
    <w:rsid w:val="003E1D5F"/>
    <w:rsid w:val="003E25DD"/>
    <w:rsid w:val="003E4261"/>
    <w:rsid w:val="003F28D5"/>
    <w:rsid w:val="003F4C92"/>
    <w:rsid w:val="003F55A2"/>
    <w:rsid w:val="004007CA"/>
    <w:rsid w:val="00401912"/>
    <w:rsid w:val="00401F9E"/>
    <w:rsid w:val="004027CF"/>
    <w:rsid w:val="0040614D"/>
    <w:rsid w:val="004108AD"/>
    <w:rsid w:val="00411D88"/>
    <w:rsid w:val="00416A0F"/>
    <w:rsid w:val="00417E1B"/>
    <w:rsid w:val="00420D87"/>
    <w:rsid w:val="00422393"/>
    <w:rsid w:val="00423AFA"/>
    <w:rsid w:val="00424C34"/>
    <w:rsid w:val="00425999"/>
    <w:rsid w:val="004262D7"/>
    <w:rsid w:val="00430148"/>
    <w:rsid w:val="004313A2"/>
    <w:rsid w:val="004330B3"/>
    <w:rsid w:val="004409F5"/>
    <w:rsid w:val="00442157"/>
    <w:rsid w:val="00444033"/>
    <w:rsid w:val="00446423"/>
    <w:rsid w:val="0044737A"/>
    <w:rsid w:val="00450734"/>
    <w:rsid w:val="004508CD"/>
    <w:rsid w:val="00452C96"/>
    <w:rsid w:val="0045465E"/>
    <w:rsid w:val="004560E9"/>
    <w:rsid w:val="00460337"/>
    <w:rsid w:val="00460A08"/>
    <w:rsid w:val="0046138C"/>
    <w:rsid w:val="00461D2D"/>
    <w:rsid w:val="0046700D"/>
    <w:rsid w:val="00472522"/>
    <w:rsid w:val="00483A16"/>
    <w:rsid w:val="00490ED4"/>
    <w:rsid w:val="00491AF0"/>
    <w:rsid w:val="00491C69"/>
    <w:rsid w:val="00494B7D"/>
    <w:rsid w:val="00496A4E"/>
    <w:rsid w:val="00497423"/>
    <w:rsid w:val="004A045E"/>
    <w:rsid w:val="004A085B"/>
    <w:rsid w:val="004A4D80"/>
    <w:rsid w:val="004A526A"/>
    <w:rsid w:val="004A591E"/>
    <w:rsid w:val="004A64A5"/>
    <w:rsid w:val="004A6C40"/>
    <w:rsid w:val="004B0930"/>
    <w:rsid w:val="004B0F19"/>
    <w:rsid w:val="004B2651"/>
    <w:rsid w:val="004B3FDA"/>
    <w:rsid w:val="004B523C"/>
    <w:rsid w:val="004B599A"/>
    <w:rsid w:val="004B69E1"/>
    <w:rsid w:val="004C0B85"/>
    <w:rsid w:val="004C154B"/>
    <w:rsid w:val="004C1C27"/>
    <w:rsid w:val="004C3D74"/>
    <w:rsid w:val="004C540D"/>
    <w:rsid w:val="004C587E"/>
    <w:rsid w:val="004D1815"/>
    <w:rsid w:val="004D25F3"/>
    <w:rsid w:val="004D3B14"/>
    <w:rsid w:val="004D3B4A"/>
    <w:rsid w:val="004D4572"/>
    <w:rsid w:val="004E0168"/>
    <w:rsid w:val="004E0BAA"/>
    <w:rsid w:val="004E0C8C"/>
    <w:rsid w:val="004E1538"/>
    <w:rsid w:val="004E232A"/>
    <w:rsid w:val="004E2716"/>
    <w:rsid w:val="004E480C"/>
    <w:rsid w:val="004E7FC9"/>
    <w:rsid w:val="004F1F45"/>
    <w:rsid w:val="004F51DD"/>
    <w:rsid w:val="004F77FD"/>
    <w:rsid w:val="00500B7D"/>
    <w:rsid w:val="0050350C"/>
    <w:rsid w:val="00503C90"/>
    <w:rsid w:val="005044E0"/>
    <w:rsid w:val="00504A5F"/>
    <w:rsid w:val="0050620A"/>
    <w:rsid w:val="0050699F"/>
    <w:rsid w:val="00506E0F"/>
    <w:rsid w:val="00507B8B"/>
    <w:rsid w:val="00507CB4"/>
    <w:rsid w:val="005131C0"/>
    <w:rsid w:val="005138B1"/>
    <w:rsid w:val="00515879"/>
    <w:rsid w:val="00523841"/>
    <w:rsid w:val="00527F9C"/>
    <w:rsid w:val="00530F38"/>
    <w:rsid w:val="00532E51"/>
    <w:rsid w:val="00540718"/>
    <w:rsid w:val="00541789"/>
    <w:rsid w:val="00542006"/>
    <w:rsid w:val="0054259E"/>
    <w:rsid w:val="00545B77"/>
    <w:rsid w:val="00546BD3"/>
    <w:rsid w:val="0054786F"/>
    <w:rsid w:val="00553AFB"/>
    <w:rsid w:val="00560561"/>
    <w:rsid w:val="00560E09"/>
    <w:rsid w:val="005628F8"/>
    <w:rsid w:val="00564B72"/>
    <w:rsid w:val="00565ABC"/>
    <w:rsid w:val="00567765"/>
    <w:rsid w:val="005725C0"/>
    <w:rsid w:val="0057276F"/>
    <w:rsid w:val="00572B3A"/>
    <w:rsid w:val="0057382A"/>
    <w:rsid w:val="00574527"/>
    <w:rsid w:val="0057480F"/>
    <w:rsid w:val="0058479C"/>
    <w:rsid w:val="00592B74"/>
    <w:rsid w:val="00594529"/>
    <w:rsid w:val="00596557"/>
    <w:rsid w:val="0059778E"/>
    <w:rsid w:val="005A2556"/>
    <w:rsid w:val="005A25EA"/>
    <w:rsid w:val="005A38F9"/>
    <w:rsid w:val="005A5552"/>
    <w:rsid w:val="005A76F0"/>
    <w:rsid w:val="005A7FDD"/>
    <w:rsid w:val="005B07BC"/>
    <w:rsid w:val="005B316E"/>
    <w:rsid w:val="005B4970"/>
    <w:rsid w:val="005B508D"/>
    <w:rsid w:val="005C50FC"/>
    <w:rsid w:val="005C6657"/>
    <w:rsid w:val="005D235D"/>
    <w:rsid w:val="005D25E4"/>
    <w:rsid w:val="005D2A89"/>
    <w:rsid w:val="005D330E"/>
    <w:rsid w:val="005D4842"/>
    <w:rsid w:val="005D614C"/>
    <w:rsid w:val="005D7657"/>
    <w:rsid w:val="005E09B4"/>
    <w:rsid w:val="005E0DD6"/>
    <w:rsid w:val="005E4178"/>
    <w:rsid w:val="005E7AC3"/>
    <w:rsid w:val="005F2BC8"/>
    <w:rsid w:val="005F5D4F"/>
    <w:rsid w:val="005F6E8B"/>
    <w:rsid w:val="005F7FDE"/>
    <w:rsid w:val="0060236A"/>
    <w:rsid w:val="00602C91"/>
    <w:rsid w:val="00603EFB"/>
    <w:rsid w:val="006063E8"/>
    <w:rsid w:val="006069D3"/>
    <w:rsid w:val="0060790D"/>
    <w:rsid w:val="0061428E"/>
    <w:rsid w:val="006261D1"/>
    <w:rsid w:val="00627B6C"/>
    <w:rsid w:val="00630386"/>
    <w:rsid w:val="00631CA0"/>
    <w:rsid w:val="00632FB0"/>
    <w:rsid w:val="006339DC"/>
    <w:rsid w:val="00641554"/>
    <w:rsid w:val="00642387"/>
    <w:rsid w:val="0064520D"/>
    <w:rsid w:val="006510AA"/>
    <w:rsid w:val="00651689"/>
    <w:rsid w:val="00654315"/>
    <w:rsid w:val="0065536B"/>
    <w:rsid w:val="006575EA"/>
    <w:rsid w:val="00660754"/>
    <w:rsid w:val="00662C25"/>
    <w:rsid w:val="0066618F"/>
    <w:rsid w:val="00666BC6"/>
    <w:rsid w:val="00671BB4"/>
    <w:rsid w:val="006750FE"/>
    <w:rsid w:val="00676D74"/>
    <w:rsid w:val="00684432"/>
    <w:rsid w:val="0068537D"/>
    <w:rsid w:val="00694931"/>
    <w:rsid w:val="006957CC"/>
    <w:rsid w:val="00697F7C"/>
    <w:rsid w:val="006A04FD"/>
    <w:rsid w:val="006A1188"/>
    <w:rsid w:val="006A3C75"/>
    <w:rsid w:val="006A737C"/>
    <w:rsid w:val="006B3E8C"/>
    <w:rsid w:val="006B7DF1"/>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20F0"/>
    <w:rsid w:val="00703344"/>
    <w:rsid w:val="00705108"/>
    <w:rsid w:val="0070539E"/>
    <w:rsid w:val="00714597"/>
    <w:rsid w:val="0072695D"/>
    <w:rsid w:val="00726991"/>
    <w:rsid w:val="00726DDA"/>
    <w:rsid w:val="00741092"/>
    <w:rsid w:val="00742680"/>
    <w:rsid w:val="007432E7"/>
    <w:rsid w:val="007434A2"/>
    <w:rsid w:val="00744DA2"/>
    <w:rsid w:val="00746C9E"/>
    <w:rsid w:val="007478A8"/>
    <w:rsid w:val="00750259"/>
    <w:rsid w:val="007503B5"/>
    <w:rsid w:val="007508D8"/>
    <w:rsid w:val="0075139D"/>
    <w:rsid w:val="00754377"/>
    <w:rsid w:val="00754BD6"/>
    <w:rsid w:val="00756D0D"/>
    <w:rsid w:val="0076129D"/>
    <w:rsid w:val="007616D8"/>
    <w:rsid w:val="00761E3B"/>
    <w:rsid w:val="007658EA"/>
    <w:rsid w:val="0077399F"/>
    <w:rsid w:val="00775D22"/>
    <w:rsid w:val="00777324"/>
    <w:rsid w:val="00781875"/>
    <w:rsid w:val="0078360E"/>
    <w:rsid w:val="007859A6"/>
    <w:rsid w:val="0078754C"/>
    <w:rsid w:val="007902B7"/>
    <w:rsid w:val="007903B8"/>
    <w:rsid w:val="00790FA4"/>
    <w:rsid w:val="0079191F"/>
    <w:rsid w:val="00792C8F"/>
    <w:rsid w:val="007A005F"/>
    <w:rsid w:val="007A1781"/>
    <w:rsid w:val="007A491D"/>
    <w:rsid w:val="007B2031"/>
    <w:rsid w:val="007B2E7A"/>
    <w:rsid w:val="007B314C"/>
    <w:rsid w:val="007B3A69"/>
    <w:rsid w:val="007B540E"/>
    <w:rsid w:val="007B712B"/>
    <w:rsid w:val="007C00E6"/>
    <w:rsid w:val="007C3B50"/>
    <w:rsid w:val="007D3E38"/>
    <w:rsid w:val="007D6502"/>
    <w:rsid w:val="007E47FA"/>
    <w:rsid w:val="007E4E9F"/>
    <w:rsid w:val="007F0287"/>
    <w:rsid w:val="007F0C3F"/>
    <w:rsid w:val="007F4606"/>
    <w:rsid w:val="00805075"/>
    <w:rsid w:val="0080548E"/>
    <w:rsid w:val="00806EE2"/>
    <w:rsid w:val="00815894"/>
    <w:rsid w:val="00815A32"/>
    <w:rsid w:val="00816C5F"/>
    <w:rsid w:val="0082063F"/>
    <w:rsid w:val="00820AAA"/>
    <w:rsid w:val="008243EF"/>
    <w:rsid w:val="00830797"/>
    <w:rsid w:val="00830943"/>
    <w:rsid w:val="0083175E"/>
    <w:rsid w:val="008323FB"/>
    <w:rsid w:val="0083467A"/>
    <w:rsid w:val="008378C4"/>
    <w:rsid w:val="00837B46"/>
    <w:rsid w:val="00850AA3"/>
    <w:rsid w:val="0085196C"/>
    <w:rsid w:val="008543BA"/>
    <w:rsid w:val="00854DEA"/>
    <w:rsid w:val="00857145"/>
    <w:rsid w:val="00857559"/>
    <w:rsid w:val="00861749"/>
    <w:rsid w:val="008638E7"/>
    <w:rsid w:val="008648B4"/>
    <w:rsid w:val="00864CBA"/>
    <w:rsid w:val="008669C1"/>
    <w:rsid w:val="00871D6F"/>
    <w:rsid w:val="00874443"/>
    <w:rsid w:val="00875528"/>
    <w:rsid w:val="00887301"/>
    <w:rsid w:val="00887683"/>
    <w:rsid w:val="00887C84"/>
    <w:rsid w:val="008925D9"/>
    <w:rsid w:val="00895920"/>
    <w:rsid w:val="0089652C"/>
    <w:rsid w:val="00896DD3"/>
    <w:rsid w:val="008A2D79"/>
    <w:rsid w:val="008A4F5E"/>
    <w:rsid w:val="008A4F86"/>
    <w:rsid w:val="008A5C84"/>
    <w:rsid w:val="008A6D28"/>
    <w:rsid w:val="008A724F"/>
    <w:rsid w:val="008B1B50"/>
    <w:rsid w:val="008B206F"/>
    <w:rsid w:val="008B439F"/>
    <w:rsid w:val="008B5758"/>
    <w:rsid w:val="008B6694"/>
    <w:rsid w:val="008C7318"/>
    <w:rsid w:val="008D0944"/>
    <w:rsid w:val="008D29A4"/>
    <w:rsid w:val="008D2F11"/>
    <w:rsid w:val="008D48E9"/>
    <w:rsid w:val="008D4A2B"/>
    <w:rsid w:val="008D4EAD"/>
    <w:rsid w:val="008D7145"/>
    <w:rsid w:val="008D763E"/>
    <w:rsid w:val="008E04AE"/>
    <w:rsid w:val="008E1FD1"/>
    <w:rsid w:val="008E68A4"/>
    <w:rsid w:val="008E7662"/>
    <w:rsid w:val="008F0030"/>
    <w:rsid w:val="008F14D1"/>
    <w:rsid w:val="008F49A3"/>
    <w:rsid w:val="008F79DF"/>
    <w:rsid w:val="00900496"/>
    <w:rsid w:val="00900696"/>
    <w:rsid w:val="0090078A"/>
    <w:rsid w:val="00913B04"/>
    <w:rsid w:val="009145D4"/>
    <w:rsid w:val="00915C15"/>
    <w:rsid w:val="0091629B"/>
    <w:rsid w:val="009226CD"/>
    <w:rsid w:val="009317E4"/>
    <w:rsid w:val="009441EB"/>
    <w:rsid w:val="00944984"/>
    <w:rsid w:val="009458E0"/>
    <w:rsid w:val="00947BA2"/>
    <w:rsid w:val="0095003F"/>
    <w:rsid w:val="00951A64"/>
    <w:rsid w:val="00954399"/>
    <w:rsid w:val="009578A2"/>
    <w:rsid w:val="009723F6"/>
    <w:rsid w:val="009738C3"/>
    <w:rsid w:val="009743BF"/>
    <w:rsid w:val="009748D7"/>
    <w:rsid w:val="00977B3B"/>
    <w:rsid w:val="009809DA"/>
    <w:rsid w:val="0098136C"/>
    <w:rsid w:val="00981A10"/>
    <w:rsid w:val="0098537D"/>
    <w:rsid w:val="00985D23"/>
    <w:rsid w:val="0098647C"/>
    <w:rsid w:val="00991C72"/>
    <w:rsid w:val="009A1CEB"/>
    <w:rsid w:val="009A57FC"/>
    <w:rsid w:val="009A6C20"/>
    <w:rsid w:val="009A7168"/>
    <w:rsid w:val="009B56FC"/>
    <w:rsid w:val="009B60B7"/>
    <w:rsid w:val="009B7215"/>
    <w:rsid w:val="009B7785"/>
    <w:rsid w:val="009C7FC4"/>
    <w:rsid w:val="009D02E9"/>
    <w:rsid w:val="009D0700"/>
    <w:rsid w:val="009D2ECF"/>
    <w:rsid w:val="009D56BB"/>
    <w:rsid w:val="009E16EA"/>
    <w:rsid w:val="009E2F57"/>
    <w:rsid w:val="009E5E66"/>
    <w:rsid w:val="009E777E"/>
    <w:rsid w:val="009F3404"/>
    <w:rsid w:val="009F614A"/>
    <w:rsid w:val="009F6927"/>
    <w:rsid w:val="00A014BD"/>
    <w:rsid w:val="00A02942"/>
    <w:rsid w:val="00A0389B"/>
    <w:rsid w:val="00A05FBA"/>
    <w:rsid w:val="00A07873"/>
    <w:rsid w:val="00A07ECB"/>
    <w:rsid w:val="00A13E99"/>
    <w:rsid w:val="00A16C78"/>
    <w:rsid w:val="00A2012A"/>
    <w:rsid w:val="00A20D49"/>
    <w:rsid w:val="00A20DD0"/>
    <w:rsid w:val="00A21B29"/>
    <w:rsid w:val="00A25722"/>
    <w:rsid w:val="00A26359"/>
    <w:rsid w:val="00A26C17"/>
    <w:rsid w:val="00A27FEF"/>
    <w:rsid w:val="00A31DFF"/>
    <w:rsid w:val="00A37C5B"/>
    <w:rsid w:val="00A41EC6"/>
    <w:rsid w:val="00A443B1"/>
    <w:rsid w:val="00A52311"/>
    <w:rsid w:val="00A5618F"/>
    <w:rsid w:val="00A61B19"/>
    <w:rsid w:val="00A61FB3"/>
    <w:rsid w:val="00A639F4"/>
    <w:rsid w:val="00A6527B"/>
    <w:rsid w:val="00A70B8E"/>
    <w:rsid w:val="00A7144F"/>
    <w:rsid w:val="00A72805"/>
    <w:rsid w:val="00A73577"/>
    <w:rsid w:val="00A7559A"/>
    <w:rsid w:val="00A76984"/>
    <w:rsid w:val="00A8108C"/>
    <w:rsid w:val="00A83B82"/>
    <w:rsid w:val="00A8551E"/>
    <w:rsid w:val="00A866D3"/>
    <w:rsid w:val="00A9048F"/>
    <w:rsid w:val="00A94356"/>
    <w:rsid w:val="00A947C7"/>
    <w:rsid w:val="00A94FFF"/>
    <w:rsid w:val="00A95312"/>
    <w:rsid w:val="00A95950"/>
    <w:rsid w:val="00AA299F"/>
    <w:rsid w:val="00AA2AAB"/>
    <w:rsid w:val="00AA51D1"/>
    <w:rsid w:val="00AA5D23"/>
    <w:rsid w:val="00AB3FDB"/>
    <w:rsid w:val="00AB572C"/>
    <w:rsid w:val="00AB58B6"/>
    <w:rsid w:val="00AB6B04"/>
    <w:rsid w:val="00AC12B2"/>
    <w:rsid w:val="00AC63EC"/>
    <w:rsid w:val="00AD26D8"/>
    <w:rsid w:val="00AD328B"/>
    <w:rsid w:val="00AD4FCA"/>
    <w:rsid w:val="00AD6758"/>
    <w:rsid w:val="00AD7880"/>
    <w:rsid w:val="00AE0C13"/>
    <w:rsid w:val="00AE2EFB"/>
    <w:rsid w:val="00AE4AC7"/>
    <w:rsid w:val="00AE5250"/>
    <w:rsid w:val="00AE6FBF"/>
    <w:rsid w:val="00AF29D2"/>
    <w:rsid w:val="00B03577"/>
    <w:rsid w:val="00B0368E"/>
    <w:rsid w:val="00B11996"/>
    <w:rsid w:val="00B12204"/>
    <w:rsid w:val="00B12629"/>
    <w:rsid w:val="00B13E85"/>
    <w:rsid w:val="00B146E6"/>
    <w:rsid w:val="00B24BBD"/>
    <w:rsid w:val="00B345EE"/>
    <w:rsid w:val="00B37382"/>
    <w:rsid w:val="00B41461"/>
    <w:rsid w:val="00B417AF"/>
    <w:rsid w:val="00B47F8E"/>
    <w:rsid w:val="00B50534"/>
    <w:rsid w:val="00B55463"/>
    <w:rsid w:val="00B55A09"/>
    <w:rsid w:val="00B55B0A"/>
    <w:rsid w:val="00B564FF"/>
    <w:rsid w:val="00B56595"/>
    <w:rsid w:val="00B56CBE"/>
    <w:rsid w:val="00B6076C"/>
    <w:rsid w:val="00B61D8A"/>
    <w:rsid w:val="00B62963"/>
    <w:rsid w:val="00B67573"/>
    <w:rsid w:val="00B71C86"/>
    <w:rsid w:val="00B720C9"/>
    <w:rsid w:val="00B723D4"/>
    <w:rsid w:val="00B765D9"/>
    <w:rsid w:val="00B77494"/>
    <w:rsid w:val="00B80383"/>
    <w:rsid w:val="00B825EB"/>
    <w:rsid w:val="00B84860"/>
    <w:rsid w:val="00B848A8"/>
    <w:rsid w:val="00B866AF"/>
    <w:rsid w:val="00B876BC"/>
    <w:rsid w:val="00B96BFB"/>
    <w:rsid w:val="00BA11AF"/>
    <w:rsid w:val="00BA3FB7"/>
    <w:rsid w:val="00BB0327"/>
    <w:rsid w:val="00BB218F"/>
    <w:rsid w:val="00BB2336"/>
    <w:rsid w:val="00BC09C5"/>
    <w:rsid w:val="00BC0C8D"/>
    <w:rsid w:val="00BC631F"/>
    <w:rsid w:val="00BD3E2D"/>
    <w:rsid w:val="00BD6FB4"/>
    <w:rsid w:val="00BE075E"/>
    <w:rsid w:val="00BE3F83"/>
    <w:rsid w:val="00BF1727"/>
    <w:rsid w:val="00BF255E"/>
    <w:rsid w:val="00BF425D"/>
    <w:rsid w:val="00BF4BD8"/>
    <w:rsid w:val="00BF5CA9"/>
    <w:rsid w:val="00BF6D0A"/>
    <w:rsid w:val="00C0257D"/>
    <w:rsid w:val="00C02C96"/>
    <w:rsid w:val="00C032A9"/>
    <w:rsid w:val="00C03840"/>
    <w:rsid w:val="00C03B46"/>
    <w:rsid w:val="00C0443B"/>
    <w:rsid w:val="00C07B93"/>
    <w:rsid w:val="00C07FC1"/>
    <w:rsid w:val="00C12F2A"/>
    <w:rsid w:val="00C13216"/>
    <w:rsid w:val="00C22B63"/>
    <w:rsid w:val="00C22C68"/>
    <w:rsid w:val="00C235CB"/>
    <w:rsid w:val="00C24922"/>
    <w:rsid w:val="00C24B6B"/>
    <w:rsid w:val="00C42031"/>
    <w:rsid w:val="00C43092"/>
    <w:rsid w:val="00C43A59"/>
    <w:rsid w:val="00C43B83"/>
    <w:rsid w:val="00C44120"/>
    <w:rsid w:val="00C4486C"/>
    <w:rsid w:val="00C459DC"/>
    <w:rsid w:val="00C460D7"/>
    <w:rsid w:val="00C47E49"/>
    <w:rsid w:val="00C520AC"/>
    <w:rsid w:val="00C55C56"/>
    <w:rsid w:val="00C575CA"/>
    <w:rsid w:val="00C614EE"/>
    <w:rsid w:val="00C630F2"/>
    <w:rsid w:val="00C672BA"/>
    <w:rsid w:val="00C712A3"/>
    <w:rsid w:val="00C7293F"/>
    <w:rsid w:val="00C72986"/>
    <w:rsid w:val="00C730D3"/>
    <w:rsid w:val="00C7396F"/>
    <w:rsid w:val="00C74505"/>
    <w:rsid w:val="00C76D6A"/>
    <w:rsid w:val="00C818B5"/>
    <w:rsid w:val="00C83FF3"/>
    <w:rsid w:val="00C854FD"/>
    <w:rsid w:val="00C94614"/>
    <w:rsid w:val="00C94FB8"/>
    <w:rsid w:val="00CA0147"/>
    <w:rsid w:val="00CA0B75"/>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44AF"/>
    <w:rsid w:val="00CE612B"/>
    <w:rsid w:val="00CF212B"/>
    <w:rsid w:val="00CF2329"/>
    <w:rsid w:val="00CF2FC7"/>
    <w:rsid w:val="00CF5969"/>
    <w:rsid w:val="00CF7C4C"/>
    <w:rsid w:val="00D02B99"/>
    <w:rsid w:val="00D04670"/>
    <w:rsid w:val="00D04D91"/>
    <w:rsid w:val="00D1786B"/>
    <w:rsid w:val="00D21626"/>
    <w:rsid w:val="00D24870"/>
    <w:rsid w:val="00D25BC5"/>
    <w:rsid w:val="00D25BEA"/>
    <w:rsid w:val="00D34932"/>
    <w:rsid w:val="00D422DB"/>
    <w:rsid w:val="00D4302D"/>
    <w:rsid w:val="00D4557E"/>
    <w:rsid w:val="00D4583E"/>
    <w:rsid w:val="00D4614E"/>
    <w:rsid w:val="00D47E02"/>
    <w:rsid w:val="00D51F9E"/>
    <w:rsid w:val="00D529F9"/>
    <w:rsid w:val="00D53271"/>
    <w:rsid w:val="00D535DE"/>
    <w:rsid w:val="00D5361E"/>
    <w:rsid w:val="00D54563"/>
    <w:rsid w:val="00D551EB"/>
    <w:rsid w:val="00D566E2"/>
    <w:rsid w:val="00D66184"/>
    <w:rsid w:val="00D70469"/>
    <w:rsid w:val="00D72087"/>
    <w:rsid w:val="00D75116"/>
    <w:rsid w:val="00D75C9B"/>
    <w:rsid w:val="00D81072"/>
    <w:rsid w:val="00D841F0"/>
    <w:rsid w:val="00D9019A"/>
    <w:rsid w:val="00D90AF1"/>
    <w:rsid w:val="00D91A08"/>
    <w:rsid w:val="00D91BEC"/>
    <w:rsid w:val="00D933FB"/>
    <w:rsid w:val="00DA0ED6"/>
    <w:rsid w:val="00DA1B0B"/>
    <w:rsid w:val="00DA2806"/>
    <w:rsid w:val="00DA64E6"/>
    <w:rsid w:val="00DA69AE"/>
    <w:rsid w:val="00DA6F92"/>
    <w:rsid w:val="00DB1FDB"/>
    <w:rsid w:val="00DB4BB7"/>
    <w:rsid w:val="00DC2A64"/>
    <w:rsid w:val="00DC68C3"/>
    <w:rsid w:val="00DC72CD"/>
    <w:rsid w:val="00DD1D34"/>
    <w:rsid w:val="00DD23C0"/>
    <w:rsid w:val="00DE16DE"/>
    <w:rsid w:val="00DE18FF"/>
    <w:rsid w:val="00DE1D1A"/>
    <w:rsid w:val="00DE358C"/>
    <w:rsid w:val="00DE5898"/>
    <w:rsid w:val="00DE7318"/>
    <w:rsid w:val="00DF7C94"/>
    <w:rsid w:val="00E02FF0"/>
    <w:rsid w:val="00E07706"/>
    <w:rsid w:val="00E10B8A"/>
    <w:rsid w:val="00E11A73"/>
    <w:rsid w:val="00E1390D"/>
    <w:rsid w:val="00E14698"/>
    <w:rsid w:val="00E15AC4"/>
    <w:rsid w:val="00E1728C"/>
    <w:rsid w:val="00E22AD2"/>
    <w:rsid w:val="00E231BA"/>
    <w:rsid w:val="00E23359"/>
    <w:rsid w:val="00E2794A"/>
    <w:rsid w:val="00E3202F"/>
    <w:rsid w:val="00E34DCA"/>
    <w:rsid w:val="00E34E5E"/>
    <w:rsid w:val="00E35248"/>
    <w:rsid w:val="00E3652A"/>
    <w:rsid w:val="00E4320D"/>
    <w:rsid w:val="00E44B03"/>
    <w:rsid w:val="00E45B32"/>
    <w:rsid w:val="00E45D99"/>
    <w:rsid w:val="00E46C27"/>
    <w:rsid w:val="00E47837"/>
    <w:rsid w:val="00E5113F"/>
    <w:rsid w:val="00E51EFE"/>
    <w:rsid w:val="00E52FC0"/>
    <w:rsid w:val="00E5385A"/>
    <w:rsid w:val="00E53F60"/>
    <w:rsid w:val="00E56466"/>
    <w:rsid w:val="00E5726F"/>
    <w:rsid w:val="00E6166E"/>
    <w:rsid w:val="00E626B1"/>
    <w:rsid w:val="00E627BF"/>
    <w:rsid w:val="00E674F0"/>
    <w:rsid w:val="00E677EF"/>
    <w:rsid w:val="00E72295"/>
    <w:rsid w:val="00E72C65"/>
    <w:rsid w:val="00E761BE"/>
    <w:rsid w:val="00E77BCF"/>
    <w:rsid w:val="00E80605"/>
    <w:rsid w:val="00E830DA"/>
    <w:rsid w:val="00E84C69"/>
    <w:rsid w:val="00E854B4"/>
    <w:rsid w:val="00E95128"/>
    <w:rsid w:val="00EA13C5"/>
    <w:rsid w:val="00EA20CC"/>
    <w:rsid w:val="00EA71F4"/>
    <w:rsid w:val="00EA7B8D"/>
    <w:rsid w:val="00EB0931"/>
    <w:rsid w:val="00EB2DFC"/>
    <w:rsid w:val="00EB7368"/>
    <w:rsid w:val="00EB7D36"/>
    <w:rsid w:val="00EC0820"/>
    <w:rsid w:val="00EC24D3"/>
    <w:rsid w:val="00EC56D0"/>
    <w:rsid w:val="00EC5C0B"/>
    <w:rsid w:val="00ED1E98"/>
    <w:rsid w:val="00ED3AA1"/>
    <w:rsid w:val="00ED5F95"/>
    <w:rsid w:val="00ED67D4"/>
    <w:rsid w:val="00ED715D"/>
    <w:rsid w:val="00EE0E21"/>
    <w:rsid w:val="00EE1EAB"/>
    <w:rsid w:val="00EE21A1"/>
    <w:rsid w:val="00EE2450"/>
    <w:rsid w:val="00EE7047"/>
    <w:rsid w:val="00EF0B01"/>
    <w:rsid w:val="00EF0F13"/>
    <w:rsid w:val="00EF34AE"/>
    <w:rsid w:val="00EF4E72"/>
    <w:rsid w:val="00EF4FC7"/>
    <w:rsid w:val="00EF5A22"/>
    <w:rsid w:val="00EF688C"/>
    <w:rsid w:val="00F07734"/>
    <w:rsid w:val="00F07829"/>
    <w:rsid w:val="00F10E0E"/>
    <w:rsid w:val="00F12594"/>
    <w:rsid w:val="00F12BF1"/>
    <w:rsid w:val="00F150F1"/>
    <w:rsid w:val="00F16F26"/>
    <w:rsid w:val="00F17C9C"/>
    <w:rsid w:val="00F20205"/>
    <w:rsid w:val="00F2132A"/>
    <w:rsid w:val="00F25222"/>
    <w:rsid w:val="00F27004"/>
    <w:rsid w:val="00F365E4"/>
    <w:rsid w:val="00F42A64"/>
    <w:rsid w:val="00F4385F"/>
    <w:rsid w:val="00F4619A"/>
    <w:rsid w:val="00F501FB"/>
    <w:rsid w:val="00F52F4E"/>
    <w:rsid w:val="00F54864"/>
    <w:rsid w:val="00F55A9E"/>
    <w:rsid w:val="00F60D43"/>
    <w:rsid w:val="00F60D47"/>
    <w:rsid w:val="00F616EE"/>
    <w:rsid w:val="00F6286C"/>
    <w:rsid w:val="00F709E2"/>
    <w:rsid w:val="00F70C00"/>
    <w:rsid w:val="00F70E82"/>
    <w:rsid w:val="00F71552"/>
    <w:rsid w:val="00F75DF5"/>
    <w:rsid w:val="00F77ADF"/>
    <w:rsid w:val="00F802C8"/>
    <w:rsid w:val="00F82153"/>
    <w:rsid w:val="00F838BE"/>
    <w:rsid w:val="00F83A95"/>
    <w:rsid w:val="00F85872"/>
    <w:rsid w:val="00F865E8"/>
    <w:rsid w:val="00F86722"/>
    <w:rsid w:val="00F91913"/>
    <w:rsid w:val="00F9359C"/>
    <w:rsid w:val="00F942AB"/>
    <w:rsid w:val="00F9506A"/>
    <w:rsid w:val="00FA01BC"/>
    <w:rsid w:val="00FA1EF8"/>
    <w:rsid w:val="00FA2A9D"/>
    <w:rsid w:val="00FA44BB"/>
    <w:rsid w:val="00FA6ADD"/>
    <w:rsid w:val="00FA6C5D"/>
    <w:rsid w:val="00FA6D0F"/>
    <w:rsid w:val="00FA7968"/>
    <w:rsid w:val="00FB0C8B"/>
    <w:rsid w:val="00FB1326"/>
    <w:rsid w:val="00FB2525"/>
    <w:rsid w:val="00FB412E"/>
    <w:rsid w:val="00FB5521"/>
    <w:rsid w:val="00FB6498"/>
    <w:rsid w:val="00FC0D98"/>
    <w:rsid w:val="00FC156B"/>
    <w:rsid w:val="00FC1D72"/>
    <w:rsid w:val="00FD0E89"/>
    <w:rsid w:val="00FD44E7"/>
    <w:rsid w:val="00FD4736"/>
    <w:rsid w:val="00FD6678"/>
    <w:rsid w:val="00FE0172"/>
    <w:rsid w:val="00FE057E"/>
    <w:rsid w:val="00FE2CC6"/>
    <w:rsid w:val="00FE3AB4"/>
    <w:rsid w:val="00FF3376"/>
    <w:rsid w:val="00FF6F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3574319-EBB5-4B4C-8EBF-4BD648124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aliases w:val=" Char"/>
    <w:basedOn w:val="Normlny"/>
    <w:link w:val="TextkomentraChar"/>
    <w:uiPriority w:val="99"/>
    <w:semiHidden/>
    <w:unhideWhenUsed/>
    <w:rsid w:val="00574527"/>
  </w:style>
  <w:style w:type="character" w:customStyle="1" w:styleId="TextkomentraChar">
    <w:name w:val="Text komentára Char"/>
    <w:aliases w:val=" Char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aliases w:val=" Char"/>
    <w:basedOn w:val="Textkomentra"/>
    <w:next w:val="Textkomentra"/>
    <w:link w:val="PredmetkomentraChar"/>
    <w:uiPriority w:val="99"/>
    <w:semiHidden/>
    <w:unhideWhenUsed/>
    <w:rsid w:val="00574527"/>
    <w:rPr>
      <w:b/>
      <w:bCs/>
    </w:rPr>
  </w:style>
  <w:style w:type="character" w:customStyle="1" w:styleId="PredmetkomentraChar">
    <w:name w:val="Predmet komentára Char"/>
    <w:aliases w:val=" Char Char1"/>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Nzov">
    <w:name w:val="Title"/>
    <w:basedOn w:val="Normlny"/>
    <w:next w:val="Normlny"/>
    <w:link w:val="NzovChar"/>
    <w:uiPriority w:val="99"/>
    <w:qFormat/>
    <w:rsid w:val="00AD328B"/>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CF212B"/>
    <w:rPr>
      <w:rFonts w:ascii="Arial Narrow" w:eastAsia="Times New Roman" w:hAnsi="Arial Narrow"/>
      <w:b/>
      <w:bCs/>
      <w:kern w:val="28"/>
      <w:sz w:val="32"/>
      <w:szCs w:val="32"/>
    </w:rPr>
  </w:style>
  <w:style w:type="paragraph" w:styleId="Bezriadkovania">
    <w:name w:val="No Spacing"/>
    <w:uiPriority w:val="1"/>
    <w:qFormat/>
    <w:rsid w:val="00660754"/>
    <w:rPr>
      <w:rFonts w:ascii="Times New Roman" w:eastAsia="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565790">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383139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691935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9271565">
      <w:bodyDiv w:val="1"/>
      <w:marLeft w:val="0"/>
      <w:marRight w:val="0"/>
      <w:marTop w:val="0"/>
      <w:marBottom w:val="0"/>
      <w:divBdr>
        <w:top w:val="none" w:sz="0" w:space="0" w:color="auto"/>
        <w:left w:val="none" w:sz="0" w:space="0" w:color="auto"/>
        <w:bottom w:val="none" w:sz="0" w:space="0" w:color="auto"/>
        <w:right w:val="none" w:sz="0" w:space="0" w:color="auto"/>
      </w:divBdr>
    </w:div>
    <w:div w:id="578103479">
      <w:bodyDiv w:val="1"/>
      <w:marLeft w:val="0"/>
      <w:marRight w:val="0"/>
      <w:marTop w:val="0"/>
      <w:marBottom w:val="0"/>
      <w:divBdr>
        <w:top w:val="none" w:sz="0" w:space="0" w:color="auto"/>
        <w:left w:val="none" w:sz="0" w:space="0" w:color="auto"/>
        <w:bottom w:val="none" w:sz="0" w:space="0" w:color="auto"/>
        <w:right w:val="none" w:sz="0" w:space="0" w:color="auto"/>
      </w:divBdr>
    </w:div>
    <w:div w:id="609900309">
      <w:bodyDiv w:val="1"/>
      <w:marLeft w:val="0"/>
      <w:marRight w:val="0"/>
      <w:marTop w:val="0"/>
      <w:marBottom w:val="0"/>
      <w:divBdr>
        <w:top w:val="none" w:sz="0" w:space="0" w:color="auto"/>
        <w:left w:val="none" w:sz="0" w:space="0" w:color="auto"/>
        <w:bottom w:val="none" w:sz="0" w:space="0" w:color="auto"/>
        <w:right w:val="none" w:sz="0" w:space="0" w:color="auto"/>
      </w:divBdr>
    </w:div>
    <w:div w:id="622926910">
      <w:bodyDiv w:val="1"/>
      <w:marLeft w:val="0"/>
      <w:marRight w:val="0"/>
      <w:marTop w:val="0"/>
      <w:marBottom w:val="0"/>
      <w:divBdr>
        <w:top w:val="none" w:sz="0" w:space="0" w:color="auto"/>
        <w:left w:val="none" w:sz="0" w:space="0" w:color="auto"/>
        <w:bottom w:val="none" w:sz="0" w:space="0" w:color="auto"/>
        <w:right w:val="none" w:sz="0" w:space="0" w:color="auto"/>
      </w:divBdr>
    </w:div>
    <w:div w:id="65773205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6243773">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06273404">
      <w:bodyDiv w:val="1"/>
      <w:marLeft w:val="0"/>
      <w:marRight w:val="0"/>
      <w:marTop w:val="0"/>
      <w:marBottom w:val="0"/>
      <w:divBdr>
        <w:top w:val="none" w:sz="0" w:space="0" w:color="auto"/>
        <w:left w:val="none" w:sz="0" w:space="0" w:color="auto"/>
        <w:bottom w:val="none" w:sz="0" w:space="0" w:color="auto"/>
        <w:right w:val="none" w:sz="0" w:space="0" w:color="auto"/>
      </w:divBdr>
    </w:div>
    <w:div w:id="1123235297">
      <w:bodyDiv w:val="1"/>
      <w:marLeft w:val="0"/>
      <w:marRight w:val="0"/>
      <w:marTop w:val="0"/>
      <w:marBottom w:val="0"/>
      <w:divBdr>
        <w:top w:val="none" w:sz="0" w:space="0" w:color="auto"/>
        <w:left w:val="none" w:sz="0" w:space="0" w:color="auto"/>
        <w:bottom w:val="none" w:sz="0" w:space="0" w:color="auto"/>
        <w:right w:val="none" w:sz="0" w:space="0" w:color="auto"/>
      </w:divBdr>
    </w:div>
    <w:div w:id="138020561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9418949">
      <w:bodyDiv w:val="1"/>
      <w:marLeft w:val="0"/>
      <w:marRight w:val="0"/>
      <w:marTop w:val="0"/>
      <w:marBottom w:val="0"/>
      <w:divBdr>
        <w:top w:val="none" w:sz="0" w:space="0" w:color="auto"/>
        <w:left w:val="none" w:sz="0" w:space="0" w:color="auto"/>
        <w:bottom w:val="none" w:sz="0" w:space="0" w:color="auto"/>
        <w:right w:val="none" w:sz="0" w:space="0" w:color="auto"/>
      </w:divBdr>
    </w:div>
    <w:div w:id="1518882353">
      <w:bodyDiv w:val="1"/>
      <w:marLeft w:val="0"/>
      <w:marRight w:val="0"/>
      <w:marTop w:val="0"/>
      <w:marBottom w:val="0"/>
      <w:divBdr>
        <w:top w:val="none" w:sz="0" w:space="0" w:color="auto"/>
        <w:left w:val="none" w:sz="0" w:space="0" w:color="auto"/>
        <w:bottom w:val="none" w:sz="0" w:space="0" w:color="auto"/>
        <w:right w:val="none" w:sz="0" w:space="0" w:color="auto"/>
      </w:divBdr>
    </w:div>
    <w:div w:id="1523201805">
      <w:bodyDiv w:val="1"/>
      <w:marLeft w:val="0"/>
      <w:marRight w:val="0"/>
      <w:marTop w:val="0"/>
      <w:marBottom w:val="0"/>
      <w:divBdr>
        <w:top w:val="none" w:sz="0" w:space="0" w:color="auto"/>
        <w:left w:val="none" w:sz="0" w:space="0" w:color="auto"/>
        <w:bottom w:val="none" w:sz="0" w:space="0" w:color="auto"/>
        <w:right w:val="none" w:sz="0" w:space="0" w:color="auto"/>
      </w:divBdr>
    </w:div>
    <w:div w:id="1529946919">
      <w:bodyDiv w:val="1"/>
      <w:marLeft w:val="0"/>
      <w:marRight w:val="0"/>
      <w:marTop w:val="0"/>
      <w:marBottom w:val="0"/>
      <w:divBdr>
        <w:top w:val="none" w:sz="0" w:space="0" w:color="auto"/>
        <w:left w:val="none" w:sz="0" w:space="0" w:color="auto"/>
        <w:bottom w:val="none" w:sz="0" w:space="0" w:color="auto"/>
        <w:right w:val="none" w:sz="0" w:space="0" w:color="auto"/>
      </w:divBdr>
    </w:div>
    <w:div w:id="1590501579">
      <w:bodyDiv w:val="1"/>
      <w:marLeft w:val="0"/>
      <w:marRight w:val="0"/>
      <w:marTop w:val="0"/>
      <w:marBottom w:val="0"/>
      <w:divBdr>
        <w:top w:val="none" w:sz="0" w:space="0" w:color="auto"/>
        <w:left w:val="none" w:sz="0" w:space="0" w:color="auto"/>
        <w:bottom w:val="none" w:sz="0" w:space="0" w:color="auto"/>
        <w:right w:val="none" w:sz="0" w:space="0" w:color="auto"/>
      </w:divBdr>
    </w:div>
    <w:div w:id="1634368200">
      <w:bodyDiv w:val="1"/>
      <w:marLeft w:val="0"/>
      <w:marRight w:val="0"/>
      <w:marTop w:val="0"/>
      <w:marBottom w:val="0"/>
      <w:divBdr>
        <w:top w:val="none" w:sz="0" w:space="0" w:color="auto"/>
        <w:left w:val="none" w:sz="0" w:space="0" w:color="auto"/>
        <w:bottom w:val="none" w:sz="0" w:space="0" w:color="auto"/>
        <w:right w:val="none" w:sz="0" w:space="0" w:color="auto"/>
      </w:divBdr>
    </w:div>
    <w:div w:id="164234122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6842350">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95122550">
      <w:bodyDiv w:val="1"/>
      <w:marLeft w:val="0"/>
      <w:marRight w:val="0"/>
      <w:marTop w:val="0"/>
      <w:marBottom w:val="0"/>
      <w:divBdr>
        <w:top w:val="none" w:sz="0" w:space="0" w:color="auto"/>
        <w:left w:val="none" w:sz="0" w:space="0" w:color="auto"/>
        <w:bottom w:val="none" w:sz="0" w:space="0" w:color="auto"/>
        <w:right w:val="none" w:sz="0" w:space="0" w:color="auto"/>
      </w:divBdr>
    </w:div>
    <w:div w:id="1896774548">
      <w:bodyDiv w:val="1"/>
      <w:marLeft w:val="0"/>
      <w:marRight w:val="0"/>
      <w:marTop w:val="0"/>
      <w:marBottom w:val="0"/>
      <w:divBdr>
        <w:top w:val="none" w:sz="0" w:space="0" w:color="auto"/>
        <w:left w:val="none" w:sz="0" w:space="0" w:color="auto"/>
        <w:bottom w:val="none" w:sz="0" w:space="0" w:color="auto"/>
        <w:right w:val="none" w:sz="0" w:space="0" w:color="auto"/>
      </w:divBdr>
    </w:div>
    <w:div w:id="1974871995">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footer" Target="footer1.xml"/><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5.xlsx"/><Relationship Id="rId5" Type="http://schemas.openxmlformats.org/officeDocument/2006/relationships/webSettings" Target="webSettings.xml"/><Relationship Id="rId90" Type="http://schemas.openxmlformats.org/officeDocument/2006/relationships/header" Target="header2.xml"/><Relationship Id="rId22" Type="http://schemas.openxmlformats.org/officeDocument/2006/relationships/image" Target="media/image8.emf"/><Relationship Id="rId27" Type="http://schemas.openxmlformats.org/officeDocument/2006/relationships/package" Target="embeddings/Microsoft_Excel_Worksheet9.xlsx"/><Relationship Id="rId43" Type="http://schemas.openxmlformats.org/officeDocument/2006/relationships/package" Target="embeddings/Microsoft_Excel_Worksheet17.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30.xlsx"/><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header" Target="header1.xml"/><Relationship Id="rId9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 Id="rId87" Type="http://schemas.openxmlformats.org/officeDocument/2006/relationships/package" Target="embeddings/Microsoft_Excel_Worksheet39.xlsx"/><Relationship Id="rId61" Type="http://schemas.openxmlformats.org/officeDocument/2006/relationships/package" Target="embeddings/Microsoft_Excel_Worksheet26.xlsx"/><Relationship Id="rId82" Type="http://schemas.openxmlformats.org/officeDocument/2006/relationships/image" Target="media/image38.emf"/><Relationship Id="rId19" Type="http://schemas.openxmlformats.org/officeDocument/2006/relationships/package" Target="embeddings/Microsoft_Excel_Worksheet5.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13.xlsx"/><Relationship Id="rId56" Type="http://schemas.openxmlformats.org/officeDocument/2006/relationships/image" Target="media/image25.emf"/><Relationship Id="rId77" Type="http://schemas.openxmlformats.org/officeDocument/2006/relationships/package" Target="embeddings/Microsoft_Excel_Worksheet34.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1BBB7A-AB33-4CA6-ACC4-30267C17C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3750</Words>
  <Characters>21380</Characters>
  <Application>Microsoft Office Word</Application>
  <DocSecurity>0</DocSecurity>
  <Lines>178</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KENTOŠOVÁ Gabriela (Dr.Max SVK)</cp:lastModifiedBy>
  <cp:revision>2</cp:revision>
  <cp:lastPrinted>2018-03-26T07:20:00Z</cp:lastPrinted>
  <dcterms:created xsi:type="dcterms:W3CDTF">2019-03-18T08:13:00Z</dcterms:created>
  <dcterms:modified xsi:type="dcterms:W3CDTF">2019-03-18T08:13:00Z</dcterms:modified>
</cp:coreProperties>
</file>