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0F7" w:rsidRPr="003770F7" w:rsidRDefault="003770F7" w:rsidP="003770F7">
      <w:pPr>
        <w:tabs>
          <w:tab w:val="left" w:pos="4253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3770F7" w:rsidRDefault="003770F7" w:rsidP="003770F7">
      <w:pPr>
        <w:tabs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  <w:t>Všeobecné údaje</w:t>
      </w:r>
    </w:p>
    <w:p w:rsidR="003770F7" w:rsidRDefault="00B60ADC" w:rsidP="005B3DB3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VoTAS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770F7" w:rsidRDefault="00B60ADC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  <w:t>Na Bystričku 2521/34, Martin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založenia:</w:t>
      </w:r>
      <w:r>
        <w:rPr>
          <w:rFonts w:ascii="Times New Roman" w:hAnsi="Times New Roman" w:cs="Times New Roman"/>
          <w:sz w:val="24"/>
          <w:szCs w:val="24"/>
        </w:rPr>
        <w:tab/>
        <w:t>14.02.2008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zápisu do OR: </w:t>
      </w:r>
      <w:r>
        <w:rPr>
          <w:rFonts w:ascii="Times New Roman" w:hAnsi="Times New Roman" w:cs="Times New Roman"/>
          <w:sz w:val="24"/>
          <w:szCs w:val="24"/>
        </w:rPr>
        <w:tab/>
        <w:t>26.02.2008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Obchodný register Okresného súdu Žilina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vložka 20223/L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  <w:t>44 012 039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  <w:t>2022 542 731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 DPH:</w:t>
      </w:r>
      <w:r>
        <w:rPr>
          <w:rFonts w:ascii="Times New Roman" w:hAnsi="Times New Roman" w:cs="Times New Roman"/>
          <w:sz w:val="24"/>
          <w:szCs w:val="24"/>
        </w:rPr>
        <w:tab/>
        <w:t>SK 2022 542</w:t>
      </w:r>
      <w:r w:rsidR="00BA746B">
        <w:rPr>
          <w:rFonts w:ascii="Times New Roman" w:hAnsi="Times New Roman" w:cs="Times New Roman"/>
          <w:sz w:val="24"/>
          <w:szCs w:val="24"/>
        </w:rPr>
        <w:t> 731</w:t>
      </w:r>
    </w:p>
    <w:p w:rsidR="00BA746B" w:rsidRDefault="00BA746B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Hlavné činnosti:</w:t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3B5B8C">
        <w:rPr>
          <w:rFonts w:ascii="Times New Roman" w:hAnsi="Times New Roman" w:cs="Times New Roman"/>
          <w:sz w:val="24"/>
          <w:szCs w:val="24"/>
        </w:rPr>
        <w:t xml:space="preserve">   nákup a predaj tovaru      </w:t>
      </w:r>
    </w:p>
    <w:p w:rsidR="00B17134" w:rsidRPr="003B5B8C" w:rsidRDefault="003B5B8C" w:rsidP="003B5B8C">
      <w:pPr>
        <w:pStyle w:val="Odsekzoznamu"/>
        <w:numPr>
          <w:ilvl w:val="0"/>
          <w:numId w:val="5"/>
        </w:num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 w:rsidRPr="003B5B8C">
        <w:rPr>
          <w:rFonts w:ascii="Times New Roman" w:hAnsi="Times New Roman" w:cs="Times New Roman"/>
          <w:sz w:val="24"/>
          <w:szCs w:val="24"/>
        </w:rPr>
        <w:t>prenájom nehnuteľnosti</w:t>
      </w:r>
    </w:p>
    <w:p w:rsidR="003770F7" w:rsidRDefault="003770F7" w:rsidP="00DB5924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 a nezamestnáva žiadn</w:t>
      </w:r>
      <w:r w:rsidR="00DB5924">
        <w:rPr>
          <w:rFonts w:ascii="Times New Roman" w:hAnsi="Times New Roman" w:cs="Times New Roman"/>
          <w:sz w:val="24"/>
          <w:szCs w:val="24"/>
        </w:rPr>
        <w:t>ych zamestnancov.</w:t>
      </w:r>
    </w:p>
    <w:p w:rsidR="003770F7" w:rsidRPr="003770F7" w:rsidRDefault="003770F7" w:rsidP="005B3DB3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Čl. II</w:t>
      </w:r>
    </w:p>
    <w:p w:rsidR="003770F7" w:rsidRDefault="003770F7" w:rsidP="003770F7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Informácie o prijatých postupoch</w:t>
      </w:r>
    </w:p>
    <w:p w:rsidR="003B5B8C" w:rsidRDefault="003770F7" w:rsidP="003B5B8C">
      <w:pPr>
        <w:jc w:val="both"/>
        <w:rPr>
          <w:rFonts w:ascii="Times New Roman" w:hAnsi="Times New Roman" w:cs="Times New Roman"/>
          <w:sz w:val="24"/>
          <w:szCs w:val="24"/>
        </w:rPr>
      </w:pPr>
      <w:r w:rsidRPr="003770F7">
        <w:rPr>
          <w:rFonts w:ascii="Times New Roman" w:hAnsi="Times New Roman" w:cs="Times New Roman"/>
          <w:sz w:val="24"/>
          <w:szCs w:val="24"/>
        </w:rPr>
        <w:tab/>
        <w:t>Na základe</w:t>
      </w:r>
      <w:r>
        <w:rPr>
          <w:rFonts w:ascii="Times New Roman" w:hAnsi="Times New Roman" w:cs="Times New Roman"/>
          <w:sz w:val="24"/>
          <w:szCs w:val="24"/>
        </w:rPr>
        <w:t xml:space="preserve"> § 17 zákona o účtovníctve spoločnosť zostavuje riad</w:t>
      </w:r>
      <w:r w:rsidR="00B60ADC">
        <w:rPr>
          <w:rFonts w:ascii="Times New Roman" w:hAnsi="Times New Roman" w:cs="Times New Roman"/>
          <w:sz w:val="24"/>
          <w:szCs w:val="24"/>
        </w:rPr>
        <w:t>nu účtovnú závierku k 31.12.201</w:t>
      </w:r>
      <w:r w:rsidR="00070FF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a vo svojej činnosti pokračuje aj v nasledujúcom období.</w:t>
      </w:r>
      <w:r w:rsidR="003B1AF5">
        <w:rPr>
          <w:rFonts w:ascii="Times New Roman" w:hAnsi="Times New Roman" w:cs="Times New Roman"/>
          <w:sz w:val="24"/>
          <w:szCs w:val="24"/>
        </w:rPr>
        <w:t xml:space="preserve"> </w:t>
      </w:r>
      <w:r w:rsidR="003B5B8C">
        <w:rPr>
          <w:rFonts w:ascii="Times New Roman" w:hAnsi="Times New Roman" w:cs="Times New Roman"/>
          <w:sz w:val="24"/>
          <w:szCs w:val="24"/>
        </w:rPr>
        <w:t>Účtovná závierka za rok 201</w:t>
      </w:r>
      <w:r w:rsidR="00070FFF">
        <w:rPr>
          <w:rFonts w:ascii="Times New Roman" w:hAnsi="Times New Roman" w:cs="Times New Roman"/>
          <w:sz w:val="24"/>
          <w:szCs w:val="24"/>
        </w:rPr>
        <w:t>7 bola schválená 16</w:t>
      </w:r>
      <w:r w:rsidR="003B5B8C">
        <w:rPr>
          <w:rFonts w:ascii="Times New Roman" w:hAnsi="Times New Roman" w:cs="Times New Roman"/>
          <w:sz w:val="24"/>
          <w:szCs w:val="24"/>
        </w:rPr>
        <w:t>.03.201</w:t>
      </w:r>
      <w:r w:rsidR="00070FFF">
        <w:rPr>
          <w:rFonts w:ascii="Times New Roman" w:hAnsi="Times New Roman" w:cs="Times New Roman"/>
          <w:sz w:val="24"/>
          <w:szCs w:val="24"/>
        </w:rPr>
        <w:t>8</w:t>
      </w:r>
      <w:r w:rsidR="003B5B8C">
        <w:rPr>
          <w:rFonts w:ascii="Times New Roman" w:hAnsi="Times New Roman" w:cs="Times New Roman"/>
          <w:sz w:val="24"/>
          <w:szCs w:val="24"/>
        </w:rPr>
        <w:t>.</w:t>
      </w:r>
    </w:p>
    <w:p w:rsidR="003770F7" w:rsidRDefault="003770F7" w:rsidP="003770F7">
      <w:pPr>
        <w:rPr>
          <w:rFonts w:ascii="Times New Roman" w:hAnsi="Times New Roman" w:cs="Times New Roman"/>
          <w:sz w:val="24"/>
          <w:szCs w:val="24"/>
        </w:rPr>
      </w:pPr>
    </w:p>
    <w:p w:rsidR="00DB5924" w:rsidRDefault="003770F7" w:rsidP="003B5B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Jednotlivé </w:t>
      </w:r>
      <w:r w:rsidR="00DB5924">
        <w:rPr>
          <w:rFonts w:ascii="Times New Roman" w:hAnsi="Times New Roman" w:cs="Times New Roman"/>
          <w:sz w:val="24"/>
          <w:szCs w:val="24"/>
        </w:rPr>
        <w:t xml:space="preserve">zložky dlhodobého majetku a záväzkov sú oceňované obstarávacou cenou. Peňažné prostriedky, pohľadávky a záväzky sa oceňujú pri ich vzniku menovitou hodnotou. Náklady a výnosy sú účtované do obdobia, s ktorým časovo súvisia. Ak sa týkajú budúcich období, časovo sa rozlišujú ako výnosy alebo príjmy budúcich období na strane aktív súvahy a náklady alebo výdavky budúcich období na strane pasív súvahy. </w:t>
      </w:r>
    </w:p>
    <w:p w:rsidR="00BA746B" w:rsidRDefault="00BA746B" w:rsidP="003770F7">
      <w:pPr>
        <w:rPr>
          <w:rFonts w:ascii="Times New Roman" w:hAnsi="Times New Roman" w:cs="Times New Roman"/>
          <w:sz w:val="24"/>
          <w:szCs w:val="24"/>
        </w:rPr>
      </w:pPr>
    </w:p>
    <w:p w:rsidR="00DB5924" w:rsidRDefault="00DB5924" w:rsidP="003770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odpisuje majetok na základe smernice, kde účtovné odpisy sa rovnajú daňovým. Je prijatá metóda rovnomerného odpisovania. 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majetok v cene do 2 400 EUR vrátane sa bude pri nákupe účtovať priamo na účet 518 – ostatné služby.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hmotný maj</w:t>
      </w:r>
      <w:r w:rsidR="00B60ADC">
        <w:rPr>
          <w:rFonts w:ascii="Times New Roman" w:hAnsi="Times New Roman" w:cs="Times New Roman"/>
          <w:sz w:val="24"/>
          <w:szCs w:val="24"/>
        </w:rPr>
        <w:t>etok v obstarávacej cene nad 17</w:t>
      </w:r>
      <w:r>
        <w:rPr>
          <w:rFonts w:ascii="Times New Roman" w:hAnsi="Times New Roman" w:cs="Times New Roman"/>
          <w:sz w:val="24"/>
          <w:szCs w:val="24"/>
        </w:rPr>
        <w:t xml:space="preserve">00 EUR bude odpisovaný rovnomerne v zmysle zákona č.595/2003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§ 27.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Hmotný majetok dlhodobého charakteru v cene do 1 700 EUR vrátane sa bude účtovať na ťarchu zásob ( účet 501 ).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sa rozhodla odpisovať majetok rovnomerným spôsobom a daňoví odpisy sa rovnajú účtovným.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</w:p>
    <w:p w:rsidR="00DB5924" w:rsidRDefault="00DB5924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Druh majetku:</w:t>
      </w:r>
      <w:r>
        <w:rPr>
          <w:rFonts w:ascii="Times New Roman" w:hAnsi="Times New Roman" w:cs="Times New Roman"/>
          <w:sz w:val="24"/>
          <w:szCs w:val="24"/>
        </w:rPr>
        <w:tab/>
      </w:r>
      <w:r w:rsidR="005B3DB3">
        <w:rPr>
          <w:rFonts w:ascii="Times New Roman" w:hAnsi="Times New Roman" w:cs="Times New Roman"/>
          <w:sz w:val="24"/>
          <w:szCs w:val="24"/>
        </w:rPr>
        <w:t>Doba odpisovania</w:t>
      </w:r>
    </w:p>
    <w:p w:rsidR="005B3DB3" w:rsidRDefault="005B3DB3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Dopravné prostriedky:</w:t>
      </w:r>
      <w:r>
        <w:rPr>
          <w:rFonts w:ascii="Times New Roman" w:hAnsi="Times New Roman" w:cs="Times New Roman"/>
          <w:sz w:val="24"/>
          <w:szCs w:val="24"/>
        </w:rPr>
        <w:tab/>
        <w:t>4 roky</w:t>
      </w:r>
    </w:p>
    <w:p w:rsidR="005B3DB3" w:rsidRDefault="005B3DB3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Zriaďovacie výdaje:</w:t>
      </w:r>
      <w:r>
        <w:rPr>
          <w:rFonts w:ascii="Times New Roman" w:hAnsi="Times New Roman" w:cs="Times New Roman"/>
          <w:sz w:val="24"/>
          <w:szCs w:val="24"/>
        </w:rPr>
        <w:tab/>
        <w:t>6 rokov</w:t>
      </w:r>
    </w:p>
    <w:p w:rsidR="00B60ADC" w:rsidRDefault="00B60ADC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Výrobné technológie:</w:t>
      </w:r>
      <w:r>
        <w:rPr>
          <w:rFonts w:ascii="Times New Roman" w:hAnsi="Times New Roman" w:cs="Times New Roman"/>
          <w:sz w:val="24"/>
          <w:szCs w:val="24"/>
        </w:rPr>
        <w:tab/>
        <w:t>8 rokov</w:t>
      </w:r>
    </w:p>
    <w:p w:rsidR="005B3DB3" w:rsidRDefault="005B3DB3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Stroje, prístroje, zariadenia:</w:t>
      </w:r>
      <w:r>
        <w:rPr>
          <w:rFonts w:ascii="Times New Roman" w:hAnsi="Times New Roman" w:cs="Times New Roman"/>
          <w:sz w:val="24"/>
          <w:szCs w:val="24"/>
        </w:rPr>
        <w:tab/>
        <w:t>12 rokov</w:t>
      </w:r>
    </w:p>
    <w:p w:rsidR="00B60ADC" w:rsidRDefault="00B60ADC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20 rokov</w:t>
      </w:r>
    </w:p>
    <w:p w:rsidR="00B60ADC" w:rsidRDefault="00B60ADC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40 rokov</w:t>
      </w:r>
    </w:p>
    <w:p w:rsidR="005B3DB3" w:rsidRDefault="005B3DB3" w:rsidP="005B3DB3">
      <w:pPr>
        <w:tabs>
          <w:tab w:val="left" w:pos="3544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5B3DB3" w:rsidRPr="005B3DB3" w:rsidRDefault="005B3DB3" w:rsidP="005B3DB3">
      <w:pPr>
        <w:tabs>
          <w:tab w:val="left" w:pos="3544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bežnom účtovnom odobrí spoločnosť nevykonala opravy chýb minulých účtovných období.</w:t>
      </w:r>
    </w:p>
    <w:p w:rsidR="005B3DB3" w:rsidRPr="005B3DB3" w:rsidRDefault="005B3DB3" w:rsidP="005B3DB3">
      <w:pPr>
        <w:tabs>
          <w:tab w:val="left" w:pos="3544"/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</w:r>
      <w:r w:rsidRPr="005B3DB3">
        <w:rPr>
          <w:rFonts w:ascii="Times New Roman" w:hAnsi="Times New Roman" w:cs="Times New Roman"/>
          <w:b/>
          <w:sz w:val="24"/>
          <w:szCs w:val="24"/>
        </w:rPr>
        <w:tab/>
        <w:t>Čl. III.</w:t>
      </w:r>
    </w:p>
    <w:p w:rsidR="005B3DB3" w:rsidRDefault="005B3DB3" w:rsidP="005B3DB3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5B3DB3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5B3DB3" w:rsidRDefault="005B3DB3" w:rsidP="005B3DB3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2A2833" w:rsidRDefault="005B3DB3" w:rsidP="005B3DB3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Hlavnou činnosťou spoločnosti je pred</w:t>
      </w:r>
      <w:r w:rsidR="000F2A6A">
        <w:rPr>
          <w:rFonts w:ascii="Times New Roman" w:hAnsi="Times New Roman" w:cs="Times New Roman"/>
          <w:sz w:val="24"/>
          <w:szCs w:val="24"/>
        </w:rPr>
        <w:t xml:space="preserve">aj tovaru, z ktorého boli dosiahnuté výnosy vo výške </w:t>
      </w:r>
      <w:r w:rsidR="00070FFF">
        <w:rPr>
          <w:rFonts w:ascii="Times New Roman" w:hAnsi="Times New Roman" w:cs="Times New Roman"/>
          <w:sz w:val="24"/>
          <w:szCs w:val="24"/>
        </w:rPr>
        <w:t>12 324,18</w:t>
      </w:r>
      <w:r w:rsidR="00413B4F">
        <w:rPr>
          <w:rFonts w:ascii="Times New Roman" w:hAnsi="Times New Roman" w:cs="Times New Roman"/>
          <w:sz w:val="24"/>
          <w:szCs w:val="24"/>
        </w:rPr>
        <w:t xml:space="preserve"> </w:t>
      </w:r>
      <w:r w:rsidR="002A2833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70FFF">
        <w:rPr>
          <w:rFonts w:ascii="Times New Roman" w:hAnsi="Times New Roman" w:cs="Times New Roman"/>
          <w:sz w:val="24"/>
          <w:szCs w:val="24"/>
        </w:rPr>
        <w:t xml:space="preserve">Boli dosiahnuté aj </w:t>
      </w:r>
      <w:r w:rsidR="003B5B8C">
        <w:rPr>
          <w:rFonts w:ascii="Times New Roman" w:hAnsi="Times New Roman" w:cs="Times New Roman"/>
          <w:sz w:val="24"/>
          <w:szCs w:val="24"/>
        </w:rPr>
        <w:t>výnosy</w:t>
      </w:r>
      <w:r w:rsidR="00070FFF">
        <w:rPr>
          <w:rFonts w:ascii="Times New Roman" w:hAnsi="Times New Roman" w:cs="Times New Roman"/>
          <w:sz w:val="24"/>
          <w:szCs w:val="24"/>
        </w:rPr>
        <w:t xml:space="preserve"> za služby </w:t>
      </w:r>
      <w:r w:rsidR="003B5B8C">
        <w:rPr>
          <w:rFonts w:ascii="Times New Roman" w:hAnsi="Times New Roman" w:cs="Times New Roman"/>
          <w:sz w:val="24"/>
          <w:szCs w:val="24"/>
        </w:rPr>
        <w:t>vo výške 1</w:t>
      </w:r>
      <w:r w:rsidR="00070FFF">
        <w:rPr>
          <w:rFonts w:ascii="Times New Roman" w:hAnsi="Times New Roman" w:cs="Times New Roman"/>
          <w:sz w:val="24"/>
          <w:szCs w:val="24"/>
        </w:rPr>
        <w:t>4 141,67</w:t>
      </w:r>
      <w:r w:rsidR="002A2833">
        <w:rPr>
          <w:rFonts w:ascii="Times New Roman" w:hAnsi="Times New Roman" w:cs="Times New Roman"/>
          <w:sz w:val="24"/>
          <w:szCs w:val="24"/>
        </w:rPr>
        <w:t xml:space="preserve"> </w:t>
      </w:r>
      <w:r w:rsidR="003B5B8C">
        <w:rPr>
          <w:rFonts w:ascii="Times New Roman" w:hAnsi="Times New Roman" w:cs="Times New Roman"/>
          <w:sz w:val="24"/>
          <w:szCs w:val="24"/>
        </w:rPr>
        <w:t>€</w:t>
      </w:r>
      <w:r w:rsidR="00F10000">
        <w:rPr>
          <w:rFonts w:ascii="Times New Roman" w:hAnsi="Times New Roman" w:cs="Times New Roman"/>
          <w:sz w:val="24"/>
          <w:szCs w:val="24"/>
        </w:rPr>
        <w:t>,</w:t>
      </w:r>
      <w:r w:rsidR="002A2833">
        <w:rPr>
          <w:rFonts w:ascii="Times New Roman" w:hAnsi="Times New Roman" w:cs="Times New Roman"/>
          <w:sz w:val="24"/>
          <w:szCs w:val="24"/>
        </w:rPr>
        <w:t> výnosy z predaja cenných papierov vo výške 244 000,- €</w:t>
      </w:r>
      <w:r w:rsidR="00F10000">
        <w:rPr>
          <w:rFonts w:ascii="Times New Roman" w:hAnsi="Times New Roman" w:cs="Times New Roman"/>
          <w:sz w:val="24"/>
          <w:szCs w:val="24"/>
        </w:rPr>
        <w:t xml:space="preserve"> a náklady na predaj cenných papierov 234 896,57 €</w:t>
      </w:r>
      <w:r w:rsidR="003B5B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3DB3" w:rsidRDefault="002A2833" w:rsidP="005B3DB3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5B3DB3">
        <w:rPr>
          <w:rFonts w:ascii="Times New Roman" w:hAnsi="Times New Roman" w:cs="Times New Roman"/>
          <w:sz w:val="24"/>
          <w:szCs w:val="24"/>
        </w:rPr>
        <w:t>ákladové položky predstavuje:</w:t>
      </w:r>
    </w:p>
    <w:p w:rsidR="005B3DB3" w:rsidRDefault="005B3DB3" w:rsidP="005B3DB3">
      <w:pPr>
        <w:pStyle w:val="Odsekzoznamu"/>
        <w:numPr>
          <w:ilvl w:val="0"/>
          <w:numId w:val="2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</w:t>
      </w:r>
      <w:r w:rsidR="00413B4F">
        <w:rPr>
          <w:rFonts w:ascii="Times New Roman" w:hAnsi="Times New Roman" w:cs="Times New Roman"/>
          <w:sz w:val="24"/>
          <w:szCs w:val="24"/>
        </w:rPr>
        <w:t>treba materiálu a energií</w:t>
      </w:r>
      <w:r w:rsidR="00413B4F">
        <w:rPr>
          <w:rFonts w:ascii="Times New Roman" w:hAnsi="Times New Roman" w:cs="Times New Roman"/>
          <w:sz w:val="24"/>
          <w:szCs w:val="24"/>
        </w:rPr>
        <w:tab/>
      </w:r>
      <w:r w:rsidR="00413B4F">
        <w:rPr>
          <w:rFonts w:ascii="Times New Roman" w:hAnsi="Times New Roman" w:cs="Times New Roman"/>
          <w:sz w:val="24"/>
          <w:szCs w:val="24"/>
        </w:rPr>
        <w:tab/>
      </w:r>
      <w:r w:rsidR="00070FFF">
        <w:rPr>
          <w:rFonts w:ascii="Times New Roman" w:hAnsi="Times New Roman" w:cs="Times New Roman"/>
          <w:sz w:val="24"/>
          <w:szCs w:val="24"/>
        </w:rPr>
        <w:t>4 648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5B3DB3" w:rsidRDefault="005B3DB3" w:rsidP="005B3DB3">
      <w:pPr>
        <w:pStyle w:val="Odsekzoznamu"/>
        <w:numPr>
          <w:ilvl w:val="0"/>
          <w:numId w:val="2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70FF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lužby (opravy a údr</w:t>
      </w:r>
      <w:r w:rsidR="00413B4F">
        <w:rPr>
          <w:rFonts w:ascii="Times New Roman" w:hAnsi="Times New Roman" w:cs="Times New Roman"/>
          <w:sz w:val="24"/>
          <w:szCs w:val="24"/>
        </w:rPr>
        <w:t>žba, telefón, prezentácia)</w:t>
      </w:r>
      <w:r w:rsidR="00413B4F">
        <w:rPr>
          <w:rFonts w:ascii="Times New Roman" w:hAnsi="Times New Roman" w:cs="Times New Roman"/>
          <w:sz w:val="24"/>
          <w:szCs w:val="24"/>
        </w:rPr>
        <w:tab/>
      </w:r>
      <w:r w:rsidR="00070FFF">
        <w:rPr>
          <w:rFonts w:ascii="Times New Roman" w:hAnsi="Times New Roman" w:cs="Times New Roman"/>
          <w:sz w:val="24"/>
          <w:szCs w:val="24"/>
        </w:rPr>
        <w:t>7</w:t>
      </w:r>
      <w:r w:rsidR="003B5B8C">
        <w:rPr>
          <w:rFonts w:ascii="Times New Roman" w:hAnsi="Times New Roman" w:cs="Times New Roman"/>
          <w:sz w:val="24"/>
          <w:szCs w:val="24"/>
        </w:rPr>
        <w:t xml:space="preserve"> </w:t>
      </w:r>
      <w:r w:rsidR="00070FFF">
        <w:rPr>
          <w:rFonts w:ascii="Times New Roman" w:hAnsi="Times New Roman" w:cs="Times New Roman"/>
          <w:sz w:val="24"/>
          <w:szCs w:val="24"/>
        </w:rPr>
        <w:t>265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5B3DB3" w:rsidRDefault="000F2A6A" w:rsidP="005B3DB3">
      <w:pPr>
        <w:pStyle w:val="Odsekzoznamu"/>
        <w:numPr>
          <w:ilvl w:val="0"/>
          <w:numId w:val="2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a poplatky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B5B8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16</w:t>
      </w:r>
      <w:r w:rsidR="003B5B8C">
        <w:rPr>
          <w:rFonts w:ascii="Times New Roman" w:hAnsi="Times New Roman" w:cs="Times New Roman"/>
          <w:sz w:val="24"/>
          <w:szCs w:val="24"/>
        </w:rPr>
        <w:t xml:space="preserve">4 </w:t>
      </w:r>
      <w:r w:rsidR="005B3DB3">
        <w:rPr>
          <w:rFonts w:ascii="Times New Roman" w:hAnsi="Times New Roman" w:cs="Times New Roman"/>
          <w:sz w:val="24"/>
          <w:szCs w:val="24"/>
        </w:rPr>
        <w:t>E</w:t>
      </w:r>
      <w:r w:rsidR="003B5B8C">
        <w:rPr>
          <w:rFonts w:ascii="Times New Roman" w:hAnsi="Times New Roman" w:cs="Times New Roman"/>
          <w:sz w:val="24"/>
          <w:szCs w:val="24"/>
        </w:rPr>
        <w:t>UR</w:t>
      </w:r>
    </w:p>
    <w:p w:rsidR="003B1AF5" w:rsidRDefault="003B1AF5" w:rsidP="005B3DB3">
      <w:pPr>
        <w:pStyle w:val="Odsekzoznamu"/>
        <w:numPr>
          <w:ilvl w:val="0"/>
          <w:numId w:val="2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                                                                                8 028 EUR  </w:t>
      </w:r>
    </w:p>
    <w:p w:rsidR="005B3DB3" w:rsidRDefault="00070FFF" w:rsidP="005B3DB3">
      <w:pPr>
        <w:pStyle w:val="Odsekzoznamu"/>
        <w:numPr>
          <w:ilvl w:val="0"/>
          <w:numId w:val="2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fin. náklady                                                                    </w:t>
      </w:r>
      <w:r w:rsidR="00F10000">
        <w:rPr>
          <w:rFonts w:ascii="Times New Roman" w:hAnsi="Times New Roman" w:cs="Times New Roman"/>
          <w:sz w:val="24"/>
          <w:szCs w:val="24"/>
        </w:rPr>
        <w:t xml:space="preserve">      </w:t>
      </w:r>
      <w:bookmarkStart w:id="0" w:name="_GoBack"/>
      <w:bookmarkEnd w:id="0"/>
      <w:r w:rsidR="00F10000">
        <w:rPr>
          <w:rFonts w:ascii="Times New Roman" w:hAnsi="Times New Roman" w:cs="Times New Roman"/>
          <w:sz w:val="24"/>
          <w:szCs w:val="24"/>
        </w:rPr>
        <w:t xml:space="preserve"> 101 </w:t>
      </w:r>
      <w:r w:rsidR="005B3DB3">
        <w:rPr>
          <w:rFonts w:ascii="Times New Roman" w:hAnsi="Times New Roman" w:cs="Times New Roman"/>
          <w:sz w:val="24"/>
          <w:szCs w:val="24"/>
        </w:rPr>
        <w:t>EUR</w:t>
      </w:r>
    </w:p>
    <w:p w:rsidR="005B3DB3" w:rsidRDefault="005B3DB3" w:rsidP="005B3DB3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neeviduje záväzky so zostatkovou dobou splatnosti dlhšou ako päť rokov. Záväzky a pohľadávky z obchodného styku sú v lehote splatnosti.</w:t>
      </w:r>
    </w:p>
    <w:p w:rsidR="00F10000" w:rsidRDefault="00F10000" w:rsidP="005B3DB3">
      <w:pPr>
        <w:tabs>
          <w:tab w:val="center" w:pos="4820"/>
          <w:tab w:val="left" w:pos="6521"/>
        </w:tabs>
        <w:rPr>
          <w:rFonts w:ascii="Times New Roman" w:hAnsi="Times New Roman" w:cs="Times New Roman"/>
          <w:i/>
          <w:sz w:val="24"/>
          <w:szCs w:val="24"/>
        </w:rPr>
      </w:pPr>
    </w:p>
    <w:p w:rsidR="00B542F0" w:rsidRPr="00F10000" w:rsidRDefault="00B542F0" w:rsidP="005B3DB3">
      <w:pPr>
        <w:tabs>
          <w:tab w:val="center" w:pos="4820"/>
          <w:tab w:val="left" w:pos="6521"/>
        </w:tabs>
        <w:rPr>
          <w:rFonts w:ascii="Times New Roman" w:hAnsi="Times New Roman" w:cs="Times New Roman"/>
          <w:i/>
          <w:sz w:val="24"/>
          <w:szCs w:val="24"/>
        </w:rPr>
      </w:pPr>
      <w:r w:rsidRPr="00F10000">
        <w:rPr>
          <w:rFonts w:ascii="Times New Roman" w:hAnsi="Times New Roman" w:cs="Times New Roman"/>
          <w:i/>
          <w:sz w:val="24"/>
          <w:szCs w:val="24"/>
        </w:rPr>
        <w:t xml:space="preserve">Spoločnosť nadobudla akcie </w:t>
      </w:r>
      <w:r w:rsidR="009173B6" w:rsidRPr="00F10000">
        <w:rPr>
          <w:rFonts w:ascii="Times New Roman" w:hAnsi="Times New Roman" w:cs="Times New Roman"/>
          <w:i/>
          <w:sz w:val="24"/>
          <w:szCs w:val="24"/>
        </w:rPr>
        <w:t>od D.W.N. holding akciová spoločnosť</w:t>
      </w:r>
      <w:r w:rsidR="00023C75" w:rsidRPr="00F10000">
        <w:rPr>
          <w:rFonts w:ascii="Times New Roman" w:hAnsi="Times New Roman" w:cs="Times New Roman"/>
          <w:i/>
          <w:sz w:val="24"/>
          <w:szCs w:val="24"/>
        </w:rPr>
        <w:t>:</w:t>
      </w:r>
    </w:p>
    <w:p w:rsidR="00023C75" w:rsidRDefault="00023C75" w:rsidP="005B3DB3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Séria 01, čísla akcií 000001až 000026, nominálna hodnota akcie 33 194€ ( celkom poč</w:t>
      </w:r>
      <w:r w:rsidR="00F1000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 26 ks akcií), kúpna cena za jednu akciu predstavuje 4 733,46 €/1ks akcie, celkom kúpna cena série 01 predstavuje 123 069,96 €;</w:t>
      </w:r>
    </w:p>
    <w:p w:rsidR="00023C75" w:rsidRDefault="00023C75" w:rsidP="005B3DB3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Séria 02, čísla akcií 000001 až 000003, nominálna hodnota akcie 3 320 € ( celkom počet 3 ks akcií), kúpna cena za jednu akciu predstavuje 473,43 € /1ks akcie, celkom kúpna cena série 02 predstavuje 1 420,29 €</w:t>
      </w:r>
      <w:r w:rsidR="009173B6">
        <w:rPr>
          <w:rFonts w:ascii="Times New Roman" w:hAnsi="Times New Roman" w:cs="Times New Roman"/>
          <w:sz w:val="24"/>
          <w:szCs w:val="24"/>
        </w:rPr>
        <w:t>;</w:t>
      </w:r>
    </w:p>
    <w:p w:rsidR="00023C75" w:rsidRDefault="00023C75" w:rsidP="00023C75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Séria 0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 čísla akcií 000001 až 00000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nominálna hodnota akcie 332 € ( celkom počet </w:t>
      </w:r>
      <w:r w:rsidR="009173B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ks akcií), kúpna cena za jednu akciu predstavuje 47</w:t>
      </w:r>
      <w:r w:rsidR="009173B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3</w:t>
      </w:r>
      <w:r w:rsidR="009173B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€ /1ks akcie, celkom kúpna cena série 0</w:t>
      </w:r>
      <w:r w:rsidR="009173B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predstavuje </w:t>
      </w:r>
      <w:r w:rsidR="009173B6">
        <w:rPr>
          <w:rFonts w:ascii="Times New Roman" w:hAnsi="Times New Roman" w:cs="Times New Roman"/>
          <w:sz w:val="24"/>
          <w:szCs w:val="24"/>
        </w:rPr>
        <w:t>331</w:t>
      </w:r>
      <w:r>
        <w:rPr>
          <w:rFonts w:ascii="Times New Roman" w:hAnsi="Times New Roman" w:cs="Times New Roman"/>
          <w:sz w:val="24"/>
          <w:szCs w:val="24"/>
        </w:rPr>
        <w:t>,</w:t>
      </w:r>
      <w:r w:rsidR="009173B6">
        <w:rPr>
          <w:rFonts w:ascii="Times New Roman" w:hAnsi="Times New Roman" w:cs="Times New Roman"/>
          <w:sz w:val="24"/>
          <w:szCs w:val="24"/>
        </w:rPr>
        <w:t>38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9173B6">
        <w:rPr>
          <w:rFonts w:ascii="Times New Roman" w:hAnsi="Times New Roman" w:cs="Times New Roman"/>
          <w:sz w:val="24"/>
          <w:szCs w:val="24"/>
        </w:rPr>
        <w:t>;</w:t>
      </w:r>
    </w:p>
    <w:p w:rsidR="009173B6" w:rsidRDefault="009173B6" w:rsidP="009173B6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Séria 0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čísla akcií 000001 až 00000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, nominálna hodnota akcie 3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€ ( celkom počet 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ks akcií), kúpna cena za jednu akciu predstavuje 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37</w:t>
      </w:r>
      <w:r>
        <w:rPr>
          <w:rFonts w:ascii="Times New Roman" w:hAnsi="Times New Roman" w:cs="Times New Roman"/>
          <w:sz w:val="24"/>
          <w:szCs w:val="24"/>
        </w:rPr>
        <w:t xml:space="preserve"> € /1ks akcie, celkom kúpna cena série 0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predstavuje </w:t>
      </w:r>
      <w:r>
        <w:rPr>
          <w:rFonts w:ascii="Times New Roman" w:hAnsi="Times New Roman" w:cs="Times New Roman"/>
          <w:sz w:val="24"/>
          <w:szCs w:val="24"/>
        </w:rPr>
        <w:t>74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94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F10000" w:rsidRDefault="00F10000" w:rsidP="00023C75">
      <w:pPr>
        <w:tabs>
          <w:tab w:val="center" w:pos="4820"/>
          <w:tab w:val="left" w:pos="6521"/>
        </w:tabs>
        <w:rPr>
          <w:rFonts w:ascii="Times New Roman" w:hAnsi="Times New Roman" w:cs="Times New Roman"/>
          <w:i/>
          <w:sz w:val="24"/>
          <w:szCs w:val="24"/>
        </w:rPr>
      </w:pPr>
    </w:p>
    <w:p w:rsidR="009173B6" w:rsidRDefault="009173B6" w:rsidP="00023C75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 w:rsidRPr="00F10000">
        <w:rPr>
          <w:rFonts w:ascii="Times New Roman" w:hAnsi="Times New Roman" w:cs="Times New Roman"/>
          <w:i/>
          <w:sz w:val="24"/>
          <w:szCs w:val="24"/>
        </w:rPr>
        <w:t xml:space="preserve">Spoločnosť previedla akcie na kupujúceho Juraj </w:t>
      </w:r>
      <w:proofErr w:type="spellStart"/>
      <w:r w:rsidRPr="00F10000">
        <w:rPr>
          <w:rFonts w:ascii="Times New Roman" w:hAnsi="Times New Roman" w:cs="Times New Roman"/>
          <w:i/>
          <w:sz w:val="24"/>
          <w:szCs w:val="24"/>
        </w:rPr>
        <w:t>Samek</w:t>
      </w:r>
      <w:proofErr w:type="spellEnd"/>
      <w:r w:rsidR="00F10000">
        <w:rPr>
          <w:rFonts w:ascii="Times New Roman" w:hAnsi="Times New Roman" w:cs="Times New Roman"/>
          <w:sz w:val="24"/>
          <w:szCs w:val="24"/>
        </w:rPr>
        <w:t>:</w:t>
      </w:r>
    </w:p>
    <w:p w:rsidR="00F10000" w:rsidRDefault="00F10000" w:rsidP="00F10000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Séria 01, čísla akcií 000001až 000026, nominálna hodnota akcie 33 194€</w:t>
      </w:r>
      <w:r>
        <w:rPr>
          <w:rFonts w:ascii="Times New Roman" w:hAnsi="Times New Roman" w:cs="Times New Roman"/>
          <w:sz w:val="24"/>
          <w:szCs w:val="24"/>
        </w:rPr>
        <w:t xml:space="preserve"> ( celkom počet 26 ks akcií);</w:t>
      </w:r>
    </w:p>
    <w:p w:rsidR="00F10000" w:rsidRDefault="00F10000" w:rsidP="00F10000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Séria 02, čísla akcií 000001 až 000003, nominálna hodnota akcie 3 320 € ( celkom po</w:t>
      </w:r>
      <w:r>
        <w:rPr>
          <w:rFonts w:ascii="Times New Roman" w:hAnsi="Times New Roman" w:cs="Times New Roman"/>
          <w:sz w:val="24"/>
          <w:szCs w:val="24"/>
        </w:rPr>
        <w:t>čet 3 ks akcií)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10000" w:rsidRDefault="00F10000" w:rsidP="00F10000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Séria 03, čísla akcií 000001 až 000007, nominálna hodnota akcie 332 € ( celkom počet 7</w:t>
      </w:r>
      <w:r>
        <w:rPr>
          <w:rFonts w:ascii="Times New Roman" w:hAnsi="Times New Roman" w:cs="Times New Roman"/>
          <w:sz w:val="24"/>
          <w:szCs w:val="24"/>
        </w:rPr>
        <w:t xml:space="preserve"> ks akcií);</w:t>
      </w:r>
    </w:p>
    <w:p w:rsidR="00F10000" w:rsidRDefault="00F10000" w:rsidP="00F10000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Séria 04, čísla akcií 000001 až 000008, nominálna hodnota akcie 34 € ( celkom počet 8 ks akcií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023C75" w:rsidRDefault="00023C75" w:rsidP="005B3DB3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</w:p>
    <w:p w:rsidR="00F10000" w:rsidRDefault="00F10000" w:rsidP="005B3DB3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</w:p>
    <w:p w:rsidR="005B3DB3" w:rsidRDefault="005B3DB3" w:rsidP="005B3DB3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</w:t>
      </w:r>
      <w:r w:rsidR="00E540E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spolo</w:t>
      </w:r>
      <w:r w:rsidR="00BA746B">
        <w:rPr>
          <w:rFonts w:ascii="Times New Roman" w:hAnsi="Times New Roman" w:cs="Times New Roman"/>
          <w:sz w:val="24"/>
          <w:szCs w:val="24"/>
        </w:rPr>
        <w:t>čníkov</w:t>
      </w:r>
    </w:p>
    <w:p w:rsidR="00BA746B" w:rsidRDefault="00BA746B" w:rsidP="00BA746B">
      <w:pPr>
        <w:tabs>
          <w:tab w:val="left" w:pos="3261"/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Štatutárny orgán:</w:t>
      </w:r>
      <w:r>
        <w:rPr>
          <w:rFonts w:ascii="Times New Roman" w:hAnsi="Times New Roman" w:cs="Times New Roman"/>
          <w:sz w:val="24"/>
          <w:szCs w:val="24"/>
        </w:rPr>
        <w:tab/>
        <w:t>ko</w:t>
      </w:r>
      <w:r w:rsidR="00413B4F">
        <w:rPr>
          <w:rFonts w:ascii="Times New Roman" w:hAnsi="Times New Roman" w:cs="Times New Roman"/>
          <w:sz w:val="24"/>
          <w:szCs w:val="24"/>
        </w:rPr>
        <w:t>nateľ spoločnosti – Ing. Radoslav Hruška</w:t>
      </w:r>
    </w:p>
    <w:p w:rsidR="00BA746B" w:rsidRDefault="00BA746B" w:rsidP="00BA746B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Spoločníci:</w:t>
      </w:r>
      <w:r>
        <w:rPr>
          <w:rFonts w:ascii="Times New Roman" w:hAnsi="Times New Roman" w:cs="Times New Roman"/>
          <w:sz w:val="24"/>
          <w:szCs w:val="24"/>
        </w:rPr>
        <w:tab/>
      </w:r>
      <w:r w:rsidR="00413B4F">
        <w:rPr>
          <w:rFonts w:ascii="Times New Roman" w:hAnsi="Times New Roman" w:cs="Times New Roman"/>
          <w:sz w:val="24"/>
          <w:szCs w:val="24"/>
        </w:rPr>
        <w:t>Ing. Radoslav Hruška</w:t>
      </w:r>
    </w:p>
    <w:p w:rsidR="00BA746B" w:rsidRDefault="00BA746B" w:rsidP="00BA746B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</w:t>
      </w:r>
      <w:r w:rsidR="00413B4F">
        <w:rPr>
          <w:rFonts w:ascii="Times New Roman" w:hAnsi="Times New Roman" w:cs="Times New Roman"/>
          <w:sz w:val="24"/>
          <w:szCs w:val="24"/>
        </w:rPr>
        <w:t>ka podielu:</w:t>
      </w:r>
      <w:r w:rsidR="00413B4F">
        <w:rPr>
          <w:rFonts w:ascii="Times New Roman" w:hAnsi="Times New Roman" w:cs="Times New Roman"/>
          <w:sz w:val="24"/>
          <w:szCs w:val="24"/>
        </w:rPr>
        <w:tab/>
        <w:t>6 640 EUR</w:t>
      </w:r>
      <w:r w:rsidR="00413B4F">
        <w:rPr>
          <w:rFonts w:ascii="Times New Roman" w:hAnsi="Times New Roman" w:cs="Times New Roman"/>
          <w:sz w:val="24"/>
          <w:szCs w:val="24"/>
        </w:rPr>
        <w:tab/>
      </w:r>
    </w:p>
    <w:p w:rsidR="00BA746B" w:rsidRDefault="00BA746B" w:rsidP="00BA746B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Podi</w:t>
      </w:r>
      <w:r w:rsidR="00413B4F">
        <w:rPr>
          <w:rFonts w:ascii="Times New Roman" w:hAnsi="Times New Roman" w:cs="Times New Roman"/>
          <w:sz w:val="24"/>
          <w:szCs w:val="24"/>
        </w:rPr>
        <w:t>el na hlasovacích právach:</w:t>
      </w:r>
      <w:r w:rsidR="00413B4F">
        <w:rPr>
          <w:rFonts w:ascii="Times New Roman" w:hAnsi="Times New Roman" w:cs="Times New Roman"/>
          <w:sz w:val="24"/>
          <w:szCs w:val="24"/>
        </w:rPr>
        <w:tab/>
        <w:t>100%</w:t>
      </w:r>
    </w:p>
    <w:sectPr w:rsidR="00BA74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690" w:rsidRDefault="00A22690" w:rsidP="00DB5924">
      <w:pPr>
        <w:spacing w:after="0" w:line="240" w:lineRule="auto"/>
      </w:pPr>
      <w:r>
        <w:separator/>
      </w:r>
    </w:p>
  </w:endnote>
  <w:endnote w:type="continuationSeparator" w:id="0">
    <w:p w:rsidR="00A22690" w:rsidRDefault="00A22690" w:rsidP="00DB5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46B" w:rsidRDefault="00BA746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5274760"/>
      <w:docPartObj>
        <w:docPartGallery w:val="Page Numbers (Bottom of Page)"/>
        <w:docPartUnique/>
      </w:docPartObj>
    </w:sdtPr>
    <w:sdtEndPr/>
    <w:sdtContent>
      <w:p w:rsidR="00BA746B" w:rsidRDefault="00BA74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0000">
          <w:rPr>
            <w:noProof/>
          </w:rPr>
          <w:t>3</w:t>
        </w:r>
        <w:r>
          <w:fldChar w:fldCharType="end"/>
        </w:r>
      </w:p>
    </w:sdtContent>
  </w:sdt>
  <w:p w:rsidR="00BA746B" w:rsidRDefault="00BA746B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46B" w:rsidRDefault="00BA746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690" w:rsidRDefault="00A22690" w:rsidP="00DB5924">
      <w:pPr>
        <w:spacing w:after="0" w:line="240" w:lineRule="auto"/>
      </w:pPr>
      <w:r>
        <w:separator/>
      </w:r>
    </w:p>
  </w:footnote>
  <w:footnote w:type="continuationSeparator" w:id="0">
    <w:p w:rsidR="00A22690" w:rsidRDefault="00A22690" w:rsidP="00DB5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46B" w:rsidRDefault="00BA746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924" w:rsidRDefault="00DB5924" w:rsidP="00DB5924">
    <w:pPr>
      <w:tabs>
        <w:tab w:val="left" w:pos="4253"/>
        <w:tab w:val="left" w:pos="7088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>
      <w:rPr>
        <w:rFonts w:ascii="Times New Roman" w:hAnsi="Times New Roman" w:cs="Times New Roman"/>
        <w:sz w:val="24"/>
        <w:szCs w:val="24"/>
      </w:rPr>
      <w:t>Úč</w:t>
    </w:r>
    <w:proofErr w:type="spellEnd"/>
    <w:r>
      <w:rPr>
        <w:rFonts w:ascii="Times New Roman" w:hAnsi="Times New Roman" w:cs="Times New Roman"/>
        <w:sz w:val="24"/>
        <w:szCs w:val="24"/>
      </w:rPr>
      <w:t xml:space="preserve"> MÚJ 3 – 01</w:t>
    </w:r>
    <w:r>
      <w:rPr>
        <w:rFonts w:ascii="Times New Roman" w:hAnsi="Times New Roman" w:cs="Times New Roman"/>
        <w:sz w:val="24"/>
        <w:szCs w:val="24"/>
      </w:rPr>
      <w:tab/>
      <w:t>IČO: 44 012 039</w:t>
    </w:r>
    <w:r>
      <w:rPr>
        <w:rFonts w:ascii="Times New Roman" w:hAnsi="Times New Roman" w:cs="Times New Roman"/>
        <w:sz w:val="24"/>
        <w:szCs w:val="24"/>
      </w:rPr>
      <w:tab/>
      <w:t>DIČ: 2022 542 731</w:t>
    </w:r>
  </w:p>
  <w:p w:rsidR="00DB5924" w:rsidRDefault="00DB5924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46B" w:rsidRDefault="00BA746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65A4A"/>
    <w:multiLevelType w:val="hybridMultilevel"/>
    <w:tmpl w:val="DDD61C90"/>
    <w:lvl w:ilvl="0" w:tplc="B06CBB0A">
      <w:numFmt w:val="bullet"/>
      <w:lvlText w:val="-"/>
      <w:lvlJc w:val="left"/>
      <w:pPr>
        <w:ind w:left="32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>
    <w:nsid w:val="15742CB7"/>
    <w:multiLevelType w:val="hybridMultilevel"/>
    <w:tmpl w:val="F77E689E"/>
    <w:lvl w:ilvl="0" w:tplc="99B2C9D2">
      <w:numFmt w:val="bullet"/>
      <w:lvlText w:val="-"/>
      <w:lvlJc w:val="left"/>
      <w:pPr>
        <w:ind w:left="31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40" w:hanging="360"/>
      </w:pPr>
      <w:rPr>
        <w:rFonts w:ascii="Wingdings" w:hAnsi="Wingdings" w:hint="default"/>
      </w:rPr>
    </w:lvl>
  </w:abstractNum>
  <w:abstractNum w:abstractNumId="2">
    <w:nsid w:val="34B70BEF"/>
    <w:multiLevelType w:val="hybridMultilevel"/>
    <w:tmpl w:val="48C6665C"/>
    <w:lvl w:ilvl="0" w:tplc="C2A4ABC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4B9D1A84"/>
    <w:multiLevelType w:val="hybridMultilevel"/>
    <w:tmpl w:val="9A7E6406"/>
    <w:lvl w:ilvl="0" w:tplc="EB746922">
      <w:numFmt w:val="bullet"/>
      <w:lvlText w:val="-"/>
      <w:lvlJc w:val="left"/>
      <w:pPr>
        <w:ind w:left="319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4">
    <w:nsid w:val="5276482D"/>
    <w:multiLevelType w:val="hybridMultilevel"/>
    <w:tmpl w:val="C92C26BE"/>
    <w:lvl w:ilvl="0" w:tplc="E42E50F2">
      <w:numFmt w:val="bullet"/>
      <w:lvlText w:val="-"/>
      <w:lvlJc w:val="left"/>
      <w:pPr>
        <w:ind w:left="319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0F7"/>
    <w:rsid w:val="00023C75"/>
    <w:rsid w:val="00037FA1"/>
    <w:rsid w:val="00070FFF"/>
    <w:rsid w:val="000F2A6A"/>
    <w:rsid w:val="002A2833"/>
    <w:rsid w:val="00331435"/>
    <w:rsid w:val="003770F7"/>
    <w:rsid w:val="003B1AF5"/>
    <w:rsid w:val="003B5B8C"/>
    <w:rsid w:val="00413B4F"/>
    <w:rsid w:val="005B3DB3"/>
    <w:rsid w:val="005B567B"/>
    <w:rsid w:val="009173B6"/>
    <w:rsid w:val="00A22690"/>
    <w:rsid w:val="00B17134"/>
    <w:rsid w:val="00B542F0"/>
    <w:rsid w:val="00B60ADC"/>
    <w:rsid w:val="00BA746B"/>
    <w:rsid w:val="00BF13EA"/>
    <w:rsid w:val="00C432B0"/>
    <w:rsid w:val="00D843D0"/>
    <w:rsid w:val="00DB5924"/>
    <w:rsid w:val="00E234AB"/>
    <w:rsid w:val="00E540E5"/>
    <w:rsid w:val="00F1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49A67-E8B2-43ED-A897-53550B4AB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770F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B59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B5924"/>
  </w:style>
  <w:style w:type="paragraph" w:styleId="Pta">
    <w:name w:val="footer"/>
    <w:basedOn w:val="Normlny"/>
    <w:link w:val="PtaChar"/>
    <w:uiPriority w:val="99"/>
    <w:unhideWhenUsed/>
    <w:rsid w:val="00DB59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B59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820BE-F2D4-47A5-A507-E158C08B8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Hajníkova Miroslava</dc:creator>
  <cp:keywords/>
  <dc:description/>
  <cp:lastModifiedBy>Andrea Vojtkova</cp:lastModifiedBy>
  <cp:revision>4</cp:revision>
  <dcterms:created xsi:type="dcterms:W3CDTF">2019-03-15T12:24:00Z</dcterms:created>
  <dcterms:modified xsi:type="dcterms:W3CDTF">2019-03-18T10:24:00Z</dcterms:modified>
</cp:coreProperties>
</file>