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37" w:rsidRDefault="008A3714">
      <w:pPr>
        <w:pStyle w:val="Zkladntext"/>
        <w:spacing w:before="10"/>
        <w:rPr>
          <w:rFonts w:ascii="Times New Roman"/>
          <w:sz w:val="8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275448" behindDoc="1" locked="0" layoutInCell="1" allowOverlap="1">
                <wp:simplePos x="0" y="0"/>
                <wp:positionH relativeFrom="page">
                  <wp:posOffset>2644140</wp:posOffset>
                </wp:positionH>
                <wp:positionV relativeFrom="page">
                  <wp:posOffset>7538720</wp:posOffset>
                </wp:positionV>
                <wp:extent cx="10795" cy="937895"/>
                <wp:effectExtent l="5715" t="13970" r="2540" b="10160"/>
                <wp:wrapNone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" cy="937895"/>
                          <a:chOff x="4164" y="11872"/>
                          <a:chExt cx="17" cy="1477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173" y="11872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173" y="12144"/>
                            <a:ext cx="0" cy="120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BAFC6" id="Group 3" o:spid="_x0000_s1026" style="position:absolute;margin-left:208.2pt;margin-top:593.6pt;width:.85pt;height:73.85pt;z-index:-41032;mso-position-horizontal-relative:page;mso-position-vertical-relative:page" coordorigin="4164,11872" coordsize="17,1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">
                <v:line id="Line 5" o:spid="_x0000_s1027" style="position:absolute;visibility:visible;mso-wrap-style:square" from="4173,11872" to="4173,12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" strokeweight=".84pt"/>
                <v:line id="Line 4" o:spid="_x0000_s1028" style="position:absolute;visibility:visible;mso-wrap-style:square" from="4173,12144" to="4173,13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" strokeweight=".84pt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81" w:type="dxa"/>
        <w:tblLayout w:type="fixed"/>
        <w:tblLook w:val="01E0" w:firstRow="1" w:lastRow="1" w:firstColumn="1" w:lastColumn="1" w:noHBand="0" w:noVBand="0"/>
      </w:tblPr>
      <w:tblGrid>
        <w:gridCol w:w="1144"/>
        <w:gridCol w:w="4044"/>
        <w:gridCol w:w="2244"/>
        <w:gridCol w:w="1698"/>
        <w:gridCol w:w="1586"/>
      </w:tblGrid>
      <w:tr w:rsidR="00515737">
        <w:trPr>
          <w:trHeight w:val="278"/>
        </w:trPr>
        <w:tc>
          <w:tcPr>
            <w:tcW w:w="10716" w:type="dxa"/>
            <w:gridSpan w:val="5"/>
          </w:tcPr>
          <w:p w:rsidR="00515737" w:rsidRDefault="006B65C4" w:rsidP="00253CDD">
            <w:pPr>
              <w:pStyle w:val="TableParagraph"/>
              <w:spacing w:line="258" w:lineRule="exact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POZNÁMKY k účtovnej závierke </w:t>
            </w:r>
            <w:proofErr w:type="spellStart"/>
            <w:r>
              <w:rPr>
                <w:b/>
                <w:sz w:val="24"/>
              </w:rPr>
              <w:t>mikro</w:t>
            </w:r>
            <w:proofErr w:type="spellEnd"/>
            <w:r>
              <w:rPr>
                <w:b/>
                <w:sz w:val="24"/>
              </w:rPr>
              <w:t xml:space="preserve"> účtovnej jednotky k 31.12.201</w:t>
            </w:r>
            <w:r w:rsidR="00253CDD">
              <w:rPr>
                <w:b/>
                <w:sz w:val="24"/>
              </w:rPr>
              <w:t>8</w:t>
            </w:r>
          </w:p>
        </w:tc>
      </w:tr>
      <w:tr w:rsidR="00515737">
        <w:trPr>
          <w:trHeight w:val="272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6" w:line="246" w:lineRule="exact"/>
              <w:ind w:left="57"/>
              <w:rPr>
                <w:b/>
              </w:rPr>
            </w:pPr>
            <w:r>
              <w:rPr>
                <w:rFonts w:ascii="Times New Roman" w:hAnsi="Times New Roman"/>
                <w:spacing w:val="-56"/>
                <w:w w:val="101"/>
                <w:u w:val="thick"/>
              </w:rPr>
              <w:t xml:space="preserve"> </w:t>
            </w:r>
            <w:r>
              <w:rPr>
                <w:b/>
                <w:u w:val="thick"/>
              </w:rPr>
              <w:t>Článok I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37">
        <w:trPr>
          <w:trHeight w:val="596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1"/>
              <w:ind w:left="4495" w:right="446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Všeobecné údaje</w:t>
            </w:r>
          </w:p>
        </w:tc>
      </w:tr>
      <w:tr w:rsidR="00515737">
        <w:trPr>
          <w:trHeight w:val="616"/>
        </w:trPr>
        <w:tc>
          <w:tcPr>
            <w:tcW w:w="10716" w:type="dxa"/>
            <w:gridSpan w:val="5"/>
          </w:tcPr>
          <w:p w:rsidR="00515737" w:rsidRDefault="00515737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:rsidR="00515737" w:rsidRDefault="006B65C4">
            <w:pPr>
              <w:pStyle w:val="TableParagraph"/>
              <w:spacing w:line="247" w:lineRule="exact"/>
              <w:ind w:left="57"/>
              <w:rPr>
                <w:b/>
              </w:rPr>
            </w:pPr>
            <w:r>
              <w:rPr>
                <w:b/>
              </w:rPr>
              <w:t>(1) Názov a sídlo</w:t>
            </w:r>
          </w:p>
        </w:tc>
      </w:tr>
      <w:tr w:rsidR="00515737">
        <w:trPr>
          <w:trHeight w:val="257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3" w:line="224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Obchodné meno (názov) účtovnej jednotky</w:t>
            </w:r>
          </w:p>
        </w:tc>
      </w:tr>
      <w:tr w:rsidR="00515737">
        <w:trPr>
          <w:trHeight w:val="485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2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REPROGAS SERVIS S.R.O.</w:t>
            </w:r>
          </w:p>
        </w:tc>
      </w:tr>
      <w:tr w:rsidR="00515737">
        <w:trPr>
          <w:trHeight w:val="489"/>
        </w:trPr>
        <w:tc>
          <w:tcPr>
            <w:tcW w:w="10716" w:type="dxa"/>
            <w:gridSpan w:val="5"/>
          </w:tcPr>
          <w:p w:rsidR="00515737" w:rsidRDefault="00515737">
            <w:pPr>
              <w:pStyle w:val="TableParagraph"/>
              <w:rPr>
                <w:rFonts w:ascii="Times New Roman"/>
                <w:sz w:val="21"/>
              </w:rPr>
            </w:pPr>
          </w:p>
          <w:p w:rsidR="00515737" w:rsidRDefault="006B65C4">
            <w:pPr>
              <w:pStyle w:val="TableParagraph"/>
              <w:spacing w:line="228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Sídlo účtovnej jednotky</w:t>
            </w:r>
          </w:p>
        </w:tc>
      </w:tr>
      <w:tr w:rsidR="00515737">
        <w:trPr>
          <w:trHeight w:val="260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6" w:line="224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Ulica a číslo</w:t>
            </w:r>
          </w:p>
        </w:tc>
      </w:tr>
      <w:tr w:rsidR="00515737">
        <w:trPr>
          <w:trHeight w:val="254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2" w:line="222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Moravské Lieskové č. 655</w:t>
            </w:r>
          </w:p>
        </w:tc>
      </w:tr>
      <w:tr w:rsidR="00515737">
        <w:trPr>
          <w:trHeight w:val="255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0" w:line="226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PSČ</w:t>
            </w:r>
          </w:p>
        </w:tc>
        <w:tc>
          <w:tcPr>
            <w:tcW w:w="4044" w:type="dxa"/>
          </w:tcPr>
          <w:p w:rsidR="00515737" w:rsidRDefault="006B65C4">
            <w:pPr>
              <w:pStyle w:val="TableParagraph"/>
              <w:spacing w:before="10" w:line="226" w:lineRule="exact"/>
              <w:ind w:left="20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obce</w:t>
            </w: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5737">
        <w:trPr>
          <w:trHeight w:val="362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3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91642</w:t>
            </w:r>
          </w:p>
        </w:tc>
        <w:tc>
          <w:tcPr>
            <w:tcW w:w="4044" w:type="dxa"/>
          </w:tcPr>
          <w:p w:rsidR="00515737" w:rsidRDefault="006B65C4" w:rsidP="006B65C4">
            <w:pPr>
              <w:pStyle w:val="TableParagraph"/>
              <w:spacing w:before="13"/>
              <w:ind w:left="200"/>
              <w:rPr>
                <w:sz w:val="20"/>
              </w:rPr>
            </w:pPr>
            <w:r>
              <w:rPr>
                <w:w w:val="105"/>
                <w:sz w:val="20"/>
              </w:rPr>
              <w:t>Moravské Lieskové</w:t>
            </w: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37">
        <w:trPr>
          <w:trHeight w:val="359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17" w:line="222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IČO</w:t>
            </w:r>
          </w:p>
        </w:tc>
        <w:tc>
          <w:tcPr>
            <w:tcW w:w="4044" w:type="dxa"/>
          </w:tcPr>
          <w:p w:rsidR="00515737" w:rsidRDefault="006B65C4">
            <w:pPr>
              <w:pStyle w:val="TableParagraph"/>
              <w:spacing w:before="117" w:line="222" w:lineRule="exact"/>
              <w:ind w:left="20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DIČ</w:t>
            </w: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37">
        <w:trPr>
          <w:trHeight w:val="593"/>
        </w:trPr>
        <w:tc>
          <w:tcPr>
            <w:tcW w:w="1144" w:type="dxa"/>
          </w:tcPr>
          <w:p w:rsidR="00515737" w:rsidRDefault="006B65C4" w:rsidP="006B65C4">
            <w:pPr>
              <w:pStyle w:val="TableParagraph"/>
              <w:spacing w:before="10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46483896</w:t>
            </w:r>
          </w:p>
        </w:tc>
        <w:tc>
          <w:tcPr>
            <w:tcW w:w="4044" w:type="dxa"/>
          </w:tcPr>
          <w:p w:rsidR="00515737" w:rsidRDefault="006B65C4" w:rsidP="006B65C4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w w:val="105"/>
                <w:sz w:val="20"/>
              </w:rPr>
              <w:t>2820006013</w:t>
            </w: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37">
        <w:trPr>
          <w:trHeight w:val="618"/>
        </w:trPr>
        <w:tc>
          <w:tcPr>
            <w:tcW w:w="10716" w:type="dxa"/>
            <w:gridSpan w:val="5"/>
          </w:tcPr>
          <w:p w:rsidR="00515737" w:rsidRDefault="00515737">
            <w:pPr>
              <w:pStyle w:val="TableParagraph"/>
              <w:spacing w:before="3"/>
              <w:rPr>
                <w:rFonts w:ascii="Times New Roman"/>
                <w:sz w:val="30"/>
              </w:rPr>
            </w:pPr>
          </w:p>
          <w:p w:rsidR="00515737" w:rsidRDefault="006B65C4">
            <w:pPr>
              <w:pStyle w:val="TableParagraph"/>
              <w:spacing w:line="251" w:lineRule="exact"/>
              <w:ind w:left="57"/>
              <w:rPr>
                <w:b/>
              </w:rPr>
            </w:pPr>
            <w:r>
              <w:rPr>
                <w:b/>
              </w:rPr>
              <w:t>(2) Údaje o konsolidovanom celku</w:t>
            </w:r>
          </w:p>
        </w:tc>
      </w:tr>
      <w:tr w:rsidR="00515737">
        <w:trPr>
          <w:trHeight w:val="888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6" w:line="271" w:lineRule="auto"/>
              <w:ind w:left="55" w:right="2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a)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Obchodné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meno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sídlo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konsolidujúcej</w:t>
            </w:r>
            <w:r>
              <w:rPr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účtovnej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jednotky,</w:t>
            </w:r>
            <w:r>
              <w:rPr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ktorá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zostavuje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konsolidovanú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účtovnú závierku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za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tú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skupinu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účtovných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jednotiek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konsolidovaného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celku,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ktorého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súčasťou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je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aj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účtovná jednotka</w:t>
            </w:r>
          </w:p>
        </w:tc>
      </w:tr>
      <w:tr w:rsidR="00515737">
        <w:trPr>
          <w:trHeight w:val="475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21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Obchodné meno a sídlo ÚJ, ktorá je bezprostredne konsolidujúcou účtovnou jednotkou</w:t>
            </w:r>
          </w:p>
        </w:tc>
      </w:tr>
      <w:tr w:rsidR="00515737">
        <w:trPr>
          <w:trHeight w:val="366"/>
        </w:trPr>
        <w:tc>
          <w:tcPr>
            <w:tcW w:w="10716" w:type="dxa"/>
            <w:gridSpan w:val="5"/>
          </w:tcPr>
          <w:p w:rsidR="00515737" w:rsidRDefault="006B65C4">
            <w:pPr>
              <w:pStyle w:val="TableParagraph"/>
              <w:spacing w:before="121" w:line="225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Obchodné meno:</w:t>
            </w:r>
          </w:p>
        </w:tc>
      </w:tr>
      <w:tr w:rsidR="00515737">
        <w:trPr>
          <w:trHeight w:val="255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2" w:line="223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Sídlo: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5737">
        <w:trPr>
          <w:trHeight w:val="257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1" w:line="227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Ulica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5737">
        <w:trPr>
          <w:trHeight w:val="261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4" w:line="227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Obec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5737">
        <w:trPr>
          <w:trHeight w:val="261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4" w:line="227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PSC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5737">
        <w:trPr>
          <w:trHeight w:val="261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4" w:line="227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Štát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5737">
        <w:trPr>
          <w:trHeight w:val="606"/>
        </w:trPr>
        <w:tc>
          <w:tcPr>
            <w:tcW w:w="1144" w:type="dxa"/>
          </w:tcPr>
          <w:p w:rsidR="00515737" w:rsidRDefault="006B65C4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IČO:</w:t>
            </w:r>
          </w:p>
        </w:tc>
        <w:tc>
          <w:tcPr>
            <w:tcW w:w="40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4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37">
        <w:trPr>
          <w:trHeight w:val="710"/>
        </w:trPr>
        <w:tc>
          <w:tcPr>
            <w:tcW w:w="10716" w:type="dxa"/>
            <w:gridSpan w:val="5"/>
          </w:tcPr>
          <w:p w:rsidR="00515737" w:rsidRDefault="00515737"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 w:rsidR="00515737" w:rsidRDefault="006B65C4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b) Informácie o oslobodení od zostavenia konsolidovanej účtovnej závierky</w:t>
            </w:r>
          </w:p>
        </w:tc>
      </w:tr>
      <w:tr w:rsidR="00515737">
        <w:trPr>
          <w:trHeight w:val="337"/>
        </w:trPr>
        <w:tc>
          <w:tcPr>
            <w:tcW w:w="10716" w:type="dxa"/>
            <w:gridSpan w:val="5"/>
            <w:tcBorders>
              <w:bottom w:val="single" w:sz="18" w:space="0" w:color="000000"/>
            </w:tcBorders>
          </w:tcPr>
          <w:p w:rsidR="00515737" w:rsidRDefault="006B65C4">
            <w:pPr>
              <w:pStyle w:val="TableParagraph"/>
              <w:spacing w:before="119" w:line="198" w:lineRule="exact"/>
              <w:ind w:left="55"/>
              <w:rPr>
                <w:sz w:val="20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Názov a sídlo dcérskych účtovných jednotiek</w:t>
            </w:r>
          </w:p>
        </w:tc>
      </w:tr>
      <w:tr w:rsidR="00515737">
        <w:trPr>
          <w:trHeight w:val="210"/>
        </w:trPr>
        <w:tc>
          <w:tcPr>
            <w:tcW w:w="5188" w:type="dxa"/>
            <w:gridSpan w:val="2"/>
            <w:tcBorders>
              <w:top w:val="single" w:sz="18" w:space="0" w:color="000000"/>
              <w:left w:val="single" w:sz="1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1" w:lineRule="exact"/>
              <w:ind w:left="1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dcérskej účtovnej jednotky</w:t>
            </w:r>
          </w:p>
        </w:tc>
        <w:tc>
          <w:tcPr>
            <w:tcW w:w="2244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1" w:lineRule="exact"/>
              <w:ind w:left="9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Sídlo</w:t>
            </w:r>
          </w:p>
        </w:tc>
        <w:tc>
          <w:tcPr>
            <w:tcW w:w="328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515737" w:rsidRDefault="006B65C4">
            <w:pPr>
              <w:pStyle w:val="TableParagraph"/>
              <w:spacing w:line="191" w:lineRule="exact"/>
              <w:ind w:left="23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Ostatné dôležité skutočnosti</w:t>
            </w:r>
          </w:p>
        </w:tc>
      </w:tr>
      <w:tr w:rsidR="00515737">
        <w:trPr>
          <w:trHeight w:val="209"/>
        </w:trPr>
        <w:tc>
          <w:tcPr>
            <w:tcW w:w="5188" w:type="dxa"/>
            <w:gridSpan w:val="2"/>
            <w:tcBorders>
              <w:top w:val="double" w:sz="3" w:space="0" w:color="000000"/>
              <w:left w:val="single" w:sz="1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4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4" w:type="dxa"/>
            <w:gridSpan w:val="2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15737">
        <w:trPr>
          <w:trHeight w:val="229"/>
        </w:trPr>
        <w:tc>
          <w:tcPr>
            <w:tcW w:w="51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29"/>
        </w:trPr>
        <w:tc>
          <w:tcPr>
            <w:tcW w:w="51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29"/>
        </w:trPr>
        <w:tc>
          <w:tcPr>
            <w:tcW w:w="51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15"/>
        </w:trPr>
        <w:tc>
          <w:tcPr>
            <w:tcW w:w="51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15737">
        <w:trPr>
          <w:trHeight w:val="442"/>
        </w:trPr>
        <w:tc>
          <w:tcPr>
            <w:tcW w:w="10716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515737" w:rsidRDefault="006B65C4">
            <w:pPr>
              <w:pStyle w:val="TableParagraph"/>
              <w:spacing w:before="198" w:line="224" w:lineRule="exact"/>
              <w:ind w:left="57"/>
              <w:rPr>
                <w:b/>
              </w:rPr>
            </w:pPr>
            <w:r>
              <w:rPr>
                <w:b/>
              </w:rPr>
              <w:t>(3) Priemerný prepočítaný počet zamestnancov účtovnej jednotky</w:t>
            </w:r>
          </w:p>
        </w:tc>
      </w:tr>
      <w:tr w:rsidR="00515737">
        <w:trPr>
          <w:trHeight w:val="735"/>
        </w:trPr>
        <w:tc>
          <w:tcPr>
            <w:tcW w:w="1144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4" w:type="dxa"/>
            <w:tcBorders>
              <w:top w:val="single" w:sz="18" w:space="0" w:color="000000"/>
              <w:bottom w:val="double" w:sz="3" w:space="0" w:color="000000"/>
            </w:tcBorders>
          </w:tcPr>
          <w:p w:rsidR="00515737" w:rsidRDefault="0051573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515737" w:rsidRDefault="006B65C4">
            <w:pPr>
              <w:pStyle w:val="TableParagraph"/>
              <w:ind w:left="187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položky</w:t>
            </w:r>
          </w:p>
        </w:tc>
        <w:tc>
          <w:tcPr>
            <w:tcW w:w="2244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121" w:line="271" w:lineRule="auto"/>
              <w:ind w:left="451" w:hanging="33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Bežné účtovné obdobie</w:t>
            </w:r>
          </w:p>
        </w:tc>
        <w:tc>
          <w:tcPr>
            <w:tcW w:w="1586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515737" w:rsidRDefault="006B65C4">
            <w:pPr>
              <w:pStyle w:val="TableParagraph"/>
              <w:spacing w:line="271" w:lineRule="auto"/>
              <w:ind w:left="73" w:right="2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</w:t>
            </w:r>
          </w:p>
          <w:p w:rsidR="00515737" w:rsidRDefault="006B65C4">
            <w:pPr>
              <w:pStyle w:val="TableParagraph"/>
              <w:spacing w:line="205" w:lineRule="exact"/>
              <w:ind w:left="281" w:right="23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 obdobie</w:t>
            </w:r>
          </w:p>
        </w:tc>
      </w:tr>
      <w:tr w:rsidR="00515737">
        <w:trPr>
          <w:trHeight w:val="209"/>
        </w:trPr>
        <w:tc>
          <w:tcPr>
            <w:tcW w:w="5188" w:type="dxa"/>
            <w:gridSpan w:val="2"/>
            <w:tcBorders>
              <w:top w:val="double" w:sz="3" w:space="0" w:color="000000"/>
              <w:left w:val="single" w:sz="1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Priemerný prepočítaný počet zamestnancov</w:t>
            </w:r>
          </w:p>
        </w:tc>
        <w:tc>
          <w:tcPr>
            <w:tcW w:w="2244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 w:rsidP="006B65C4">
            <w:pPr>
              <w:pStyle w:val="TableParagraph"/>
              <w:spacing w:line="190" w:lineRule="exact"/>
              <w:ind w:right="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58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30"/>
        </w:trPr>
        <w:tc>
          <w:tcPr>
            <w:tcW w:w="51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Stav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zamestnancov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ku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dňu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zostavenia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závierky,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toho:</w:t>
            </w: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15"/>
        </w:trPr>
        <w:tc>
          <w:tcPr>
            <w:tcW w:w="51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počet vedúcich zamestnancov</w:t>
            </w:r>
          </w:p>
        </w:tc>
        <w:tc>
          <w:tcPr>
            <w:tcW w:w="2244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line="196" w:lineRule="exact"/>
        <w:jc w:val="right"/>
        <w:rPr>
          <w:sz w:val="20"/>
        </w:rPr>
        <w:sectPr w:rsidR="00515737">
          <w:headerReference w:type="default" r:id="rId7"/>
          <w:footerReference w:type="default" r:id="rId8"/>
          <w:type w:val="continuous"/>
          <w:pgSz w:w="11910" w:h="16840"/>
          <w:pgMar w:top="1340" w:right="480" w:bottom="980" w:left="300" w:header="583" w:footer="787" w:gutter="0"/>
          <w:pgNumType w:start="1"/>
          <w:cols w:space="708"/>
        </w:sectPr>
      </w:pPr>
    </w:p>
    <w:p w:rsidR="00515737" w:rsidRDefault="00515737">
      <w:pPr>
        <w:pStyle w:val="Zkladntext"/>
        <w:spacing w:before="6"/>
        <w:rPr>
          <w:rFonts w:ascii="Times New Roman"/>
          <w:sz w:val="26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93"/>
      </w:tblGrid>
      <w:tr w:rsidR="00515737">
        <w:trPr>
          <w:trHeight w:val="261"/>
        </w:trPr>
        <w:tc>
          <w:tcPr>
            <w:tcW w:w="7993" w:type="dxa"/>
          </w:tcPr>
          <w:p w:rsidR="00515737" w:rsidRDefault="006B65C4">
            <w:pPr>
              <w:pStyle w:val="TableParagraph"/>
              <w:spacing w:line="242" w:lineRule="exact"/>
              <w:ind w:left="202"/>
              <w:rPr>
                <w:b/>
              </w:rPr>
            </w:pPr>
            <w:r>
              <w:rPr>
                <w:rFonts w:ascii="Times New Roman" w:hAnsi="Times New Roman"/>
                <w:spacing w:val="-56"/>
                <w:w w:val="101"/>
                <w:u w:val="thick"/>
              </w:rPr>
              <w:t xml:space="preserve"> </w:t>
            </w:r>
            <w:r>
              <w:rPr>
                <w:b/>
                <w:u w:val="thick"/>
              </w:rPr>
              <w:t>Článok II</w:t>
            </w:r>
          </w:p>
        </w:tc>
      </w:tr>
      <w:tr w:rsidR="00515737">
        <w:trPr>
          <w:trHeight w:val="365"/>
        </w:trPr>
        <w:tc>
          <w:tcPr>
            <w:tcW w:w="7993" w:type="dxa"/>
          </w:tcPr>
          <w:p w:rsidR="00515737" w:rsidRDefault="00CC64C8">
            <w:pPr>
              <w:pStyle w:val="TableParagraph"/>
              <w:spacing w:before="11"/>
              <w:ind w:left="388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Informácie o prijatý</w:t>
            </w:r>
            <w:r w:rsidR="006B65C4">
              <w:rPr>
                <w:b/>
                <w:w w:val="105"/>
                <w:sz w:val="20"/>
              </w:rPr>
              <w:t>ch postupoch</w:t>
            </w:r>
          </w:p>
        </w:tc>
      </w:tr>
      <w:tr w:rsidR="00515737">
        <w:trPr>
          <w:trHeight w:val="382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17" w:line="245" w:lineRule="exact"/>
              <w:ind w:left="202"/>
              <w:rPr>
                <w:b/>
              </w:rPr>
            </w:pPr>
            <w:r>
              <w:rPr>
                <w:b/>
              </w:rPr>
              <w:t>(1) Predpoklad nepretržitého pokračovania v činnosti</w:t>
            </w:r>
          </w:p>
        </w:tc>
      </w:tr>
      <w:tr w:rsidR="00515737">
        <w:trPr>
          <w:trHeight w:val="359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w w:val="105"/>
                <w:sz w:val="20"/>
              </w:rPr>
              <w:t>Účtovná závierka bola zostavená za predpokladu nepretržitého trvania spoločnosti.</w:t>
            </w:r>
          </w:p>
        </w:tc>
      </w:tr>
      <w:tr w:rsidR="00515737">
        <w:trPr>
          <w:trHeight w:val="485"/>
        </w:trPr>
        <w:tc>
          <w:tcPr>
            <w:tcW w:w="7993" w:type="dxa"/>
          </w:tcPr>
          <w:p w:rsidR="00E1641E" w:rsidRDefault="006B65C4" w:rsidP="00E1641E">
            <w:pPr>
              <w:pStyle w:val="TableParagraph"/>
              <w:spacing w:before="113"/>
              <w:ind w:left="202"/>
              <w:rPr>
                <w:b/>
              </w:rPr>
            </w:pPr>
            <w:r>
              <w:rPr>
                <w:b/>
              </w:rPr>
              <w:t>(2) Spôsob oceňovania jednotlivých zložiek majetku a</w:t>
            </w:r>
            <w:r w:rsidR="00E1641E">
              <w:rPr>
                <w:b/>
              </w:rPr>
              <w:t> </w:t>
            </w:r>
            <w:r>
              <w:rPr>
                <w:b/>
              </w:rPr>
              <w:t>záväzkov</w:t>
            </w:r>
            <w:r w:rsidR="00E1641E">
              <w:rPr>
                <w:b/>
              </w:rPr>
              <w:t xml:space="preserve"> </w:t>
            </w:r>
          </w:p>
          <w:p w:rsidR="00E1641E" w:rsidRDefault="00E1641E" w:rsidP="00E1641E">
            <w:pPr>
              <w:pStyle w:val="TableParagraph"/>
              <w:spacing w:before="113"/>
              <w:ind w:left="202"/>
              <w:rPr>
                <w:sz w:val="20"/>
              </w:rPr>
            </w:pPr>
            <w:r>
              <w:rPr>
                <w:w w:val="105"/>
                <w:sz w:val="20"/>
              </w:rPr>
              <w:t>tieto účtovné prípady sa v bežnom účtovnom období nevyskytli</w:t>
            </w:r>
          </w:p>
          <w:p w:rsidR="00E1641E" w:rsidRDefault="00E1641E">
            <w:pPr>
              <w:pStyle w:val="TableParagraph"/>
              <w:spacing w:before="113"/>
              <w:ind w:left="202"/>
              <w:rPr>
                <w:b/>
              </w:rPr>
            </w:pPr>
          </w:p>
        </w:tc>
      </w:tr>
      <w:tr w:rsidR="00515737">
        <w:trPr>
          <w:trHeight w:val="379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14" w:line="245" w:lineRule="exact"/>
              <w:ind w:left="202"/>
              <w:rPr>
                <w:b/>
              </w:rPr>
            </w:pPr>
            <w:r>
              <w:rPr>
                <w:b/>
              </w:rPr>
              <w:t>a) Oceňovanie dlhodobého nehmotného majetku</w:t>
            </w:r>
          </w:p>
        </w:tc>
      </w:tr>
      <w:tr w:rsidR="00515737">
        <w:trPr>
          <w:trHeight w:val="1125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0"/>
              <w:ind w:left="200"/>
              <w:rPr>
                <w:w w:val="105"/>
                <w:sz w:val="20"/>
                <w:u w:val="single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Oceňovanie nakúpeného dlhodobého nehmotného majetku</w:t>
            </w:r>
          </w:p>
          <w:p w:rsidR="006B65C4" w:rsidRPr="006B65C4" w:rsidRDefault="006B65C4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w w:val="105"/>
                <w:sz w:val="20"/>
              </w:rPr>
              <w:t>*</w:t>
            </w:r>
            <w:r w:rsidRPr="006B65C4">
              <w:rPr>
                <w:w w:val="105"/>
                <w:sz w:val="20"/>
              </w:rPr>
              <w:t>Účtovná jednotka oceňovala nakúpený dlhodobý nehmotný majetok cenou obstarania</w:t>
            </w:r>
            <w:r w:rsidR="00E1641E">
              <w:rPr>
                <w:w w:val="105"/>
                <w:sz w:val="20"/>
              </w:rPr>
              <w:t xml:space="preserve"> - </w:t>
            </w:r>
          </w:p>
        </w:tc>
      </w:tr>
      <w:tr w:rsidR="00515737">
        <w:trPr>
          <w:trHeight w:val="1123"/>
        </w:trPr>
        <w:tc>
          <w:tcPr>
            <w:tcW w:w="7993" w:type="dxa"/>
          </w:tcPr>
          <w:p w:rsidR="00515737" w:rsidRDefault="00515737">
            <w:pPr>
              <w:pStyle w:val="TableParagraph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515737" w:rsidRDefault="00515737">
            <w:pPr>
              <w:pStyle w:val="TableParagraph"/>
              <w:spacing w:line="221" w:lineRule="exact"/>
              <w:ind w:left="200"/>
              <w:rPr>
                <w:sz w:val="20"/>
              </w:rPr>
            </w:pPr>
          </w:p>
        </w:tc>
      </w:tr>
      <w:tr w:rsidR="00515737">
        <w:trPr>
          <w:trHeight w:val="499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8"/>
              <w:ind w:left="200"/>
              <w:rPr>
                <w:sz w:val="20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Oceňovanie dlhodobého nehmotného majetku obstaraného vlastnou činnosťou</w:t>
            </w:r>
          </w:p>
        </w:tc>
      </w:tr>
      <w:tr w:rsidR="00515737">
        <w:trPr>
          <w:trHeight w:val="499"/>
        </w:trPr>
        <w:tc>
          <w:tcPr>
            <w:tcW w:w="7993" w:type="dxa"/>
          </w:tcPr>
          <w:p w:rsidR="00515737" w:rsidRDefault="00515737">
            <w:pPr>
              <w:pStyle w:val="TableParagraph"/>
              <w:spacing w:before="5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spacing w:line="221" w:lineRule="exact"/>
              <w:ind w:left="200"/>
              <w:rPr>
                <w:sz w:val="20"/>
              </w:rPr>
            </w:pPr>
          </w:p>
        </w:tc>
      </w:tr>
      <w:tr w:rsidR="00515737">
        <w:trPr>
          <w:trHeight w:val="1123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8"/>
              <w:ind w:left="200"/>
              <w:rPr>
                <w:sz w:val="20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Oceňovanie dlhodobého nehmotného majetku obstaraného iným spôsobom</w:t>
            </w:r>
          </w:p>
        </w:tc>
      </w:tr>
      <w:tr w:rsidR="00515737">
        <w:trPr>
          <w:trHeight w:val="1230"/>
        </w:trPr>
        <w:tc>
          <w:tcPr>
            <w:tcW w:w="7993" w:type="dxa"/>
          </w:tcPr>
          <w:p w:rsidR="00515737" w:rsidRDefault="00515737">
            <w:pPr>
              <w:pStyle w:val="TableParagraph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515737" w:rsidRDefault="00515737">
            <w:pPr>
              <w:pStyle w:val="TableParagraph"/>
              <w:ind w:left="200"/>
              <w:rPr>
                <w:sz w:val="20"/>
              </w:rPr>
            </w:pPr>
          </w:p>
        </w:tc>
      </w:tr>
      <w:tr w:rsidR="00515737">
        <w:trPr>
          <w:trHeight w:val="377"/>
        </w:trPr>
        <w:tc>
          <w:tcPr>
            <w:tcW w:w="7993" w:type="dxa"/>
          </w:tcPr>
          <w:p w:rsidR="00515737" w:rsidRDefault="006B65C4" w:rsidP="00E1641E">
            <w:pPr>
              <w:pStyle w:val="TableParagraph"/>
              <w:numPr>
                <w:ilvl w:val="0"/>
                <w:numId w:val="7"/>
              </w:numPr>
              <w:spacing w:before="113" w:line="245" w:lineRule="exact"/>
              <w:rPr>
                <w:b/>
              </w:rPr>
            </w:pPr>
            <w:r>
              <w:rPr>
                <w:b/>
              </w:rPr>
              <w:t>Oceňovanie dlhodobého hmotného majetku</w:t>
            </w:r>
          </w:p>
          <w:p w:rsidR="00E1641E" w:rsidRDefault="00E1641E" w:rsidP="00E1641E">
            <w:pPr>
              <w:pStyle w:val="Odsekzoznamu"/>
              <w:tabs>
                <w:tab w:val="left" w:pos="452"/>
              </w:tabs>
              <w:spacing w:before="20"/>
              <w:ind w:left="562"/>
              <w:rPr>
                <w:sz w:val="20"/>
              </w:rPr>
            </w:pPr>
            <w:r>
              <w:rPr>
                <w:w w:val="105"/>
                <w:sz w:val="20"/>
              </w:rPr>
              <w:t>tieto účtovné prípady sa v bežnom účtovnom období nevyskytli</w:t>
            </w:r>
          </w:p>
          <w:p w:rsidR="00E1641E" w:rsidRDefault="00E1641E" w:rsidP="00E1641E">
            <w:pPr>
              <w:pStyle w:val="TableParagraph"/>
              <w:spacing w:before="113" w:line="245" w:lineRule="exact"/>
              <w:ind w:left="562"/>
              <w:rPr>
                <w:b/>
              </w:rPr>
            </w:pPr>
          </w:p>
        </w:tc>
      </w:tr>
      <w:tr w:rsidR="00515737">
        <w:trPr>
          <w:trHeight w:val="1125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0"/>
              <w:ind w:left="200"/>
              <w:rPr>
                <w:w w:val="105"/>
                <w:sz w:val="20"/>
                <w:u w:val="single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Oceňovanie nakúpeného dlhodobého hmotného majetku</w:t>
            </w:r>
          </w:p>
          <w:p w:rsidR="006B65C4" w:rsidRPr="006B65C4" w:rsidRDefault="006B65C4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w w:val="105"/>
                <w:sz w:val="20"/>
              </w:rPr>
              <w:t>*</w:t>
            </w:r>
            <w:r w:rsidRPr="006B65C4">
              <w:rPr>
                <w:w w:val="105"/>
                <w:sz w:val="20"/>
              </w:rPr>
              <w:t>Účtovná jednotka oceňovala nakúpený dlhodobý hmotný majetok cenou obstarania</w:t>
            </w:r>
          </w:p>
        </w:tc>
        <w:bookmarkStart w:id="0" w:name="_GoBack"/>
        <w:bookmarkEnd w:id="0"/>
      </w:tr>
      <w:tr w:rsidR="00515737">
        <w:trPr>
          <w:trHeight w:val="1230"/>
        </w:trPr>
        <w:tc>
          <w:tcPr>
            <w:tcW w:w="7993" w:type="dxa"/>
          </w:tcPr>
          <w:p w:rsidR="00515737" w:rsidRDefault="00515737">
            <w:pPr>
              <w:pStyle w:val="TableParagraph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515737" w:rsidRDefault="00515737">
            <w:pPr>
              <w:pStyle w:val="TableParagraph"/>
              <w:ind w:left="200"/>
              <w:rPr>
                <w:sz w:val="20"/>
              </w:rPr>
            </w:pPr>
          </w:p>
        </w:tc>
      </w:tr>
      <w:tr w:rsidR="00515737">
        <w:trPr>
          <w:trHeight w:val="606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15"/>
              <w:ind w:left="200"/>
              <w:rPr>
                <w:sz w:val="20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Oceňovanie dlhodobého hmotného majetku obstaraného vlastnou činnosťou</w:t>
            </w:r>
          </w:p>
        </w:tc>
      </w:tr>
      <w:tr w:rsidR="00515737">
        <w:trPr>
          <w:trHeight w:val="605"/>
        </w:trPr>
        <w:tc>
          <w:tcPr>
            <w:tcW w:w="7993" w:type="dxa"/>
          </w:tcPr>
          <w:p w:rsidR="00515737" w:rsidRDefault="00515737">
            <w:pPr>
              <w:pStyle w:val="TableParagraph"/>
              <w:spacing w:before="5"/>
              <w:rPr>
                <w:rFonts w:ascii="Times New Roman"/>
              </w:rPr>
            </w:pPr>
          </w:p>
          <w:p w:rsidR="00515737" w:rsidRDefault="00515737">
            <w:pPr>
              <w:pStyle w:val="TableParagraph"/>
              <w:ind w:left="200"/>
              <w:rPr>
                <w:sz w:val="20"/>
              </w:rPr>
            </w:pPr>
          </w:p>
        </w:tc>
      </w:tr>
      <w:tr w:rsidR="00515737">
        <w:trPr>
          <w:trHeight w:val="346"/>
        </w:trPr>
        <w:tc>
          <w:tcPr>
            <w:tcW w:w="7993" w:type="dxa"/>
          </w:tcPr>
          <w:p w:rsidR="00515737" w:rsidRDefault="006B65C4">
            <w:pPr>
              <w:pStyle w:val="TableParagraph"/>
              <w:spacing w:before="115" w:line="211" w:lineRule="exact"/>
              <w:ind w:left="200"/>
              <w:rPr>
                <w:sz w:val="20"/>
              </w:rPr>
            </w:pPr>
            <w:r>
              <w:rPr>
                <w:rFonts w:ascii="Times New Roman" w:hAnsi="Times New Roman"/>
                <w:spacing w:val="-52"/>
                <w:w w:val="103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Oceňovanie dlhodobého hmotného majetku obstaraného iným spôsobom</w:t>
            </w:r>
          </w:p>
        </w:tc>
      </w:tr>
    </w:tbl>
    <w:p w:rsidR="00515737" w:rsidRDefault="00515737">
      <w:pPr>
        <w:spacing w:line="211" w:lineRule="exact"/>
        <w:rPr>
          <w:sz w:val="20"/>
        </w:rPr>
        <w:sectPr w:rsidR="00515737">
          <w:pgSz w:w="11910" w:h="16840"/>
          <w:pgMar w:top="1340" w:right="480" w:bottom="980" w:left="300" w:header="583" w:footer="787" w:gutter="0"/>
          <w:cols w:space="708"/>
        </w:sectPr>
      </w:pPr>
    </w:p>
    <w:p w:rsidR="00515737" w:rsidRDefault="00515737">
      <w:pPr>
        <w:pStyle w:val="Zkladntext"/>
        <w:spacing w:before="9"/>
        <w:rPr>
          <w:rFonts w:ascii="Times New Roman"/>
        </w:rPr>
      </w:pPr>
    </w:p>
    <w:p w:rsidR="00515737" w:rsidRDefault="006B65C4">
      <w:pPr>
        <w:pStyle w:val="Nadpis1"/>
        <w:numPr>
          <w:ilvl w:val="0"/>
          <w:numId w:val="5"/>
        </w:numPr>
        <w:tabs>
          <w:tab w:val="left" w:pos="578"/>
        </w:tabs>
      </w:pPr>
      <w:r>
        <w:t>Oceňovanie dlhodobého finančného</w:t>
      </w:r>
      <w:r>
        <w:rPr>
          <w:spacing w:val="3"/>
        </w:rPr>
        <w:t xml:space="preserve"> </w:t>
      </w:r>
      <w:r>
        <w:t>majetku</w:t>
      </w:r>
    </w:p>
    <w:p w:rsidR="00515737" w:rsidRDefault="006B65C4">
      <w:pPr>
        <w:pStyle w:val="Zkladntext"/>
        <w:spacing w:before="22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Účtovná jednotka oceňovala dlhodobý finančný majetok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before="20"/>
        <w:ind w:firstLine="0"/>
        <w:rPr>
          <w:sz w:val="20"/>
        </w:rPr>
      </w:pPr>
      <w:r>
        <w:rPr>
          <w:w w:val="105"/>
          <w:sz w:val="20"/>
        </w:rPr>
        <w:t>cenou obstarania pri nákupe 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predaji</w:t>
      </w:r>
    </w:p>
    <w:p w:rsidR="00515737" w:rsidRDefault="00515737">
      <w:pPr>
        <w:spacing w:before="2"/>
        <w:rPr>
          <w:sz w:val="20"/>
        </w:rPr>
      </w:pPr>
    </w:p>
    <w:p w:rsidR="00515737" w:rsidRDefault="006B65C4">
      <w:pPr>
        <w:pStyle w:val="Nadpis1"/>
        <w:numPr>
          <w:ilvl w:val="0"/>
          <w:numId w:val="5"/>
        </w:numPr>
        <w:tabs>
          <w:tab w:val="left" w:pos="591"/>
        </w:tabs>
        <w:ind w:left="590" w:hanging="274"/>
      </w:pPr>
      <w:r>
        <w:t>Oceňovanie zásob</w:t>
      </w:r>
    </w:p>
    <w:p w:rsidR="00515737" w:rsidRDefault="006B65C4">
      <w:pPr>
        <w:pStyle w:val="Zkladntext"/>
        <w:spacing w:before="22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Oceňovanie zásob obstaraných kúpou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before="15" w:line="266" w:lineRule="auto"/>
        <w:ind w:right="662" w:firstLine="0"/>
        <w:rPr>
          <w:sz w:val="20"/>
        </w:rPr>
      </w:pPr>
      <w:r>
        <w:rPr>
          <w:w w:val="105"/>
          <w:sz w:val="20"/>
        </w:rPr>
        <w:t>Zásoby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obstarané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kúpou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účtovná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jednotka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oceňovala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obstarávacou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cenou,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ktorá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zahrňuje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cenu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obstarania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 náklady súvisiace 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obstaraním</w:t>
      </w:r>
    </w:p>
    <w:p w:rsidR="00515737" w:rsidRDefault="006B65C4">
      <w:pPr>
        <w:pStyle w:val="Zkladntext"/>
        <w:spacing w:line="223" w:lineRule="exact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Oceňovanie zásob vytvorených vlastnou činnosťou</w:t>
      </w:r>
    </w:p>
    <w:p w:rsidR="00515737" w:rsidRDefault="006B65C4">
      <w:pPr>
        <w:pStyle w:val="Zkladntext"/>
        <w:spacing w:before="20"/>
        <w:ind w:left="314"/>
      </w:pPr>
      <w:r>
        <w:rPr>
          <w:w w:val="105"/>
        </w:rPr>
        <w:t>Účtovná jednotka oceňovala zásoby obstarané vlastnou činnosťou vlastnými nákladmi v zložení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before="19"/>
        <w:ind w:firstLine="0"/>
        <w:rPr>
          <w:sz w:val="20"/>
        </w:rPr>
      </w:pPr>
      <w:r>
        <w:rPr>
          <w:w w:val="105"/>
          <w:sz w:val="20"/>
        </w:rPr>
        <w:t>priame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náklady</w:t>
      </w:r>
    </w:p>
    <w:p w:rsidR="00515737" w:rsidRDefault="006B65C4">
      <w:pPr>
        <w:pStyle w:val="Zkladntext"/>
        <w:spacing w:before="20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Pri vyskladnení zásob sa používala</w:t>
      </w:r>
    </w:p>
    <w:p w:rsidR="00515737" w:rsidRDefault="00CC64C8">
      <w:pPr>
        <w:pStyle w:val="Odsekzoznamu"/>
        <w:numPr>
          <w:ilvl w:val="0"/>
          <w:numId w:val="6"/>
        </w:numPr>
        <w:tabs>
          <w:tab w:val="left" w:pos="452"/>
        </w:tabs>
        <w:spacing w:before="20"/>
        <w:ind w:firstLine="0"/>
        <w:rPr>
          <w:sz w:val="20"/>
        </w:rPr>
      </w:pPr>
      <w:r>
        <w:rPr>
          <w:w w:val="105"/>
          <w:sz w:val="20"/>
        </w:rPr>
        <w:t>tieto účtovné prípady sa v bežnom účtovnom období nevyskytli</w:t>
      </w:r>
    </w:p>
    <w:p w:rsidR="00515737" w:rsidRDefault="00515737">
      <w:pPr>
        <w:spacing w:before="1"/>
        <w:rPr>
          <w:sz w:val="20"/>
        </w:rPr>
      </w:pPr>
    </w:p>
    <w:p w:rsidR="00515737" w:rsidRDefault="006B65C4">
      <w:pPr>
        <w:pStyle w:val="Nadpis1"/>
        <w:numPr>
          <w:ilvl w:val="0"/>
          <w:numId w:val="5"/>
        </w:numPr>
        <w:tabs>
          <w:tab w:val="left" w:pos="578"/>
        </w:tabs>
      </w:pPr>
      <w:r>
        <w:t>Oceňovanie pohľadávok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before="23"/>
        <w:ind w:firstLine="0"/>
        <w:rPr>
          <w:sz w:val="20"/>
        </w:rPr>
      </w:pPr>
      <w:r>
        <w:rPr>
          <w:w w:val="105"/>
          <w:sz w:val="20"/>
        </w:rPr>
        <w:t>Pohľadávky sa pri ich vzniku oceňovali nominálnou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hodnotou</w:t>
      </w:r>
    </w:p>
    <w:p w:rsidR="00515737" w:rsidRDefault="00515737">
      <w:pPr>
        <w:spacing w:before="1"/>
        <w:rPr>
          <w:sz w:val="20"/>
        </w:rPr>
      </w:pPr>
    </w:p>
    <w:p w:rsidR="00515737" w:rsidRDefault="006B65C4">
      <w:pPr>
        <w:pStyle w:val="Nadpis1"/>
        <w:numPr>
          <w:ilvl w:val="0"/>
          <w:numId w:val="5"/>
        </w:numPr>
        <w:tabs>
          <w:tab w:val="left" w:pos="591"/>
        </w:tabs>
        <w:ind w:left="590" w:hanging="274"/>
      </w:pPr>
      <w:r>
        <w:t>Oceňovanie krátkodobého finančného</w:t>
      </w:r>
      <w:r>
        <w:rPr>
          <w:spacing w:val="3"/>
        </w:rPr>
        <w:t xml:space="preserve"> </w:t>
      </w:r>
      <w:r>
        <w:t>majetku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before="23"/>
        <w:ind w:firstLine="0"/>
        <w:rPr>
          <w:sz w:val="20"/>
        </w:rPr>
      </w:pPr>
      <w:r>
        <w:rPr>
          <w:w w:val="105"/>
          <w:sz w:val="20"/>
        </w:rPr>
        <w:t>Krátkodobý finančný majetok sa oceňoval nominálnou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hodnotou</w:t>
      </w:r>
    </w:p>
    <w:p w:rsidR="00515737" w:rsidRDefault="00515737">
      <w:pPr>
        <w:spacing w:before="1"/>
        <w:rPr>
          <w:sz w:val="20"/>
        </w:rPr>
      </w:pPr>
    </w:p>
    <w:p w:rsidR="00515737" w:rsidRDefault="006B65C4">
      <w:pPr>
        <w:pStyle w:val="Nadpis1"/>
        <w:numPr>
          <w:ilvl w:val="0"/>
          <w:numId w:val="5"/>
        </w:numPr>
        <w:tabs>
          <w:tab w:val="left" w:pos="578"/>
        </w:tabs>
      </w:pPr>
      <w:r>
        <w:t>Oceňovanie záväzkov, vrátane rezerv, dlhopisov, pôžičiek a</w:t>
      </w:r>
      <w:r>
        <w:rPr>
          <w:spacing w:val="12"/>
        </w:rPr>
        <w:t xml:space="preserve"> </w:t>
      </w:r>
      <w:r>
        <w:t>úverov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before="18" w:line="266" w:lineRule="auto"/>
        <w:ind w:right="7447" w:firstLine="0"/>
        <w:rPr>
          <w:sz w:val="20"/>
        </w:rPr>
      </w:pPr>
      <w:r>
        <w:rPr>
          <w:w w:val="105"/>
          <w:sz w:val="20"/>
        </w:rPr>
        <w:t>Rezervy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sa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oceňovali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očakávanej výške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záväzkov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line="266" w:lineRule="auto"/>
        <w:ind w:right="7447" w:firstLine="0"/>
        <w:rPr>
          <w:sz w:val="20"/>
        </w:rPr>
      </w:pPr>
      <w:r>
        <w:rPr>
          <w:w w:val="105"/>
          <w:sz w:val="20"/>
        </w:rPr>
        <w:t>Záväzky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vzniku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oceňovali nominálnou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hodnotou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line="266" w:lineRule="auto"/>
        <w:ind w:right="7627" w:firstLine="0"/>
        <w:rPr>
          <w:sz w:val="20"/>
        </w:rPr>
      </w:pPr>
      <w:r>
        <w:rPr>
          <w:w w:val="105"/>
          <w:sz w:val="20"/>
        </w:rPr>
        <w:t>Pôžičky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sa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oceňovali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nominálnou hodnotou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line="266" w:lineRule="auto"/>
        <w:ind w:right="7546" w:firstLine="0"/>
        <w:rPr>
          <w:sz w:val="20"/>
        </w:rPr>
      </w:pPr>
      <w:r>
        <w:rPr>
          <w:w w:val="105"/>
          <w:sz w:val="20"/>
        </w:rPr>
        <w:t>Dlhopisy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sa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oceňovali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nominálnou hodnotou</w:t>
      </w:r>
    </w:p>
    <w:p w:rsidR="00515737" w:rsidRDefault="006B65C4">
      <w:pPr>
        <w:pStyle w:val="Odsekzoznamu"/>
        <w:numPr>
          <w:ilvl w:val="0"/>
          <w:numId w:val="6"/>
        </w:numPr>
        <w:tabs>
          <w:tab w:val="left" w:pos="452"/>
        </w:tabs>
        <w:spacing w:line="266" w:lineRule="auto"/>
        <w:ind w:right="7798" w:firstLine="0"/>
        <w:rPr>
          <w:sz w:val="20"/>
        </w:rPr>
      </w:pPr>
      <w:r>
        <w:rPr>
          <w:w w:val="105"/>
          <w:sz w:val="20"/>
        </w:rPr>
        <w:t>Úvery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sa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oceňovali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nominálnou hodnotou</w:t>
      </w:r>
    </w:p>
    <w:p w:rsidR="00515737" w:rsidRDefault="006B65C4">
      <w:pPr>
        <w:pStyle w:val="Nadpis1"/>
        <w:numPr>
          <w:ilvl w:val="0"/>
          <w:numId w:val="5"/>
        </w:numPr>
        <w:tabs>
          <w:tab w:val="left" w:pos="528"/>
        </w:tabs>
        <w:spacing w:before="160"/>
        <w:ind w:left="527" w:hanging="211"/>
      </w:pPr>
      <w:r>
        <w:t>Oceňovanie derivátových</w:t>
      </w:r>
      <w:r>
        <w:rPr>
          <w:spacing w:val="1"/>
        </w:rPr>
        <w:t xml:space="preserve"> </w:t>
      </w:r>
      <w:r>
        <w:t>operácií</w:t>
      </w:r>
    </w:p>
    <w:p w:rsidR="00515737" w:rsidRDefault="00515737">
      <w:pPr>
        <w:spacing w:before="4"/>
        <w:rPr>
          <w:b/>
          <w:sz w:val="20"/>
        </w:rPr>
      </w:pPr>
    </w:p>
    <w:p w:rsidR="00515737" w:rsidRDefault="006B65C4">
      <w:pPr>
        <w:pStyle w:val="Odsekzoznamu"/>
        <w:numPr>
          <w:ilvl w:val="0"/>
          <w:numId w:val="4"/>
        </w:numPr>
        <w:tabs>
          <w:tab w:val="left" w:pos="653"/>
        </w:tabs>
        <w:rPr>
          <w:b/>
        </w:rPr>
      </w:pPr>
      <w:r>
        <w:rPr>
          <w:b/>
        </w:rPr>
        <w:t>Spôsob zostavenia odpisového plánu pre dlhodob</w:t>
      </w:r>
      <w:r w:rsidR="00CC64C8">
        <w:rPr>
          <w:b/>
        </w:rPr>
        <w:t>ý</w:t>
      </w:r>
      <w:r>
        <w:rPr>
          <w:b/>
          <w:spacing w:val="13"/>
        </w:rPr>
        <w:t xml:space="preserve"> </w:t>
      </w:r>
      <w:r>
        <w:rPr>
          <w:b/>
        </w:rPr>
        <w:t>majetok</w:t>
      </w:r>
    </w:p>
    <w:p w:rsidR="00515737" w:rsidRDefault="006B65C4">
      <w:pPr>
        <w:pStyle w:val="Zkladntext"/>
        <w:spacing w:before="23"/>
        <w:ind w:left="314"/>
      </w:pPr>
      <w:r>
        <w:rPr>
          <w:w w:val="105"/>
          <w:u w:val="single"/>
        </w:rPr>
        <w:t>Spôsob odpisovania dlhodobého majetku</w:t>
      </w:r>
    </w:p>
    <w:p w:rsidR="00515737" w:rsidRDefault="008A3714">
      <w:pPr>
        <w:pStyle w:val="Odsekzoznamu"/>
        <w:numPr>
          <w:ilvl w:val="0"/>
          <w:numId w:val="6"/>
        </w:numPr>
        <w:tabs>
          <w:tab w:val="left" w:pos="452"/>
        </w:tabs>
        <w:spacing w:before="19" w:line="482" w:lineRule="auto"/>
        <w:ind w:right="3097" w:firstLine="0"/>
        <w:rPr>
          <w:sz w:val="2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354965</wp:posOffset>
                </wp:positionH>
                <wp:positionV relativeFrom="paragraph">
                  <wp:posOffset>448310</wp:posOffset>
                </wp:positionV>
                <wp:extent cx="6835140" cy="1948180"/>
                <wp:effectExtent l="2540" t="0" r="127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194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41"/>
                              <w:gridCol w:w="1018"/>
                              <w:gridCol w:w="1142"/>
                              <w:gridCol w:w="3011"/>
                            </w:tblGrid>
                            <w:tr w:rsidR="006B65C4">
                              <w:trPr>
                                <w:trHeight w:val="736"/>
                              </w:trPr>
                              <w:tc>
                                <w:tcPr>
                                  <w:tcW w:w="5541" w:type="dxa"/>
                                  <w:tcBorders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B65C4" w:rsidRDefault="006B65C4">
                                  <w:pPr>
                                    <w:pStyle w:val="TableParagraph"/>
                                    <w:spacing w:before="1"/>
                                    <w:ind w:left="147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Druh dlhodobého majetku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before="1"/>
                                    <w:ind w:left="61" w:firstLine="1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Doba</w:t>
                                  </w:r>
                                </w:p>
                                <w:p w:rsidR="006B65C4" w:rsidRDefault="006B65C4">
                                  <w:pPr>
                                    <w:pStyle w:val="TableParagraph"/>
                                    <w:spacing w:line="260" w:lineRule="atLeast"/>
                                    <w:ind w:left="61" w:right="2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nia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71" w:lineRule="auto"/>
                                    <w:ind w:left="123" w:firstLine="1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 xml:space="preserve">Ročná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odpisová</w:t>
                                  </w:r>
                                </w:p>
                                <w:p w:rsidR="006B65C4" w:rsidRDefault="006B65C4">
                                  <w:pPr>
                                    <w:pStyle w:val="TableParagraph"/>
                                    <w:spacing w:line="205" w:lineRule="exact"/>
                                    <w:ind w:left="2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sadzba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B65C4" w:rsidRDefault="006B65C4">
                                  <w:pPr>
                                    <w:pStyle w:val="TableParagraph"/>
                                    <w:spacing w:before="1"/>
                                    <w:ind w:left="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Metóda odpisovania</w:t>
                                  </w:r>
                                </w:p>
                              </w:tc>
                            </w:tr>
                            <w:tr w:rsidR="006B65C4">
                              <w:trPr>
                                <w:trHeight w:val="195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double" w:sz="3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175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Aktivované náklady na v voj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Softvér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Oceniteľné práva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Goodwill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Ostatn</w:t>
                                  </w:r>
                                  <w:r w:rsidR="00CC64C8">
                                    <w:rPr>
                                      <w:w w:val="105"/>
                                      <w:sz w:val="20"/>
                                    </w:rPr>
                                    <w:t>ý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dlhodob</w:t>
                                  </w:r>
                                  <w:r w:rsidR="00CC64C8">
                                    <w:rPr>
                                      <w:w w:val="105"/>
                                      <w:sz w:val="20"/>
                                    </w:rPr>
                                    <w:t>ý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nehmotn</w:t>
                                  </w:r>
                                  <w:r w:rsidR="00CC64C8">
                                    <w:rPr>
                                      <w:w w:val="105"/>
                                      <w:sz w:val="20"/>
                                    </w:rPr>
                                    <w:t>ý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majetok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Stavby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Samostatné hnuteľné veci a súbory hnuteľných vecí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29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Základné stádo a ťažné zvieratá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B65C4">
                              <w:trPr>
                                <w:trHeight w:val="215"/>
                              </w:trPr>
                              <w:tc>
                                <w:tcPr>
                                  <w:tcW w:w="5541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spacing w:line="196" w:lineRule="exact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Ostatn</w:t>
                                  </w:r>
                                  <w:r w:rsidR="00CC64C8">
                                    <w:rPr>
                                      <w:w w:val="105"/>
                                      <w:sz w:val="20"/>
                                    </w:rPr>
                                    <w:t>ý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dlhodob</w:t>
                                  </w:r>
                                  <w:r w:rsidR="00CC64C8">
                                    <w:rPr>
                                      <w:w w:val="105"/>
                                      <w:sz w:val="20"/>
                                    </w:rPr>
                                    <w:t>ý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hmotn</w:t>
                                  </w:r>
                                  <w:r w:rsidR="00CC64C8">
                                    <w:rPr>
                                      <w:w w:val="105"/>
                                      <w:sz w:val="20"/>
                                    </w:rPr>
                                    <w:t>ý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majetok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:rsidR="006B65C4" w:rsidRDefault="006B65C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B65C4" w:rsidRDefault="006B65C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95pt;margin-top:35.3pt;width:538.2pt;height:153.4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dbE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41"/>
                        <w:gridCol w:w="1018"/>
                        <w:gridCol w:w="1142"/>
                        <w:gridCol w:w="3011"/>
                      </w:tblGrid>
                      <w:tr w:rsidR="006B65C4">
                        <w:trPr>
                          <w:trHeight w:val="736"/>
                        </w:trPr>
                        <w:tc>
                          <w:tcPr>
                            <w:tcW w:w="5541" w:type="dxa"/>
                            <w:tcBorders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B65C4" w:rsidRDefault="006B65C4">
                            <w:pPr>
                              <w:pStyle w:val="TableParagraph"/>
                              <w:spacing w:before="1"/>
                              <w:ind w:left="14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Druh dlhodobého majetku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8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before="1"/>
                              <w:ind w:left="61" w:firstLine="1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Doba</w:t>
                            </w:r>
                          </w:p>
                          <w:p w:rsidR="006B65C4" w:rsidRDefault="006B65C4">
                            <w:pPr>
                              <w:pStyle w:val="TableParagraph"/>
                              <w:spacing w:line="260" w:lineRule="atLeast"/>
                              <w:ind w:left="61" w:right="2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odpisova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nia</w:t>
                            </w:r>
                            <w:proofErr w:type="spellEnd"/>
                          </w:p>
                        </w:tc>
                        <w:tc>
                          <w:tcPr>
                            <w:tcW w:w="1142" w:type="dxa"/>
                            <w:tcBorders>
                              <w:left w:val="single" w:sz="8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71" w:lineRule="auto"/>
                              <w:ind w:left="123" w:firstLine="1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Ročná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odpisová</w:t>
                            </w:r>
                          </w:p>
                          <w:p w:rsidR="006B65C4" w:rsidRDefault="006B65C4">
                            <w:pPr>
                              <w:pStyle w:val="TableParagraph"/>
                              <w:spacing w:line="205" w:lineRule="exact"/>
                              <w:ind w:left="2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sadzba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left w:val="single" w:sz="8" w:space="0" w:color="000000"/>
                              <w:bottom w:val="double" w:sz="3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B65C4" w:rsidRDefault="006B65C4">
                            <w:pPr>
                              <w:pStyle w:val="TableParagraph"/>
                              <w:spacing w:before="1"/>
                              <w:ind w:left="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Metóda odpisovania</w:t>
                            </w:r>
                          </w:p>
                        </w:tc>
                      </w:tr>
                      <w:tr w:rsidR="006B65C4">
                        <w:trPr>
                          <w:trHeight w:val="195"/>
                        </w:trPr>
                        <w:tc>
                          <w:tcPr>
                            <w:tcW w:w="5541" w:type="dxa"/>
                            <w:tcBorders>
                              <w:top w:val="double" w:sz="3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175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Aktivované náklady na v voj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Softvér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Oceniteľné práva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Goodwill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Ostatn</w:t>
                            </w:r>
                            <w:r w:rsidR="00CC64C8">
                              <w:rPr>
                                <w:w w:val="105"/>
                                <w:sz w:val="20"/>
                              </w:rPr>
                              <w:t>ý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 dlhodob</w:t>
                            </w:r>
                            <w:r w:rsidR="00CC64C8">
                              <w:rPr>
                                <w:w w:val="105"/>
                                <w:sz w:val="20"/>
                              </w:rPr>
                              <w:t>ý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 nehmotn</w:t>
                            </w:r>
                            <w:r w:rsidR="00CC64C8">
                              <w:rPr>
                                <w:w w:val="105"/>
                                <w:sz w:val="20"/>
                              </w:rPr>
                              <w:t>ý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 majetok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Stavby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Samostatné hnuteľné veci a súbory hnuteľných vecí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29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Základné stádo a ťažné zvieratá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B65C4">
                        <w:trPr>
                          <w:trHeight w:val="215"/>
                        </w:trPr>
                        <w:tc>
                          <w:tcPr>
                            <w:tcW w:w="5541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spacing w:line="196" w:lineRule="exact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Ostatn</w:t>
                            </w:r>
                            <w:r w:rsidR="00CC64C8">
                              <w:rPr>
                                <w:w w:val="105"/>
                                <w:sz w:val="20"/>
                              </w:rPr>
                              <w:t>ý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 dlhodob</w:t>
                            </w:r>
                            <w:r w:rsidR="00CC64C8">
                              <w:rPr>
                                <w:w w:val="105"/>
                                <w:sz w:val="20"/>
                              </w:rPr>
                              <w:t>ý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 hmotn</w:t>
                            </w:r>
                            <w:r w:rsidR="00CC64C8">
                              <w:rPr>
                                <w:w w:val="105"/>
                                <w:sz w:val="20"/>
                              </w:rPr>
                              <w:t>ý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 majetok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:rsidR="006B65C4" w:rsidRDefault="006B65C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6B65C4" w:rsidRDefault="006B65C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B65C4">
        <w:rPr>
          <w:w w:val="105"/>
          <w:sz w:val="20"/>
        </w:rPr>
        <w:t>tieto</w:t>
      </w:r>
      <w:r w:rsidR="006B65C4">
        <w:rPr>
          <w:spacing w:val="-13"/>
          <w:w w:val="105"/>
          <w:sz w:val="20"/>
        </w:rPr>
        <w:t xml:space="preserve"> </w:t>
      </w:r>
      <w:r w:rsidR="006B65C4">
        <w:rPr>
          <w:w w:val="105"/>
          <w:sz w:val="20"/>
        </w:rPr>
        <w:t>účtovné</w:t>
      </w:r>
      <w:r w:rsidR="006B65C4">
        <w:rPr>
          <w:spacing w:val="-13"/>
          <w:w w:val="105"/>
          <w:sz w:val="20"/>
        </w:rPr>
        <w:t xml:space="preserve"> </w:t>
      </w:r>
      <w:r w:rsidR="006B65C4">
        <w:rPr>
          <w:w w:val="105"/>
          <w:sz w:val="20"/>
        </w:rPr>
        <w:t>prípady</w:t>
      </w:r>
      <w:r w:rsidR="006B65C4">
        <w:rPr>
          <w:spacing w:val="-17"/>
          <w:w w:val="105"/>
          <w:sz w:val="20"/>
        </w:rPr>
        <w:t xml:space="preserve"> </w:t>
      </w:r>
      <w:r w:rsidR="006B65C4">
        <w:rPr>
          <w:w w:val="105"/>
          <w:sz w:val="20"/>
        </w:rPr>
        <w:t>sa</w:t>
      </w:r>
      <w:r w:rsidR="006B65C4">
        <w:rPr>
          <w:spacing w:val="-13"/>
          <w:w w:val="105"/>
          <w:sz w:val="20"/>
        </w:rPr>
        <w:t xml:space="preserve"> </w:t>
      </w:r>
      <w:r w:rsidR="006B65C4">
        <w:rPr>
          <w:w w:val="105"/>
          <w:sz w:val="20"/>
        </w:rPr>
        <w:t>v</w:t>
      </w:r>
      <w:r w:rsidR="006B65C4">
        <w:rPr>
          <w:spacing w:val="-14"/>
          <w:w w:val="105"/>
          <w:sz w:val="20"/>
        </w:rPr>
        <w:t xml:space="preserve"> </w:t>
      </w:r>
      <w:r w:rsidR="006B65C4">
        <w:rPr>
          <w:w w:val="105"/>
          <w:sz w:val="20"/>
        </w:rPr>
        <w:t>bežnom</w:t>
      </w:r>
      <w:r w:rsidR="006B65C4">
        <w:rPr>
          <w:spacing w:val="-9"/>
          <w:w w:val="105"/>
          <w:sz w:val="20"/>
        </w:rPr>
        <w:t xml:space="preserve"> </w:t>
      </w:r>
      <w:r w:rsidR="006B65C4">
        <w:rPr>
          <w:w w:val="105"/>
          <w:sz w:val="20"/>
        </w:rPr>
        <w:t>účtovnom</w:t>
      </w:r>
      <w:r w:rsidR="006B65C4">
        <w:rPr>
          <w:spacing w:val="-9"/>
          <w:w w:val="105"/>
          <w:sz w:val="20"/>
        </w:rPr>
        <w:t xml:space="preserve"> </w:t>
      </w:r>
      <w:r w:rsidR="006B65C4">
        <w:rPr>
          <w:w w:val="105"/>
          <w:sz w:val="20"/>
        </w:rPr>
        <w:t>období</w:t>
      </w:r>
      <w:r w:rsidR="006B65C4">
        <w:rPr>
          <w:spacing w:val="-14"/>
          <w:w w:val="105"/>
          <w:sz w:val="20"/>
        </w:rPr>
        <w:t xml:space="preserve"> </w:t>
      </w:r>
      <w:r w:rsidR="006B65C4">
        <w:rPr>
          <w:w w:val="105"/>
          <w:sz w:val="20"/>
        </w:rPr>
        <w:t>u</w:t>
      </w:r>
      <w:r w:rsidR="006B65C4">
        <w:rPr>
          <w:spacing w:val="-13"/>
          <w:w w:val="105"/>
          <w:sz w:val="20"/>
        </w:rPr>
        <w:t xml:space="preserve"> </w:t>
      </w:r>
      <w:r w:rsidR="006B65C4">
        <w:rPr>
          <w:w w:val="105"/>
          <w:sz w:val="20"/>
        </w:rPr>
        <w:t>účtovnej</w:t>
      </w:r>
      <w:r w:rsidR="006B65C4">
        <w:rPr>
          <w:spacing w:val="-12"/>
          <w:w w:val="105"/>
          <w:sz w:val="20"/>
        </w:rPr>
        <w:t xml:space="preserve"> </w:t>
      </w:r>
      <w:r w:rsidR="006B65C4">
        <w:rPr>
          <w:w w:val="105"/>
          <w:sz w:val="20"/>
        </w:rPr>
        <w:t>jednotky</w:t>
      </w:r>
      <w:r w:rsidR="006B65C4">
        <w:rPr>
          <w:spacing w:val="-17"/>
          <w:w w:val="105"/>
          <w:sz w:val="20"/>
        </w:rPr>
        <w:t xml:space="preserve"> </w:t>
      </w:r>
      <w:r w:rsidR="006B65C4">
        <w:rPr>
          <w:w w:val="105"/>
          <w:sz w:val="20"/>
        </w:rPr>
        <w:t>nevyskytl</w:t>
      </w:r>
      <w:r w:rsidR="006B65C4" w:rsidRPr="00ED20F8">
        <w:rPr>
          <w:w w:val="105"/>
          <w:sz w:val="20"/>
        </w:rPr>
        <w:t xml:space="preserve">i </w:t>
      </w:r>
      <w:r w:rsidR="006B65C4">
        <w:rPr>
          <w:w w:val="105"/>
          <w:sz w:val="20"/>
          <w:u w:val="single"/>
        </w:rPr>
        <w:t>Tvorba odpisového plánu pre jednotlivé druhy dlhodobého</w:t>
      </w:r>
      <w:r w:rsidR="006B65C4">
        <w:rPr>
          <w:spacing w:val="-30"/>
          <w:w w:val="105"/>
          <w:sz w:val="20"/>
          <w:u w:val="single"/>
        </w:rPr>
        <w:t xml:space="preserve"> </w:t>
      </w:r>
      <w:r w:rsidR="006B65C4">
        <w:rPr>
          <w:w w:val="105"/>
          <w:sz w:val="20"/>
          <w:u w:val="single"/>
        </w:rPr>
        <w:t>majetku</w:t>
      </w:r>
    </w:p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/>
    <w:p w:rsidR="00515737" w:rsidRDefault="00515737">
      <w:pPr>
        <w:spacing w:before="11"/>
        <w:rPr>
          <w:sz w:val="21"/>
        </w:rPr>
      </w:pPr>
    </w:p>
    <w:p w:rsidR="00515737" w:rsidRDefault="006B65C4">
      <w:pPr>
        <w:pStyle w:val="Nadpis1"/>
        <w:numPr>
          <w:ilvl w:val="0"/>
          <w:numId w:val="4"/>
        </w:numPr>
        <w:tabs>
          <w:tab w:val="left" w:pos="653"/>
        </w:tabs>
      </w:pPr>
      <w:r>
        <w:t>Významné zmeny účtovných zásad a účtovných</w:t>
      </w:r>
      <w:r>
        <w:rPr>
          <w:spacing w:val="8"/>
        </w:rPr>
        <w:t xml:space="preserve"> </w:t>
      </w:r>
      <w:r>
        <w:t>metód</w:t>
      </w:r>
    </w:p>
    <w:p w:rsidR="00515737" w:rsidRDefault="00515737"/>
    <w:p w:rsidR="00CC64C8" w:rsidRDefault="00CC64C8"/>
    <w:p w:rsidR="00515737" w:rsidRDefault="006B65C4">
      <w:pPr>
        <w:spacing w:before="96" w:line="271" w:lineRule="auto"/>
        <w:ind w:left="314"/>
        <w:rPr>
          <w:b/>
          <w:sz w:val="20"/>
        </w:rPr>
      </w:pPr>
      <w:r>
        <w:rPr>
          <w:b/>
          <w:w w:val="105"/>
          <w:sz w:val="20"/>
        </w:rPr>
        <w:t>Zmeny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účtovných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zásad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metód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s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uvedením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dôvodu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ich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uplatnenia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ich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vplyvu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na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hodnotu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majetku, záväzkov, vlastného imania a výsledku hospodárenia účtovnej</w:t>
      </w:r>
      <w:r>
        <w:rPr>
          <w:b/>
          <w:spacing w:val="-26"/>
          <w:w w:val="105"/>
          <w:sz w:val="20"/>
        </w:rPr>
        <w:t xml:space="preserve"> </w:t>
      </w:r>
      <w:r>
        <w:rPr>
          <w:b/>
          <w:w w:val="105"/>
          <w:sz w:val="20"/>
        </w:rPr>
        <w:t>jednotky</w:t>
      </w:r>
    </w:p>
    <w:p w:rsidR="00515737" w:rsidRDefault="00515737">
      <w:pPr>
        <w:rPr>
          <w:b/>
          <w:sz w:val="16"/>
        </w:rPr>
      </w:pP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7"/>
        <w:gridCol w:w="4321"/>
        <w:gridCol w:w="2195"/>
      </w:tblGrid>
      <w:tr w:rsidR="00515737">
        <w:trPr>
          <w:trHeight w:val="736"/>
        </w:trPr>
        <w:tc>
          <w:tcPr>
            <w:tcW w:w="4197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15737" w:rsidRDefault="006B65C4">
            <w:pPr>
              <w:pStyle w:val="TableParagraph"/>
              <w:ind w:left="1473" w:right="144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Druh zmeny</w:t>
            </w:r>
          </w:p>
        </w:tc>
        <w:tc>
          <w:tcPr>
            <w:tcW w:w="4321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15737" w:rsidRDefault="006B65C4">
            <w:pPr>
              <w:pStyle w:val="TableParagraph"/>
              <w:ind w:left="1465" w:right="142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Dôvod zmeny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271" w:lineRule="auto"/>
              <w:ind w:left="133" w:right="8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Vplyv na hodnotu zložky majetku a</w:t>
            </w:r>
          </w:p>
          <w:p w:rsidR="00515737" w:rsidRDefault="006B65C4">
            <w:pPr>
              <w:pStyle w:val="TableParagraph"/>
              <w:spacing w:line="205" w:lineRule="exact"/>
              <w:ind w:left="133" w:right="8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záväzky</w:t>
            </w:r>
          </w:p>
        </w:tc>
      </w:tr>
      <w:tr w:rsidR="00515737">
        <w:trPr>
          <w:trHeight w:val="209"/>
        </w:trPr>
        <w:tc>
          <w:tcPr>
            <w:tcW w:w="419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15737">
        <w:trPr>
          <w:trHeight w:val="229"/>
        </w:trPr>
        <w:tc>
          <w:tcPr>
            <w:tcW w:w="41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29"/>
        </w:trPr>
        <w:tc>
          <w:tcPr>
            <w:tcW w:w="41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29"/>
        </w:trPr>
        <w:tc>
          <w:tcPr>
            <w:tcW w:w="41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15"/>
        </w:trPr>
        <w:tc>
          <w:tcPr>
            <w:tcW w:w="4197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15737" w:rsidRDefault="00515737">
      <w:pPr>
        <w:spacing w:before="8"/>
        <w:rPr>
          <w:b/>
          <w:sz w:val="17"/>
        </w:rPr>
      </w:pPr>
    </w:p>
    <w:p w:rsidR="00515737" w:rsidRDefault="00CC64C8">
      <w:pPr>
        <w:pStyle w:val="Odsekzoznamu"/>
        <w:numPr>
          <w:ilvl w:val="0"/>
          <w:numId w:val="4"/>
        </w:numPr>
        <w:tabs>
          <w:tab w:val="left" w:pos="653"/>
        </w:tabs>
        <w:rPr>
          <w:b/>
        </w:rPr>
      </w:pPr>
      <w:r>
        <w:rPr>
          <w:b/>
        </w:rPr>
        <w:t>Informácie o poskytnutý</w:t>
      </w:r>
      <w:r w:rsidR="006B65C4">
        <w:rPr>
          <w:b/>
        </w:rPr>
        <w:t>ch</w:t>
      </w:r>
      <w:r w:rsidR="006B65C4">
        <w:rPr>
          <w:b/>
          <w:spacing w:val="6"/>
        </w:rPr>
        <w:t xml:space="preserve"> </w:t>
      </w:r>
      <w:r w:rsidR="006B65C4">
        <w:rPr>
          <w:b/>
        </w:rPr>
        <w:t>dotáciách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977"/>
        <w:gridCol w:w="2195"/>
      </w:tblGrid>
      <w:tr w:rsidR="00515737">
        <w:trPr>
          <w:trHeight w:val="210"/>
        </w:trPr>
        <w:tc>
          <w:tcPr>
            <w:tcW w:w="5541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2353" w:right="233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Majetok</w:t>
            </w:r>
          </w:p>
        </w:tc>
        <w:tc>
          <w:tcPr>
            <w:tcW w:w="2977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63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Spôsob ocenenia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41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Výška dotácie</w:t>
            </w:r>
          </w:p>
        </w:tc>
      </w:tr>
      <w:tr w:rsidR="00515737">
        <w:trPr>
          <w:trHeight w:val="209"/>
        </w:trPr>
        <w:tc>
          <w:tcPr>
            <w:tcW w:w="554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30"/>
        </w:trPr>
        <w:tc>
          <w:tcPr>
            <w:tcW w:w="5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15"/>
        </w:trPr>
        <w:tc>
          <w:tcPr>
            <w:tcW w:w="5541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6B65C4">
      <w:pPr>
        <w:pStyle w:val="Odsekzoznamu"/>
        <w:numPr>
          <w:ilvl w:val="0"/>
          <w:numId w:val="4"/>
        </w:numPr>
        <w:tabs>
          <w:tab w:val="left" w:pos="653"/>
        </w:tabs>
        <w:spacing w:before="201"/>
        <w:rPr>
          <w:b/>
        </w:rPr>
      </w:pPr>
      <w:r>
        <w:rPr>
          <w:b/>
        </w:rPr>
        <w:t>Opravy významných chýb minulých účtovných</w:t>
      </w:r>
      <w:r>
        <w:rPr>
          <w:b/>
          <w:spacing w:val="6"/>
        </w:rPr>
        <w:t xml:space="preserve"> </w:t>
      </w:r>
      <w:r>
        <w:rPr>
          <w:b/>
        </w:rPr>
        <w:t>období</w:t>
      </w:r>
    </w:p>
    <w:p w:rsidR="00515737" w:rsidRDefault="006B65C4">
      <w:pPr>
        <w:spacing w:before="30" w:line="271" w:lineRule="auto"/>
        <w:ind w:left="314"/>
        <w:rPr>
          <w:b/>
          <w:sz w:val="20"/>
        </w:rPr>
      </w:pPr>
      <w:r>
        <w:rPr>
          <w:b/>
          <w:w w:val="105"/>
          <w:sz w:val="20"/>
        </w:rPr>
        <w:t>Opravy</w:t>
      </w:r>
      <w:r>
        <w:rPr>
          <w:b/>
          <w:spacing w:val="-16"/>
          <w:w w:val="105"/>
          <w:sz w:val="20"/>
        </w:rPr>
        <w:t xml:space="preserve"> </w:t>
      </w:r>
      <w:r>
        <w:rPr>
          <w:b/>
          <w:w w:val="105"/>
          <w:sz w:val="20"/>
        </w:rPr>
        <w:t>významných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chýb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minulých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účtovných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období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účtovaných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v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bežnom</w:t>
      </w:r>
      <w:r>
        <w:rPr>
          <w:b/>
          <w:spacing w:val="-16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účt</w:t>
      </w:r>
      <w:proofErr w:type="spellEnd"/>
      <w:r>
        <w:rPr>
          <w:b/>
          <w:w w:val="105"/>
          <w:sz w:val="20"/>
        </w:rPr>
        <w:t>.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období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s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uvedením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sumy vplyvu na nerozdelen</w:t>
      </w:r>
      <w:r w:rsidR="00CC64C8">
        <w:rPr>
          <w:b/>
          <w:w w:val="105"/>
          <w:sz w:val="20"/>
        </w:rPr>
        <w:t>ý</w:t>
      </w:r>
      <w:r>
        <w:rPr>
          <w:b/>
          <w:w w:val="105"/>
          <w:sz w:val="20"/>
        </w:rPr>
        <w:t xml:space="preserve"> zis</w:t>
      </w:r>
      <w:r w:rsidR="00ED20F8">
        <w:rPr>
          <w:b/>
          <w:w w:val="105"/>
          <w:sz w:val="20"/>
        </w:rPr>
        <w:t>k alebo neuhradenú stratu minulý</w:t>
      </w:r>
      <w:r>
        <w:rPr>
          <w:b/>
          <w:w w:val="105"/>
          <w:sz w:val="20"/>
        </w:rPr>
        <w:t>ch</w:t>
      </w:r>
      <w:r>
        <w:rPr>
          <w:b/>
          <w:spacing w:val="-23"/>
          <w:w w:val="105"/>
          <w:sz w:val="20"/>
        </w:rPr>
        <w:t xml:space="preserve"> </w:t>
      </w:r>
      <w:r>
        <w:rPr>
          <w:b/>
          <w:w w:val="105"/>
          <w:sz w:val="20"/>
        </w:rPr>
        <w:t>rokov</w:t>
      </w:r>
    </w:p>
    <w:p w:rsidR="00515737" w:rsidRDefault="00515737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8"/>
        <w:gridCol w:w="2195"/>
      </w:tblGrid>
      <w:tr w:rsidR="00515737">
        <w:trPr>
          <w:trHeight w:val="999"/>
        </w:trPr>
        <w:tc>
          <w:tcPr>
            <w:tcW w:w="8518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b/>
              </w:rPr>
            </w:pPr>
          </w:p>
          <w:p w:rsidR="00515737" w:rsidRDefault="006B65C4">
            <w:pPr>
              <w:pStyle w:val="TableParagraph"/>
              <w:spacing w:before="129"/>
              <w:ind w:left="3550" w:right="352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Druh chyby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271" w:lineRule="auto"/>
              <w:ind w:left="277" w:right="227" w:firstLine="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 vplyvu na nerozdelen</w:t>
            </w:r>
            <w:r w:rsidR="00CC64C8">
              <w:rPr>
                <w:b/>
                <w:w w:val="105"/>
                <w:sz w:val="20"/>
              </w:rPr>
              <w:t>ý</w:t>
            </w:r>
            <w:r>
              <w:rPr>
                <w:b/>
                <w:w w:val="105"/>
                <w:sz w:val="20"/>
              </w:rPr>
              <w:t xml:space="preserve"> zisk</w:t>
            </w:r>
          </w:p>
          <w:p w:rsidR="00515737" w:rsidRDefault="006B65C4">
            <w:pPr>
              <w:pStyle w:val="TableParagraph"/>
              <w:spacing w:line="229" w:lineRule="exact"/>
              <w:ind w:left="133" w:right="8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/neuhradenú stratu</w:t>
            </w:r>
          </w:p>
          <w:p w:rsidR="00515737" w:rsidRDefault="00ED20F8">
            <w:pPr>
              <w:pStyle w:val="TableParagraph"/>
              <w:spacing w:before="23" w:line="208" w:lineRule="exact"/>
              <w:ind w:left="133" w:right="8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minulý</w:t>
            </w:r>
            <w:r w:rsidR="006B65C4">
              <w:rPr>
                <w:b/>
                <w:w w:val="105"/>
                <w:sz w:val="20"/>
              </w:rPr>
              <w:t>ch období</w:t>
            </w:r>
          </w:p>
        </w:tc>
      </w:tr>
      <w:tr w:rsidR="00515737">
        <w:trPr>
          <w:trHeight w:val="209"/>
        </w:trPr>
        <w:tc>
          <w:tcPr>
            <w:tcW w:w="851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15737">
        <w:trPr>
          <w:trHeight w:val="230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5737">
        <w:trPr>
          <w:trHeight w:val="215"/>
        </w:trPr>
        <w:tc>
          <w:tcPr>
            <w:tcW w:w="8518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15737" w:rsidRDefault="00515737">
      <w:pPr>
        <w:spacing w:before="4"/>
        <w:rPr>
          <w:b/>
          <w:sz w:val="9"/>
        </w:rPr>
      </w:pPr>
    </w:p>
    <w:p w:rsidR="00515737" w:rsidRDefault="006B65C4">
      <w:pPr>
        <w:spacing w:before="96"/>
        <w:ind w:left="316"/>
        <w:rPr>
          <w:b/>
        </w:rPr>
      </w:pPr>
      <w:r>
        <w:rPr>
          <w:rFonts w:ascii="Times New Roman" w:hAnsi="Times New Roman"/>
          <w:spacing w:val="-56"/>
          <w:w w:val="101"/>
          <w:u w:val="thick"/>
        </w:rPr>
        <w:t xml:space="preserve"> </w:t>
      </w:r>
      <w:r>
        <w:rPr>
          <w:b/>
          <w:u w:val="thick"/>
        </w:rPr>
        <w:t>Článok III</w:t>
      </w:r>
    </w:p>
    <w:p w:rsidR="00515737" w:rsidRDefault="006B65C4">
      <w:pPr>
        <w:spacing w:before="25"/>
        <w:ind w:left="2230"/>
        <w:rPr>
          <w:b/>
          <w:sz w:val="20"/>
        </w:rPr>
      </w:pPr>
      <w:r>
        <w:rPr>
          <w:b/>
          <w:w w:val="105"/>
          <w:sz w:val="20"/>
        </w:rPr>
        <w:t>Informácie, ktoré vysvetľujú a dopĺňajú súvahu a výkaz ziskov a strát</w:t>
      </w:r>
    </w:p>
    <w:p w:rsidR="00515737" w:rsidRDefault="00515737">
      <w:pPr>
        <w:spacing w:before="7"/>
        <w:rPr>
          <w:b/>
          <w:sz w:val="12"/>
        </w:rPr>
      </w:pPr>
    </w:p>
    <w:p w:rsidR="00515737" w:rsidRDefault="006B65C4">
      <w:pPr>
        <w:pStyle w:val="Odsekzoznamu"/>
        <w:numPr>
          <w:ilvl w:val="0"/>
          <w:numId w:val="3"/>
        </w:numPr>
        <w:tabs>
          <w:tab w:val="left" w:pos="653"/>
        </w:tabs>
        <w:spacing w:before="96"/>
        <w:rPr>
          <w:b/>
        </w:rPr>
      </w:pPr>
      <w:r>
        <w:rPr>
          <w:b/>
        </w:rPr>
        <w:t>Informácie o položkách nákladov alebo výnosov výnimočného rozsahu alebo</w:t>
      </w:r>
      <w:r>
        <w:rPr>
          <w:b/>
          <w:spacing w:val="28"/>
        </w:rPr>
        <w:t xml:space="preserve"> </w:t>
      </w:r>
      <w:r>
        <w:rPr>
          <w:b/>
        </w:rPr>
        <w:t>výskytu</w:t>
      </w:r>
    </w:p>
    <w:p w:rsidR="00515737" w:rsidRDefault="006B65C4">
      <w:pPr>
        <w:pStyle w:val="Zkladntext"/>
        <w:spacing w:before="23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Informácie o nákladoch, ktoré majú výnimočný charakter alebo rozsah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8"/>
        <w:gridCol w:w="2195"/>
      </w:tblGrid>
      <w:tr w:rsidR="00515737">
        <w:trPr>
          <w:trHeight w:val="210"/>
        </w:trPr>
        <w:tc>
          <w:tcPr>
            <w:tcW w:w="8518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550" w:right="352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Dôvod vzniku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133" w:right="8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</w:t>
            </w:r>
          </w:p>
        </w:tc>
      </w:tr>
      <w:tr w:rsidR="00515737">
        <w:trPr>
          <w:trHeight w:val="209"/>
        </w:trPr>
        <w:tc>
          <w:tcPr>
            <w:tcW w:w="851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15"/>
        </w:trPr>
        <w:tc>
          <w:tcPr>
            <w:tcW w:w="8518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4"/>
        <w:rPr>
          <w:sz w:val="17"/>
        </w:rPr>
      </w:pPr>
    </w:p>
    <w:p w:rsidR="00515737" w:rsidRDefault="006B65C4">
      <w:pPr>
        <w:pStyle w:val="Zkladntext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Informácie o výnosoch, ktoré majú výnimočný charakter alebo rozsah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8"/>
        <w:gridCol w:w="2195"/>
      </w:tblGrid>
      <w:tr w:rsidR="00515737">
        <w:trPr>
          <w:trHeight w:val="210"/>
        </w:trPr>
        <w:tc>
          <w:tcPr>
            <w:tcW w:w="8518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550" w:right="352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Dôvod vzniku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133" w:right="8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</w:t>
            </w:r>
          </w:p>
        </w:tc>
      </w:tr>
      <w:tr w:rsidR="00515737">
        <w:trPr>
          <w:trHeight w:val="209"/>
        </w:trPr>
        <w:tc>
          <w:tcPr>
            <w:tcW w:w="851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15"/>
        </w:trPr>
        <w:tc>
          <w:tcPr>
            <w:tcW w:w="8518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2"/>
        <w:rPr>
          <w:sz w:val="17"/>
        </w:rPr>
      </w:pPr>
    </w:p>
    <w:p w:rsidR="00515737" w:rsidRDefault="006B65C4">
      <w:pPr>
        <w:pStyle w:val="Nadpis1"/>
        <w:numPr>
          <w:ilvl w:val="0"/>
          <w:numId w:val="3"/>
        </w:numPr>
        <w:tabs>
          <w:tab w:val="left" w:pos="653"/>
        </w:tabs>
      </w:pPr>
      <w:r>
        <w:t>Informácie o</w:t>
      </w:r>
      <w:r>
        <w:rPr>
          <w:spacing w:val="1"/>
        </w:rPr>
        <w:t xml:space="preserve"> </w:t>
      </w:r>
      <w:r>
        <w:t>záväzkoch</w:t>
      </w:r>
    </w:p>
    <w:p w:rsidR="00515737" w:rsidRDefault="00515737">
      <w:pPr>
        <w:sectPr w:rsidR="00515737">
          <w:pgSz w:w="11910" w:h="16840"/>
          <w:pgMar w:top="1340" w:right="480" w:bottom="980" w:left="300" w:header="583" w:footer="787" w:gutter="0"/>
          <w:cols w:space="708"/>
        </w:sectPr>
      </w:pPr>
    </w:p>
    <w:p w:rsidR="00515737" w:rsidRDefault="006B65C4">
      <w:pPr>
        <w:pStyle w:val="Zkladntext"/>
        <w:spacing w:before="89"/>
        <w:ind w:left="314"/>
      </w:pPr>
      <w:r>
        <w:rPr>
          <w:rFonts w:ascii="Times New Roman" w:hAnsi="Times New Roman"/>
          <w:spacing w:val="-52"/>
          <w:w w:val="103"/>
          <w:u w:val="single"/>
        </w:rPr>
        <w:lastRenderedPageBreak/>
        <w:t xml:space="preserve"> </w:t>
      </w:r>
      <w:r>
        <w:rPr>
          <w:w w:val="105"/>
          <w:u w:val="single"/>
        </w:rPr>
        <w:t>a) Informácie o celkovej sume záväzkoch so zostatkovou dobou splatnosti dlhšou ako päť rokov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9"/>
        <w:gridCol w:w="1314"/>
      </w:tblGrid>
      <w:tr w:rsidR="00515737">
        <w:trPr>
          <w:trHeight w:val="210"/>
        </w:trPr>
        <w:tc>
          <w:tcPr>
            <w:tcW w:w="9399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946" w:right="39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položky</w:t>
            </w:r>
          </w:p>
        </w:tc>
        <w:tc>
          <w:tcPr>
            <w:tcW w:w="1314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</w:t>
            </w:r>
          </w:p>
        </w:tc>
      </w:tr>
      <w:tr w:rsidR="00515737">
        <w:trPr>
          <w:trHeight w:val="195"/>
        </w:trPr>
        <w:tc>
          <w:tcPr>
            <w:tcW w:w="9399" w:type="dxa"/>
            <w:tcBorders>
              <w:top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6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Celková suma záväzkov so zostatkovou dobou splatnosti dlhšou ako päť rokov</w:t>
            </w: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7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/>
    <w:p w:rsidR="00515737" w:rsidRDefault="00515737"/>
    <w:p w:rsidR="00515737" w:rsidRDefault="00515737"/>
    <w:p w:rsidR="00515737" w:rsidRDefault="00515737">
      <w:pPr>
        <w:spacing w:before="9"/>
        <w:rPr>
          <w:sz w:val="18"/>
        </w:rPr>
      </w:pPr>
    </w:p>
    <w:p w:rsidR="00515737" w:rsidRDefault="006B65C4">
      <w:pPr>
        <w:pStyle w:val="Zkladntext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b) Informácie o celkovej sume zabezpečených záväzkov, opis a spôsoby zabezpečenia záväzkov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1"/>
        <w:gridCol w:w="3283"/>
      </w:tblGrid>
      <w:tr w:rsidR="00515737">
        <w:trPr>
          <w:trHeight w:val="471"/>
        </w:trPr>
        <w:tc>
          <w:tcPr>
            <w:tcW w:w="7431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113"/>
              <w:ind w:left="3282" w:right="325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Záväzky</w:t>
            </w:r>
          </w:p>
        </w:tc>
        <w:tc>
          <w:tcPr>
            <w:tcW w:w="3283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213" w:lineRule="exact"/>
              <w:ind w:left="301" w:right="25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 za bežné účtovné</w:t>
            </w:r>
          </w:p>
          <w:p w:rsidR="00515737" w:rsidRDefault="006B65C4">
            <w:pPr>
              <w:pStyle w:val="TableParagraph"/>
              <w:spacing w:before="29" w:line="209" w:lineRule="exact"/>
              <w:ind w:left="301" w:right="25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obdobie</w:t>
            </w:r>
          </w:p>
        </w:tc>
      </w:tr>
      <w:tr w:rsidR="00515737">
        <w:trPr>
          <w:trHeight w:val="209"/>
        </w:trPr>
        <w:tc>
          <w:tcPr>
            <w:tcW w:w="743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7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7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9"/>
        </w:trPr>
        <w:tc>
          <w:tcPr>
            <w:tcW w:w="7431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7"/>
        </w:trPr>
        <w:tc>
          <w:tcPr>
            <w:tcW w:w="7431" w:type="dxa"/>
            <w:tcBorders>
              <w:top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Celková suma</w:t>
            </w:r>
          </w:p>
        </w:tc>
        <w:tc>
          <w:tcPr>
            <w:tcW w:w="3283" w:type="dxa"/>
            <w:tcBorders>
              <w:top w:val="double" w:sz="3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2"/>
        <w:rPr>
          <w:sz w:val="17"/>
        </w:rPr>
      </w:pPr>
    </w:p>
    <w:p w:rsidR="00515737" w:rsidRDefault="006B65C4">
      <w:pPr>
        <w:pStyle w:val="Nadpis1"/>
        <w:numPr>
          <w:ilvl w:val="0"/>
          <w:numId w:val="3"/>
        </w:numPr>
        <w:tabs>
          <w:tab w:val="left" w:pos="653"/>
        </w:tabs>
      </w:pPr>
      <w:r>
        <w:t>Informácie o vlastn</w:t>
      </w:r>
      <w:r w:rsidR="00CC64C8">
        <w:t>ý</w:t>
      </w:r>
      <w:r>
        <w:t>ch</w:t>
      </w:r>
      <w:r>
        <w:rPr>
          <w:spacing w:val="5"/>
        </w:rPr>
        <w:t xml:space="preserve"> </w:t>
      </w:r>
      <w:r>
        <w:t>akciách</w:t>
      </w:r>
    </w:p>
    <w:p w:rsidR="00515737" w:rsidRDefault="00CC64C8">
      <w:pPr>
        <w:spacing w:before="28"/>
        <w:ind w:left="314"/>
        <w:rPr>
          <w:b/>
          <w:sz w:val="20"/>
        </w:rPr>
      </w:pPr>
      <w:r>
        <w:rPr>
          <w:b/>
          <w:w w:val="105"/>
          <w:sz w:val="20"/>
        </w:rPr>
        <w:t>Dôvod nadobudnutia vlastný</w:t>
      </w:r>
      <w:r w:rsidR="006B65C4">
        <w:rPr>
          <w:b/>
          <w:w w:val="105"/>
          <w:sz w:val="20"/>
        </w:rPr>
        <w:t>ch akcií:</w:t>
      </w:r>
    </w:p>
    <w:p w:rsidR="00515737" w:rsidRDefault="00515737">
      <w:pPr>
        <w:rPr>
          <w:b/>
          <w:sz w:val="20"/>
        </w:rPr>
      </w:pPr>
    </w:p>
    <w:p w:rsidR="00515737" w:rsidRDefault="00515737">
      <w:pPr>
        <w:spacing w:before="2"/>
        <w:rPr>
          <w:b/>
        </w:rPr>
      </w:pPr>
    </w:p>
    <w:p w:rsidR="00515737" w:rsidRDefault="006B65C4">
      <w:pPr>
        <w:pStyle w:val="Zkladntext"/>
        <w:spacing w:before="1" w:line="266" w:lineRule="auto"/>
        <w:ind w:left="314" w:right="53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Informácie o počte, menovitej hodnote nadobudnutých vlastných akcií počas účtovného obdobia a hodnote, za</w:t>
      </w:r>
      <w:r>
        <w:rPr>
          <w:w w:val="105"/>
        </w:rPr>
        <w:t xml:space="preserve"> </w:t>
      </w:r>
      <w:r>
        <w:rPr>
          <w:w w:val="105"/>
          <w:u w:val="single"/>
        </w:rPr>
        <w:t>ktorú sa nadobudli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554"/>
        <w:gridCol w:w="2828"/>
        <w:gridCol w:w="2711"/>
      </w:tblGrid>
      <w:tr w:rsidR="00515737">
        <w:trPr>
          <w:trHeight w:val="471"/>
        </w:trPr>
        <w:tc>
          <w:tcPr>
            <w:tcW w:w="2620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86"/>
              <w:ind w:left="998" w:right="97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Počet</w:t>
            </w:r>
          </w:p>
        </w:tc>
        <w:tc>
          <w:tcPr>
            <w:tcW w:w="255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86"/>
              <w:ind w:left="39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Menovitá hodnota</w:t>
            </w:r>
          </w:p>
        </w:tc>
        <w:tc>
          <w:tcPr>
            <w:tcW w:w="2828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6" w:lineRule="exact"/>
              <w:ind w:left="74" w:right="4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Hodnota, za ktorú sa akcie</w:t>
            </w:r>
          </w:p>
          <w:p w:rsidR="00515737" w:rsidRDefault="006B65C4">
            <w:pPr>
              <w:pStyle w:val="TableParagraph"/>
              <w:spacing w:before="29"/>
              <w:ind w:left="74" w:right="4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nadobudli</w:t>
            </w:r>
          </w:p>
        </w:tc>
        <w:tc>
          <w:tcPr>
            <w:tcW w:w="2711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86" w:lineRule="exact"/>
              <w:ind w:left="187" w:right="14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% podiel na základnom</w:t>
            </w:r>
          </w:p>
          <w:p w:rsidR="00515737" w:rsidRDefault="006B65C4">
            <w:pPr>
              <w:pStyle w:val="TableParagraph"/>
              <w:spacing w:before="29"/>
              <w:ind w:left="187" w:right="14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imaní</w:t>
            </w:r>
          </w:p>
        </w:tc>
      </w:tr>
      <w:tr w:rsidR="00515737">
        <w:trPr>
          <w:trHeight w:val="209"/>
        </w:trPr>
        <w:tc>
          <w:tcPr>
            <w:tcW w:w="262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5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7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15"/>
        </w:trPr>
        <w:tc>
          <w:tcPr>
            <w:tcW w:w="2620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515737" w:rsidRDefault="006B65C4">
      <w:pPr>
        <w:spacing w:before="180" w:line="271" w:lineRule="auto"/>
        <w:ind w:left="314" w:right="585"/>
        <w:rPr>
          <w:b/>
          <w:sz w:val="20"/>
        </w:rPr>
      </w:pPr>
      <w:r>
        <w:rPr>
          <w:b/>
          <w:w w:val="105"/>
          <w:sz w:val="20"/>
        </w:rPr>
        <w:t>Informácie o počte a menovitej hodnote vlastných akcií prevedených počas účtovného obdobia na inú osobu a hodnote, za ktorú sa previedli na inú osobu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554"/>
        <w:gridCol w:w="2828"/>
        <w:gridCol w:w="2711"/>
      </w:tblGrid>
      <w:tr w:rsidR="00515737">
        <w:trPr>
          <w:trHeight w:val="471"/>
        </w:trPr>
        <w:tc>
          <w:tcPr>
            <w:tcW w:w="2620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90"/>
              <w:ind w:left="998" w:right="97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Počet</w:t>
            </w:r>
          </w:p>
        </w:tc>
        <w:tc>
          <w:tcPr>
            <w:tcW w:w="255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90"/>
              <w:ind w:left="39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Menovitá hodnota</w:t>
            </w:r>
          </w:p>
        </w:tc>
        <w:tc>
          <w:tcPr>
            <w:tcW w:w="2828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74" w:right="4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Hodnota, za ktorú sa akcie</w:t>
            </w:r>
          </w:p>
          <w:p w:rsidR="00515737" w:rsidRDefault="006B65C4">
            <w:pPr>
              <w:pStyle w:val="TableParagraph"/>
              <w:spacing w:before="29"/>
              <w:ind w:left="74" w:right="4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previedli na inú osobu</w:t>
            </w:r>
          </w:p>
        </w:tc>
        <w:tc>
          <w:tcPr>
            <w:tcW w:w="2711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187" w:right="14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% podiel na základnom</w:t>
            </w:r>
          </w:p>
          <w:p w:rsidR="00515737" w:rsidRDefault="006B65C4">
            <w:pPr>
              <w:pStyle w:val="TableParagraph"/>
              <w:spacing w:before="29"/>
              <w:ind w:left="187" w:right="14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imaní</w:t>
            </w:r>
          </w:p>
        </w:tc>
      </w:tr>
      <w:tr w:rsidR="00515737">
        <w:trPr>
          <w:trHeight w:val="209"/>
        </w:trPr>
        <w:tc>
          <w:tcPr>
            <w:tcW w:w="262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15"/>
        </w:trPr>
        <w:tc>
          <w:tcPr>
            <w:tcW w:w="2620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515737" w:rsidRDefault="006B65C4">
      <w:pPr>
        <w:spacing w:before="184" w:line="271" w:lineRule="auto"/>
        <w:ind w:left="314"/>
        <w:rPr>
          <w:b/>
          <w:sz w:val="20"/>
        </w:rPr>
      </w:pPr>
      <w:r>
        <w:rPr>
          <w:b/>
          <w:w w:val="105"/>
          <w:sz w:val="20"/>
        </w:rPr>
        <w:t>Informácie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o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počte,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menovitej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hodnote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hodnote,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za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ktorú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sa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vlastné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akcie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nadobudli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ktoré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má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účtovná jednotka v držbe k poslednému dňu účtovného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obdobia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554"/>
        <w:gridCol w:w="2828"/>
        <w:gridCol w:w="2711"/>
      </w:tblGrid>
      <w:tr w:rsidR="00515737">
        <w:trPr>
          <w:trHeight w:val="472"/>
        </w:trPr>
        <w:tc>
          <w:tcPr>
            <w:tcW w:w="2620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89"/>
              <w:ind w:left="998" w:right="97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Počet</w:t>
            </w:r>
          </w:p>
        </w:tc>
        <w:tc>
          <w:tcPr>
            <w:tcW w:w="255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89"/>
              <w:ind w:left="39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Menovitá hodnota</w:t>
            </w:r>
          </w:p>
        </w:tc>
        <w:tc>
          <w:tcPr>
            <w:tcW w:w="2828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74" w:right="4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Hodnota, za ktorú sa akcie</w:t>
            </w:r>
          </w:p>
          <w:p w:rsidR="00515737" w:rsidRDefault="006B65C4">
            <w:pPr>
              <w:pStyle w:val="TableParagraph"/>
              <w:spacing w:before="29"/>
              <w:ind w:left="74" w:right="4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nadobudli</w:t>
            </w:r>
          </w:p>
        </w:tc>
        <w:tc>
          <w:tcPr>
            <w:tcW w:w="2711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187" w:right="14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% podiel na základnom</w:t>
            </w:r>
          </w:p>
          <w:p w:rsidR="00515737" w:rsidRDefault="006B65C4">
            <w:pPr>
              <w:pStyle w:val="TableParagraph"/>
              <w:spacing w:before="29"/>
              <w:ind w:left="187" w:right="14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imaní</w:t>
            </w:r>
          </w:p>
        </w:tc>
      </w:tr>
      <w:tr w:rsidR="00515737">
        <w:trPr>
          <w:trHeight w:val="209"/>
        </w:trPr>
        <w:tc>
          <w:tcPr>
            <w:tcW w:w="262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737">
        <w:trPr>
          <w:trHeight w:val="215"/>
        </w:trPr>
        <w:tc>
          <w:tcPr>
            <w:tcW w:w="2620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515737" w:rsidRDefault="006B65C4">
      <w:pPr>
        <w:pStyle w:val="Odsekzoznamu"/>
        <w:numPr>
          <w:ilvl w:val="0"/>
          <w:numId w:val="3"/>
        </w:numPr>
        <w:tabs>
          <w:tab w:val="left" w:pos="653"/>
        </w:tabs>
        <w:spacing w:before="174"/>
        <w:rPr>
          <w:b/>
        </w:rPr>
      </w:pPr>
      <w:r>
        <w:rPr>
          <w:b/>
        </w:rPr>
        <w:t>Informácie o orgánoch účtovnej</w:t>
      </w:r>
      <w:r>
        <w:rPr>
          <w:b/>
          <w:spacing w:val="1"/>
        </w:rPr>
        <w:t xml:space="preserve"> </w:t>
      </w:r>
      <w:r>
        <w:rPr>
          <w:b/>
        </w:rPr>
        <w:t>jednotky</w:t>
      </w:r>
    </w:p>
    <w:p w:rsidR="00515737" w:rsidRDefault="00515737">
      <w:pPr>
        <w:spacing w:before="4"/>
        <w:rPr>
          <w:b/>
          <w:sz w:val="20"/>
        </w:rPr>
      </w:pPr>
    </w:p>
    <w:p w:rsidR="00515737" w:rsidRDefault="006B65C4">
      <w:pPr>
        <w:pStyle w:val="Odsekzoznamu"/>
        <w:numPr>
          <w:ilvl w:val="0"/>
          <w:numId w:val="2"/>
        </w:numPr>
        <w:tabs>
          <w:tab w:val="left" w:pos="578"/>
        </w:tabs>
        <w:spacing w:before="1"/>
        <w:ind w:firstLine="0"/>
        <w:rPr>
          <w:b/>
        </w:rPr>
      </w:pPr>
      <w:r>
        <w:rPr>
          <w:b/>
        </w:rPr>
        <w:t>Informácie o poskytnutých zárukách alebo inom zabezpečení pre členov</w:t>
      </w:r>
      <w:r>
        <w:rPr>
          <w:b/>
          <w:spacing w:val="25"/>
        </w:rPr>
        <w:t xml:space="preserve"> </w:t>
      </w:r>
      <w:r>
        <w:rPr>
          <w:b/>
        </w:rPr>
        <w:t>orgánov</w:t>
      </w:r>
    </w:p>
    <w:p w:rsidR="00515737" w:rsidRDefault="006B65C4">
      <w:pPr>
        <w:pStyle w:val="Zkladntext"/>
        <w:spacing w:before="22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Záruky alebo iné zabezpečenia poskytnuté členom orgánov účtovnej jednotky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1752"/>
        <w:gridCol w:w="1793"/>
        <w:gridCol w:w="1789"/>
      </w:tblGrid>
      <w:tr w:rsidR="00515737">
        <w:trPr>
          <w:trHeight w:val="230"/>
        </w:trPr>
        <w:tc>
          <w:tcPr>
            <w:tcW w:w="5378" w:type="dxa"/>
            <w:tcBorders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3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Výška záruky/zabezpečenia pre členov orgánov</w:t>
            </w:r>
          </w:p>
        </w:tc>
      </w:tr>
      <w:tr w:rsidR="00515737">
        <w:trPr>
          <w:trHeight w:val="221"/>
        </w:trPr>
        <w:tc>
          <w:tcPr>
            <w:tcW w:w="5378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13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26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štatutárnych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38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dozorn</w:t>
            </w:r>
            <w:r w:rsidR="00ED20F8">
              <w:rPr>
                <w:b/>
                <w:w w:val="105"/>
                <w:sz w:val="20"/>
              </w:rPr>
              <w:t>ý</w:t>
            </w:r>
            <w:r>
              <w:rPr>
                <w:b/>
                <w:w w:val="105"/>
                <w:sz w:val="20"/>
              </w:rPr>
              <w:t>ch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ED20F8" w:rsidP="00ED20F8">
            <w:pPr>
              <w:pStyle w:val="TableParagraph"/>
              <w:spacing w:line="202" w:lineRule="exact"/>
              <w:ind w:left="6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iných</w:t>
            </w:r>
          </w:p>
        </w:tc>
      </w:tr>
      <w:tr w:rsidR="00515737">
        <w:trPr>
          <w:trHeight w:val="209"/>
        </w:trPr>
        <w:tc>
          <w:tcPr>
            <w:tcW w:w="537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30"/>
        </w:trPr>
        <w:tc>
          <w:tcPr>
            <w:tcW w:w="53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line="210" w:lineRule="exact"/>
        <w:jc w:val="right"/>
        <w:rPr>
          <w:sz w:val="20"/>
        </w:rPr>
        <w:sectPr w:rsidR="00515737">
          <w:pgSz w:w="11910" w:h="16840"/>
          <w:pgMar w:top="1340" w:right="480" w:bottom="980" w:left="300" w:header="583" w:footer="787" w:gutter="0"/>
          <w:cols w:space="708"/>
        </w:sectPr>
      </w:pPr>
    </w:p>
    <w:p w:rsidR="00515737" w:rsidRDefault="00515737">
      <w:pPr>
        <w:spacing w:before="11"/>
        <w:rPr>
          <w:sz w:val="6"/>
        </w:rPr>
      </w:pP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1752"/>
        <w:gridCol w:w="1793"/>
        <w:gridCol w:w="1789"/>
      </w:tblGrid>
      <w:tr w:rsidR="00515737">
        <w:trPr>
          <w:trHeight w:val="240"/>
        </w:trPr>
        <w:tc>
          <w:tcPr>
            <w:tcW w:w="537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9" w:line="212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9" w:line="212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before="9" w:line="212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3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15"/>
        </w:trPr>
        <w:tc>
          <w:tcPr>
            <w:tcW w:w="5378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4"/>
        <w:rPr>
          <w:sz w:val="9"/>
        </w:rPr>
      </w:pPr>
    </w:p>
    <w:p w:rsidR="00515737" w:rsidRDefault="006B65C4">
      <w:pPr>
        <w:pStyle w:val="Nadpis1"/>
        <w:numPr>
          <w:ilvl w:val="0"/>
          <w:numId w:val="2"/>
        </w:numPr>
        <w:tabs>
          <w:tab w:val="left" w:pos="591"/>
        </w:tabs>
        <w:spacing w:before="96"/>
        <w:ind w:left="590" w:hanging="274"/>
      </w:pPr>
      <w:r>
        <w:t>Informácie o pôžičkách poskytnutých členom</w:t>
      </w:r>
      <w:r>
        <w:rPr>
          <w:spacing w:val="8"/>
        </w:rPr>
        <w:t xml:space="preserve"> </w:t>
      </w:r>
      <w:r>
        <w:t>orgánov</w:t>
      </w:r>
    </w:p>
    <w:p w:rsidR="00515737" w:rsidRDefault="006B65C4">
      <w:pPr>
        <w:pStyle w:val="Zkladntext"/>
        <w:spacing w:before="23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Pôžičky poskytnuté členom orgánov účtovnej jednotky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1752"/>
        <w:gridCol w:w="1793"/>
        <w:gridCol w:w="1789"/>
      </w:tblGrid>
      <w:tr w:rsidR="00515737">
        <w:trPr>
          <w:trHeight w:val="491"/>
        </w:trPr>
        <w:tc>
          <w:tcPr>
            <w:tcW w:w="5378" w:type="dxa"/>
            <w:tcBorders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3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Celková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suma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pôžičiek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poslednému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dňu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účt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obd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v</w:t>
            </w:r>
          </w:p>
          <w:p w:rsidR="00515737" w:rsidRDefault="006B65C4">
            <w:pPr>
              <w:pStyle w:val="TableParagraph"/>
              <w:spacing w:before="29" w:line="229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členení podľa orgánov</w:t>
            </w:r>
          </w:p>
        </w:tc>
      </w:tr>
      <w:tr w:rsidR="00515737">
        <w:trPr>
          <w:trHeight w:val="221"/>
        </w:trPr>
        <w:tc>
          <w:tcPr>
            <w:tcW w:w="5378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1934" w:right="191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položky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26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štatutárnych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38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dozorn</w:t>
            </w:r>
            <w:r w:rsidR="00CC64C8">
              <w:rPr>
                <w:b/>
                <w:w w:val="105"/>
                <w:sz w:val="20"/>
              </w:rPr>
              <w:t>ý</w:t>
            </w:r>
            <w:r>
              <w:rPr>
                <w:b/>
                <w:w w:val="105"/>
                <w:sz w:val="20"/>
              </w:rPr>
              <w:t>ch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CC64C8">
            <w:pPr>
              <w:pStyle w:val="TableParagraph"/>
              <w:spacing w:line="202" w:lineRule="exact"/>
              <w:ind w:left="6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iný</w:t>
            </w:r>
            <w:r w:rsidR="006B65C4">
              <w:rPr>
                <w:b/>
                <w:w w:val="105"/>
                <w:sz w:val="20"/>
              </w:rPr>
              <w:t>ch</w:t>
            </w:r>
          </w:p>
        </w:tc>
      </w:tr>
      <w:tr w:rsidR="00515737">
        <w:trPr>
          <w:trHeight w:val="209"/>
        </w:trPr>
        <w:tc>
          <w:tcPr>
            <w:tcW w:w="537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Poskytnuté pôžičky</w:t>
            </w:r>
          </w:p>
        </w:tc>
        <w:tc>
          <w:tcPr>
            <w:tcW w:w="17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3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Splatené pôžičky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3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Odpustené pôžičky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15"/>
        </w:trPr>
        <w:tc>
          <w:tcPr>
            <w:tcW w:w="5378" w:type="dxa"/>
            <w:tcBorders>
              <w:top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Odpísané pôžičky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2"/>
        <w:rPr>
          <w:sz w:val="17"/>
        </w:rPr>
      </w:pPr>
    </w:p>
    <w:p w:rsidR="00515737" w:rsidRDefault="00CC64C8">
      <w:pPr>
        <w:pStyle w:val="Nadpis1"/>
        <w:numPr>
          <w:ilvl w:val="0"/>
          <w:numId w:val="2"/>
        </w:numPr>
        <w:tabs>
          <w:tab w:val="left" w:pos="578"/>
        </w:tabs>
        <w:ind w:firstLine="0"/>
      </w:pPr>
      <w:r>
        <w:t>Informácie o hlavných podmienkach, na základe ktorý</w:t>
      </w:r>
      <w:r w:rsidR="006B65C4">
        <w:t>ch boli záruky</w:t>
      </w:r>
      <w:r w:rsidR="006B65C4">
        <w:rPr>
          <w:spacing w:val="41"/>
        </w:rPr>
        <w:t xml:space="preserve"> </w:t>
      </w:r>
      <w:r w:rsidR="006B65C4">
        <w:t>poskytnuté</w:t>
      </w:r>
    </w:p>
    <w:p w:rsidR="00515737" w:rsidRDefault="006B65C4">
      <w:pPr>
        <w:pStyle w:val="Zkladntext"/>
        <w:spacing w:before="23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Hlavné podmienky, na základe ktorých boli záruky, iné zabezpečenie a pôžičky poskytnuté</w:t>
      </w:r>
    </w:p>
    <w:p w:rsidR="00515737" w:rsidRDefault="00515737">
      <w:pPr>
        <w:rPr>
          <w:sz w:val="20"/>
        </w:rPr>
      </w:pPr>
    </w:p>
    <w:p w:rsidR="00515737" w:rsidRDefault="00515737">
      <w:pPr>
        <w:spacing w:before="5"/>
        <w:rPr>
          <w:sz w:val="21"/>
        </w:rPr>
      </w:pPr>
    </w:p>
    <w:p w:rsidR="00515737" w:rsidRDefault="006B65C4">
      <w:pPr>
        <w:pStyle w:val="Nadpis1"/>
        <w:numPr>
          <w:ilvl w:val="0"/>
          <w:numId w:val="2"/>
        </w:numPr>
        <w:tabs>
          <w:tab w:val="left" w:pos="591"/>
        </w:tabs>
        <w:spacing w:line="266" w:lineRule="auto"/>
        <w:ind w:right="241" w:firstLine="0"/>
      </w:pPr>
      <w:r>
        <w:t>Informácie o celkovej sume použitých finančných prostriedkov alebo iného plnenia na súkromné účely</w:t>
      </w:r>
    </w:p>
    <w:p w:rsidR="00515737" w:rsidRDefault="006B65C4">
      <w:pPr>
        <w:pStyle w:val="Zkladntext"/>
        <w:spacing w:line="225" w:lineRule="exact"/>
        <w:ind w:left="31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Finančné prostriedky alebo iné plnenia použité na súkromné účely orgánmi účtovnej jednotky, ktoré sa vyúčtovávajú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1752"/>
        <w:gridCol w:w="1793"/>
        <w:gridCol w:w="1789"/>
      </w:tblGrid>
      <w:tr w:rsidR="00515737">
        <w:trPr>
          <w:trHeight w:val="230"/>
        </w:trPr>
        <w:tc>
          <w:tcPr>
            <w:tcW w:w="5378" w:type="dxa"/>
            <w:tcBorders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1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Celková suma podľa orgánov účtovnej jednotky</w:t>
            </w:r>
          </w:p>
        </w:tc>
      </w:tr>
      <w:tr w:rsidR="00515737">
        <w:trPr>
          <w:trHeight w:val="221"/>
        </w:trPr>
        <w:tc>
          <w:tcPr>
            <w:tcW w:w="5378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1934" w:right="191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položky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26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štatutárnych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02" w:lineRule="exact"/>
              <w:ind w:left="38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dozorn</w:t>
            </w:r>
            <w:r w:rsidR="00CC64C8">
              <w:rPr>
                <w:b/>
                <w:w w:val="105"/>
                <w:sz w:val="20"/>
              </w:rPr>
              <w:t>ý</w:t>
            </w:r>
            <w:r>
              <w:rPr>
                <w:b/>
                <w:w w:val="105"/>
                <w:sz w:val="20"/>
              </w:rPr>
              <w:t>ch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CC64C8">
            <w:pPr>
              <w:pStyle w:val="TableParagraph"/>
              <w:spacing w:line="202" w:lineRule="exact"/>
              <w:ind w:left="6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iných</w:t>
            </w:r>
          </w:p>
        </w:tc>
      </w:tr>
      <w:tr w:rsidR="00515737">
        <w:trPr>
          <w:trHeight w:val="209"/>
        </w:trPr>
        <w:tc>
          <w:tcPr>
            <w:tcW w:w="537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Finančné prostriedky</w:t>
            </w:r>
          </w:p>
        </w:tc>
        <w:tc>
          <w:tcPr>
            <w:tcW w:w="17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3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Iné plnenia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53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9"/>
        </w:trPr>
        <w:tc>
          <w:tcPr>
            <w:tcW w:w="5378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7"/>
        </w:trPr>
        <w:tc>
          <w:tcPr>
            <w:tcW w:w="5378" w:type="dxa"/>
            <w:tcBorders>
              <w:top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Spolu</w:t>
            </w:r>
          </w:p>
        </w:tc>
        <w:tc>
          <w:tcPr>
            <w:tcW w:w="1752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3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2"/>
        <w:rPr>
          <w:sz w:val="17"/>
        </w:rPr>
      </w:pPr>
    </w:p>
    <w:p w:rsidR="00515737" w:rsidRDefault="006B65C4">
      <w:pPr>
        <w:pStyle w:val="Nadpis1"/>
        <w:numPr>
          <w:ilvl w:val="0"/>
          <w:numId w:val="3"/>
        </w:numPr>
        <w:tabs>
          <w:tab w:val="left" w:pos="653"/>
        </w:tabs>
      </w:pPr>
      <w:r>
        <w:t>Informácie o povinnostiach účtovnej</w:t>
      </w:r>
      <w:r>
        <w:rPr>
          <w:spacing w:val="2"/>
        </w:rPr>
        <w:t xml:space="preserve"> </w:t>
      </w:r>
      <w:r>
        <w:t>jednotky</w:t>
      </w:r>
    </w:p>
    <w:p w:rsidR="00515737" w:rsidRDefault="00515737">
      <w:pPr>
        <w:rPr>
          <w:b/>
          <w:sz w:val="20"/>
        </w:rPr>
      </w:pPr>
    </w:p>
    <w:p w:rsidR="00515737" w:rsidRDefault="006B65C4">
      <w:pPr>
        <w:spacing w:line="266" w:lineRule="auto"/>
        <w:ind w:left="316"/>
        <w:rPr>
          <w:b/>
        </w:rPr>
      </w:pPr>
      <w:r>
        <w:rPr>
          <w:b/>
        </w:rPr>
        <w:t>a), c) Informácie o finančných povinnostiach, ktoré sa nevykazujú v súvahe, ale sú významné na posúdenie finančnej situácie účtovnej jednotky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9"/>
        <w:gridCol w:w="1314"/>
      </w:tblGrid>
      <w:tr w:rsidR="00515737">
        <w:trPr>
          <w:trHeight w:val="210"/>
        </w:trPr>
        <w:tc>
          <w:tcPr>
            <w:tcW w:w="9399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left="3942" w:right="39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Opis</w:t>
            </w:r>
          </w:p>
        </w:tc>
        <w:tc>
          <w:tcPr>
            <w:tcW w:w="1314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left="3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</w:t>
            </w:r>
          </w:p>
        </w:tc>
      </w:tr>
      <w:tr w:rsidR="00515737">
        <w:trPr>
          <w:trHeight w:val="209"/>
        </w:trPr>
        <w:tc>
          <w:tcPr>
            <w:tcW w:w="939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7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9"/>
        </w:trPr>
        <w:tc>
          <w:tcPr>
            <w:tcW w:w="9399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7"/>
        </w:trPr>
        <w:tc>
          <w:tcPr>
            <w:tcW w:w="9399" w:type="dxa"/>
            <w:tcBorders>
              <w:top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2" w:lineRule="exact"/>
              <w:ind w:left="3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SPOLU</w:t>
            </w: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82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515737" w:rsidRDefault="00CC64C8">
      <w:pPr>
        <w:spacing w:before="173"/>
        <w:ind w:left="316"/>
        <w:rPr>
          <w:b/>
        </w:rPr>
      </w:pPr>
      <w:r>
        <w:rPr>
          <w:b/>
        </w:rPr>
        <w:t>b), c) Informácie o významný</w:t>
      </w:r>
      <w:r w:rsidR="006B65C4">
        <w:rPr>
          <w:b/>
        </w:rPr>
        <w:t>ch podmienen</w:t>
      </w:r>
      <w:r>
        <w:rPr>
          <w:b/>
        </w:rPr>
        <w:t>ý</w:t>
      </w:r>
      <w:r w:rsidR="006B65C4">
        <w:rPr>
          <w:b/>
        </w:rPr>
        <w:t>ch záväzkoch</w:t>
      </w: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9"/>
        <w:gridCol w:w="1314"/>
      </w:tblGrid>
      <w:tr w:rsidR="00515737">
        <w:trPr>
          <w:trHeight w:val="210"/>
        </w:trPr>
        <w:tc>
          <w:tcPr>
            <w:tcW w:w="9399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942" w:right="39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Opis</w:t>
            </w:r>
          </w:p>
        </w:tc>
        <w:tc>
          <w:tcPr>
            <w:tcW w:w="1314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</w:t>
            </w:r>
          </w:p>
        </w:tc>
      </w:tr>
      <w:tr w:rsidR="00515737">
        <w:trPr>
          <w:trHeight w:val="209"/>
        </w:trPr>
        <w:tc>
          <w:tcPr>
            <w:tcW w:w="939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9"/>
        </w:trPr>
        <w:tc>
          <w:tcPr>
            <w:tcW w:w="9399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5157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7"/>
        </w:trPr>
        <w:tc>
          <w:tcPr>
            <w:tcW w:w="9399" w:type="dxa"/>
            <w:tcBorders>
              <w:top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SPOLU</w:t>
            </w: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515737" w:rsidRDefault="006B65C4">
      <w:pPr>
        <w:pStyle w:val="Odsekzoznamu"/>
        <w:numPr>
          <w:ilvl w:val="0"/>
          <w:numId w:val="1"/>
        </w:numPr>
        <w:tabs>
          <w:tab w:val="left" w:pos="591"/>
        </w:tabs>
        <w:spacing w:before="196" w:line="266" w:lineRule="auto"/>
        <w:ind w:right="398" w:firstLine="0"/>
        <w:rPr>
          <w:b/>
        </w:rPr>
      </w:pPr>
      <w:r>
        <w:rPr>
          <w:b/>
        </w:rPr>
        <w:t xml:space="preserve">Informácie o významných povinnostiach podmienených záväzkoch voči </w:t>
      </w:r>
      <w:r w:rsidR="00CC64C8">
        <w:rPr>
          <w:b/>
        </w:rPr>
        <w:t>dcérskej ÚJ alebo ÚJ s podstatný</w:t>
      </w:r>
      <w:r>
        <w:rPr>
          <w:b/>
        </w:rPr>
        <w:t>m</w:t>
      </w:r>
      <w:r>
        <w:rPr>
          <w:b/>
          <w:spacing w:val="2"/>
        </w:rPr>
        <w:t xml:space="preserve"> </w:t>
      </w:r>
      <w:r>
        <w:rPr>
          <w:b/>
        </w:rPr>
        <w:t>vplyvom</w:t>
      </w:r>
    </w:p>
    <w:p w:rsidR="00515737" w:rsidRDefault="006B65C4">
      <w:pPr>
        <w:pStyle w:val="Zkladntext"/>
        <w:spacing w:line="266" w:lineRule="auto"/>
        <w:ind w:left="314" w:right="174"/>
      </w:pPr>
      <w:r>
        <w:rPr>
          <w:rFonts w:ascii="Times New Roman" w:hAnsi="Times New Roman"/>
          <w:spacing w:val="-52"/>
          <w:w w:val="103"/>
          <w:u w:val="single"/>
        </w:rPr>
        <w:t xml:space="preserve"> </w:t>
      </w:r>
      <w:r>
        <w:rPr>
          <w:w w:val="105"/>
          <w:u w:val="single"/>
        </w:rPr>
        <w:t>Celková suma významných finančných povinností a významných podmienených záväzkov voči dcérskej účtovnej</w:t>
      </w:r>
      <w:r>
        <w:rPr>
          <w:w w:val="105"/>
        </w:rPr>
        <w:t xml:space="preserve"> </w:t>
      </w:r>
      <w:r>
        <w:rPr>
          <w:w w:val="105"/>
          <w:u w:val="single"/>
        </w:rPr>
        <w:t>jednotke</w:t>
      </w:r>
    </w:p>
    <w:p w:rsidR="00515737" w:rsidRDefault="00515737">
      <w:pPr>
        <w:spacing w:line="266" w:lineRule="auto"/>
        <w:sectPr w:rsidR="00515737">
          <w:pgSz w:w="11910" w:h="16840"/>
          <w:pgMar w:top="1340" w:right="480" w:bottom="980" w:left="300" w:header="583" w:footer="787" w:gutter="0"/>
          <w:cols w:space="708"/>
        </w:sectPr>
      </w:pPr>
    </w:p>
    <w:p w:rsidR="00515737" w:rsidRDefault="00515737">
      <w:pPr>
        <w:spacing w:before="5"/>
        <w:rPr>
          <w:sz w:val="5"/>
        </w:rPr>
      </w:pPr>
    </w:p>
    <w:tbl>
      <w:tblPr>
        <w:tblStyle w:val="TableNormal"/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9"/>
        <w:gridCol w:w="1314"/>
      </w:tblGrid>
      <w:tr w:rsidR="00515737">
        <w:trPr>
          <w:trHeight w:val="471"/>
        </w:trPr>
        <w:tc>
          <w:tcPr>
            <w:tcW w:w="9399" w:type="dxa"/>
            <w:tcBorders>
              <w:bottom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before="118"/>
              <w:ind w:left="3946" w:right="39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 položky</w:t>
            </w:r>
          </w:p>
        </w:tc>
        <w:tc>
          <w:tcPr>
            <w:tcW w:w="1314" w:type="dxa"/>
            <w:tcBorders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219" w:lineRule="exact"/>
              <w:ind w:left="241" w:right="19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Celková</w:t>
            </w:r>
          </w:p>
          <w:p w:rsidR="00515737" w:rsidRDefault="006B65C4">
            <w:pPr>
              <w:pStyle w:val="TableParagraph"/>
              <w:spacing w:before="29" w:line="204" w:lineRule="exact"/>
              <w:ind w:left="241" w:right="19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suma</w:t>
            </w:r>
          </w:p>
        </w:tc>
      </w:tr>
      <w:tr w:rsidR="00515737">
        <w:trPr>
          <w:trHeight w:val="209"/>
        </w:trPr>
        <w:tc>
          <w:tcPr>
            <w:tcW w:w="939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9"/>
        </w:trPr>
        <w:tc>
          <w:tcPr>
            <w:tcW w:w="9399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515737" w:rsidRDefault="00CC64C8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Vý</w:t>
            </w:r>
            <w:r w:rsidR="006B65C4">
              <w:rPr>
                <w:w w:val="105"/>
                <w:sz w:val="20"/>
              </w:rPr>
              <w:t>znamné podmienené záväzky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515737" w:rsidRDefault="006B65C4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515737">
        <w:trPr>
          <w:trHeight w:val="207"/>
        </w:trPr>
        <w:tc>
          <w:tcPr>
            <w:tcW w:w="9399" w:type="dxa"/>
            <w:tcBorders>
              <w:top w:val="double" w:sz="3" w:space="0" w:color="000000"/>
              <w:righ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SPOLU</w:t>
            </w:r>
          </w:p>
        </w:tc>
        <w:tc>
          <w:tcPr>
            <w:tcW w:w="1314" w:type="dxa"/>
            <w:tcBorders>
              <w:top w:val="double" w:sz="3" w:space="0" w:color="000000"/>
              <w:left w:val="single" w:sz="8" w:space="0" w:color="000000"/>
            </w:tcBorders>
          </w:tcPr>
          <w:p w:rsidR="00515737" w:rsidRDefault="006B65C4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515737" w:rsidRDefault="00515737">
      <w:pPr>
        <w:spacing w:before="1"/>
        <w:rPr>
          <w:sz w:val="9"/>
        </w:rPr>
      </w:pPr>
    </w:p>
    <w:p w:rsidR="00515737" w:rsidRDefault="006B65C4">
      <w:pPr>
        <w:pStyle w:val="Nadpis1"/>
        <w:numPr>
          <w:ilvl w:val="0"/>
          <w:numId w:val="1"/>
        </w:numPr>
        <w:tabs>
          <w:tab w:val="left" w:pos="578"/>
        </w:tabs>
        <w:spacing w:before="96" w:line="266" w:lineRule="auto"/>
        <w:ind w:right="542" w:firstLine="0"/>
      </w:pPr>
      <w:r>
        <w:t>Významné povinnosti povinností účtovnej jednotky vyplývajúcich z dôchodkových programov pre zamestnancov</w:t>
      </w:r>
    </w:p>
    <w:p w:rsidR="00515737" w:rsidRDefault="006B65C4">
      <w:pPr>
        <w:pStyle w:val="Zkladntext"/>
        <w:spacing w:line="225" w:lineRule="exact"/>
        <w:ind w:left="314"/>
      </w:pPr>
      <w:r>
        <w:rPr>
          <w:w w:val="105"/>
        </w:rPr>
        <w:t>Opis významných povinností účtovnej jednotky vyplývajúcich z dôchodkových programov pre zamestnancov</w:t>
      </w:r>
    </w:p>
    <w:sectPr w:rsidR="00515737">
      <w:pgSz w:w="11910" w:h="16840"/>
      <w:pgMar w:top="1340" w:right="480" w:bottom="980" w:left="300" w:header="583" w:footer="7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BFA" w:rsidRDefault="00A87BFA">
      <w:r>
        <w:separator/>
      </w:r>
    </w:p>
  </w:endnote>
  <w:endnote w:type="continuationSeparator" w:id="0">
    <w:p w:rsidR="00A87BFA" w:rsidRDefault="00A8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C4" w:rsidRDefault="008A3714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5520" behindDoc="1" locked="0" layoutInCell="1" allowOverlap="1">
              <wp:simplePos x="0" y="0"/>
              <wp:positionH relativeFrom="page">
                <wp:posOffset>2950845</wp:posOffset>
              </wp:positionH>
              <wp:positionV relativeFrom="page">
                <wp:posOffset>10050145</wp:posOffset>
              </wp:positionV>
              <wp:extent cx="1659255" cy="283845"/>
              <wp:effectExtent l="0" t="127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25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5C4" w:rsidRDefault="006B65C4" w:rsidP="006B65C4">
                          <w:pPr>
                            <w:spacing w:before="17" w:line="261" w:lineRule="auto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32.35pt;margin-top:791.35pt;width:130.65pt;height:22.35pt;z-index:-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bIsA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" filled="f" stroked="f">
              <v:textbox inset="0,0,0,0">
                <w:txbxContent>
                  <w:p w:rsidR="006B65C4" w:rsidRDefault="006B65C4" w:rsidP="006B65C4">
                    <w:pPr>
                      <w:spacing w:before="17" w:line="261" w:lineRule="auto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5544" behindDoc="1" locked="0" layoutInCell="1" allowOverlap="1">
              <wp:simplePos x="0" y="0"/>
              <wp:positionH relativeFrom="page">
                <wp:posOffset>6776085</wp:posOffset>
              </wp:positionH>
              <wp:positionV relativeFrom="page">
                <wp:posOffset>10170160</wp:posOffset>
              </wp:positionV>
              <wp:extent cx="112395" cy="14859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5C4" w:rsidRDefault="006B65C4">
                          <w:pPr>
                            <w:spacing w:before="17"/>
                            <w:ind w:left="4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641E">
                            <w:rPr>
                              <w:noProof/>
                              <w:w w:val="101"/>
                              <w:sz w:val="17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3.55pt;margin-top:800.8pt;width:8.85pt;height:11.7pt;z-index:-4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" filled="f" stroked="f">
              <v:textbox inset="0,0,0,0">
                <w:txbxContent>
                  <w:p w:rsidR="006B65C4" w:rsidRDefault="006B65C4">
                    <w:pPr>
                      <w:spacing w:before="17"/>
                      <w:ind w:left="4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641E">
                      <w:rPr>
                        <w:noProof/>
                        <w:w w:val="101"/>
                        <w:sz w:val="17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BFA" w:rsidRDefault="00A87BFA">
      <w:r>
        <w:separator/>
      </w:r>
    </w:p>
  </w:footnote>
  <w:footnote w:type="continuationSeparator" w:id="0">
    <w:p w:rsidR="00A87BFA" w:rsidRDefault="00A8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C4" w:rsidRDefault="008A3714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5448" behindDoc="1" locked="0" layoutInCell="1" allowOverlap="1">
              <wp:simplePos x="0" y="0"/>
              <wp:positionH relativeFrom="page">
                <wp:posOffset>685165</wp:posOffset>
              </wp:positionH>
              <wp:positionV relativeFrom="page">
                <wp:posOffset>361950</wp:posOffset>
              </wp:positionV>
              <wp:extent cx="1264920" cy="148590"/>
              <wp:effectExtent l="0" t="0" r="254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5C4" w:rsidRDefault="006B65C4">
                          <w:pPr>
                            <w:spacing w:before="17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MÚJ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3.95pt;margin-top:28.5pt;width:99.6pt;height:11.7pt;z-index:-41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" filled="f" stroked="f">
              <v:textbox inset="0,0,0,0">
                <w:txbxContent>
                  <w:p w:rsidR="006B65C4" w:rsidRDefault="006B65C4">
                    <w:pPr>
                      <w:spacing w:before="17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Poznámky Úč MÚJ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5472" behindDoc="1" locked="0" layoutInCell="1" allowOverlap="1">
              <wp:simplePos x="0" y="0"/>
              <wp:positionH relativeFrom="page">
                <wp:posOffset>3404870</wp:posOffset>
              </wp:positionH>
              <wp:positionV relativeFrom="page">
                <wp:posOffset>361950</wp:posOffset>
              </wp:positionV>
              <wp:extent cx="739140" cy="148590"/>
              <wp:effectExtent l="4445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14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5C4" w:rsidRDefault="006B65C4">
                          <w:pPr>
                            <w:spacing w:before="17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IČO 46483896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268.1pt;margin-top:28.5pt;width:58.2pt;height:11.7pt;z-index:-4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2LXsAIAAK8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" filled="f" stroked="f">
              <v:textbox inset="0,0,0,0">
                <w:txbxContent>
                  <w:p w:rsidR="006B65C4" w:rsidRDefault="006B65C4">
                    <w:pPr>
                      <w:spacing w:before="17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IČO 46483896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5496" behindDoc="1" locked="0" layoutInCell="1" allowOverlap="1">
              <wp:simplePos x="0" y="0"/>
              <wp:positionH relativeFrom="page">
                <wp:posOffset>6020435</wp:posOffset>
              </wp:positionH>
              <wp:positionV relativeFrom="page">
                <wp:posOffset>361950</wp:posOffset>
              </wp:positionV>
              <wp:extent cx="854710" cy="148590"/>
              <wp:effectExtent l="635" t="0" r="190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47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5C4" w:rsidRDefault="006B65C4">
                          <w:pPr>
                            <w:spacing w:before="17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DIČ 2820006013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474.05pt;margin-top:28.5pt;width:67.3pt;height:11.7pt;z-index:-40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QksQIAAK8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" filled="f" stroked="f">
              <v:textbox inset="0,0,0,0">
                <w:txbxContent>
                  <w:p w:rsidR="006B65C4" w:rsidRDefault="006B65C4">
                    <w:pPr>
                      <w:spacing w:before="17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DIČ 2820006013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5F0D"/>
    <w:multiLevelType w:val="hybridMultilevel"/>
    <w:tmpl w:val="7362DA54"/>
    <w:lvl w:ilvl="0" w:tplc="4E0EE952">
      <w:start w:val="1"/>
      <w:numFmt w:val="decimal"/>
      <w:lvlText w:val="(%1)"/>
      <w:lvlJc w:val="left"/>
      <w:pPr>
        <w:ind w:left="652" w:hanging="336"/>
        <w:jc w:val="left"/>
      </w:pPr>
      <w:rPr>
        <w:rFonts w:ascii="Arial" w:eastAsia="Arial" w:hAnsi="Arial" w:cs="Arial" w:hint="default"/>
        <w:b/>
        <w:bCs/>
        <w:w w:val="101"/>
        <w:sz w:val="22"/>
        <w:szCs w:val="22"/>
        <w:lang w:val="sk" w:eastAsia="sk" w:bidi="sk"/>
      </w:rPr>
    </w:lvl>
    <w:lvl w:ilvl="1" w:tplc="7DE2B358">
      <w:numFmt w:val="bullet"/>
      <w:lvlText w:val="•"/>
      <w:lvlJc w:val="left"/>
      <w:pPr>
        <w:ind w:left="1706" w:hanging="336"/>
      </w:pPr>
      <w:rPr>
        <w:rFonts w:hint="default"/>
        <w:lang w:val="sk" w:eastAsia="sk" w:bidi="sk"/>
      </w:rPr>
    </w:lvl>
    <w:lvl w:ilvl="2" w:tplc="A35EE2AA">
      <w:numFmt w:val="bullet"/>
      <w:lvlText w:val="•"/>
      <w:lvlJc w:val="left"/>
      <w:pPr>
        <w:ind w:left="2752" w:hanging="336"/>
      </w:pPr>
      <w:rPr>
        <w:rFonts w:hint="default"/>
        <w:lang w:val="sk" w:eastAsia="sk" w:bidi="sk"/>
      </w:rPr>
    </w:lvl>
    <w:lvl w:ilvl="3" w:tplc="371A2F72">
      <w:numFmt w:val="bullet"/>
      <w:lvlText w:val="•"/>
      <w:lvlJc w:val="left"/>
      <w:pPr>
        <w:ind w:left="3799" w:hanging="336"/>
      </w:pPr>
      <w:rPr>
        <w:rFonts w:hint="default"/>
        <w:lang w:val="sk" w:eastAsia="sk" w:bidi="sk"/>
      </w:rPr>
    </w:lvl>
    <w:lvl w:ilvl="4" w:tplc="9E965D82">
      <w:numFmt w:val="bullet"/>
      <w:lvlText w:val="•"/>
      <w:lvlJc w:val="left"/>
      <w:pPr>
        <w:ind w:left="4845" w:hanging="336"/>
      </w:pPr>
      <w:rPr>
        <w:rFonts w:hint="default"/>
        <w:lang w:val="sk" w:eastAsia="sk" w:bidi="sk"/>
      </w:rPr>
    </w:lvl>
    <w:lvl w:ilvl="5" w:tplc="DA98BC4C">
      <w:numFmt w:val="bullet"/>
      <w:lvlText w:val="•"/>
      <w:lvlJc w:val="left"/>
      <w:pPr>
        <w:ind w:left="5892" w:hanging="336"/>
      </w:pPr>
      <w:rPr>
        <w:rFonts w:hint="default"/>
        <w:lang w:val="sk" w:eastAsia="sk" w:bidi="sk"/>
      </w:rPr>
    </w:lvl>
    <w:lvl w:ilvl="6" w:tplc="609E2460">
      <w:numFmt w:val="bullet"/>
      <w:lvlText w:val="•"/>
      <w:lvlJc w:val="left"/>
      <w:pPr>
        <w:ind w:left="6938" w:hanging="336"/>
      </w:pPr>
      <w:rPr>
        <w:rFonts w:hint="default"/>
        <w:lang w:val="sk" w:eastAsia="sk" w:bidi="sk"/>
      </w:rPr>
    </w:lvl>
    <w:lvl w:ilvl="7" w:tplc="D91A5C32">
      <w:numFmt w:val="bullet"/>
      <w:lvlText w:val="•"/>
      <w:lvlJc w:val="left"/>
      <w:pPr>
        <w:ind w:left="7984" w:hanging="336"/>
      </w:pPr>
      <w:rPr>
        <w:rFonts w:hint="default"/>
        <w:lang w:val="sk" w:eastAsia="sk" w:bidi="sk"/>
      </w:rPr>
    </w:lvl>
    <w:lvl w:ilvl="8" w:tplc="6E7C202E">
      <w:numFmt w:val="bullet"/>
      <w:lvlText w:val="•"/>
      <w:lvlJc w:val="left"/>
      <w:pPr>
        <w:ind w:left="9031" w:hanging="336"/>
      </w:pPr>
      <w:rPr>
        <w:rFonts w:hint="default"/>
        <w:lang w:val="sk" w:eastAsia="sk" w:bidi="sk"/>
      </w:rPr>
    </w:lvl>
  </w:abstractNum>
  <w:abstractNum w:abstractNumId="1" w15:restartNumberingAfterBreak="0">
    <w:nsid w:val="1597795B"/>
    <w:multiLevelType w:val="hybridMultilevel"/>
    <w:tmpl w:val="D2582D3C"/>
    <w:lvl w:ilvl="0" w:tplc="DB52693C">
      <w:start w:val="1"/>
      <w:numFmt w:val="lowerLetter"/>
      <w:lvlText w:val="%1)"/>
      <w:lvlJc w:val="left"/>
      <w:pPr>
        <w:ind w:left="577" w:hanging="261"/>
        <w:jc w:val="left"/>
      </w:pPr>
      <w:rPr>
        <w:rFonts w:ascii="Arial" w:eastAsia="Arial" w:hAnsi="Arial" w:cs="Arial" w:hint="default"/>
        <w:b/>
        <w:bCs/>
        <w:w w:val="101"/>
        <w:sz w:val="22"/>
        <w:szCs w:val="22"/>
        <w:lang w:val="sk" w:eastAsia="sk" w:bidi="sk"/>
      </w:rPr>
    </w:lvl>
    <w:lvl w:ilvl="1" w:tplc="B23AFFEC">
      <w:numFmt w:val="bullet"/>
      <w:lvlText w:val="•"/>
      <w:lvlJc w:val="left"/>
      <w:pPr>
        <w:ind w:left="1634" w:hanging="261"/>
      </w:pPr>
      <w:rPr>
        <w:rFonts w:hint="default"/>
        <w:lang w:val="sk" w:eastAsia="sk" w:bidi="sk"/>
      </w:rPr>
    </w:lvl>
    <w:lvl w:ilvl="2" w:tplc="C4102466">
      <w:numFmt w:val="bullet"/>
      <w:lvlText w:val="•"/>
      <w:lvlJc w:val="left"/>
      <w:pPr>
        <w:ind w:left="2688" w:hanging="261"/>
      </w:pPr>
      <w:rPr>
        <w:rFonts w:hint="default"/>
        <w:lang w:val="sk" w:eastAsia="sk" w:bidi="sk"/>
      </w:rPr>
    </w:lvl>
    <w:lvl w:ilvl="3" w:tplc="B17A1978">
      <w:numFmt w:val="bullet"/>
      <w:lvlText w:val="•"/>
      <w:lvlJc w:val="left"/>
      <w:pPr>
        <w:ind w:left="3743" w:hanging="261"/>
      </w:pPr>
      <w:rPr>
        <w:rFonts w:hint="default"/>
        <w:lang w:val="sk" w:eastAsia="sk" w:bidi="sk"/>
      </w:rPr>
    </w:lvl>
    <w:lvl w:ilvl="4" w:tplc="8B4C6F1E">
      <w:numFmt w:val="bullet"/>
      <w:lvlText w:val="•"/>
      <w:lvlJc w:val="left"/>
      <w:pPr>
        <w:ind w:left="4797" w:hanging="261"/>
      </w:pPr>
      <w:rPr>
        <w:rFonts w:hint="default"/>
        <w:lang w:val="sk" w:eastAsia="sk" w:bidi="sk"/>
      </w:rPr>
    </w:lvl>
    <w:lvl w:ilvl="5" w:tplc="5ACA666C">
      <w:numFmt w:val="bullet"/>
      <w:lvlText w:val="•"/>
      <w:lvlJc w:val="left"/>
      <w:pPr>
        <w:ind w:left="5852" w:hanging="261"/>
      </w:pPr>
      <w:rPr>
        <w:rFonts w:hint="default"/>
        <w:lang w:val="sk" w:eastAsia="sk" w:bidi="sk"/>
      </w:rPr>
    </w:lvl>
    <w:lvl w:ilvl="6" w:tplc="C68A1A22">
      <w:numFmt w:val="bullet"/>
      <w:lvlText w:val="•"/>
      <w:lvlJc w:val="left"/>
      <w:pPr>
        <w:ind w:left="6906" w:hanging="261"/>
      </w:pPr>
      <w:rPr>
        <w:rFonts w:hint="default"/>
        <w:lang w:val="sk" w:eastAsia="sk" w:bidi="sk"/>
      </w:rPr>
    </w:lvl>
    <w:lvl w:ilvl="7" w:tplc="0EBA5358">
      <w:numFmt w:val="bullet"/>
      <w:lvlText w:val="•"/>
      <w:lvlJc w:val="left"/>
      <w:pPr>
        <w:ind w:left="7960" w:hanging="261"/>
      </w:pPr>
      <w:rPr>
        <w:rFonts w:hint="default"/>
        <w:lang w:val="sk" w:eastAsia="sk" w:bidi="sk"/>
      </w:rPr>
    </w:lvl>
    <w:lvl w:ilvl="8" w:tplc="BAF629E6">
      <w:numFmt w:val="bullet"/>
      <w:lvlText w:val="•"/>
      <w:lvlJc w:val="left"/>
      <w:pPr>
        <w:ind w:left="9015" w:hanging="261"/>
      </w:pPr>
      <w:rPr>
        <w:rFonts w:hint="default"/>
        <w:lang w:val="sk" w:eastAsia="sk" w:bidi="sk"/>
      </w:rPr>
    </w:lvl>
  </w:abstractNum>
  <w:abstractNum w:abstractNumId="2" w15:restartNumberingAfterBreak="0">
    <w:nsid w:val="228466D9"/>
    <w:multiLevelType w:val="hybridMultilevel"/>
    <w:tmpl w:val="6E682014"/>
    <w:lvl w:ilvl="0" w:tplc="A0961816">
      <w:start w:val="1"/>
      <w:numFmt w:val="lowerLetter"/>
      <w:lvlText w:val="%1)"/>
      <w:lvlJc w:val="left"/>
      <w:pPr>
        <w:ind w:left="5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2" w:hanging="360"/>
      </w:pPr>
    </w:lvl>
    <w:lvl w:ilvl="2" w:tplc="041B001B" w:tentative="1">
      <w:start w:val="1"/>
      <w:numFmt w:val="lowerRoman"/>
      <w:lvlText w:val="%3."/>
      <w:lvlJc w:val="right"/>
      <w:pPr>
        <w:ind w:left="2002" w:hanging="180"/>
      </w:pPr>
    </w:lvl>
    <w:lvl w:ilvl="3" w:tplc="041B000F" w:tentative="1">
      <w:start w:val="1"/>
      <w:numFmt w:val="decimal"/>
      <w:lvlText w:val="%4."/>
      <w:lvlJc w:val="left"/>
      <w:pPr>
        <w:ind w:left="2722" w:hanging="360"/>
      </w:pPr>
    </w:lvl>
    <w:lvl w:ilvl="4" w:tplc="041B0019" w:tentative="1">
      <w:start w:val="1"/>
      <w:numFmt w:val="lowerLetter"/>
      <w:lvlText w:val="%5."/>
      <w:lvlJc w:val="left"/>
      <w:pPr>
        <w:ind w:left="3442" w:hanging="360"/>
      </w:pPr>
    </w:lvl>
    <w:lvl w:ilvl="5" w:tplc="041B001B" w:tentative="1">
      <w:start w:val="1"/>
      <w:numFmt w:val="lowerRoman"/>
      <w:lvlText w:val="%6."/>
      <w:lvlJc w:val="right"/>
      <w:pPr>
        <w:ind w:left="4162" w:hanging="180"/>
      </w:pPr>
    </w:lvl>
    <w:lvl w:ilvl="6" w:tplc="041B000F" w:tentative="1">
      <w:start w:val="1"/>
      <w:numFmt w:val="decimal"/>
      <w:lvlText w:val="%7."/>
      <w:lvlJc w:val="left"/>
      <w:pPr>
        <w:ind w:left="4882" w:hanging="360"/>
      </w:pPr>
    </w:lvl>
    <w:lvl w:ilvl="7" w:tplc="041B0019" w:tentative="1">
      <w:start w:val="1"/>
      <w:numFmt w:val="lowerLetter"/>
      <w:lvlText w:val="%8."/>
      <w:lvlJc w:val="left"/>
      <w:pPr>
        <w:ind w:left="5602" w:hanging="360"/>
      </w:pPr>
    </w:lvl>
    <w:lvl w:ilvl="8" w:tplc="041B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3" w15:restartNumberingAfterBreak="0">
    <w:nsid w:val="25E7411F"/>
    <w:multiLevelType w:val="hybridMultilevel"/>
    <w:tmpl w:val="E2D23A42"/>
    <w:lvl w:ilvl="0" w:tplc="86A26038">
      <w:start w:val="4"/>
      <w:numFmt w:val="lowerLetter"/>
      <w:lvlText w:val="%1)"/>
      <w:lvlJc w:val="left"/>
      <w:pPr>
        <w:ind w:left="316" w:hanging="274"/>
        <w:jc w:val="left"/>
      </w:pPr>
      <w:rPr>
        <w:rFonts w:ascii="Arial" w:eastAsia="Arial" w:hAnsi="Arial" w:cs="Arial" w:hint="default"/>
        <w:b/>
        <w:bCs/>
        <w:w w:val="101"/>
        <w:sz w:val="22"/>
        <w:szCs w:val="22"/>
        <w:lang w:val="sk" w:eastAsia="sk" w:bidi="sk"/>
      </w:rPr>
    </w:lvl>
    <w:lvl w:ilvl="1" w:tplc="995A7DFE">
      <w:numFmt w:val="bullet"/>
      <w:lvlText w:val="•"/>
      <w:lvlJc w:val="left"/>
      <w:pPr>
        <w:ind w:left="1400" w:hanging="274"/>
      </w:pPr>
      <w:rPr>
        <w:rFonts w:hint="default"/>
        <w:lang w:val="sk" w:eastAsia="sk" w:bidi="sk"/>
      </w:rPr>
    </w:lvl>
    <w:lvl w:ilvl="2" w:tplc="043CE90C">
      <w:numFmt w:val="bullet"/>
      <w:lvlText w:val="•"/>
      <w:lvlJc w:val="left"/>
      <w:pPr>
        <w:ind w:left="2480" w:hanging="274"/>
      </w:pPr>
      <w:rPr>
        <w:rFonts w:hint="default"/>
        <w:lang w:val="sk" w:eastAsia="sk" w:bidi="sk"/>
      </w:rPr>
    </w:lvl>
    <w:lvl w:ilvl="3" w:tplc="3828ABEC">
      <w:numFmt w:val="bullet"/>
      <w:lvlText w:val="•"/>
      <w:lvlJc w:val="left"/>
      <w:pPr>
        <w:ind w:left="3561" w:hanging="274"/>
      </w:pPr>
      <w:rPr>
        <w:rFonts w:hint="default"/>
        <w:lang w:val="sk" w:eastAsia="sk" w:bidi="sk"/>
      </w:rPr>
    </w:lvl>
    <w:lvl w:ilvl="4" w:tplc="066CC2FE">
      <w:numFmt w:val="bullet"/>
      <w:lvlText w:val="•"/>
      <w:lvlJc w:val="left"/>
      <w:pPr>
        <w:ind w:left="4641" w:hanging="274"/>
      </w:pPr>
      <w:rPr>
        <w:rFonts w:hint="default"/>
        <w:lang w:val="sk" w:eastAsia="sk" w:bidi="sk"/>
      </w:rPr>
    </w:lvl>
    <w:lvl w:ilvl="5" w:tplc="1FA664C6">
      <w:numFmt w:val="bullet"/>
      <w:lvlText w:val="•"/>
      <w:lvlJc w:val="left"/>
      <w:pPr>
        <w:ind w:left="5722" w:hanging="274"/>
      </w:pPr>
      <w:rPr>
        <w:rFonts w:hint="default"/>
        <w:lang w:val="sk" w:eastAsia="sk" w:bidi="sk"/>
      </w:rPr>
    </w:lvl>
    <w:lvl w:ilvl="6" w:tplc="741A6750">
      <w:numFmt w:val="bullet"/>
      <w:lvlText w:val="•"/>
      <w:lvlJc w:val="left"/>
      <w:pPr>
        <w:ind w:left="6802" w:hanging="274"/>
      </w:pPr>
      <w:rPr>
        <w:rFonts w:hint="default"/>
        <w:lang w:val="sk" w:eastAsia="sk" w:bidi="sk"/>
      </w:rPr>
    </w:lvl>
    <w:lvl w:ilvl="7" w:tplc="BF92C0BA">
      <w:numFmt w:val="bullet"/>
      <w:lvlText w:val="•"/>
      <w:lvlJc w:val="left"/>
      <w:pPr>
        <w:ind w:left="7882" w:hanging="274"/>
      </w:pPr>
      <w:rPr>
        <w:rFonts w:hint="default"/>
        <w:lang w:val="sk" w:eastAsia="sk" w:bidi="sk"/>
      </w:rPr>
    </w:lvl>
    <w:lvl w:ilvl="8" w:tplc="2F5AE0DA">
      <w:numFmt w:val="bullet"/>
      <w:lvlText w:val="•"/>
      <w:lvlJc w:val="left"/>
      <w:pPr>
        <w:ind w:left="8963" w:hanging="274"/>
      </w:pPr>
      <w:rPr>
        <w:rFonts w:hint="default"/>
        <w:lang w:val="sk" w:eastAsia="sk" w:bidi="sk"/>
      </w:rPr>
    </w:lvl>
  </w:abstractNum>
  <w:abstractNum w:abstractNumId="4" w15:restartNumberingAfterBreak="0">
    <w:nsid w:val="5C405EE9"/>
    <w:multiLevelType w:val="hybridMultilevel"/>
    <w:tmpl w:val="C8227246"/>
    <w:lvl w:ilvl="0" w:tplc="72FEE182">
      <w:start w:val="1"/>
      <w:numFmt w:val="lowerLetter"/>
      <w:lvlText w:val="%1)"/>
      <w:lvlJc w:val="left"/>
      <w:pPr>
        <w:ind w:left="316" w:hanging="261"/>
        <w:jc w:val="left"/>
      </w:pPr>
      <w:rPr>
        <w:rFonts w:ascii="Arial" w:eastAsia="Arial" w:hAnsi="Arial" w:cs="Arial" w:hint="default"/>
        <w:b/>
        <w:bCs/>
        <w:w w:val="101"/>
        <w:sz w:val="22"/>
        <w:szCs w:val="22"/>
        <w:lang w:val="sk" w:eastAsia="sk" w:bidi="sk"/>
      </w:rPr>
    </w:lvl>
    <w:lvl w:ilvl="1" w:tplc="F2404616">
      <w:numFmt w:val="bullet"/>
      <w:lvlText w:val="•"/>
      <w:lvlJc w:val="left"/>
      <w:pPr>
        <w:ind w:left="1400" w:hanging="261"/>
      </w:pPr>
      <w:rPr>
        <w:rFonts w:hint="default"/>
        <w:lang w:val="sk" w:eastAsia="sk" w:bidi="sk"/>
      </w:rPr>
    </w:lvl>
    <w:lvl w:ilvl="2" w:tplc="32E27214">
      <w:numFmt w:val="bullet"/>
      <w:lvlText w:val="•"/>
      <w:lvlJc w:val="left"/>
      <w:pPr>
        <w:ind w:left="2480" w:hanging="261"/>
      </w:pPr>
      <w:rPr>
        <w:rFonts w:hint="default"/>
        <w:lang w:val="sk" w:eastAsia="sk" w:bidi="sk"/>
      </w:rPr>
    </w:lvl>
    <w:lvl w:ilvl="3" w:tplc="E55201D8">
      <w:numFmt w:val="bullet"/>
      <w:lvlText w:val="•"/>
      <w:lvlJc w:val="left"/>
      <w:pPr>
        <w:ind w:left="3561" w:hanging="261"/>
      </w:pPr>
      <w:rPr>
        <w:rFonts w:hint="default"/>
        <w:lang w:val="sk" w:eastAsia="sk" w:bidi="sk"/>
      </w:rPr>
    </w:lvl>
    <w:lvl w:ilvl="4" w:tplc="3CBA0A9E">
      <w:numFmt w:val="bullet"/>
      <w:lvlText w:val="•"/>
      <w:lvlJc w:val="left"/>
      <w:pPr>
        <w:ind w:left="4641" w:hanging="261"/>
      </w:pPr>
      <w:rPr>
        <w:rFonts w:hint="default"/>
        <w:lang w:val="sk" w:eastAsia="sk" w:bidi="sk"/>
      </w:rPr>
    </w:lvl>
    <w:lvl w:ilvl="5" w:tplc="8E76AC0A">
      <w:numFmt w:val="bullet"/>
      <w:lvlText w:val="•"/>
      <w:lvlJc w:val="left"/>
      <w:pPr>
        <w:ind w:left="5722" w:hanging="261"/>
      </w:pPr>
      <w:rPr>
        <w:rFonts w:hint="default"/>
        <w:lang w:val="sk" w:eastAsia="sk" w:bidi="sk"/>
      </w:rPr>
    </w:lvl>
    <w:lvl w:ilvl="6" w:tplc="99AAA3A6">
      <w:numFmt w:val="bullet"/>
      <w:lvlText w:val="•"/>
      <w:lvlJc w:val="left"/>
      <w:pPr>
        <w:ind w:left="6802" w:hanging="261"/>
      </w:pPr>
      <w:rPr>
        <w:rFonts w:hint="default"/>
        <w:lang w:val="sk" w:eastAsia="sk" w:bidi="sk"/>
      </w:rPr>
    </w:lvl>
    <w:lvl w:ilvl="7" w:tplc="9580D188">
      <w:numFmt w:val="bullet"/>
      <w:lvlText w:val="•"/>
      <w:lvlJc w:val="left"/>
      <w:pPr>
        <w:ind w:left="7882" w:hanging="261"/>
      </w:pPr>
      <w:rPr>
        <w:rFonts w:hint="default"/>
        <w:lang w:val="sk" w:eastAsia="sk" w:bidi="sk"/>
      </w:rPr>
    </w:lvl>
    <w:lvl w:ilvl="8" w:tplc="FB06AB0A">
      <w:numFmt w:val="bullet"/>
      <w:lvlText w:val="•"/>
      <w:lvlJc w:val="left"/>
      <w:pPr>
        <w:ind w:left="8963" w:hanging="261"/>
      </w:pPr>
      <w:rPr>
        <w:rFonts w:hint="default"/>
        <w:lang w:val="sk" w:eastAsia="sk" w:bidi="sk"/>
      </w:rPr>
    </w:lvl>
  </w:abstractNum>
  <w:abstractNum w:abstractNumId="5" w15:restartNumberingAfterBreak="0">
    <w:nsid w:val="5CFA1FB6"/>
    <w:multiLevelType w:val="hybridMultilevel"/>
    <w:tmpl w:val="6B8AFE90"/>
    <w:lvl w:ilvl="0" w:tplc="9BE65DD2">
      <w:numFmt w:val="bullet"/>
      <w:lvlText w:val="*"/>
      <w:lvlJc w:val="left"/>
      <w:pPr>
        <w:ind w:left="314" w:hanging="137"/>
      </w:pPr>
      <w:rPr>
        <w:rFonts w:ascii="Arial" w:eastAsia="Arial" w:hAnsi="Arial" w:cs="Arial" w:hint="default"/>
        <w:w w:val="103"/>
        <w:sz w:val="20"/>
        <w:szCs w:val="20"/>
        <w:lang w:val="sk" w:eastAsia="sk" w:bidi="sk"/>
      </w:rPr>
    </w:lvl>
    <w:lvl w:ilvl="1" w:tplc="CE40EC9E">
      <w:numFmt w:val="bullet"/>
      <w:lvlText w:val="•"/>
      <w:lvlJc w:val="left"/>
      <w:pPr>
        <w:ind w:left="1400" w:hanging="137"/>
      </w:pPr>
      <w:rPr>
        <w:rFonts w:hint="default"/>
        <w:lang w:val="sk" w:eastAsia="sk" w:bidi="sk"/>
      </w:rPr>
    </w:lvl>
    <w:lvl w:ilvl="2" w:tplc="108E9574">
      <w:numFmt w:val="bullet"/>
      <w:lvlText w:val="•"/>
      <w:lvlJc w:val="left"/>
      <w:pPr>
        <w:ind w:left="2480" w:hanging="137"/>
      </w:pPr>
      <w:rPr>
        <w:rFonts w:hint="default"/>
        <w:lang w:val="sk" w:eastAsia="sk" w:bidi="sk"/>
      </w:rPr>
    </w:lvl>
    <w:lvl w:ilvl="3" w:tplc="0596C6D2">
      <w:numFmt w:val="bullet"/>
      <w:lvlText w:val="•"/>
      <w:lvlJc w:val="left"/>
      <w:pPr>
        <w:ind w:left="3561" w:hanging="137"/>
      </w:pPr>
      <w:rPr>
        <w:rFonts w:hint="default"/>
        <w:lang w:val="sk" w:eastAsia="sk" w:bidi="sk"/>
      </w:rPr>
    </w:lvl>
    <w:lvl w:ilvl="4" w:tplc="FC9C7B4A">
      <w:numFmt w:val="bullet"/>
      <w:lvlText w:val="•"/>
      <w:lvlJc w:val="left"/>
      <w:pPr>
        <w:ind w:left="4641" w:hanging="137"/>
      </w:pPr>
      <w:rPr>
        <w:rFonts w:hint="default"/>
        <w:lang w:val="sk" w:eastAsia="sk" w:bidi="sk"/>
      </w:rPr>
    </w:lvl>
    <w:lvl w:ilvl="5" w:tplc="33D864D2">
      <w:numFmt w:val="bullet"/>
      <w:lvlText w:val="•"/>
      <w:lvlJc w:val="left"/>
      <w:pPr>
        <w:ind w:left="5722" w:hanging="137"/>
      </w:pPr>
      <w:rPr>
        <w:rFonts w:hint="default"/>
        <w:lang w:val="sk" w:eastAsia="sk" w:bidi="sk"/>
      </w:rPr>
    </w:lvl>
    <w:lvl w:ilvl="6" w:tplc="56AA0D50">
      <w:numFmt w:val="bullet"/>
      <w:lvlText w:val="•"/>
      <w:lvlJc w:val="left"/>
      <w:pPr>
        <w:ind w:left="6802" w:hanging="137"/>
      </w:pPr>
      <w:rPr>
        <w:rFonts w:hint="default"/>
        <w:lang w:val="sk" w:eastAsia="sk" w:bidi="sk"/>
      </w:rPr>
    </w:lvl>
    <w:lvl w:ilvl="7" w:tplc="068A3B74">
      <w:numFmt w:val="bullet"/>
      <w:lvlText w:val="•"/>
      <w:lvlJc w:val="left"/>
      <w:pPr>
        <w:ind w:left="7882" w:hanging="137"/>
      </w:pPr>
      <w:rPr>
        <w:rFonts w:hint="default"/>
        <w:lang w:val="sk" w:eastAsia="sk" w:bidi="sk"/>
      </w:rPr>
    </w:lvl>
    <w:lvl w:ilvl="8" w:tplc="653E9334">
      <w:numFmt w:val="bullet"/>
      <w:lvlText w:val="•"/>
      <w:lvlJc w:val="left"/>
      <w:pPr>
        <w:ind w:left="8963" w:hanging="137"/>
      </w:pPr>
      <w:rPr>
        <w:rFonts w:hint="default"/>
        <w:lang w:val="sk" w:eastAsia="sk" w:bidi="sk"/>
      </w:rPr>
    </w:lvl>
  </w:abstractNum>
  <w:abstractNum w:abstractNumId="6" w15:restartNumberingAfterBreak="0">
    <w:nsid w:val="7C7868F6"/>
    <w:multiLevelType w:val="hybridMultilevel"/>
    <w:tmpl w:val="D406916A"/>
    <w:lvl w:ilvl="0" w:tplc="1F58D5A4">
      <w:start w:val="3"/>
      <w:numFmt w:val="decimal"/>
      <w:lvlText w:val="(%1)"/>
      <w:lvlJc w:val="left"/>
      <w:pPr>
        <w:ind w:left="652" w:hanging="336"/>
        <w:jc w:val="left"/>
      </w:pPr>
      <w:rPr>
        <w:rFonts w:ascii="Arial" w:eastAsia="Arial" w:hAnsi="Arial" w:cs="Arial" w:hint="default"/>
        <w:b/>
        <w:bCs/>
        <w:w w:val="101"/>
        <w:sz w:val="22"/>
        <w:szCs w:val="22"/>
        <w:lang w:val="sk" w:eastAsia="sk" w:bidi="sk"/>
      </w:rPr>
    </w:lvl>
    <w:lvl w:ilvl="1" w:tplc="7D604136">
      <w:numFmt w:val="bullet"/>
      <w:lvlText w:val="•"/>
      <w:lvlJc w:val="left"/>
      <w:pPr>
        <w:ind w:left="1706" w:hanging="336"/>
      </w:pPr>
      <w:rPr>
        <w:rFonts w:hint="default"/>
        <w:lang w:val="sk" w:eastAsia="sk" w:bidi="sk"/>
      </w:rPr>
    </w:lvl>
    <w:lvl w:ilvl="2" w:tplc="13646584">
      <w:numFmt w:val="bullet"/>
      <w:lvlText w:val="•"/>
      <w:lvlJc w:val="left"/>
      <w:pPr>
        <w:ind w:left="2752" w:hanging="336"/>
      </w:pPr>
      <w:rPr>
        <w:rFonts w:hint="default"/>
        <w:lang w:val="sk" w:eastAsia="sk" w:bidi="sk"/>
      </w:rPr>
    </w:lvl>
    <w:lvl w:ilvl="3" w:tplc="D4FEC096">
      <w:numFmt w:val="bullet"/>
      <w:lvlText w:val="•"/>
      <w:lvlJc w:val="left"/>
      <w:pPr>
        <w:ind w:left="3799" w:hanging="336"/>
      </w:pPr>
      <w:rPr>
        <w:rFonts w:hint="default"/>
        <w:lang w:val="sk" w:eastAsia="sk" w:bidi="sk"/>
      </w:rPr>
    </w:lvl>
    <w:lvl w:ilvl="4" w:tplc="DBA265B0">
      <w:numFmt w:val="bullet"/>
      <w:lvlText w:val="•"/>
      <w:lvlJc w:val="left"/>
      <w:pPr>
        <w:ind w:left="4845" w:hanging="336"/>
      </w:pPr>
      <w:rPr>
        <w:rFonts w:hint="default"/>
        <w:lang w:val="sk" w:eastAsia="sk" w:bidi="sk"/>
      </w:rPr>
    </w:lvl>
    <w:lvl w:ilvl="5" w:tplc="AF2A7360">
      <w:numFmt w:val="bullet"/>
      <w:lvlText w:val="•"/>
      <w:lvlJc w:val="left"/>
      <w:pPr>
        <w:ind w:left="5892" w:hanging="336"/>
      </w:pPr>
      <w:rPr>
        <w:rFonts w:hint="default"/>
        <w:lang w:val="sk" w:eastAsia="sk" w:bidi="sk"/>
      </w:rPr>
    </w:lvl>
    <w:lvl w:ilvl="6" w:tplc="9298443E">
      <w:numFmt w:val="bullet"/>
      <w:lvlText w:val="•"/>
      <w:lvlJc w:val="left"/>
      <w:pPr>
        <w:ind w:left="6938" w:hanging="336"/>
      </w:pPr>
      <w:rPr>
        <w:rFonts w:hint="default"/>
        <w:lang w:val="sk" w:eastAsia="sk" w:bidi="sk"/>
      </w:rPr>
    </w:lvl>
    <w:lvl w:ilvl="7" w:tplc="5C6AD3B8">
      <w:numFmt w:val="bullet"/>
      <w:lvlText w:val="•"/>
      <w:lvlJc w:val="left"/>
      <w:pPr>
        <w:ind w:left="7984" w:hanging="336"/>
      </w:pPr>
      <w:rPr>
        <w:rFonts w:hint="default"/>
        <w:lang w:val="sk" w:eastAsia="sk" w:bidi="sk"/>
      </w:rPr>
    </w:lvl>
    <w:lvl w:ilvl="8" w:tplc="C37C2308">
      <w:numFmt w:val="bullet"/>
      <w:lvlText w:val="•"/>
      <w:lvlJc w:val="left"/>
      <w:pPr>
        <w:ind w:left="9031" w:hanging="336"/>
      </w:pPr>
      <w:rPr>
        <w:rFonts w:hint="default"/>
        <w:lang w:val="sk" w:eastAsia="sk" w:bidi="sk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37"/>
    <w:rsid w:val="00253CDD"/>
    <w:rsid w:val="00413A48"/>
    <w:rsid w:val="004C64C0"/>
    <w:rsid w:val="00515737"/>
    <w:rsid w:val="006B65C4"/>
    <w:rsid w:val="008A3714"/>
    <w:rsid w:val="009F396D"/>
    <w:rsid w:val="00A87BFA"/>
    <w:rsid w:val="00CC64C8"/>
    <w:rsid w:val="00E1641E"/>
    <w:rsid w:val="00E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3BAC0"/>
  <w15:docId w15:val="{8A1921C1-47A9-4144-8FF9-C9E3A872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ind w:left="652" w:hanging="33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31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B65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B65C4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6B65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65C4"/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Iveta Urbancová</cp:lastModifiedBy>
  <cp:revision>6</cp:revision>
  <dcterms:created xsi:type="dcterms:W3CDTF">2019-03-18T09:54:00Z</dcterms:created>
  <dcterms:modified xsi:type="dcterms:W3CDTF">2019-03-19T06:06:00Z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2015-02-25T00:00:00Z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2018-03-05T00:00:00Z</vt:filetime>
  </property>
</Properties>
</file>