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proofErr w:type="spellStart"/>
      <w:r w:rsidRPr="002D3896">
        <w:rPr>
          <w:rFonts w:ascii="Times New Roman" w:hAnsi="Times New Roman"/>
          <w:b/>
          <w:bCs/>
          <w:kern w:val="28"/>
          <w:lang w:eastAsia="en-US"/>
        </w:rPr>
        <w:t>A.Základné</w:t>
      </w:r>
      <w:proofErr w:type="spellEnd"/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informácie o účtovnej jednotke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Obchodné meno:</w:t>
      </w:r>
      <w:r w:rsidRPr="002D3896">
        <w:rPr>
          <w:rFonts w:ascii="Times New Roman" w:hAnsi="Times New Roman"/>
          <w:szCs w:val="36"/>
          <w:lang w:eastAsia="en-US"/>
        </w:rPr>
        <w:tab/>
        <w:t xml:space="preserve"> FORTE MYJAVA s.r.o.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Sídlo: </w:t>
      </w:r>
      <w:r w:rsidRPr="002D3896">
        <w:rPr>
          <w:rFonts w:ascii="Times New Roman" w:hAnsi="Times New Roman"/>
          <w:szCs w:val="36"/>
          <w:lang w:eastAsia="en-US"/>
        </w:rPr>
        <w:tab/>
      </w:r>
      <w:r w:rsidRPr="002D3896">
        <w:rPr>
          <w:rFonts w:ascii="Times New Roman" w:hAnsi="Times New Roman"/>
          <w:szCs w:val="36"/>
          <w:lang w:eastAsia="en-US"/>
        </w:rPr>
        <w:tab/>
        <w:t xml:space="preserve"> </w:t>
      </w:r>
      <w:r w:rsidRPr="002D3896">
        <w:rPr>
          <w:rFonts w:ascii="Times New Roman" w:hAnsi="Times New Roman"/>
          <w:szCs w:val="36"/>
          <w:lang w:eastAsia="en-US"/>
        </w:rPr>
        <w:tab/>
        <w:t>Turá Lúka 103, 907 03 Myjava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Dátum založenia:</w:t>
      </w:r>
      <w:r w:rsidRPr="002D3896">
        <w:rPr>
          <w:rFonts w:ascii="Times New Roman" w:hAnsi="Times New Roman"/>
          <w:szCs w:val="36"/>
          <w:lang w:eastAsia="en-US"/>
        </w:rPr>
        <w:tab/>
        <w:t>19.7.2004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Dátum vzniku:      </w:t>
      </w:r>
      <w:r w:rsidRPr="002D3896">
        <w:rPr>
          <w:rFonts w:ascii="Times New Roman" w:hAnsi="Times New Roman"/>
          <w:szCs w:val="36"/>
          <w:lang w:eastAsia="en-US"/>
        </w:rPr>
        <w:tab/>
        <w:t>6.8.2004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IČO: 36 337 625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DIČ: 2021 858 751  </w:t>
      </w:r>
      <w:bookmarkStart w:id="0" w:name="_GoBack"/>
      <w:bookmarkEnd w:id="0"/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Zapísaná v OR Trenčín odd. </w:t>
      </w:r>
      <w:proofErr w:type="spellStart"/>
      <w:r w:rsidRPr="002D3896">
        <w:rPr>
          <w:rFonts w:ascii="Times New Roman" w:hAnsi="Times New Roman"/>
          <w:szCs w:val="36"/>
          <w:lang w:eastAsia="en-US"/>
        </w:rPr>
        <w:t>Sro</w:t>
      </w:r>
      <w:proofErr w:type="spellEnd"/>
      <w:r w:rsidRPr="002D3896">
        <w:rPr>
          <w:rFonts w:ascii="Times New Roman" w:hAnsi="Times New Roman"/>
          <w:szCs w:val="36"/>
          <w:lang w:eastAsia="en-US"/>
        </w:rPr>
        <w:t xml:space="preserve">  vložka číslo  18859/R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Opis hospodárskej činnosti: nákup a predaj tovaru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Spoločnosť nepodlieha povinnosti overenia účtovnej závierky </w:t>
      </w:r>
      <w:proofErr w:type="spellStart"/>
      <w:r w:rsidRPr="002D3896">
        <w:rPr>
          <w:rFonts w:ascii="Times New Roman" w:hAnsi="Times New Roman"/>
          <w:szCs w:val="36"/>
          <w:lang w:eastAsia="en-US"/>
        </w:rPr>
        <w:t>auditorom</w:t>
      </w:r>
      <w:proofErr w:type="spellEnd"/>
      <w:r w:rsidRPr="002D3896">
        <w:rPr>
          <w:rFonts w:ascii="Times New Roman" w:hAnsi="Times New Roman"/>
          <w:szCs w:val="36"/>
          <w:lang w:eastAsia="en-US"/>
        </w:rPr>
        <w:t>.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Právny dôvod zostavenia účtovnej závierky:    riadna účtovná závierka v zmysle zákona o účtovníctve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 predpokladom ďalšej nepretržitej činnosti.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Dátum schválenia účtovnej závierky za predc</w:t>
      </w:r>
      <w:r w:rsidR="002E79E8">
        <w:rPr>
          <w:rFonts w:ascii="Times New Roman" w:hAnsi="Times New Roman"/>
          <w:szCs w:val="36"/>
          <w:lang w:eastAsia="en-US"/>
        </w:rPr>
        <w:t xml:space="preserve">hádzajúce obdobie:     </w:t>
      </w:r>
      <w:r w:rsidR="00E27A15">
        <w:rPr>
          <w:rFonts w:ascii="Times New Roman" w:hAnsi="Times New Roman"/>
          <w:szCs w:val="36"/>
          <w:lang w:eastAsia="en-US"/>
        </w:rPr>
        <w:t>12</w:t>
      </w:r>
      <w:r w:rsidR="00DD0846">
        <w:rPr>
          <w:rFonts w:ascii="Times New Roman" w:hAnsi="Times New Roman"/>
          <w:szCs w:val="36"/>
          <w:lang w:eastAsia="en-US"/>
        </w:rPr>
        <w:t>.02.2018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závierka bola zverejnená v obchodnom vestníku a uložená do zbierky listín spolu s výročnou správou.</w:t>
      </w:r>
      <w:r w:rsidRPr="002D3896">
        <w:rPr>
          <w:rFonts w:ascii="Times New Roman" w:hAnsi="Times New Roman"/>
          <w:lang w:eastAsia="en-US"/>
        </w:rPr>
        <w:t xml:space="preserve"> </w:t>
      </w:r>
    </w:p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  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7"/>
        <w:gridCol w:w="2741"/>
        <w:gridCol w:w="2978"/>
      </w:tblGrid>
      <w:tr w:rsidR="002D3896" w:rsidRPr="002D3896" w:rsidTr="00EB584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</w:tr>
      <w:tr w:rsidR="002D3896" w:rsidRPr="002D3896" w:rsidTr="00EB584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D3896" w:rsidRPr="002D3896" w:rsidRDefault="00A37433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D3896" w:rsidRPr="002D3896" w:rsidRDefault="00600A14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highlight w:val="gree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600A14" w:rsidP="002D3896">
            <w:pPr>
              <w:spacing w:after="0" w:line="240" w:lineRule="auto"/>
              <w:jc w:val="center"/>
              <w:rPr>
                <w:rFonts w:ascii="Times New Roman" w:hAnsi="Times New Roman"/>
                <w:highlight w:val="gree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Spoločnosť nie je neobmedzene ručiacim spoločníkom v iných spoločnostiach.</w:t>
      </w:r>
    </w:p>
    <w:p w:rsidR="002D3896" w:rsidRPr="002D3896" w:rsidRDefault="002D3896" w:rsidP="002D3896">
      <w:pPr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t>B.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štatutárnych orgánoch a dozorných orgánoch spoločnosti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ab/>
        <w:t>Ing. Ján Štefka- konateľ spoločnosti</w:t>
      </w:r>
    </w:p>
    <w:p w:rsidR="00EC6291" w:rsidRDefault="00EC6291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</w:p>
    <w:p w:rsidR="00EC6291" w:rsidRDefault="00EC6291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</w:p>
    <w:p w:rsidR="002D3896" w:rsidRPr="002D3896" w:rsidRDefault="002D3896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lastRenderedPageBreak/>
        <w:t>C</w:t>
      </w:r>
      <w:r w:rsidRPr="002D3896">
        <w:rPr>
          <w:rFonts w:ascii="Times New Roman" w:hAnsi="Times New Roman"/>
          <w:szCs w:val="36"/>
          <w:lang w:eastAsia="en-US"/>
        </w:rPr>
        <w:t>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št</w:t>
      </w:r>
      <w:r w:rsidR="002E79E8">
        <w:rPr>
          <w:rFonts w:ascii="Times New Roman" w:hAnsi="Times New Roman"/>
          <w:b/>
          <w:szCs w:val="36"/>
          <w:lang w:eastAsia="en-US"/>
        </w:rPr>
        <w:t>ruktúre spoločníkov k 31.12.2014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18"/>
        <w:gridCol w:w="2088"/>
        <w:gridCol w:w="2303"/>
        <w:gridCol w:w="2303"/>
      </w:tblGrid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Spoločník</w:t>
            </w:r>
          </w:p>
        </w:tc>
        <w:tc>
          <w:tcPr>
            <w:tcW w:w="208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Výška podielu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Podiel v%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Podiel hlasovacích práv</w:t>
            </w:r>
          </w:p>
        </w:tc>
      </w:tr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Ing.Ján</w:t>
            </w:r>
            <w:proofErr w:type="spellEnd"/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 xml:space="preserve"> Štefka</w:t>
            </w:r>
          </w:p>
        </w:tc>
        <w:tc>
          <w:tcPr>
            <w:tcW w:w="2088" w:type="dxa"/>
          </w:tcPr>
          <w:p w:rsidR="002D3896" w:rsidRPr="002D3896" w:rsidRDefault="00A37433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>
              <w:rPr>
                <w:rFonts w:ascii="Times New Roman" w:hAnsi="Times New Roman"/>
                <w:b/>
                <w:szCs w:val="36"/>
                <w:lang w:eastAsia="en-US"/>
              </w:rPr>
              <w:t>47 545,00 eur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60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60</w:t>
            </w:r>
          </w:p>
        </w:tc>
      </w:tr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Ing.Iveta</w:t>
            </w:r>
            <w:proofErr w:type="spellEnd"/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 xml:space="preserve"> Štefková</w:t>
            </w:r>
          </w:p>
        </w:tc>
        <w:tc>
          <w:tcPr>
            <w:tcW w:w="2088" w:type="dxa"/>
          </w:tcPr>
          <w:p w:rsidR="002D3896" w:rsidRPr="002D3896" w:rsidRDefault="00DC4809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>
              <w:rPr>
                <w:rFonts w:ascii="Times New Roman" w:hAnsi="Times New Roman"/>
                <w:b/>
                <w:szCs w:val="36"/>
                <w:lang w:eastAsia="en-US"/>
              </w:rPr>
              <w:t>31 696,00 eur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40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40</w:t>
            </w:r>
          </w:p>
        </w:tc>
      </w:tr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Spolu</w:t>
            </w:r>
          </w:p>
        </w:tc>
        <w:tc>
          <w:tcPr>
            <w:tcW w:w="2088" w:type="dxa"/>
          </w:tcPr>
          <w:p w:rsidR="002D3896" w:rsidRPr="002D3896" w:rsidRDefault="00DC4809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>
              <w:rPr>
                <w:rFonts w:ascii="Times New Roman" w:hAnsi="Times New Roman"/>
                <w:b/>
                <w:szCs w:val="36"/>
                <w:lang w:eastAsia="en-US"/>
              </w:rPr>
              <w:t>79 241,</w:t>
            </w:r>
            <w:r w:rsidR="00113E21">
              <w:rPr>
                <w:rFonts w:ascii="Times New Roman" w:hAnsi="Times New Roman"/>
                <w:b/>
                <w:szCs w:val="36"/>
                <w:lang w:eastAsia="en-US"/>
              </w:rPr>
              <w:t>00 eur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100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100</w:t>
            </w:r>
          </w:p>
        </w:tc>
      </w:tr>
    </w:tbl>
    <w:p w:rsidR="002D3896" w:rsidRPr="002D3896" w:rsidRDefault="00600A14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>
        <w:rPr>
          <w:rFonts w:ascii="Times New Roman" w:hAnsi="Times New Roman"/>
          <w:szCs w:val="36"/>
          <w:lang w:eastAsia="en-US"/>
        </w:rPr>
        <w:t>V priebehu roka 2018</w:t>
      </w:r>
      <w:r w:rsidR="007F7098">
        <w:rPr>
          <w:rFonts w:ascii="Times New Roman" w:hAnsi="Times New Roman"/>
          <w:szCs w:val="36"/>
          <w:lang w:eastAsia="en-US"/>
        </w:rPr>
        <w:t xml:space="preserve"> </w:t>
      </w:r>
      <w:r w:rsidR="002D3896" w:rsidRPr="002D3896">
        <w:rPr>
          <w:rFonts w:ascii="Times New Roman" w:hAnsi="Times New Roman"/>
          <w:szCs w:val="36"/>
          <w:lang w:eastAsia="en-US"/>
        </w:rPr>
        <w:t xml:space="preserve"> sa nezmenila skladba spoločníkov a výška vkladu jednotlivých spoločníkov.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t>D.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konsolidovanom celku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 nezostavuje konsolidovanú účtovnú závierku.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t>E.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účtovných zásadách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</w:t>
      </w:r>
      <w:r w:rsidRPr="002D3896">
        <w:rPr>
          <w:rFonts w:ascii="Times New Roman" w:hAnsi="Times New Roman"/>
          <w:b/>
          <w:szCs w:val="36"/>
          <w:lang w:eastAsia="en-US"/>
        </w:rPr>
        <w:t xml:space="preserve"> </w:t>
      </w:r>
      <w:r w:rsidRPr="002D3896">
        <w:rPr>
          <w:rFonts w:ascii="Times New Roman" w:hAnsi="Times New Roman"/>
          <w:szCs w:val="36"/>
          <w:lang w:eastAsia="en-US"/>
        </w:rPr>
        <w:t>zostavuje účtovnú závierku za predpokladu ďalšej nepretržitej činnosti 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Účtovné metódy a zásady neboli v priebehu účtovného obdobia menené.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</w:t>
      </w:r>
      <w:r w:rsidR="00600A14">
        <w:rPr>
          <w:rFonts w:ascii="Times New Roman" w:hAnsi="Times New Roman"/>
          <w:szCs w:val="36"/>
          <w:lang w:eastAsia="en-US"/>
        </w:rPr>
        <w:t>á jednotka neprijala v roku 2018</w:t>
      </w:r>
      <w:r w:rsidRPr="002D3896">
        <w:rPr>
          <w:rFonts w:ascii="Times New Roman" w:hAnsi="Times New Roman"/>
          <w:szCs w:val="36"/>
          <w:lang w:eastAsia="en-US"/>
        </w:rPr>
        <w:t xml:space="preserve"> dary. Pri inventarizácii nebol zistený nový neevidovaný majetok.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Neúčtovala</w:t>
      </w:r>
      <w:r w:rsidR="002E79E8">
        <w:rPr>
          <w:rFonts w:ascii="Times New Roman" w:hAnsi="Times New Roman"/>
          <w:szCs w:val="36"/>
          <w:lang w:eastAsia="en-US"/>
        </w:rPr>
        <w:t xml:space="preserve"> o zákazkove</w:t>
      </w:r>
      <w:r w:rsidR="005A5E99">
        <w:rPr>
          <w:rFonts w:ascii="Times New Roman" w:hAnsi="Times New Roman"/>
          <w:szCs w:val="36"/>
          <w:lang w:eastAsia="en-US"/>
        </w:rPr>
        <w:t>j výrobe.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Neboli prijaté dotácie a subvencie.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Majetok spoločnosti je poistený v spoločnosti </w:t>
      </w:r>
      <w:proofErr w:type="spellStart"/>
      <w:r w:rsidRPr="002D3896">
        <w:rPr>
          <w:rFonts w:ascii="Times New Roman" w:hAnsi="Times New Roman"/>
          <w:szCs w:val="36"/>
          <w:lang w:eastAsia="en-US"/>
        </w:rPr>
        <w:t>Kooperatíva</w:t>
      </w:r>
      <w:proofErr w:type="spellEnd"/>
      <w:r w:rsidRPr="002D3896">
        <w:rPr>
          <w:rFonts w:ascii="Times New Roman" w:hAnsi="Times New Roman"/>
          <w:szCs w:val="36"/>
          <w:lang w:eastAsia="en-US"/>
        </w:rPr>
        <w:t xml:space="preserve"> a.s.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Spôsob ocenenia: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Hmotný a nehmotný majetok je oceňovaný obstarávacou cenou. Majetok vytvorený vlastnou činnosťou je ocenený cenou vo vlastných nákladoch.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Aktivované náklady sa odpisujú maximálne 5 rokov.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Zásoby -obstarávacia cena, pri vyskladnení vážený aritmetický priemer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Zásoby vytvorené vlastnou činnosťou - vlastné náklady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Pohľadávky, záväzky -menovitá hodnota  pri ich vzniku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Hotovosť, ceniny- menovitá hodnota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Náklady a výnosy budúcich období sa vykazujú vo výške , ktorá je potrebná na dodržanie zásady vecnej a časovej súvislosti.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Dotácie zo štátneho rozpočtu spoločnosť neprijala.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 zostavuje odpisový plán na rovnomerné odpisovanie majetku.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Nehmotný majetok nad 2400 eur sa odpisuje podľa predpokladu jeho opotrebenia.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Drobný nehmotný majetok do 2400 eur sa odpisuje jednorazovo pri jeho zaradení 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Drobný hmotný majetok do 1700 eur sa odpisuje jednorazovo pri jeho zaradení.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Dlhodobý hmotný majetok sa odpisuje rovnomerne v odpisových skupinách podľa zákonu o dani z príjmu.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lastRenderedPageBreak/>
        <w:t>Spoločnosť neeviduje dlhodobý nehmotný majetok.</w:t>
      </w: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83"/>
        <w:gridCol w:w="2863"/>
      </w:tblGrid>
      <w:tr w:rsidR="002D3896" w:rsidRPr="002D3896" w:rsidTr="00EB584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a) o dlhodobom hmotnom majetku</w:t>
      </w:r>
      <w:r w:rsidRPr="002D3896">
        <w:rPr>
          <w:rFonts w:ascii="Times New Roman" w:hAnsi="Times New Roman"/>
          <w:b/>
          <w:bCs/>
          <w:kern w:val="28"/>
          <w:lang w:eastAsia="en-US"/>
        </w:rPr>
        <w:tab/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13"/>
        <w:gridCol w:w="6"/>
        <w:gridCol w:w="1056"/>
        <w:gridCol w:w="881"/>
        <w:gridCol w:w="748"/>
        <w:gridCol w:w="11"/>
        <w:gridCol w:w="122"/>
        <w:gridCol w:w="1028"/>
        <w:gridCol w:w="21"/>
        <w:gridCol w:w="1008"/>
        <w:gridCol w:w="59"/>
        <w:gridCol w:w="676"/>
        <w:gridCol w:w="735"/>
        <w:gridCol w:w="881"/>
        <w:gridCol w:w="941"/>
      </w:tblGrid>
      <w:tr w:rsidR="002D3896" w:rsidRPr="002D3896" w:rsidTr="007F7098">
        <w:trPr>
          <w:cantSplit/>
          <w:trHeight w:val="145"/>
          <w:tblHeader/>
          <w:jc w:val="center"/>
        </w:trPr>
        <w:tc>
          <w:tcPr>
            <w:tcW w:w="16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818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D3896" w:rsidRPr="002D3896" w:rsidTr="007F7098">
        <w:trPr>
          <w:cantSplit/>
          <w:trHeight w:val="1537"/>
          <w:tblHeader/>
          <w:jc w:val="center"/>
        </w:trPr>
        <w:tc>
          <w:tcPr>
            <w:tcW w:w="16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Pozemky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Stavby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Samos-tatné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hnuteľ-né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veci a 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súbory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hnuteľ-ných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vecí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Pestova-teľské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celky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Os-tatný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Ob-stará-vaný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Poskyt-nuté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pred-davky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na 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DHM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</w:tr>
      <w:tr w:rsidR="002D3896" w:rsidRPr="002D3896" w:rsidTr="007F7098">
        <w:trPr>
          <w:trHeight w:val="155"/>
          <w:tblHeader/>
          <w:jc w:val="center"/>
        </w:trPr>
        <w:tc>
          <w:tcPr>
            <w:tcW w:w="1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595DC2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88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B064A8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0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0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  <w:tc>
          <w:tcPr>
            <w:tcW w:w="7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g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h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i</w:t>
            </w:r>
          </w:p>
        </w:tc>
        <w:tc>
          <w:tcPr>
            <w:tcW w:w="9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107E9E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J</w:t>
            </w:r>
          </w:p>
        </w:tc>
      </w:tr>
      <w:tr w:rsidR="002D3896" w:rsidRPr="002D3896" w:rsidTr="007F7098">
        <w:trPr>
          <w:trHeight w:val="278"/>
          <w:tblHeader/>
          <w:jc w:val="center"/>
        </w:trPr>
        <w:tc>
          <w:tcPr>
            <w:tcW w:w="97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Prvotné ocenenie</w:t>
            </w: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113E21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A62F65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1885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113E21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95134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113E21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117619</w:t>
            </w: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A62F65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23849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A62F65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23849</w:t>
            </w: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1885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118983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141468</w:t>
            </w: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97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Oprávky</w:t>
            </w: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BD277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1100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BD277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81164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BD277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BD277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BD277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BD277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BD277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BD277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82264</w:t>
            </w: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94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14131</w:t>
            </w: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14225</w:t>
            </w: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1194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95295</w:t>
            </w: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96489</w:t>
            </w: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97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Opravné položky</w:t>
            </w: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16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97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Zostatková hodnota </w:t>
            </w: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1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EC39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EC39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785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EC39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13970</w:t>
            </w:r>
          </w:p>
        </w:tc>
        <w:tc>
          <w:tcPr>
            <w:tcW w:w="11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EC39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EC39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EC39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EC39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EC39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Default="00BE11A9" w:rsidP="00EC39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35355</w:t>
            </w:r>
          </w:p>
          <w:p w:rsidR="008C3FC4" w:rsidRPr="002D3896" w:rsidRDefault="008C3FC4" w:rsidP="00EC39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290"/>
          <w:tblHeader/>
          <w:jc w:val="center"/>
        </w:trPr>
        <w:tc>
          <w:tcPr>
            <w:tcW w:w="1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691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23688</w:t>
            </w:r>
          </w:p>
        </w:tc>
        <w:tc>
          <w:tcPr>
            <w:tcW w:w="11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BE11A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44979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rPr>
          <w:rFonts w:ascii="Times New Roman" w:hAnsi="Times New Roman"/>
          <w:b/>
          <w:lang w:eastAsia="en-US"/>
        </w:rPr>
      </w:pPr>
      <w:r w:rsidRPr="002D3896">
        <w:rPr>
          <w:rFonts w:ascii="Times New Roman" w:hAnsi="Times New Roman"/>
          <w:b/>
          <w:lang w:eastAsia="en-US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90"/>
        <w:gridCol w:w="3156"/>
      </w:tblGrid>
      <w:tr w:rsidR="002D3896" w:rsidRPr="002D3896" w:rsidTr="00EB584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spacing w:after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F. písm. j) o  dlhodobom finančnom majetku</w:t>
      </w:r>
    </w:p>
    <w:p w:rsidR="002D3896" w:rsidRPr="002D3896" w:rsidRDefault="002D3896" w:rsidP="00DA525B">
      <w:pPr>
        <w:ind w:left="360"/>
        <w:rPr>
          <w:rFonts w:ascii="Times New Roman" w:hAnsi="Times New Roman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neúčtuje o dlhodobom finančnom majetku.</w:t>
      </w:r>
      <w:r w:rsidR="00DA525B" w:rsidRPr="002D3896">
        <w:rPr>
          <w:rFonts w:ascii="Times New Roman" w:hAnsi="Times New Roman"/>
          <w:lang w:eastAsia="en-US"/>
        </w:rPr>
        <w:t xml:space="preserve"> 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lang w:eastAsia="en-US"/>
        </w:rPr>
      </w:pPr>
      <w:r w:rsidRPr="002D3896">
        <w:rPr>
          <w:rFonts w:ascii="Times New Roman" w:hAnsi="Times New Roman"/>
          <w:b/>
          <w:lang w:eastAsia="en-US"/>
        </w:rPr>
        <w:t>Informácie k </w:t>
      </w:r>
      <w:r w:rsidRPr="002D3896">
        <w:rPr>
          <w:rFonts w:ascii="Times New Roman" w:hAnsi="Times New Roman"/>
          <w:b/>
          <w:bCs/>
          <w:kern w:val="28"/>
          <w:lang w:eastAsia="en-US"/>
        </w:rPr>
        <w:t>prílohe č. 3 </w:t>
      </w:r>
      <w:r w:rsidRPr="002D3896">
        <w:rPr>
          <w:rFonts w:ascii="Times New Roman" w:hAnsi="Times New Roman"/>
          <w:b/>
          <w:lang w:eastAsia="en-US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6"/>
        <w:gridCol w:w="3010"/>
      </w:tblGrid>
      <w:tr w:rsidR="002D3896" w:rsidRPr="002D3896" w:rsidTr="00EB584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Hodnota </w:t>
            </w:r>
            <w:r w:rsidRPr="002D3896">
              <w:rPr>
                <w:rFonts w:ascii="Times New Roman" w:hAnsi="Times New Roman"/>
                <w:b/>
                <w:lang w:eastAsia="en-US"/>
              </w:rPr>
              <w:t>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2"/>
        <w:gridCol w:w="1165"/>
        <w:gridCol w:w="1763"/>
        <w:gridCol w:w="1505"/>
        <w:gridCol w:w="1727"/>
        <w:gridCol w:w="1394"/>
      </w:tblGrid>
      <w:tr w:rsidR="002D3896" w:rsidRPr="002D3896" w:rsidTr="00DA525B">
        <w:trPr>
          <w:cantSplit/>
          <w:jc w:val="center"/>
        </w:trPr>
        <w:tc>
          <w:tcPr>
            <w:tcW w:w="199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Obchodné meno a sídlo spoločnosti, v ktorej má ÚJ umiestnený DFM</w:t>
            </w:r>
          </w:p>
        </w:tc>
        <w:tc>
          <w:tcPr>
            <w:tcW w:w="75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Bežné účtovné obdobie </w:t>
            </w:r>
          </w:p>
        </w:tc>
      </w:tr>
      <w:tr w:rsidR="002D3896" w:rsidRPr="002D3896" w:rsidTr="00DA525B">
        <w:trPr>
          <w:cantSplit/>
          <w:trHeight w:val="1394"/>
          <w:jc w:val="center"/>
        </w:trPr>
        <w:tc>
          <w:tcPr>
            <w:tcW w:w="199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Podiel ÚJ na ZI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  %</w:t>
            </w:r>
          </w:p>
        </w:tc>
        <w:tc>
          <w:tcPr>
            <w:tcW w:w="1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Podiel ÚJ na hlasovacích právach 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 %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 vlastného imania ÚJ, v ktorej má ÚJ umiestnený DFM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Výsledok hospodárenia ÚJ, v ktorej má ÚJ umiestnený DFM </w:t>
            </w:r>
          </w:p>
        </w:tc>
        <w:tc>
          <w:tcPr>
            <w:tcW w:w="13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Účtovná hodnota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DFM</w:t>
            </w:r>
          </w:p>
        </w:tc>
      </w:tr>
      <w:tr w:rsidR="002D3896" w:rsidRPr="002D3896" w:rsidTr="00DA525B">
        <w:trPr>
          <w:trHeight w:hRule="exact" w:val="227"/>
          <w:jc w:val="center"/>
        </w:trPr>
        <w:tc>
          <w:tcPr>
            <w:tcW w:w="199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1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DA525B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3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</w:tbl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j) a l) o dlhových CP držaných do splatnosti </w:t>
      </w:r>
    </w:p>
    <w:p w:rsidR="002D3896" w:rsidRPr="002D3896" w:rsidRDefault="002D3896" w:rsidP="00DA525B">
      <w:pPr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neúčtuje o cenných papieroch.</w:t>
      </w:r>
      <w:r w:rsidR="00DA525B"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j) a l) o poskytnutých dlhodobých pôžičkách</w:t>
      </w:r>
    </w:p>
    <w:p w:rsidR="00DA525B" w:rsidRDefault="002D3896" w:rsidP="00DA525B">
      <w:pPr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neposkytla dlhodobé pôžičky.</w:t>
      </w:r>
    </w:p>
    <w:p w:rsidR="002D3896" w:rsidRPr="002D3896" w:rsidRDefault="00DA525B" w:rsidP="00DA525B">
      <w:pPr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  <w:r w:rsidR="002D3896" w:rsidRPr="002D3896">
        <w:rPr>
          <w:rFonts w:ascii="Times New Roman" w:hAnsi="Times New Roman"/>
          <w:b/>
          <w:bCs/>
          <w:kern w:val="28"/>
          <w:lang w:eastAsia="en-US"/>
        </w:rPr>
        <w:t>Informácie k prílohe č. 3  časti F. písm. o) o opravných položkách k zásobám</w:t>
      </w:r>
    </w:p>
    <w:p w:rsidR="002D3896" w:rsidRPr="00EC6291" w:rsidRDefault="002D3896" w:rsidP="00EC6291">
      <w:pPr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Neboli tvo</w:t>
      </w:r>
      <w:r w:rsidR="00EC6291">
        <w:rPr>
          <w:rFonts w:ascii="Arial Narrow" w:hAnsi="Arial Narrow"/>
          <w:szCs w:val="36"/>
          <w:lang w:eastAsia="en-US"/>
        </w:rPr>
        <w:t>rené opravné položky k zásobám.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70"/>
        <w:gridCol w:w="2276"/>
      </w:tblGrid>
      <w:tr w:rsidR="002D3896" w:rsidRPr="002D3896" w:rsidTr="00EB584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before="120" w:after="0" w:line="240" w:lineRule="auto"/>
        <w:ind w:left="357" w:hanging="357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70"/>
        <w:gridCol w:w="2276"/>
      </w:tblGrid>
      <w:tr w:rsidR="002D3896" w:rsidRPr="002D3896" w:rsidTr="00EB584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 neúčtovala o zákazkovej výrobe.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q) o zákazkovej výrobe a o zákazkovej výstavbe nehnuteľnosti určenej na predaj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r) o vývoji opravnej položky k pohľadávkam </w:t>
      </w:r>
    </w:p>
    <w:p w:rsidR="002D3896" w:rsidRPr="002D3896" w:rsidRDefault="002D3896" w:rsidP="005A052E">
      <w:pPr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netvorila opravné položky k pohľadávkam.</w:t>
      </w:r>
      <w:r w:rsidR="005A052E"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637"/>
        <w:gridCol w:w="2056"/>
        <w:gridCol w:w="1909"/>
        <w:gridCol w:w="2020"/>
      </w:tblGrid>
      <w:tr w:rsidR="002D3896" w:rsidRPr="002D3896" w:rsidTr="00EB584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Pohľadávky spolu</w:t>
            </w:r>
          </w:p>
        </w:tc>
      </w:tr>
      <w:tr w:rsidR="002D3896" w:rsidRPr="002D3896" w:rsidTr="00EB584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Dlhodobé pohľadávky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voči spoločníkom, členom a</w:t>
            </w:r>
            <w:r w:rsidR="00EC6291">
              <w:rPr>
                <w:rFonts w:ascii="Times New Roman" w:hAnsi="Times New Roman"/>
                <w:lang w:eastAsia="en-US"/>
              </w:rPr>
              <w:t> </w:t>
            </w:r>
            <w:r w:rsidRPr="002D3896">
              <w:rPr>
                <w:rFonts w:ascii="Times New Roman" w:hAnsi="Times New Roman"/>
                <w:lang w:eastAsia="en-US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lastRenderedPageBreak/>
              <w:t>Krátkodobé pohľadávky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16650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D3896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4739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D3896" w:rsidRPr="002D3896" w:rsidRDefault="00C419BE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21389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voči spoločníkom, členom a</w:t>
            </w:r>
            <w:r w:rsidR="00EC6291">
              <w:rPr>
                <w:rFonts w:ascii="Times New Roman" w:hAnsi="Times New Roman"/>
                <w:lang w:eastAsia="en-US"/>
              </w:rPr>
              <w:t> </w:t>
            </w:r>
            <w:r w:rsidRPr="002D3896">
              <w:rPr>
                <w:rFonts w:ascii="Times New Roman" w:hAnsi="Times New Roman"/>
                <w:lang w:eastAsia="en-US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Daňové pohľadávky a</w:t>
            </w:r>
            <w:r w:rsidR="00EC6291">
              <w:rPr>
                <w:rFonts w:ascii="Times New Roman" w:hAnsi="Times New Roman"/>
                <w:lang w:eastAsia="en-US"/>
              </w:rPr>
              <w:t> </w:t>
            </w:r>
            <w:r w:rsidRPr="002D3896">
              <w:rPr>
                <w:rFonts w:ascii="Times New Roman" w:hAnsi="Times New Roman"/>
                <w:lang w:eastAsia="en-US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21886</w:t>
            </w: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21886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38 536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4 739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43 275</w:t>
            </w:r>
          </w:p>
        </w:tc>
      </w:tr>
    </w:tbl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Pohľadávky sú ocenené nominálnou hodnotou pri ich vzniku.</w:t>
      </w:r>
    </w:p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 xml:space="preserve">Ich hodnota sa znižuje opravnými položkami pri riziku vzniku ich </w:t>
      </w:r>
      <w:proofErr w:type="spellStart"/>
      <w:r w:rsidRPr="002D3896">
        <w:rPr>
          <w:rFonts w:ascii="Times New Roman" w:hAnsi="Times New Roman"/>
          <w:lang w:eastAsia="en-US"/>
        </w:rPr>
        <w:t>nezaplatenia,pri</w:t>
      </w:r>
      <w:proofErr w:type="spellEnd"/>
      <w:r w:rsidRPr="002D3896">
        <w:rPr>
          <w:rFonts w:ascii="Times New Roman" w:hAnsi="Times New Roman"/>
          <w:lang w:eastAsia="en-US"/>
        </w:rPr>
        <w:t xml:space="preserve"> súdnych sporoch.</w:t>
      </w:r>
    </w:p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20"/>
        <w:gridCol w:w="2350"/>
        <w:gridCol w:w="2276"/>
      </w:tblGrid>
      <w:tr w:rsidR="002D3896" w:rsidRPr="002D3896" w:rsidTr="00EB5848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 pohľadávky</w:t>
            </w:r>
          </w:p>
        </w:tc>
      </w:tr>
      <w:tr w:rsidR="002D3896" w:rsidRPr="002D3896" w:rsidTr="00EB5848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Pohľadávky nie sú zabezpečené záložným právom.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w) o krátkodobom finančnom majetku </w:t>
      </w:r>
    </w:p>
    <w:p w:rsidR="002D3896" w:rsidRPr="002D3896" w:rsidRDefault="002D3896" w:rsidP="002D3896">
      <w:pPr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  <w:r w:rsidRPr="002D3896">
        <w:rPr>
          <w:rFonts w:ascii="Times New Roman" w:hAnsi="Times New Roman"/>
          <w:bCs/>
          <w:kern w:val="28"/>
          <w:lang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93"/>
        <w:gridCol w:w="2738"/>
        <w:gridCol w:w="2491"/>
      </w:tblGrid>
      <w:tr w:rsidR="002D3896" w:rsidRPr="002D3896" w:rsidTr="00D92241">
        <w:trPr>
          <w:jc w:val="center"/>
        </w:trPr>
        <w:tc>
          <w:tcPr>
            <w:tcW w:w="43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7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594ED4" w:rsidRPr="002D3896" w:rsidTr="00D92241">
        <w:trPr>
          <w:trHeight w:hRule="exact" w:val="397"/>
          <w:jc w:val="center"/>
        </w:trPr>
        <w:tc>
          <w:tcPr>
            <w:tcW w:w="43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Pokladnica, ceniny</w:t>
            </w:r>
          </w:p>
        </w:tc>
        <w:tc>
          <w:tcPr>
            <w:tcW w:w="27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97</w:t>
            </w: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594ED4" w:rsidRPr="002D3896" w:rsidRDefault="00594ED4" w:rsidP="009C270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327</w:t>
            </w:r>
          </w:p>
        </w:tc>
      </w:tr>
      <w:tr w:rsidR="00594ED4" w:rsidRPr="002D3896" w:rsidTr="00D92241">
        <w:trPr>
          <w:trHeight w:hRule="exact" w:val="526"/>
          <w:jc w:val="center"/>
        </w:trPr>
        <w:tc>
          <w:tcPr>
            <w:tcW w:w="4393" w:type="dxa"/>
            <w:tcBorders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Bežné účty v banke alebo v pobočke zahraničnej banky</w:t>
            </w:r>
          </w:p>
        </w:tc>
        <w:tc>
          <w:tcPr>
            <w:tcW w:w="2738" w:type="dxa"/>
            <w:tcBorders>
              <w:lef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24836</w:t>
            </w:r>
          </w:p>
        </w:tc>
        <w:tc>
          <w:tcPr>
            <w:tcW w:w="2491" w:type="dxa"/>
            <w:vAlign w:val="center"/>
          </w:tcPr>
          <w:p w:rsidR="00594ED4" w:rsidRPr="002D3896" w:rsidRDefault="00594ED4" w:rsidP="009C270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22655</w:t>
            </w:r>
          </w:p>
        </w:tc>
      </w:tr>
      <w:tr w:rsidR="00594ED4" w:rsidRPr="002D3896" w:rsidTr="00D92241">
        <w:trPr>
          <w:trHeight w:hRule="exact" w:val="576"/>
          <w:jc w:val="center"/>
        </w:trPr>
        <w:tc>
          <w:tcPr>
            <w:tcW w:w="4393" w:type="dxa"/>
            <w:tcBorders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Vkladové účty v banke alebo v pobočke zahraničnej banky termínované</w:t>
            </w:r>
          </w:p>
        </w:tc>
        <w:tc>
          <w:tcPr>
            <w:tcW w:w="2738" w:type="dxa"/>
            <w:tcBorders>
              <w:lef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  <w:tc>
          <w:tcPr>
            <w:tcW w:w="2491" w:type="dxa"/>
            <w:vAlign w:val="center"/>
          </w:tcPr>
          <w:p w:rsidR="00594ED4" w:rsidRPr="002D3896" w:rsidRDefault="00594ED4" w:rsidP="009C270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</w:tr>
      <w:tr w:rsidR="00594ED4" w:rsidRPr="002D3896" w:rsidTr="00D92241">
        <w:trPr>
          <w:trHeight w:hRule="exact" w:val="397"/>
          <w:jc w:val="center"/>
        </w:trPr>
        <w:tc>
          <w:tcPr>
            <w:tcW w:w="4393" w:type="dxa"/>
            <w:tcBorders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Peniaze na ceste</w:t>
            </w:r>
          </w:p>
        </w:tc>
        <w:tc>
          <w:tcPr>
            <w:tcW w:w="2738" w:type="dxa"/>
            <w:tcBorders>
              <w:lef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  <w:tc>
          <w:tcPr>
            <w:tcW w:w="2491" w:type="dxa"/>
            <w:vAlign w:val="center"/>
          </w:tcPr>
          <w:p w:rsidR="00594ED4" w:rsidRPr="002D3896" w:rsidRDefault="00594ED4" w:rsidP="009C270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</w:tr>
      <w:tr w:rsidR="00594ED4" w:rsidRPr="002D3896" w:rsidTr="00D92241">
        <w:trPr>
          <w:trHeight w:hRule="exact" w:val="397"/>
          <w:jc w:val="center"/>
        </w:trPr>
        <w:tc>
          <w:tcPr>
            <w:tcW w:w="43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27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24933</w:t>
            </w: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594ED4" w:rsidRPr="002D3896" w:rsidRDefault="00594ED4" w:rsidP="009C270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22982</w:t>
            </w:r>
          </w:p>
        </w:tc>
      </w:tr>
    </w:tbl>
    <w:p w:rsidR="002D3896" w:rsidRPr="002D3896" w:rsidRDefault="002D3896" w:rsidP="002D3896">
      <w:pPr>
        <w:widowControl w:val="0"/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</w:p>
    <w:p w:rsid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Peňažné prostriedky ,CP a ceniny sa oceňujú ich menovitou hodnotou. Zníženie ich hodnoty sa vyjadruje opravnou položkou. </w:t>
      </w:r>
    </w:p>
    <w:p w:rsidR="00D92241" w:rsidRDefault="00D92241" w:rsidP="002D3896">
      <w:pPr>
        <w:rPr>
          <w:rFonts w:ascii="Times New Roman" w:hAnsi="Times New Roman"/>
          <w:szCs w:val="36"/>
          <w:lang w:eastAsia="en-US"/>
        </w:rPr>
      </w:pPr>
      <w:r>
        <w:rPr>
          <w:rFonts w:ascii="Times New Roman" w:hAnsi="Times New Roman"/>
          <w:szCs w:val="36"/>
          <w:lang w:eastAsia="en-US"/>
        </w:rPr>
        <w:lastRenderedPageBreak/>
        <w:t>Spoločnosť neúčtuje o inom  krátkodobom finančnom majetku.</w:t>
      </w:r>
    </w:p>
    <w:p w:rsidR="002D3896" w:rsidRPr="002D3896" w:rsidRDefault="002D3896" w:rsidP="002D3896">
      <w:pPr>
        <w:widowControl w:val="0"/>
        <w:spacing w:after="0" w:line="240" w:lineRule="auto"/>
        <w:outlineLvl w:val="0"/>
        <w:rPr>
          <w:rFonts w:ascii="Times New Roman" w:hAnsi="Times New Roman"/>
          <w:b/>
          <w:bCs/>
          <w:kern w:val="28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</w:rPr>
        <w:t xml:space="preserve">Informácie k </w:t>
      </w:r>
      <w:r w:rsidRPr="002D3896">
        <w:rPr>
          <w:rFonts w:ascii="Times New Roman" w:hAnsi="Times New Roman"/>
          <w:b/>
          <w:bCs/>
          <w:kern w:val="28"/>
          <w:lang w:eastAsia="en-US"/>
        </w:rPr>
        <w:t>prílohe č. 3 </w:t>
      </w:r>
      <w:r w:rsidRPr="002D3896">
        <w:rPr>
          <w:rFonts w:ascii="Times New Roman" w:hAnsi="Times New Roman"/>
          <w:b/>
          <w:bCs/>
          <w:kern w:val="28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4"/>
        <w:gridCol w:w="1489"/>
        <w:gridCol w:w="1028"/>
        <w:gridCol w:w="1469"/>
        <w:gridCol w:w="1468"/>
        <w:gridCol w:w="1248"/>
      </w:tblGrid>
      <w:tr w:rsidR="002D3896" w:rsidRPr="002D3896" w:rsidTr="00EB5848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OP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OP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Zúčtovanie OP z dôvodu zániku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opodstatne-nosti</w:t>
            </w:r>
            <w:proofErr w:type="spellEnd"/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Zúčtovanie OP z dôvodu vyradenia majetku z účtovníctva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 OP na konci účtovného obdobia</w:t>
            </w:r>
          </w:p>
        </w:tc>
      </w:tr>
      <w:tr w:rsidR="002D3896" w:rsidRPr="002D3896" w:rsidTr="00EB5848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8C4FBA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keepNext/>
        <w:spacing w:after="120" w:line="240" w:lineRule="auto"/>
        <w:ind w:left="357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23"/>
        <w:gridCol w:w="2423"/>
      </w:tblGrid>
      <w:tr w:rsidR="002D3896" w:rsidRPr="002D3896" w:rsidTr="00EB5848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 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ind w:left="360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spacing w:after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22"/>
        <w:gridCol w:w="1876"/>
        <w:gridCol w:w="2350"/>
        <w:gridCol w:w="1874"/>
      </w:tblGrid>
      <w:tr w:rsidR="002D3896" w:rsidRPr="002D3896" w:rsidTr="00D92241">
        <w:trPr>
          <w:jc w:val="center"/>
        </w:trPr>
        <w:tc>
          <w:tcPr>
            <w:tcW w:w="352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Krátkodobý finančný  majetok</w:t>
            </w:r>
          </w:p>
        </w:tc>
        <w:tc>
          <w:tcPr>
            <w:tcW w:w="1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Zvýšenie/ zníženie hodnoty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(+/-)</w:t>
            </w:r>
          </w:p>
        </w:tc>
        <w:tc>
          <w:tcPr>
            <w:tcW w:w="23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Vplyv ocenenia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na výsledok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hospodá-renia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bežného účtovného obdobia</w:t>
            </w:r>
          </w:p>
        </w:tc>
        <w:tc>
          <w:tcPr>
            <w:tcW w:w="1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Vplyv 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ocenenia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vlastné imanie</w:t>
            </w:r>
          </w:p>
        </w:tc>
      </w:tr>
      <w:tr w:rsidR="002D3896" w:rsidRPr="002D3896" w:rsidTr="00D92241">
        <w:trPr>
          <w:jc w:val="center"/>
        </w:trPr>
        <w:tc>
          <w:tcPr>
            <w:tcW w:w="35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8C4FBA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2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8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</w:tr>
      <w:tr w:rsidR="002D3896" w:rsidRPr="002D3896" w:rsidTr="00D92241">
        <w:trPr>
          <w:trHeight w:val="340"/>
          <w:jc w:val="center"/>
        </w:trPr>
        <w:tc>
          <w:tcPr>
            <w:tcW w:w="35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Krátkodobý finančný majetok spolu</w:t>
            </w:r>
          </w:p>
        </w:tc>
        <w:tc>
          <w:tcPr>
            <w:tcW w:w="18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2350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874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</w:t>
      </w:r>
      <w:proofErr w:type="spellStart"/>
      <w:r w:rsidRPr="002D3896">
        <w:rPr>
          <w:rFonts w:ascii="Times New Roman" w:hAnsi="Times New Roman"/>
          <w:b/>
          <w:bCs/>
          <w:kern w:val="28"/>
          <w:lang w:eastAsia="en-US"/>
        </w:rPr>
        <w:t>zc</w:t>
      </w:r>
      <w:proofErr w:type="spellEnd"/>
      <w:r w:rsidRPr="002D3896">
        <w:rPr>
          <w:rFonts w:ascii="Times New Roman" w:hAnsi="Times New Roman"/>
          <w:b/>
          <w:bCs/>
          <w:kern w:val="28"/>
          <w:lang w:eastAsia="en-US"/>
        </w:rPr>
        <w:t>) o majetku prenajatom formou finančného prenájmu</w:t>
      </w:r>
    </w:p>
    <w:p w:rsidR="002D3896" w:rsidRPr="002D3896" w:rsidRDefault="002D3896" w:rsidP="00670909">
      <w:pPr>
        <w:ind w:firstLine="360"/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</w:t>
      </w:r>
      <w:r w:rsidR="00670909">
        <w:rPr>
          <w:rFonts w:ascii="Arial Narrow" w:hAnsi="Arial Narrow"/>
          <w:szCs w:val="36"/>
          <w:lang w:eastAsia="en-US"/>
        </w:rPr>
        <w:t>eposkytovala finančný prenájom.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G. písm. a) tretiemu bodu o rozdelení účtovného zisku alebo o </w:t>
      </w:r>
      <w:proofErr w:type="spellStart"/>
      <w:r w:rsidRPr="002D3896">
        <w:rPr>
          <w:rFonts w:ascii="Times New Roman" w:hAnsi="Times New Roman"/>
          <w:b/>
          <w:bCs/>
          <w:kern w:val="28"/>
          <w:lang w:eastAsia="en-US"/>
        </w:rPr>
        <w:t>vysporiadaní</w:t>
      </w:r>
      <w:proofErr w:type="spellEnd"/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účtovnej straty 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7014"/>
        <w:gridCol w:w="2608"/>
      </w:tblGrid>
      <w:tr w:rsidR="002D3896" w:rsidRPr="002D3896" w:rsidTr="00EB584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F45EBA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16774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F45EB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1048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F45EB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19910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F45EB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20958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G. písm. b) o rezervách</w:t>
      </w:r>
    </w:p>
    <w:p w:rsidR="002D3896" w:rsidRPr="002D3896" w:rsidRDefault="002D3896" w:rsidP="002D3896">
      <w:pPr>
        <w:keepNext/>
        <w:spacing w:after="0" w:line="240" w:lineRule="auto"/>
        <w:ind w:firstLine="708"/>
        <w:outlineLvl w:val="0"/>
        <w:rPr>
          <w:rFonts w:ascii="Times New Roman" w:hAnsi="Times New Roman"/>
          <w:bCs/>
          <w:kern w:val="28"/>
          <w:lang w:eastAsia="en-US"/>
        </w:rPr>
      </w:pPr>
      <w:r w:rsidRPr="002D3896">
        <w:rPr>
          <w:rFonts w:ascii="Times New Roman" w:hAnsi="Times New Roman"/>
          <w:bCs/>
          <w:kern w:val="28"/>
          <w:lang w:eastAsia="en-US"/>
        </w:rPr>
        <w:t xml:space="preserve"> Rezerva sa tvorí na krytie rizík v očakávanej výške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610"/>
        <w:gridCol w:w="2023"/>
        <w:gridCol w:w="1061"/>
        <w:gridCol w:w="1176"/>
        <w:gridCol w:w="1174"/>
        <w:gridCol w:w="1580"/>
      </w:tblGrid>
      <w:tr w:rsidR="002D3896" w:rsidRPr="002D3896" w:rsidTr="00EB5848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 konci účtovného obdobia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3887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3887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670909" w:rsidRDefault="00670909" w:rsidP="002D3896">
      <w:pPr>
        <w:rPr>
          <w:rFonts w:ascii="Times New Roman" w:hAnsi="Times New Roman"/>
          <w:szCs w:val="36"/>
          <w:lang w:eastAsia="en-US"/>
        </w:rPr>
      </w:pPr>
    </w:p>
    <w:p w:rsidR="00670909" w:rsidRDefault="00670909" w:rsidP="002D3896">
      <w:pPr>
        <w:rPr>
          <w:rFonts w:ascii="Times New Roman" w:hAnsi="Times New Roman"/>
          <w:szCs w:val="36"/>
          <w:lang w:eastAsia="en-US"/>
        </w:rPr>
      </w:pPr>
    </w:p>
    <w:p w:rsidR="00670909" w:rsidRDefault="00670909" w:rsidP="002D3896">
      <w:pPr>
        <w:rPr>
          <w:rFonts w:ascii="Times New Roman" w:hAnsi="Times New Roman"/>
          <w:szCs w:val="36"/>
          <w:lang w:eastAsia="en-US"/>
        </w:rPr>
      </w:pPr>
    </w:p>
    <w:p w:rsidR="00EC6291" w:rsidRDefault="00EC6291" w:rsidP="002D3896">
      <w:pPr>
        <w:rPr>
          <w:rFonts w:ascii="Times New Roman" w:hAnsi="Times New Roman"/>
          <w:szCs w:val="36"/>
          <w:lang w:eastAsia="en-US"/>
        </w:rPr>
      </w:pPr>
    </w:p>
    <w:p w:rsidR="00EC6291" w:rsidRDefault="00EC6291" w:rsidP="002D3896">
      <w:pPr>
        <w:rPr>
          <w:rFonts w:ascii="Times New Roman" w:hAnsi="Times New Roman"/>
          <w:szCs w:val="36"/>
          <w:lang w:eastAsia="en-US"/>
        </w:rPr>
      </w:pPr>
    </w:p>
    <w:p w:rsidR="00EC6291" w:rsidRDefault="00EC6291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Záväzky sa oceňujú menovitou hodnotou pri ich vzniku.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 časti G. písm. c) a d)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891"/>
        <w:gridCol w:w="3027"/>
        <w:gridCol w:w="2704"/>
      </w:tblGrid>
      <w:tr w:rsidR="002D3896" w:rsidRPr="002D3896" w:rsidTr="00EB584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594ED4" w:rsidRPr="002D3896" w:rsidTr="00EB584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4961AD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213</w:t>
            </w:r>
          </w:p>
        </w:tc>
      </w:tr>
      <w:tr w:rsidR="00594ED4" w:rsidRPr="002D3896" w:rsidTr="00EB584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4961AD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594ED4" w:rsidRPr="002D3896" w:rsidTr="00EB584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4961AD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213</w:t>
            </w:r>
          </w:p>
        </w:tc>
      </w:tr>
      <w:tr w:rsidR="00594ED4" w:rsidRPr="002D3896" w:rsidTr="00EB584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27900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4961AD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28399</w:t>
            </w:r>
          </w:p>
        </w:tc>
      </w:tr>
      <w:tr w:rsidR="00594ED4" w:rsidRPr="002D3896" w:rsidTr="00EB584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27900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4961AD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28399</w:t>
            </w:r>
          </w:p>
        </w:tc>
      </w:tr>
      <w:tr w:rsidR="00594ED4" w:rsidRPr="002D3896" w:rsidTr="00EB584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4961AD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F. písm. v) a časti G. písm. f) o odloženej daňovej pohľadávke alebo o odloženom daňovom záväzku</w:t>
      </w:r>
    </w:p>
    <w:p w:rsidR="00A9550C" w:rsidRDefault="00A9550C" w:rsidP="00A9550C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A9550C" w:rsidRDefault="00A9550C" w:rsidP="00A9550C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>
        <w:rPr>
          <w:rFonts w:ascii="Times New Roman" w:hAnsi="Times New Roman"/>
          <w:b/>
          <w:bCs/>
          <w:kern w:val="28"/>
          <w:lang w:eastAsia="en-US"/>
        </w:rPr>
        <w:t>Spoločnosť neúčtovala o odložených daniach.</w:t>
      </w:r>
    </w:p>
    <w:p w:rsidR="00A9550C" w:rsidRDefault="00A9550C" w:rsidP="00A9550C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A9550C" w:rsidRDefault="00A9550C" w:rsidP="00A9550C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100"/>
        <w:gridCol w:w="2740"/>
        <w:gridCol w:w="2782"/>
      </w:tblGrid>
      <w:tr w:rsidR="002D3896" w:rsidRPr="002D3896" w:rsidTr="00A9550C">
        <w:trPr>
          <w:trHeight w:val="825"/>
          <w:jc w:val="center"/>
        </w:trPr>
        <w:tc>
          <w:tcPr>
            <w:tcW w:w="4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7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Začiatočný stav sociálneho fondu</w:t>
            </w:r>
          </w:p>
        </w:tc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213</w:t>
            </w:r>
          </w:p>
        </w:tc>
        <w:tc>
          <w:tcPr>
            <w:tcW w:w="27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F017F1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239</w:t>
            </w: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Tvorba sociálneho fondu na ťarchu nákladov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106</w:t>
            </w: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F017F1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189</w:t>
            </w: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Tvorba sociálneho fondu zo zisku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F017F1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Ostatná tvorba sociálneho fondu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F017F1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 sociálneho fondu spolu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106</w:t>
            </w: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F017F1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189</w:t>
            </w: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Čerpanie sociálneho fondu </w:t>
            </w:r>
          </w:p>
        </w:tc>
        <w:tc>
          <w:tcPr>
            <w:tcW w:w="2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219</w:t>
            </w:r>
          </w:p>
        </w:tc>
        <w:tc>
          <w:tcPr>
            <w:tcW w:w="27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F017F1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215</w:t>
            </w: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Konečný zostatok sociálneho fondu</w:t>
            </w:r>
          </w:p>
        </w:tc>
        <w:tc>
          <w:tcPr>
            <w:tcW w:w="27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100</w:t>
            </w:r>
          </w:p>
        </w:tc>
        <w:tc>
          <w:tcPr>
            <w:tcW w:w="278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F017F1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213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Default="002D3896" w:rsidP="00EC6291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G. písm. h) o vydaných dlhopisoch</w:t>
      </w:r>
    </w:p>
    <w:p w:rsidR="00EC6291" w:rsidRDefault="00EC6291" w:rsidP="00EC6291">
      <w:pPr>
        <w:widowControl w:val="0"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>
        <w:rPr>
          <w:rFonts w:ascii="Times New Roman" w:hAnsi="Times New Roman"/>
          <w:b/>
          <w:bCs/>
          <w:kern w:val="28"/>
          <w:lang w:eastAsia="en-US"/>
        </w:rPr>
        <w:t>Spoločnosť nevydala vlastné dlhopisy</w:t>
      </w:r>
    </w:p>
    <w:p w:rsidR="00EC6291" w:rsidRPr="002D3896" w:rsidRDefault="00EC6291" w:rsidP="00EC6291">
      <w:pPr>
        <w:widowControl w:val="0"/>
        <w:spacing w:after="0" w:line="240" w:lineRule="auto"/>
        <w:ind w:left="360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 časti G. písm. i) o bankových úveroch, pôžičkách a krátkodobých finančných výpomociach</w:t>
      </w:r>
    </w:p>
    <w:p w:rsidR="002D3896" w:rsidRPr="002D3896" w:rsidRDefault="002D3896" w:rsidP="00EC6291">
      <w:pPr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nečerpala úvery a finančné výpomoci.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Default="002D3896" w:rsidP="00A9550C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 G. písm. k) o významných položkách derivátov za bežné účtovné obdobie </w:t>
      </w:r>
    </w:p>
    <w:p w:rsidR="00A9550C" w:rsidRDefault="00A9550C" w:rsidP="00A9550C">
      <w:pPr>
        <w:keepNext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>
        <w:rPr>
          <w:rFonts w:ascii="Times New Roman" w:hAnsi="Times New Roman"/>
          <w:b/>
          <w:bCs/>
          <w:kern w:val="28"/>
          <w:lang w:eastAsia="en-US"/>
        </w:rPr>
        <w:t>Spoločnosť neúčtovala o derivátoch.</w:t>
      </w:r>
    </w:p>
    <w:p w:rsidR="00A9550C" w:rsidRPr="002D3896" w:rsidRDefault="00A9550C" w:rsidP="00A9550C">
      <w:pPr>
        <w:keepNext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EC6291" w:rsidRDefault="002D3896" w:rsidP="00EC6291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G. písm. l) o položkách zabezpečených derivátmi</w:t>
      </w:r>
    </w:p>
    <w:p w:rsidR="00EC6291" w:rsidRPr="002D3896" w:rsidRDefault="00EC6291" w:rsidP="00EC6291">
      <w:pPr>
        <w:widowControl w:val="0"/>
        <w:spacing w:after="0" w:line="240" w:lineRule="auto"/>
        <w:ind w:left="360"/>
        <w:outlineLvl w:val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G. písm. m) o majetku prenajatom formou finančného prenájmu</w:t>
      </w:r>
    </w:p>
    <w:p w:rsidR="00A9550C" w:rsidRDefault="002D3896" w:rsidP="00EC6291">
      <w:pPr>
        <w:ind w:firstLine="360"/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nemá prenajatý majetok formou finančného prenájmu.</w:t>
      </w:r>
    </w:p>
    <w:p w:rsidR="002D3896" w:rsidRPr="002D3896" w:rsidRDefault="00A9550C" w:rsidP="00EC6291">
      <w:pPr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  <w:r w:rsidR="002D3896"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 w:firstRow="0" w:lastRow="0" w:firstColumn="0" w:lastColumn="0" w:noHBand="0" w:noVBand="0"/>
      </w:tblPr>
      <w:tblGrid>
        <w:gridCol w:w="2623"/>
        <w:gridCol w:w="1181"/>
        <w:gridCol w:w="1302"/>
        <w:gridCol w:w="1468"/>
        <w:gridCol w:w="1175"/>
        <w:gridCol w:w="1983"/>
      </w:tblGrid>
      <w:tr w:rsidR="002D3896" w:rsidRPr="002D3896" w:rsidTr="00EB5848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Zmena stavu vnútroorganizačných 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zásob </w:t>
            </w:r>
          </w:p>
        </w:tc>
      </w:tr>
      <w:tr w:rsidR="002D3896" w:rsidRPr="002D3896" w:rsidTr="00EB5848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Nedokončená výroba </w:t>
            </w:r>
            <w:r w:rsidRPr="002D3896">
              <w:rPr>
                <w:rFonts w:ascii="Times New Roman" w:hAnsi="Times New Roman"/>
                <w:lang w:eastAsia="en-US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 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215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214"/>
        <w:gridCol w:w="1701"/>
        <w:gridCol w:w="1707"/>
      </w:tblGrid>
      <w:tr w:rsidR="002D3896" w:rsidRPr="002D3896" w:rsidTr="007876D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200626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C24DAE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244609</w:t>
            </w:r>
          </w:p>
        </w:tc>
      </w:tr>
      <w:tr w:rsidR="00C42EE0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C24DAE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C24DAE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24221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C24DAE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1320</w:t>
            </w:r>
          </w:p>
        </w:tc>
      </w:tr>
      <w:tr w:rsidR="00C42EE0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214847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C24DAE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245929</w:t>
            </w:r>
          </w:p>
        </w:tc>
      </w:tr>
    </w:tbl>
    <w:p w:rsidR="00E00D68" w:rsidRDefault="002D3896" w:rsidP="00E00D68">
      <w:pPr>
        <w:rPr>
          <w:rFonts w:ascii="Times New Roman" w:hAnsi="Times New Roman"/>
          <w:b/>
          <w:lang w:eastAsia="en-US"/>
        </w:rPr>
      </w:pPr>
      <w:proofErr w:type="spellStart"/>
      <w:r w:rsidRPr="002D3896">
        <w:rPr>
          <w:rFonts w:ascii="Times New Roman" w:hAnsi="Times New Roman"/>
          <w:b/>
          <w:lang w:eastAsia="en-US"/>
        </w:rPr>
        <w:t>Auditor</w:t>
      </w:r>
      <w:proofErr w:type="spellEnd"/>
      <w:r w:rsidRPr="002D3896">
        <w:rPr>
          <w:rFonts w:ascii="Times New Roman" w:hAnsi="Times New Roman"/>
          <w:b/>
          <w:lang w:eastAsia="en-US"/>
        </w:rPr>
        <w:t xml:space="preserve"> neposkytol spoločnosti žiadne ostatné  služby, právne daňové a účtovné poradenstvo.</w:t>
      </w:r>
    </w:p>
    <w:p w:rsidR="002D3896" w:rsidRPr="00E00D68" w:rsidRDefault="002D3896" w:rsidP="00E00D68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I. o nákladoch voči audítorovi, audítorskej </w:t>
      </w:r>
      <w:proofErr w:type="spellStart"/>
      <w:r w:rsidRPr="002D3896">
        <w:rPr>
          <w:rFonts w:ascii="Times New Roman" w:hAnsi="Times New Roman"/>
          <w:b/>
          <w:bCs/>
          <w:kern w:val="28"/>
          <w:lang w:eastAsia="en-US"/>
        </w:rPr>
        <w:t>spoločnosti</w:t>
      </w:r>
      <w:r w:rsidRPr="002D3896">
        <w:rPr>
          <w:rFonts w:ascii="Arial Narrow" w:hAnsi="Arial Narrow"/>
          <w:szCs w:val="36"/>
          <w:lang w:eastAsia="en-US"/>
        </w:rPr>
        <w:t>Spoločnosť</w:t>
      </w:r>
      <w:proofErr w:type="spellEnd"/>
      <w:r w:rsidRPr="002D3896">
        <w:rPr>
          <w:rFonts w:ascii="Arial Narrow" w:hAnsi="Arial Narrow"/>
          <w:szCs w:val="36"/>
          <w:lang w:eastAsia="en-US"/>
        </w:rPr>
        <w:t xml:space="preserve"> nemala povinnosť overenia účtovnej závierky </w:t>
      </w:r>
      <w:proofErr w:type="spellStart"/>
      <w:r w:rsidRPr="002D3896">
        <w:rPr>
          <w:rFonts w:ascii="Arial Narrow" w:hAnsi="Arial Narrow"/>
          <w:szCs w:val="36"/>
          <w:lang w:eastAsia="en-US"/>
        </w:rPr>
        <w:t>auditorom</w:t>
      </w:r>
      <w:proofErr w:type="spellEnd"/>
      <w:r w:rsidRPr="002D3896">
        <w:rPr>
          <w:rFonts w:ascii="Arial Narrow" w:hAnsi="Arial Narrow"/>
          <w:szCs w:val="36"/>
          <w:lang w:eastAsia="en-US"/>
        </w:rPr>
        <w:t>.</w:t>
      </w:r>
      <w:r w:rsidR="007876DA"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902"/>
        <w:gridCol w:w="1762"/>
        <w:gridCol w:w="824"/>
        <w:gridCol w:w="689"/>
        <w:gridCol w:w="2012"/>
        <w:gridCol w:w="744"/>
        <w:gridCol w:w="689"/>
      </w:tblGrid>
      <w:tr w:rsidR="002D3896" w:rsidRPr="002D3896" w:rsidTr="00C42EE0">
        <w:trPr>
          <w:cantSplit/>
          <w:trHeight w:val="642"/>
          <w:jc w:val="center"/>
        </w:trPr>
        <w:tc>
          <w:tcPr>
            <w:tcW w:w="29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32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34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účtovné obdobie</w:t>
            </w:r>
          </w:p>
        </w:tc>
      </w:tr>
      <w:tr w:rsidR="002D3896" w:rsidRPr="002D3896" w:rsidTr="00C42EE0">
        <w:trPr>
          <w:cantSplit/>
          <w:trHeight w:val="345"/>
          <w:jc w:val="center"/>
        </w:trPr>
        <w:tc>
          <w:tcPr>
            <w:tcW w:w="29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Základ dane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 v %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Základ dane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 v %</w:t>
            </w:r>
          </w:p>
        </w:tc>
      </w:tr>
      <w:tr w:rsidR="002D3896" w:rsidRPr="002D3896" w:rsidTr="00C42EE0">
        <w:trPr>
          <w:trHeight w:val="330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EC6291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6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  <w:tc>
          <w:tcPr>
            <w:tcW w:w="6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g</w:t>
            </w: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Výsledok hospodárenia </w:t>
            </w:r>
            <w:r w:rsidRPr="002D3896">
              <w:rPr>
                <w:rFonts w:ascii="Times New Roman" w:hAnsi="Times New Roman"/>
                <w:lang w:eastAsia="en-US"/>
              </w:rPr>
              <w:br/>
              <w:t>pred zdanením, z toho:</w:t>
            </w:r>
          </w:p>
        </w:tc>
        <w:tc>
          <w:tcPr>
            <w:tcW w:w="17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26800</w:t>
            </w:r>
          </w:p>
        </w:tc>
        <w:tc>
          <w:tcPr>
            <w:tcW w:w="8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26628</w:t>
            </w:r>
          </w:p>
        </w:tc>
        <w:tc>
          <w:tcPr>
            <w:tcW w:w="7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teoretická daň 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8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5628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5592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Daňovo neuznané náklady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295</w:t>
            </w:r>
          </w:p>
        </w:tc>
        <w:tc>
          <w:tcPr>
            <w:tcW w:w="8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62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375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79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Výnosy nepodliehajúce dani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Vplyv nevykázanej odloženej daňovej pohľadávky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Umorenie daňovej straty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Zmena sadzby dane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Spolu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27095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5690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27003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5671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Splatná daň z príjmov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5690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5671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Odložená daň z príjmov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8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43C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Celková daň z príjmov 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8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E00D6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5690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E00D6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5671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E00D6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</w:t>
            </w:r>
          </w:p>
        </w:tc>
      </w:tr>
    </w:tbl>
    <w:p w:rsidR="00EC6291" w:rsidRPr="002D3896" w:rsidRDefault="00EC6291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lastRenderedPageBreak/>
        <w:t>Informácie k prílohe č. 3 časti P. o zmenách vlastného imania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232"/>
        <w:gridCol w:w="1478"/>
        <w:gridCol w:w="1478"/>
        <w:gridCol w:w="1478"/>
        <w:gridCol w:w="1478"/>
        <w:gridCol w:w="1478"/>
      </w:tblGrid>
      <w:tr w:rsidR="002D3896" w:rsidRPr="002D3896" w:rsidTr="00EB5848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 na konci účtovného obdobia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CC651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79241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AE37CB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79241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350 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4010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CC651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CC651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5058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CC651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CC651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CC651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CC651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21110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Účet 491 -</w:t>
            </w:r>
            <w:r w:rsidR="00CC6516">
              <w:rPr>
                <w:rFonts w:ascii="Times New Roman" w:hAnsi="Times New Roman"/>
                <w:lang w:eastAsia="en-US"/>
              </w:rPr>
              <w:t xml:space="preserve"> Vlastné imanie fyzickej osoby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</w:tbl>
    <w:p w:rsidR="002D3896" w:rsidRPr="002D3896" w:rsidRDefault="002D3896" w:rsidP="00F047F1">
      <w:pPr>
        <w:tabs>
          <w:tab w:val="left" w:pos="1276"/>
        </w:tabs>
        <w:spacing w:after="0" w:line="240" w:lineRule="auto"/>
        <w:rPr>
          <w:rFonts w:ascii="Times New Roman" w:hAnsi="Times New Roman"/>
          <w:lang w:eastAsia="en-US"/>
        </w:rPr>
      </w:pPr>
    </w:p>
    <w:sectPr w:rsidR="002D3896" w:rsidRPr="002D3896">
      <w:footerReference w:type="default" r:id="rId8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3F4E" w:rsidRDefault="00533F4E" w:rsidP="0044561D">
      <w:pPr>
        <w:spacing w:after="0" w:line="240" w:lineRule="auto"/>
      </w:pPr>
      <w:r>
        <w:separator/>
      </w:r>
    </w:p>
  </w:endnote>
  <w:endnote w:type="continuationSeparator" w:id="0">
    <w:p w:rsidR="00533F4E" w:rsidRDefault="00533F4E" w:rsidP="00445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charset w:val="EE"/>
    <w:family w:val="swiss"/>
    <w:pitch w:val="variable"/>
    <w:sig w:usb0="00000001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0A14" w:rsidRDefault="00600A14">
    <w:pPr>
      <w:pStyle w:val="Pta"/>
    </w:pPr>
    <w:r>
      <w:fldChar w:fldCharType="begin"/>
    </w:r>
    <w:r>
      <w:instrText>PAGE   \* MERGEFORMAT</w:instrText>
    </w:r>
    <w:r>
      <w:fldChar w:fldCharType="separate"/>
    </w:r>
    <w:r w:rsidR="00DD0846">
      <w:rPr>
        <w:noProof/>
      </w:rPr>
      <w:t>1</w:t>
    </w:r>
    <w:r>
      <w:fldChar w:fldCharType="end"/>
    </w:r>
  </w:p>
  <w:p w:rsidR="00600A14" w:rsidRDefault="00600A1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3F4E" w:rsidRDefault="00533F4E" w:rsidP="0044561D">
      <w:pPr>
        <w:spacing w:after="0" w:line="240" w:lineRule="auto"/>
      </w:pPr>
      <w:r>
        <w:separator/>
      </w:r>
    </w:p>
  </w:footnote>
  <w:footnote w:type="continuationSeparator" w:id="0">
    <w:p w:rsidR="00533F4E" w:rsidRDefault="00533F4E" w:rsidP="004456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896"/>
    <w:rsid w:val="000B60E8"/>
    <w:rsid w:val="000C1562"/>
    <w:rsid w:val="000D4673"/>
    <w:rsid w:val="00107E9E"/>
    <w:rsid w:val="00113E21"/>
    <w:rsid w:val="0011661C"/>
    <w:rsid w:val="001A62BE"/>
    <w:rsid w:val="001A6C30"/>
    <w:rsid w:val="00217ADD"/>
    <w:rsid w:val="0028042D"/>
    <w:rsid w:val="002C4E91"/>
    <w:rsid w:val="002D3896"/>
    <w:rsid w:val="002E79E8"/>
    <w:rsid w:val="003456FF"/>
    <w:rsid w:val="003B522A"/>
    <w:rsid w:val="003E7882"/>
    <w:rsid w:val="004314FE"/>
    <w:rsid w:val="0044561D"/>
    <w:rsid w:val="004C0653"/>
    <w:rsid w:val="00523B5B"/>
    <w:rsid w:val="00533F4E"/>
    <w:rsid w:val="00534E9A"/>
    <w:rsid w:val="005942BF"/>
    <w:rsid w:val="00594ED4"/>
    <w:rsid w:val="00595DC2"/>
    <w:rsid w:val="005A052E"/>
    <w:rsid w:val="005A5E99"/>
    <w:rsid w:val="005E021B"/>
    <w:rsid w:val="00600A14"/>
    <w:rsid w:val="00670909"/>
    <w:rsid w:val="007208C0"/>
    <w:rsid w:val="007876DA"/>
    <w:rsid w:val="007C7061"/>
    <w:rsid w:val="007F7098"/>
    <w:rsid w:val="008C3FC4"/>
    <w:rsid w:val="008C4FBA"/>
    <w:rsid w:val="00957BE5"/>
    <w:rsid w:val="00967CB1"/>
    <w:rsid w:val="009979AB"/>
    <w:rsid w:val="00A37433"/>
    <w:rsid w:val="00A62F65"/>
    <w:rsid w:val="00A63CAA"/>
    <w:rsid w:val="00A9080E"/>
    <w:rsid w:val="00A9499D"/>
    <w:rsid w:val="00A9550C"/>
    <w:rsid w:val="00AB2D9E"/>
    <w:rsid w:val="00AE37CB"/>
    <w:rsid w:val="00B064A8"/>
    <w:rsid w:val="00B67589"/>
    <w:rsid w:val="00BE11A9"/>
    <w:rsid w:val="00BE5A4E"/>
    <w:rsid w:val="00C419BE"/>
    <w:rsid w:val="00C42EE0"/>
    <w:rsid w:val="00CC6516"/>
    <w:rsid w:val="00D92241"/>
    <w:rsid w:val="00DA525B"/>
    <w:rsid w:val="00DC4809"/>
    <w:rsid w:val="00DC5A43"/>
    <w:rsid w:val="00DD0846"/>
    <w:rsid w:val="00E00D68"/>
    <w:rsid w:val="00E03180"/>
    <w:rsid w:val="00E27A15"/>
    <w:rsid w:val="00EB5848"/>
    <w:rsid w:val="00EC6291"/>
    <w:rsid w:val="00F047F1"/>
    <w:rsid w:val="00F45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D389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qFormat/>
    <w:rsid w:val="002D389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2D389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2D3896"/>
    <w:pPr>
      <w:keepNext/>
      <w:spacing w:before="240" w:after="60" w:line="240" w:lineRule="auto"/>
      <w:outlineLvl w:val="3"/>
    </w:pPr>
    <w:rPr>
      <w:rFonts w:ascii="Arial Narrow" w:hAnsi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2D3896"/>
    <w:pPr>
      <w:spacing w:before="240" w:after="60" w:line="240" w:lineRule="auto"/>
      <w:outlineLvl w:val="4"/>
    </w:pPr>
    <w:rPr>
      <w:rFonts w:ascii="Arial Narrow" w:hAnsi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2D3896"/>
    <w:pPr>
      <w:spacing w:before="240" w:after="60" w:line="240" w:lineRule="auto"/>
      <w:outlineLvl w:val="5"/>
    </w:pPr>
    <w:rPr>
      <w:rFonts w:ascii="Arial Narrow" w:hAnsi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2D3896"/>
    <w:pPr>
      <w:spacing w:before="240" w:after="60" w:line="240" w:lineRule="auto"/>
      <w:outlineLvl w:val="6"/>
    </w:pPr>
    <w:rPr>
      <w:rFonts w:ascii="Arial Narrow" w:hAnsi="Arial Narrow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2D3896"/>
    <w:pPr>
      <w:spacing w:before="240" w:after="60" w:line="240" w:lineRule="auto"/>
      <w:outlineLvl w:val="7"/>
    </w:pPr>
    <w:rPr>
      <w:rFonts w:ascii="Arial Narrow" w:hAnsi="Arial Narrow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2D3896"/>
    <w:pPr>
      <w:spacing w:before="240" w:after="60" w:line="240" w:lineRule="auto"/>
      <w:outlineLvl w:val="8"/>
    </w:pPr>
    <w:rPr>
      <w:rFonts w:ascii="Cambria" w:hAnsi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D3896"/>
    <w:rPr>
      <w:rFonts w:ascii="Cambria" w:hAnsi="Cambria" w:cs="Times New Roman"/>
      <w:b/>
      <w:bCs/>
      <w:kern w:val="32"/>
      <w:sz w:val="32"/>
      <w:szCs w:val="32"/>
      <w:lang w:val="x-none" w:eastAsia="en-US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2D3896"/>
    <w:rPr>
      <w:rFonts w:ascii="Cambria" w:hAnsi="Cambria" w:cs="Times New Roman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2D3896"/>
    <w:rPr>
      <w:rFonts w:ascii="Cambria" w:hAnsi="Cambria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2D3896"/>
    <w:rPr>
      <w:rFonts w:ascii="Arial Narrow" w:hAnsi="Arial Narrow" w:cs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2D3896"/>
    <w:rPr>
      <w:rFonts w:ascii="Arial Narrow" w:hAnsi="Arial Narrow" w:cs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2D3896"/>
    <w:rPr>
      <w:rFonts w:ascii="Arial Narrow" w:hAnsi="Arial Narrow" w:cs="Times New Roman"/>
      <w:b/>
      <w:bCs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2D3896"/>
    <w:rPr>
      <w:rFonts w:ascii="Arial Narrow" w:hAnsi="Arial Narrow" w:cs="Times New Roman"/>
      <w:sz w:val="24"/>
      <w:szCs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2D3896"/>
    <w:rPr>
      <w:rFonts w:ascii="Arial Narrow" w:hAnsi="Arial Narrow"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2D3896"/>
    <w:rPr>
      <w:rFonts w:ascii="Cambria" w:hAnsi="Cambria" w:cs="Times New Roman"/>
      <w:lang w:val="x-none" w:eastAsia="en-US"/>
    </w:rPr>
  </w:style>
  <w:style w:type="paragraph" w:styleId="Hlavika">
    <w:name w:val="header"/>
    <w:basedOn w:val="Normlny"/>
    <w:link w:val="HlavikaChar"/>
    <w:uiPriority w:val="99"/>
    <w:semiHidden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paragraph" w:styleId="Pta">
    <w:name w:val="footer"/>
    <w:basedOn w:val="Normlny"/>
    <w:link w:val="PtaChar"/>
    <w:uiPriority w:val="99"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character" w:customStyle="1" w:styleId="TextpoznmkypodiarouChar">
    <w:name w:val="Text poznámky pod čiarou Char"/>
    <w:rsid w:val="002D3896"/>
    <w:rPr>
      <w:rFonts w:ascii="Times New Roman" w:hAnsi="Times New Roman"/>
      <w:sz w:val="20"/>
      <w:lang w:val="x-none"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2D3896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2D3896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TextpoznmkypodiarouChar142">
    <w:name w:val="Text poznámky pod čiarou Char142"/>
    <w:rsid w:val="002D3896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2D3896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2D3896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2D3896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2D3896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2D3896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2D3896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2D3896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2D3896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2D3896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2D3896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2D3896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2D3896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2D3896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2D3896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2D3896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2D3896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2D3896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2D3896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2D3896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2D3896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2D3896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2D3896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2D3896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2D3896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2D3896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2D3896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2D3896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2D3896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2D3896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2D3896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2D3896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2D3896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2D3896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2D3896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2D3896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2D3896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2D3896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2D3896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2D3896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2D3896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2D3896"/>
    <w:rPr>
      <w:rFonts w:ascii="Times New Roman" w:hAnsi="Times New Roman"/>
      <w:sz w:val="20"/>
    </w:rPr>
  </w:style>
  <w:style w:type="character" w:customStyle="1" w:styleId="NzovChar">
    <w:name w:val="Názov Char"/>
    <w:rsid w:val="002D3896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2D3896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10"/>
    <w:locked/>
    <w:rsid w:val="002D3896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2D3896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2D3896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2D3896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2D3896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2D3896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2D3896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2D3896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2D3896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2D3896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2D3896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2D3896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2D3896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2D3896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2D3896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2D3896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2D3896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2D3896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2D3896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2D3896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2D3896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2D3896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2D3896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2D3896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2D3896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2D3896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2D3896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2D3896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2D3896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2D3896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2D3896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2D3896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2D3896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2D3896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2D3896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2D3896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2D3896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2D3896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2D3896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2D3896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2D3896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2D3896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2D3896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2D3896"/>
    <w:rPr>
      <w:rFonts w:ascii="Times New Roman" w:hAnsi="Times New Roman"/>
      <w:b/>
      <w:sz w:val="24"/>
      <w:lang w:val="x-none" w:eastAsia="cs-CZ"/>
    </w:rPr>
  </w:style>
  <w:style w:type="paragraph" w:styleId="Zkladntext">
    <w:name w:val="Body Text"/>
    <w:basedOn w:val="Normlny"/>
    <w:link w:val="ZkladntextChar1"/>
    <w:uiPriority w:val="99"/>
    <w:semiHidden/>
    <w:rsid w:val="002D3896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2D3896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142">
    <w:name w:val="Základný text Char142"/>
    <w:rsid w:val="002D3896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2D3896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2D3896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2D3896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2D3896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2D3896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2D3896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2D3896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2D3896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2D3896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2D3896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2D3896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2D3896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2D3896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2D3896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2D3896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2D3896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2D3896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2D3896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2D3896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2D3896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2D3896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2D3896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2D3896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2D3896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2D3896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2D3896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2D3896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2D3896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2D3896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2D3896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2D3896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2D3896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2D3896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2D3896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2D3896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2D3896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2D3896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2D3896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2D3896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2D3896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2D3896"/>
    <w:rPr>
      <w:rFonts w:ascii="Times New Roman" w:hAnsi="Times New Roman"/>
      <w:sz w:val="36"/>
    </w:rPr>
  </w:style>
  <w:style w:type="character" w:customStyle="1" w:styleId="PodtitulChar">
    <w:name w:val="Podtitul Char"/>
    <w:rsid w:val="002D3896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2D3896"/>
    <w:pPr>
      <w:spacing w:after="60" w:line="240" w:lineRule="auto"/>
      <w:jc w:val="center"/>
      <w:outlineLvl w:val="1"/>
    </w:pPr>
    <w:rPr>
      <w:rFonts w:ascii="Cambria" w:hAnsi="Cambria"/>
      <w:szCs w:val="24"/>
      <w:lang w:eastAsia="en-US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2D3896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2D3896"/>
    <w:rPr>
      <w:rFonts w:ascii="Cambria" w:hAnsi="Cambria"/>
      <w:sz w:val="24"/>
    </w:rPr>
  </w:style>
  <w:style w:type="character" w:customStyle="1" w:styleId="PodtitulChar141">
    <w:name w:val="Podtitul Char141"/>
    <w:rsid w:val="002D3896"/>
    <w:rPr>
      <w:rFonts w:ascii="Cambria" w:hAnsi="Cambria"/>
      <w:sz w:val="24"/>
    </w:rPr>
  </w:style>
  <w:style w:type="character" w:customStyle="1" w:styleId="PodtitulChar140">
    <w:name w:val="Podtitul Char140"/>
    <w:rsid w:val="002D3896"/>
    <w:rPr>
      <w:rFonts w:ascii="Cambria" w:hAnsi="Cambria"/>
      <w:sz w:val="24"/>
    </w:rPr>
  </w:style>
  <w:style w:type="character" w:customStyle="1" w:styleId="PodtitulChar139">
    <w:name w:val="Podtitul Char139"/>
    <w:rsid w:val="002D3896"/>
    <w:rPr>
      <w:rFonts w:ascii="Cambria" w:hAnsi="Cambria"/>
      <w:sz w:val="24"/>
    </w:rPr>
  </w:style>
  <w:style w:type="character" w:customStyle="1" w:styleId="PodtitulChar138">
    <w:name w:val="Podtitul Char138"/>
    <w:rsid w:val="002D3896"/>
    <w:rPr>
      <w:rFonts w:ascii="Cambria" w:hAnsi="Cambria"/>
      <w:sz w:val="24"/>
    </w:rPr>
  </w:style>
  <w:style w:type="character" w:customStyle="1" w:styleId="PodtitulChar137">
    <w:name w:val="Podtitul Char137"/>
    <w:rsid w:val="002D3896"/>
    <w:rPr>
      <w:rFonts w:ascii="Cambria" w:hAnsi="Cambria"/>
      <w:sz w:val="24"/>
    </w:rPr>
  </w:style>
  <w:style w:type="character" w:customStyle="1" w:styleId="PodtitulChar136">
    <w:name w:val="Podtitul Char136"/>
    <w:rsid w:val="002D3896"/>
    <w:rPr>
      <w:rFonts w:ascii="Cambria" w:hAnsi="Cambria"/>
      <w:sz w:val="24"/>
    </w:rPr>
  </w:style>
  <w:style w:type="character" w:customStyle="1" w:styleId="PodtitulChar135">
    <w:name w:val="Podtitul Char135"/>
    <w:rsid w:val="002D3896"/>
    <w:rPr>
      <w:rFonts w:ascii="Cambria" w:hAnsi="Cambria"/>
      <w:sz w:val="24"/>
    </w:rPr>
  </w:style>
  <w:style w:type="character" w:customStyle="1" w:styleId="PodtitulChar134">
    <w:name w:val="Podtitul Char134"/>
    <w:rsid w:val="002D3896"/>
    <w:rPr>
      <w:rFonts w:ascii="Cambria" w:hAnsi="Cambria"/>
      <w:sz w:val="24"/>
    </w:rPr>
  </w:style>
  <w:style w:type="character" w:customStyle="1" w:styleId="PodtitulChar133">
    <w:name w:val="Podtitul Char133"/>
    <w:rsid w:val="002D3896"/>
    <w:rPr>
      <w:rFonts w:ascii="Cambria" w:hAnsi="Cambria"/>
      <w:sz w:val="24"/>
    </w:rPr>
  </w:style>
  <w:style w:type="character" w:customStyle="1" w:styleId="PodtitulChar132">
    <w:name w:val="Podtitul Char132"/>
    <w:rsid w:val="002D3896"/>
    <w:rPr>
      <w:rFonts w:ascii="Cambria" w:hAnsi="Cambria"/>
      <w:sz w:val="24"/>
    </w:rPr>
  </w:style>
  <w:style w:type="character" w:customStyle="1" w:styleId="PodtitulChar131">
    <w:name w:val="Podtitul Char131"/>
    <w:rsid w:val="002D3896"/>
    <w:rPr>
      <w:rFonts w:ascii="Cambria" w:hAnsi="Cambria"/>
      <w:sz w:val="24"/>
    </w:rPr>
  </w:style>
  <w:style w:type="character" w:customStyle="1" w:styleId="PodtitulChar130">
    <w:name w:val="Podtitul Char130"/>
    <w:rsid w:val="002D3896"/>
    <w:rPr>
      <w:rFonts w:ascii="Cambria" w:hAnsi="Cambria"/>
      <w:sz w:val="24"/>
    </w:rPr>
  </w:style>
  <w:style w:type="character" w:customStyle="1" w:styleId="PodtitulChar129">
    <w:name w:val="Podtitul Char129"/>
    <w:rsid w:val="002D3896"/>
    <w:rPr>
      <w:rFonts w:ascii="Cambria" w:hAnsi="Cambria"/>
      <w:sz w:val="24"/>
    </w:rPr>
  </w:style>
  <w:style w:type="character" w:customStyle="1" w:styleId="PodtitulChar128">
    <w:name w:val="Podtitul Char128"/>
    <w:rsid w:val="002D3896"/>
    <w:rPr>
      <w:rFonts w:ascii="Cambria" w:hAnsi="Cambria"/>
      <w:sz w:val="24"/>
    </w:rPr>
  </w:style>
  <w:style w:type="character" w:customStyle="1" w:styleId="PodtitulChar127">
    <w:name w:val="Podtitul Char127"/>
    <w:rsid w:val="002D3896"/>
    <w:rPr>
      <w:rFonts w:ascii="Cambria" w:hAnsi="Cambria"/>
      <w:sz w:val="24"/>
    </w:rPr>
  </w:style>
  <w:style w:type="character" w:customStyle="1" w:styleId="PodtitulChar126">
    <w:name w:val="Podtitul Char126"/>
    <w:rsid w:val="002D3896"/>
    <w:rPr>
      <w:rFonts w:ascii="Cambria" w:hAnsi="Cambria"/>
      <w:sz w:val="24"/>
    </w:rPr>
  </w:style>
  <w:style w:type="character" w:customStyle="1" w:styleId="PodtitulChar125">
    <w:name w:val="Podtitul Char125"/>
    <w:rsid w:val="002D3896"/>
    <w:rPr>
      <w:rFonts w:ascii="Cambria" w:hAnsi="Cambria"/>
      <w:sz w:val="24"/>
    </w:rPr>
  </w:style>
  <w:style w:type="character" w:customStyle="1" w:styleId="PodtitulChar124">
    <w:name w:val="Podtitul Char124"/>
    <w:rsid w:val="002D3896"/>
    <w:rPr>
      <w:rFonts w:ascii="Cambria" w:hAnsi="Cambria"/>
      <w:sz w:val="24"/>
    </w:rPr>
  </w:style>
  <w:style w:type="character" w:customStyle="1" w:styleId="PodtitulChar123">
    <w:name w:val="Podtitul Char123"/>
    <w:rsid w:val="002D3896"/>
    <w:rPr>
      <w:rFonts w:ascii="Cambria" w:hAnsi="Cambria"/>
      <w:sz w:val="24"/>
    </w:rPr>
  </w:style>
  <w:style w:type="character" w:customStyle="1" w:styleId="PodtitulChar122">
    <w:name w:val="Podtitul Char122"/>
    <w:rsid w:val="002D3896"/>
    <w:rPr>
      <w:rFonts w:ascii="Cambria" w:hAnsi="Cambria"/>
      <w:sz w:val="24"/>
    </w:rPr>
  </w:style>
  <w:style w:type="character" w:customStyle="1" w:styleId="PodtitulChar121">
    <w:name w:val="Podtitul Char121"/>
    <w:rsid w:val="002D3896"/>
    <w:rPr>
      <w:rFonts w:ascii="Cambria" w:hAnsi="Cambria"/>
      <w:sz w:val="24"/>
    </w:rPr>
  </w:style>
  <w:style w:type="character" w:customStyle="1" w:styleId="PodtitulChar120">
    <w:name w:val="Podtitul Char120"/>
    <w:rsid w:val="002D3896"/>
    <w:rPr>
      <w:rFonts w:ascii="Cambria" w:hAnsi="Cambria"/>
      <w:sz w:val="24"/>
    </w:rPr>
  </w:style>
  <w:style w:type="character" w:customStyle="1" w:styleId="PodtitulChar119">
    <w:name w:val="Podtitul Char119"/>
    <w:rsid w:val="002D3896"/>
    <w:rPr>
      <w:rFonts w:ascii="Cambria" w:hAnsi="Cambria"/>
      <w:sz w:val="24"/>
    </w:rPr>
  </w:style>
  <w:style w:type="character" w:customStyle="1" w:styleId="PodtitulChar118">
    <w:name w:val="Podtitul Char118"/>
    <w:rsid w:val="002D3896"/>
    <w:rPr>
      <w:rFonts w:ascii="Cambria" w:hAnsi="Cambria"/>
      <w:sz w:val="24"/>
    </w:rPr>
  </w:style>
  <w:style w:type="character" w:customStyle="1" w:styleId="PodtitulChar117">
    <w:name w:val="Podtitul Char117"/>
    <w:rsid w:val="002D3896"/>
    <w:rPr>
      <w:rFonts w:ascii="Cambria" w:hAnsi="Cambria"/>
      <w:sz w:val="24"/>
    </w:rPr>
  </w:style>
  <w:style w:type="character" w:customStyle="1" w:styleId="PodtitulChar116">
    <w:name w:val="Podtitul Char116"/>
    <w:rsid w:val="002D3896"/>
    <w:rPr>
      <w:rFonts w:ascii="Cambria" w:hAnsi="Cambria"/>
      <w:sz w:val="24"/>
    </w:rPr>
  </w:style>
  <w:style w:type="character" w:customStyle="1" w:styleId="PodtitulChar115">
    <w:name w:val="Podtitul Char115"/>
    <w:rsid w:val="002D3896"/>
    <w:rPr>
      <w:rFonts w:ascii="Cambria" w:hAnsi="Cambria"/>
      <w:sz w:val="24"/>
    </w:rPr>
  </w:style>
  <w:style w:type="character" w:customStyle="1" w:styleId="PodtitulChar114">
    <w:name w:val="Podtitul Char114"/>
    <w:rsid w:val="002D3896"/>
    <w:rPr>
      <w:rFonts w:ascii="Cambria" w:hAnsi="Cambria"/>
      <w:sz w:val="24"/>
    </w:rPr>
  </w:style>
  <w:style w:type="character" w:customStyle="1" w:styleId="PodtitulChar113">
    <w:name w:val="Podtitul Char113"/>
    <w:rsid w:val="002D3896"/>
    <w:rPr>
      <w:rFonts w:ascii="Cambria" w:hAnsi="Cambria"/>
      <w:sz w:val="24"/>
    </w:rPr>
  </w:style>
  <w:style w:type="character" w:customStyle="1" w:styleId="PodtitulChar112">
    <w:name w:val="Podtitul Char112"/>
    <w:rsid w:val="002D3896"/>
    <w:rPr>
      <w:rFonts w:ascii="Cambria" w:hAnsi="Cambria"/>
      <w:sz w:val="24"/>
    </w:rPr>
  </w:style>
  <w:style w:type="character" w:customStyle="1" w:styleId="PodtitulChar111">
    <w:name w:val="Podtitul Char111"/>
    <w:rsid w:val="002D3896"/>
    <w:rPr>
      <w:rFonts w:ascii="Cambria" w:hAnsi="Cambria"/>
      <w:sz w:val="24"/>
    </w:rPr>
  </w:style>
  <w:style w:type="character" w:customStyle="1" w:styleId="PodtitulChar110">
    <w:name w:val="Podtitul Char110"/>
    <w:rsid w:val="002D3896"/>
    <w:rPr>
      <w:rFonts w:ascii="Cambria" w:hAnsi="Cambria"/>
      <w:sz w:val="24"/>
    </w:rPr>
  </w:style>
  <w:style w:type="character" w:customStyle="1" w:styleId="PodtitulChar19">
    <w:name w:val="Podtitul Char19"/>
    <w:rsid w:val="002D3896"/>
    <w:rPr>
      <w:rFonts w:ascii="Cambria" w:hAnsi="Cambria"/>
      <w:sz w:val="24"/>
    </w:rPr>
  </w:style>
  <w:style w:type="character" w:customStyle="1" w:styleId="PodtitulChar18">
    <w:name w:val="Podtitul Char18"/>
    <w:rsid w:val="002D3896"/>
    <w:rPr>
      <w:rFonts w:ascii="Cambria" w:hAnsi="Cambria"/>
      <w:sz w:val="24"/>
    </w:rPr>
  </w:style>
  <w:style w:type="character" w:customStyle="1" w:styleId="PodtitulChar17">
    <w:name w:val="Podtitul Char17"/>
    <w:rsid w:val="002D3896"/>
    <w:rPr>
      <w:rFonts w:ascii="Cambria" w:hAnsi="Cambria"/>
      <w:sz w:val="24"/>
    </w:rPr>
  </w:style>
  <w:style w:type="character" w:customStyle="1" w:styleId="PodtitulChar16">
    <w:name w:val="Podtitul Char16"/>
    <w:rsid w:val="002D3896"/>
    <w:rPr>
      <w:rFonts w:ascii="Cambria" w:hAnsi="Cambria"/>
      <w:sz w:val="24"/>
    </w:rPr>
  </w:style>
  <w:style w:type="character" w:customStyle="1" w:styleId="PodtitulChar15">
    <w:name w:val="Podtitul Char15"/>
    <w:rsid w:val="002D3896"/>
    <w:rPr>
      <w:rFonts w:ascii="Cambria" w:hAnsi="Cambria"/>
      <w:sz w:val="24"/>
    </w:rPr>
  </w:style>
  <w:style w:type="character" w:customStyle="1" w:styleId="PodtitulChar14">
    <w:name w:val="Podtitul Char14"/>
    <w:rsid w:val="002D3896"/>
    <w:rPr>
      <w:rFonts w:ascii="Cambria" w:hAnsi="Cambria"/>
      <w:sz w:val="24"/>
    </w:rPr>
  </w:style>
  <w:style w:type="character" w:customStyle="1" w:styleId="PodtitulChar13">
    <w:name w:val="Podtitul Char13"/>
    <w:rsid w:val="002D3896"/>
    <w:rPr>
      <w:rFonts w:ascii="Cambria" w:hAnsi="Cambria"/>
      <w:sz w:val="24"/>
    </w:rPr>
  </w:style>
  <w:style w:type="character" w:customStyle="1" w:styleId="PodtitulChar12">
    <w:name w:val="Podtitul Char12"/>
    <w:rsid w:val="002D3896"/>
    <w:rPr>
      <w:rFonts w:ascii="Cambria" w:hAnsi="Cambria"/>
      <w:sz w:val="24"/>
    </w:rPr>
  </w:style>
  <w:style w:type="character" w:customStyle="1" w:styleId="PodtitulChar11">
    <w:name w:val="Podtitul Char11"/>
    <w:rsid w:val="002D3896"/>
    <w:rPr>
      <w:rFonts w:ascii="Cambria" w:hAnsi="Cambria"/>
      <w:sz w:val="24"/>
    </w:rPr>
  </w:style>
  <w:style w:type="character" w:customStyle="1" w:styleId="Zkladntext2Char">
    <w:name w:val="Základný text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D3896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1">
    <w:name w:val="Základný text 2 Char1"/>
    <w:rsid w:val="002D3896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2D3896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2D3896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2D3896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2D3896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2D3896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2D3896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2D3896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2D3896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2D3896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2D3896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2D3896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2D3896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2D3896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2D3896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2D3896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2D3896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2D3896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2D3896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2D3896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2D3896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2D3896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2D3896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2D3896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2D3896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2D3896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2D3896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2D3896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2D3896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2D3896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2D3896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2D3896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2D3896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2D3896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2D3896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2D3896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2D3896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2D3896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2D3896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2D3896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2D3896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2D3896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2D3896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2D3896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2Char142">
    <w:name w:val="Zarážka základného textu 2 Char142"/>
    <w:rsid w:val="002D3896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2D3896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2D3896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2D3896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2D3896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2D3896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2D3896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2D3896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2D3896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2D3896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2D3896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2D3896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2D3896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2D3896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2D3896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2D3896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2D3896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2D3896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2D3896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2D3896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2D3896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2D3896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2D3896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2D3896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2D3896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2D3896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2D3896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2D3896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2D3896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2D3896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2D3896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2D3896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2D3896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2D3896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2D3896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2D3896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2D3896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2D3896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2D3896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2D3896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2D3896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2D3896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2D3896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3Char142">
    <w:name w:val="Zarážka základného textu 3 Char142"/>
    <w:rsid w:val="002D3896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2D3896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2D3896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2D3896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2D3896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2D3896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2D3896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2D3896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2D3896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2D3896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2D3896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2D3896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2D3896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2D3896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2D3896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2D3896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2D3896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2D3896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2D3896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2D3896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2D3896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2D3896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2D3896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2D3896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2D3896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2D3896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2D3896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2D3896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2D3896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2D3896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2D3896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2D3896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2D3896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2D3896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2D3896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2D3896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2D3896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2D3896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2D3896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2D3896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2D3896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2D3896"/>
    <w:rPr>
      <w:rFonts w:ascii="Times New Roman" w:hAnsi="Times New Roman"/>
      <w:sz w:val="16"/>
    </w:rPr>
  </w:style>
  <w:style w:type="character" w:customStyle="1" w:styleId="TextbublinyChar">
    <w:name w:val="Text bubliny Char"/>
    <w:rsid w:val="002D3896"/>
    <w:rPr>
      <w:rFonts w:ascii="Tahoma" w:hAnsi="Tahoma"/>
      <w:sz w:val="16"/>
      <w:lang w:val="x-none" w:eastAsia="cs-CZ"/>
    </w:rPr>
  </w:style>
  <w:style w:type="paragraph" w:styleId="Textbubliny">
    <w:name w:val="Balloon Text"/>
    <w:basedOn w:val="Normlny"/>
    <w:link w:val="TextbublinyChar1"/>
    <w:uiPriority w:val="99"/>
    <w:rsid w:val="002D3896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locked/>
    <w:rsid w:val="002D3896"/>
    <w:rPr>
      <w:rFonts w:ascii="Tahoma" w:hAnsi="Tahoma" w:cs="Times New Roman"/>
      <w:sz w:val="16"/>
    </w:rPr>
  </w:style>
  <w:style w:type="character" w:customStyle="1" w:styleId="TextbublinyChar142">
    <w:name w:val="Text bubliny Char142"/>
    <w:rsid w:val="002D3896"/>
    <w:rPr>
      <w:rFonts w:ascii="Tahoma" w:hAnsi="Tahoma"/>
      <w:sz w:val="16"/>
    </w:rPr>
  </w:style>
  <w:style w:type="character" w:customStyle="1" w:styleId="TextbublinyChar141">
    <w:name w:val="Text bubliny Char141"/>
    <w:rsid w:val="002D3896"/>
    <w:rPr>
      <w:rFonts w:ascii="Tahoma" w:hAnsi="Tahoma"/>
      <w:sz w:val="16"/>
    </w:rPr>
  </w:style>
  <w:style w:type="character" w:customStyle="1" w:styleId="TextbublinyChar140">
    <w:name w:val="Text bubliny Char140"/>
    <w:rsid w:val="002D3896"/>
    <w:rPr>
      <w:rFonts w:ascii="Tahoma" w:hAnsi="Tahoma"/>
      <w:sz w:val="16"/>
    </w:rPr>
  </w:style>
  <w:style w:type="character" w:customStyle="1" w:styleId="TextbublinyChar139">
    <w:name w:val="Text bubliny Char139"/>
    <w:rsid w:val="002D3896"/>
    <w:rPr>
      <w:rFonts w:ascii="Tahoma" w:hAnsi="Tahoma"/>
      <w:sz w:val="16"/>
    </w:rPr>
  </w:style>
  <w:style w:type="character" w:customStyle="1" w:styleId="TextbublinyChar138">
    <w:name w:val="Text bubliny Char138"/>
    <w:rsid w:val="002D3896"/>
    <w:rPr>
      <w:rFonts w:ascii="Tahoma" w:hAnsi="Tahoma"/>
      <w:sz w:val="16"/>
    </w:rPr>
  </w:style>
  <w:style w:type="character" w:customStyle="1" w:styleId="TextbublinyChar137">
    <w:name w:val="Text bubliny Char137"/>
    <w:rsid w:val="002D3896"/>
    <w:rPr>
      <w:rFonts w:ascii="Tahoma" w:hAnsi="Tahoma"/>
      <w:sz w:val="16"/>
    </w:rPr>
  </w:style>
  <w:style w:type="character" w:customStyle="1" w:styleId="TextbublinyChar136">
    <w:name w:val="Text bubliny Char136"/>
    <w:rsid w:val="002D3896"/>
    <w:rPr>
      <w:rFonts w:ascii="Tahoma" w:hAnsi="Tahoma"/>
      <w:sz w:val="16"/>
    </w:rPr>
  </w:style>
  <w:style w:type="character" w:customStyle="1" w:styleId="TextbublinyChar135">
    <w:name w:val="Text bubliny Char135"/>
    <w:rsid w:val="002D3896"/>
    <w:rPr>
      <w:rFonts w:ascii="Tahoma" w:hAnsi="Tahoma"/>
      <w:sz w:val="16"/>
    </w:rPr>
  </w:style>
  <w:style w:type="character" w:customStyle="1" w:styleId="TextbublinyChar134">
    <w:name w:val="Text bubliny Char134"/>
    <w:rsid w:val="002D3896"/>
    <w:rPr>
      <w:rFonts w:ascii="Tahoma" w:hAnsi="Tahoma"/>
      <w:sz w:val="16"/>
    </w:rPr>
  </w:style>
  <w:style w:type="character" w:customStyle="1" w:styleId="TextbublinyChar133">
    <w:name w:val="Text bubliny Char133"/>
    <w:rsid w:val="002D3896"/>
    <w:rPr>
      <w:rFonts w:ascii="Tahoma" w:hAnsi="Tahoma"/>
      <w:sz w:val="16"/>
    </w:rPr>
  </w:style>
  <w:style w:type="character" w:customStyle="1" w:styleId="TextbublinyChar132">
    <w:name w:val="Text bubliny Char132"/>
    <w:rsid w:val="002D3896"/>
    <w:rPr>
      <w:rFonts w:ascii="Tahoma" w:hAnsi="Tahoma"/>
      <w:sz w:val="16"/>
    </w:rPr>
  </w:style>
  <w:style w:type="character" w:customStyle="1" w:styleId="TextbublinyChar131">
    <w:name w:val="Text bubliny Char131"/>
    <w:rsid w:val="002D3896"/>
    <w:rPr>
      <w:rFonts w:ascii="Tahoma" w:hAnsi="Tahoma"/>
      <w:sz w:val="16"/>
    </w:rPr>
  </w:style>
  <w:style w:type="character" w:customStyle="1" w:styleId="TextbublinyChar130">
    <w:name w:val="Text bubliny Char130"/>
    <w:rsid w:val="002D3896"/>
    <w:rPr>
      <w:rFonts w:ascii="Tahoma" w:hAnsi="Tahoma"/>
      <w:sz w:val="16"/>
    </w:rPr>
  </w:style>
  <w:style w:type="character" w:customStyle="1" w:styleId="TextbublinyChar129">
    <w:name w:val="Text bubliny Char129"/>
    <w:rsid w:val="002D3896"/>
    <w:rPr>
      <w:rFonts w:ascii="Tahoma" w:hAnsi="Tahoma"/>
      <w:sz w:val="16"/>
    </w:rPr>
  </w:style>
  <w:style w:type="character" w:customStyle="1" w:styleId="TextbublinyChar128">
    <w:name w:val="Text bubliny Char128"/>
    <w:rsid w:val="002D3896"/>
    <w:rPr>
      <w:rFonts w:ascii="Tahoma" w:hAnsi="Tahoma"/>
      <w:sz w:val="16"/>
    </w:rPr>
  </w:style>
  <w:style w:type="character" w:customStyle="1" w:styleId="TextbublinyChar127">
    <w:name w:val="Text bubliny Char127"/>
    <w:rsid w:val="002D3896"/>
    <w:rPr>
      <w:rFonts w:ascii="Tahoma" w:hAnsi="Tahoma"/>
      <w:sz w:val="16"/>
    </w:rPr>
  </w:style>
  <w:style w:type="character" w:customStyle="1" w:styleId="TextbublinyChar126">
    <w:name w:val="Text bubliny Char126"/>
    <w:rsid w:val="002D3896"/>
    <w:rPr>
      <w:rFonts w:ascii="Tahoma" w:hAnsi="Tahoma"/>
      <w:sz w:val="16"/>
    </w:rPr>
  </w:style>
  <w:style w:type="character" w:customStyle="1" w:styleId="TextbublinyChar125">
    <w:name w:val="Text bubliny Char125"/>
    <w:rsid w:val="002D3896"/>
    <w:rPr>
      <w:rFonts w:ascii="Tahoma" w:hAnsi="Tahoma"/>
      <w:sz w:val="16"/>
    </w:rPr>
  </w:style>
  <w:style w:type="character" w:customStyle="1" w:styleId="TextbublinyChar124">
    <w:name w:val="Text bubliny Char124"/>
    <w:rsid w:val="002D3896"/>
    <w:rPr>
      <w:rFonts w:ascii="Tahoma" w:hAnsi="Tahoma"/>
      <w:sz w:val="16"/>
    </w:rPr>
  </w:style>
  <w:style w:type="character" w:customStyle="1" w:styleId="TextbublinyChar123">
    <w:name w:val="Text bubliny Char123"/>
    <w:rsid w:val="002D3896"/>
    <w:rPr>
      <w:rFonts w:ascii="Tahoma" w:hAnsi="Tahoma"/>
      <w:sz w:val="16"/>
    </w:rPr>
  </w:style>
  <w:style w:type="character" w:customStyle="1" w:styleId="TextbublinyChar122">
    <w:name w:val="Text bubliny Char122"/>
    <w:rsid w:val="002D3896"/>
    <w:rPr>
      <w:rFonts w:ascii="Tahoma" w:hAnsi="Tahoma"/>
      <w:sz w:val="16"/>
    </w:rPr>
  </w:style>
  <w:style w:type="character" w:customStyle="1" w:styleId="TextbublinyChar121">
    <w:name w:val="Text bubliny Char121"/>
    <w:rsid w:val="002D3896"/>
    <w:rPr>
      <w:rFonts w:ascii="Tahoma" w:hAnsi="Tahoma"/>
      <w:sz w:val="16"/>
    </w:rPr>
  </w:style>
  <w:style w:type="character" w:customStyle="1" w:styleId="TextbublinyChar120">
    <w:name w:val="Text bubliny Char120"/>
    <w:rsid w:val="002D3896"/>
    <w:rPr>
      <w:rFonts w:ascii="Tahoma" w:hAnsi="Tahoma"/>
      <w:sz w:val="16"/>
    </w:rPr>
  </w:style>
  <w:style w:type="character" w:customStyle="1" w:styleId="TextbublinyChar119">
    <w:name w:val="Text bubliny Char119"/>
    <w:rsid w:val="002D3896"/>
    <w:rPr>
      <w:rFonts w:ascii="Tahoma" w:hAnsi="Tahoma"/>
      <w:sz w:val="16"/>
    </w:rPr>
  </w:style>
  <w:style w:type="character" w:customStyle="1" w:styleId="TextbublinyChar118">
    <w:name w:val="Text bubliny Char118"/>
    <w:rsid w:val="002D3896"/>
    <w:rPr>
      <w:rFonts w:ascii="Segoe UI" w:hAnsi="Segoe UI"/>
      <w:sz w:val="18"/>
    </w:rPr>
  </w:style>
  <w:style w:type="character" w:customStyle="1" w:styleId="TextbublinyChar117">
    <w:name w:val="Text bubliny Char117"/>
    <w:rsid w:val="002D3896"/>
    <w:rPr>
      <w:rFonts w:ascii="Tahoma" w:hAnsi="Tahoma"/>
      <w:sz w:val="16"/>
    </w:rPr>
  </w:style>
  <w:style w:type="character" w:customStyle="1" w:styleId="TextbublinyChar116">
    <w:name w:val="Text bubliny Char116"/>
    <w:rsid w:val="002D3896"/>
    <w:rPr>
      <w:rFonts w:ascii="Tahoma" w:hAnsi="Tahoma"/>
      <w:sz w:val="16"/>
    </w:rPr>
  </w:style>
  <w:style w:type="character" w:customStyle="1" w:styleId="TextbublinyChar115">
    <w:name w:val="Text bubliny Char115"/>
    <w:rsid w:val="002D3896"/>
    <w:rPr>
      <w:rFonts w:ascii="Segoe UI" w:hAnsi="Segoe UI"/>
      <w:sz w:val="18"/>
    </w:rPr>
  </w:style>
  <w:style w:type="character" w:customStyle="1" w:styleId="TextbublinyChar114">
    <w:name w:val="Text bubliny Char114"/>
    <w:rsid w:val="002D3896"/>
    <w:rPr>
      <w:rFonts w:ascii="Segoe UI" w:hAnsi="Segoe UI"/>
      <w:sz w:val="18"/>
    </w:rPr>
  </w:style>
  <w:style w:type="character" w:customStyle="1" w:styleId="TextbublinyChar113">
    <w:name w:val="Text bubliny Char113"/>
    <w:rsid w:val="002D3896"/>
    <w:rPr>
      <w:rFonts w:ascii="Tahoma" w:hAnsi="Tahoma"/>
      <w:sz w:val="16"/>
    </w:rPr>
  </w:style>
  <w:style w:type="character" w:customStyle="1" w:styleId="TextbublinyChar112">
    <w:name w:val="Text bubliny Char112"/>
    <w:rsid w:val="002D3896"/>
    <w:rPr>
      <w:rFonts w:ascii="Tahoma" w:hAnsi="Tahoma"/>
      <w:sz w:val="16"/>
    </w:rPr>
  </w:style>
  <w:style w:type="character" w:customStyle="1" w:styleId="TextbublinyChar111">
    <w:name w:val="Text bubliny Char111"/>
    <w:rsid w:val="002D3896"/>
    <w:rPr>
      <w:rFonts w:ascii="Tahoma" w:hAnsi="Tahoma"/>
      <w:sz w:val="16"/>
    </w:rPr>
  </w:style>
  <w:style w:type="character" w:customStyle="1" w:styleId="TextbublinyChar110">
    <w:name w:val="Text bubliny Char110"/>
    <w:rsid w:val="002D3896"/>
    <w:rPr>
      <w:rFonts w:ascii="Tahoma" w:hAnsi="Tahoma"/>
      <w:sz w:val="16"/>
    </w:rPr>
  </w:style>
  <w:style w:type="character" w:customStyle="1" w:styleId="TextbublinyChar19">
    <w:name w:val="Text bubliny Char19"/>
    <w:rsid w:val="002D3896"/>
    <w:rPr>
      <w:rFonts w:ascii="Tahoma" w:hAnsi="Tahoma"/>
      <w:sz w:val="16"/>
    </w:rPr>
  </w:style>
  <w:style w:type="character" w:customStyle="1" w:styleId="TextbublinyChar18">
    <w:name w:val="Text bubliny Char18"/>
    <w:rsid w:val="002D3896"/>
    <w:rPr>
      <w:rFonts w:ascii="Tahoma" w:hAnsi="Tahoma"/>
      <w:sz w:val="16"/>
    </w:rPr>
  </w:style>
  <w:style w:type="character" w:customStyle="1" w:styleId="TextbublinyChar17">
    <w:name w:val="Text bubliny Char17"/>
    <w:rsid w:val="002D3896"/>
    <w:rPr>
      <w:rFonts w:ascii="Tahoma" w:hAnsi="Tahoma"/>
      <w:sz w:val="16"/>
    </w:rPr>
  </w:style>
  <w:style w:type="character" w:customStyle="1" w:styleId="TextbublinyChar16">
    <w:name w:val="Text bubliny Char16"/>
    <w:rsid w:val="002D3896"/>
    <w:rPr>
      <w:rFonts w:ascii="Tahoma" w:hAnsi="Tahoma"/>
      <w:sz w:val="16"/>
    </w:rPr>
  </w:style>
  <w:style w:type="character" w:customStyle="1" w:styleId="TextbublinyChar15">
    <w:name w:val="Text bubliny Char15"/>
    <w:rsid w:val="002D3896"/>
    <w:rPr>
      <w:rFonts w:ascii="Tahoma" w:hAnsi="Tahoma"/>
      <w:sz w:val="16"/>
    </w:rPr>
  </w:style>
  <w:style w:type="character" w:customStyle="1" w:styleId="TextbublinyChar14">
    <w:name w:val="Text bubliny Char14"/>
    <w:rsid w:val="002D3896"/>
    <w:rPr>
      <w:rFonts w:ascii="Tahoma" w:hAnsi="Tahoma"/>
      <w:sz w:val="16"/>
    </w:rPr>
  </w:style>
  <w:style w:type="character" w:customStyle="1" w:styleId="TextbublinyChar13">
    <w:name w:val="Text bubliny Char13"/>
    <w:rsid w:val="002D3896"/>
    <w:rPr>
      <w:rFonts w:ascii="Tahoma" w:hAnsi="Tahoma"/>
      <w:sz w:val="16"/>
    </w:rPr>
  </w:style>
  <w:style w:type="character" w:customStyle="1" w:styleId="TextbublinyChar12">
    <w:name w:val="Text bubliny Char12"/>
    <w:rsid w:val="002D3896"/>
    <w:rPr>
      <w:rFonts w:ascii="Tahoma" w:hAnsi="Tahoma"/>
      <w:sz w:val="16"/>
    </w:rPr>
  </w:style>
  <w:style w:type="character" w:customStyle="1" w:styleId="TextbublinyChar11">
    <w:name w:val="Text bubliny Char11"/>
    <w:rsid w:val="002D3896"/>
    <w:rPr>
      <w:rFonts w:ascii="Tahoma" w:hAnsi="Tahoma"/>
      <w:sz w:val="16"/>
    </w:rPr>
  </w:style>
  <w:style w:type="paragraph" w:styleId="Odsekzoznamu">
    <w:name w:val="List Paragraph"/>
    <w:basedOn w:val="Normlny"/>
    <w:uiPriority w:val="34"/>
    <w:rsid w:val="002D3896"/>
    <w:pPr>
      <w:ind w:left="720"/>
    </w:pPr>
    <w:rPr>
      <w:rFonts w:ascii="Arial Narrow" w:hAnsi="Arial Narrow"/>
      <w:szCs w:val="36"/>
      <w:lang w:eastAsia="en-US"/>
    </w:rPr>
  </w:style>
  <w:style w:type="paragraph" w:customStyle="1" w:styleId="TopHeader">
    <w:name w:val="Top Header"/>
    <w:basedOn w:val="Normlny"/>
    <w:rsid w:val="002D3896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Normlnywebov">
    <w:name w:val="Normal (Web)"/>
    <w:basedOn w:val="Normlny"/>
    <w:uiPriority w:val="99"/>
    <w:semiHidden/>
    <w:rsid w:val="002D389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D389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qFormat/>
    <w:rsid w:val="002D389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2D389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2D3896"/>
    <w:pPr>
      <w:keepNext/>
      <w:spacing w:before="240" w:after="60" w:line="240" w:lineRule="auto"/>
      <w:outlineLvl w:val="3"/>
    </w:pPr>
    <w:rPr>
      <w:rFonts w:ascii="Arial Narrow" w:hAnsi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2D3896"/>
    <w:pPr>
      <w:spacing w:before="240" w:after="60" w:line="240" w:lineRule="auto"/>
      <w:outlineLvl w:val="4"/>
    </w:pPr>
    <w:rPr>
      <w:rFonts w:ascii="Arial Narrow" w:hAnsi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2D3896"/>
    <w:pPr>
      <w:spacing w:before="240" w:after="60" w:line="240" w:lineRule="auto"/>
      <w:outlineLvl w:val="5"/>
    </w:pPr>
    <w:rPr>
      <w:rFonts w:ascii="Arial Narrow" w:hAnsi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2D3896"/>
    <w:pPr>
      <w:spacing w:before="240" w:after="60" w:line="240" w:lineRule="auto"/>
      <w:outlineLvl w:val="6"/>
    </w:pPr>
    <w:rPr>
      <w:rFonts w:ascii="Arial Narrow" w:hAnsi="Arial Narrow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2D3896"/>
    <w:pPr>
      <w:spacing w:before="240" w:after="60" w:line="240" w:lineRule="auto"/>
      <w:outlineLvl w:val="7"/>
    </w:pPr>
    <w:rPr>
      <w:rFonts w:ascii="Arial Narrow" w:hAnsi="Arial Narrow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2D3896"/>
    <w:pPr>
      <w:spacing w:before="240" w:after="60" w:line="240" w:lineRule="auto"/>
      <w:outlineLvl w:val="8"/>
    </w:pPr>
    <w:rPr>
      <w:rFonts w:ascii="Cambria" w:hAnsi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D3896"/>
    <w:rPr>
      <w:rFonts w:ascii="Cambria" w:hAnsi="Cambria" w:cs="Times New Roman"/>
      <w:b/>
      <w:bCs/>
      <w:kern w:val="32"/>
      <w:sz w:val="32"/>
      <w:szCs w:val="32"/>
      <w:lang w:val="x-none" w:eastAsia="en-US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2D3896"/>
    <w:rPr>
      <w:rFonts w:ascii="Cambria" w:hAnsi="Cambria" w:cs="Times New Roman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2D3896"/>
    <w:rPr>
      <w:rFonts w:ascii="Cambria" w:hAnsi="Cambria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2D3896"/>
    <w:rPr>
      <w:rFonts w:ascii="Arial Narrow" w:hAnsi="Arial Narrow" w:cs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2D3896"/>
    <w:rPr>
      <w:rFonts w:ascii="Arial Narrow" w:hAnsi="Arial Narrow" w:cs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2D3896"/>
    <w:rPr>
      <w:rFonts w:ascii="Arial Narrow" w:hAnsi="Arial Narrow" w:cs="Times New Roman"/>
      <w:b/>
      <w:bCs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2D3896"/>
    <w:rPr>
      <w:rFonts w:ascii="Arial Narrow" w:hAnsi="Arial Narrow" w:cs="Times New Roman"/>
      <w:sz w:val="24"/>
      <w:szCs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2D3896"/>
    <w:rPr>
      <w:rFonts w:ascii="Arial Narrow" w:hAnsi="Arial Narrow"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2D3896"/>
    <w:rPr>
      <w:rFonts w:ascii="Cambria" w:hAnsi="Cambria" w:cs="Times New Roman"/>
      <w:lang w:val="x-none" w:eastAsia="en-US"/>
    </w:rPr>
  </w:style>
  <w:style w:type="paragraph" w:styleId="Hlavika">
    <w:name w:val="header"/>
    <w:basedOn w:val="Normlny"/>
    <w:link w:val="HlavikaChar"/>
    <w:uiPriority w:val="99"/>
    <w:semiHidden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paragraph" w:styleId="Pta">
    <w:name w:val="footer"/>
    <w:basedOn w:val="Normlny"/>
    <w:link w:val="PtaChar"/>
    <w:uiPriority w:val="99"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character" w:customStyle="1" w:styleId="TextpoznmkypodiarouChar">
    <w:name w:val="Text poznámky pod čiarou Char"/>
    <w:rsid w:val="002D3896"/>
    <w:rPr>
      <w:rFonts w:ascii="Times New Roman" w:hAnsi="Times New Roman"/>
      <w:sz w:val="20"/>
      <w:lang w:val="x-none"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2D3896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2D3896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TextpoznmkypodiarouChar142">
    <w:name w:val="Text poznámky pod čiarou Char142"/>
    <w:rsid w:val="002D3896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2D3896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2D3896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2D3896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2D3896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2D3896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2D3896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2D3896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2D3896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2D3896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2D3896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2D3896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2D3896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2D3896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2D3896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2D3896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2D3896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2D3896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2D3896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2D3896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2D3896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2D3896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2D3896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2D3896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2D3896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2D3896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2D3896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2D3896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2D3896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2D3896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2D3896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2D3896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2D3896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2D3896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2D3896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2D3896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2D3896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2D3896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2D3896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2D3896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2D3896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2D3896"/>
    <w:rPr>
      <w:rFonts w:ascii="Times New Roman" w:hAnsi="Times New Roman"/>
      <w:sz w:val="20"/>
    </w:rPr>
  </w:style>
  <w:style w:type="character" w:customStyle="1" w:styleId="NzovChar">
    <w:name w:val="Názov Char"/>
    <w:rsid w:val="002D3896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2D3896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10"/>
    <w:locked/>
    <w:rsid w:val="002D3896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2D3896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2D3896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2D3896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2D3896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2D3896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2D3896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2D3896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2D3896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2D3896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2D3896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2D3896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2D3896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2D3896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2D3896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2D3896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2D3896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2D3896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2D3896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2D3896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2D3896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2D3896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2D3896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2D3896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2D3896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2D3896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2D3896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2D3896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2D3896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2D3896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2D3896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2D3896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2D3896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2D3896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2D3896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2D3896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2D3896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2D3896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2D3896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2D3896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2D3896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2D3896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2D3896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2D3896"/>
    <w:rPr>
      <w:rFonts w:ascii="Times New Roman" w:hAnsi="Times New Roman"/>
      <w:b/>
      <w:sz w:val="24"/>
      <w:lang w:val="x-none" w:eastAsia="cs-CZ"/>
    </w:rPr>
  </w:style>
  <w:style w:type="paragraph" w:styleId="Zkladntext">
    <w:name w:val="Body Text"/>
    <w:basedOn w:val="Normlny"/>
    <w:link w:val="ZkladntextChar1"/>
    <w:uiPriority w:val="99"/>
    <w:semiHidden/>
    <w:rsid w:val="002D3896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2D3896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142">
    <w:name w:val="Základný text Char142"/>
    <w:rsid w:val="002D3896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2D3896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2D3896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2D3896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2D3896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2D3896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2D3896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2D3896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2D3896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2D3896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2D3896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2D3896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2D3896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2D3896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2D3896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2D3896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2D3896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2D3896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2D3896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2D3896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2D3896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2D3896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2D3896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2D3896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2D3896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2D3896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2D3896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2D3896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2D3896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2D3896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2D3896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2D3896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2D3896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2D3896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2D3896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2D3896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2D3896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2D3896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2D3896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2D3896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2D3896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2D3896"/>
    <w:rPr>
      <w:rFonts w:ascii="Times New Roman" w:hAnsi="Times New Roman"/>
      <w:sz w:val="36"/>
    </w:rPr>
  </w:style>
  <w:style w:type="character" w:customStyle="1" w:styleId="PodtitulChar">
    <w:name w:val="Podtitul Char"/>
    <w:rsid w:val="002D3896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2D3896"/>
    <w:pPr>
      <w:spacing w:after="60" w:line="240" w:lineRule="auto"/>
      <w:jc w:val="center"/>
      <w:outlineLvl w:val="1"/>
    </w:pPr>
    <w:rPr>
      <w:rFonts w:ascii="Cambria" w:hAnsi="Cambria"/>
      <w:szCs w:val="24"/>
      <w:lang w:eastAsia="en-US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2D3896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2D3896"/>
    <w:rPr>
      <w:rFonts w:ascii="Cambria" w:hAnsi="Cambria"/>
      <w:sz w:val="24"/>
    </w:rPr>
  </w:style>
  <w:style w:type="character" w:customStyle="1" w:styleId="PodtitulChar141">
    <w:name w:val="Podtitul Char141"/>
    <w:rsid w:val="002D3896"/>
    <w:rPr>
      <w:rFonts w:ascii="Cambria" w:hAnsi="Cambria"/>
      <w:sz w:val="24"/>
    </w:rPr>
  </w:style>
  <w:style w:type="character" w:customStyle="1" w:styleId="PodtitulChar140">
    <w:name w:val="Podtitul Char140"/>
    <w:rsid w:val="002D3896"/>
    <w:rPr>
      <w:rFonts w:ascii="Cambria" w:hAnsi="Cambria"/>
      <w:sz w:val="24"/>
    </w:rPr>
  </w:style>
  <w:style w:type="character" w:customStyle="1" w:styleId="PodtitulChar139">
    <w:name w:val="Podtitul Char139"/>
    <w:rsid w:val="002D3896"/>
    <w:rPr>
      <w:rFonts w:ascii="Cambria" w:hAnsi="Cambria"/>
      <w:sz w:val="24"/>
    </w:rPr>
  </w:style>
  <w:style w:type="character" w:customStyle="1" w:styleId="PodtitulChar138">
    <w:name w:val="Podtitul Char138"/>
    <w:rsid w:val="002D3896"/>
    <w:rPr>
      <w:rFonts w:ascii="Cambria" w:hAnsi="Cambria"/>
      <w:sz w:val="24"/>
    </w:rPr>
  </w:style>
  <w:style w:type="character" w:customStyle="1" w:styleId="PodtitulChar137">
    <w:name w:val="Podtitul Char137"/>
    <w:rsid w:val="002D3896"/>
    <w:rPr>
      <w:rFonts w:ascii="Cambria" w:hAnsi="Cambria"/>
      <w:sz w:val="24"/>
    </w:rPr>
  </w:style>
  <w:style w:type="character" w:customStyle="1" w:styleId="PodtitulChar136">
    <w:name w:val="Podtitul Char136"/>
    <w:rsid w:val="002D3896"/>
    <w:rPr>
      <w:rFonts w:ascii="Cambria" w:hAnsi="Cambria"/>
      <w:sz w:val="24"/>
    </w:rPr>
  </w:style>
  <w:style w:type="character" w:customStyle="1" w:styleId="PodtitulChar135">
    <w:name w:val="Podtitul Char135"/>
    <w:rsid w:val="002D3896"/>
    <w:rPr>
      <w:rFonts w:ascii="Cambria" w:hAnsi="Cambria"/>
      <w:sz w:val="24"/>
    </w:rPr>
  </w:style>
  <w:style w:type="character" w:customStyle="1" w:styleId="PodtitulChar134">
    <w:name w:val="Podtitul Char134"/>
    <w:rsid w:val="002D3896"/>
    <w:rPr>
      <w:rFonts w:ascii="Cambria" w:hAnsi="Cambria"/>
      <w:sz w:val="24"/>
    </w:rPr>
  </w:style>
  <w:style w:type="character" w:customStyle="1" w:styleId="PodtitulChar133">
    <w:name w:val="Podtitul Char133"/>
    <w:rsid w:val="002D3896"/>
    <w:rPr>
      <w:rFonts w:ascii="Cambria" w:hAnsi="Cambria"/>
      <w:sz w:val="24"/>
    </w:rPr>
  </w:style>
  <w:style w:type="character" w:customStyle="1" w:styleId="PodtitulChar132">
    <w:name w:val="Podtitul Char132"/>
    <w:rsid w:val="002D3896"/>
    <w:rPr>
      <w:rFonts w:ascii="Cambria" w:hAnsi="Cambria"/>
      <w:sz w:val="24"/>
    </w:rPr>
  </w:style>
  <w:style w:type="character" w:customStyle="1" w:styleId="PodtitulChar131">
    <w:name w:val="Podtitul Char131"/>
    <w:rsid w:val="002D3896"/>
    <w:rPr>
      <w:rFonts w:ascii="Cambria" w:hAnsi="Cambria"/>
      <w:sz w:val="24"/>
    </w:rPr>
  </w:style>
  <w:style w:type="character" w:customStyle="1" w:styleId="PodtitulChar130">
    <w:name w:val="Podtitul Char130"/>
    <w:rsid w:val="002D3896"/>
    <w:rPr>
      <w:rFonts w:ascii="Cambria" w:hAnsi="Cambria"/>
      <w:sz w:val="24"/>
    </w:rPr>
  </w:style>
  <w:style w:type="character" w:customStyle="1" w:styleId="PodtitulChar129">
    <w:name w:val="Podtitul Char129"/>
    <w:rsid w:val="002D3896"/>
    <w:rPr>
      <w:rFonts w:ascii="Cambria" w:hAnsi="Cambria"/>
      <w:sz w:val="24"/>
    </w:rPr>
  </w:style>
  <w:style w:type="character" w:customStyle="1" w:styleId="PodtitulChar128">
    <w:name w:val="Podtitul Char128"/>
    <w:rsid w:val="002D3896"/>
    <w:rPr>
      <w:rFonts w:ascii="Cambria" w:hAnsi="Cambria"/>
      <w:sz w:val="24"/>
    </w:rPr>
  </w:style>
  <w:style w:type="character" w:customStyle="1" w:styleId="PodtitulChar127">
    <w:name w:val="Podtitul Char127"/>
    <w:rsid w:val="002D3896"/>
    <w:rPr>
      <w:rFonts w:ascii="Cambria" w:hAnsi="Cambria"/>
      <w:sz w:val="24"/>
    </w:rPr>
  </w:style>
  <w:style w:type="character" w:customStyle="1" w:styleId="PodtitulChar126">
    <w:name w:val="Podtitul Char126"/>
    <w:rsid w:val="002D3896"/>
    <w:rPr>
      <w:rFonts w:ascii="Cambria" w:hAnsi="Cambria"/>
      <w:sz w:val="24"/>
    </w:rPr>
  </w:style>
  <w:style w:type="character" w:customStyle="1" w:styleId="PodtitulChar125">
    <w:name w:val="Podtitul Char125"/>
    <w:rsid w:val="002D3896"/>
    <w:rPr>
      <w:rFonts w:ascii="Cambria" w:hAnsi="Cambria"/>
      <w:sz w:val="24"/>
    </w:rPr>
  </w:style>
  <w:style w:type="character" w:customStyle="1" w:styleId="PodtitulChar124">
    <w:name w:val="Podtitul Char124"/>
    <w:rsid w:val="002D3896"/>
    <w:rPr>
      <w:rFonts w:ascii="Cambria" w:hAnsi="Cambria"/>
      <w:sz w:val="24"/>
    </w:rPr>
  </w:style>
  <w:style w:type="character" w:customStyle="1" w:styleId="PodtitulChar123">
    <w:name w:val="Podtitul Char123"/>
    <w:rsid w:val="002D3896"/>
    <w:rPr>
      <w:rFonts w:ascii="Cambria" w:hAnsi="Cambria"/>
      <w:sz w:val="24"/>
    </w:rPr>
  </w:style>
  <w:style w:type="character" w:customStyle="1" w:styleId="PodtitulChar122">
    <w:name w:val="Podtitul Char122"/>
    <w:rsid w:val="002D3896"/>
    <w:rPr>
      <w:rFonts w:ascii="Cambria" w:hAnsi="Cambria"/>
      <w:sz w:val="24"/>
    </w:rPr>
  </w:style>
  <w:style w:type="character" w:customStyle="1" w:styleId="PodtitulChar121">
    <w:name w:val="Podtitul Char121"/>
    <w:rsid w:val="002D3896"/>
    <w:rPr>
      <w:rFonts w:ascii="Cambria" w:hAnsi="Cambria"/>
      <w:sz w:val="24"/>
    </w:rPr>
  </w:style>
  <w:style w:type="character" w:customStyle="1" w:styleId="PodtitulChar120">
    <w:name w:val="Podtitul Char120"/>
    <w:rsid w:val="002D3896"/>
    <w:rPr>
      <w:rFonts w:ascii="Cambria" w:hAnsi="Cambria"/>
      <w:sz w:val="24"/>
    </w:rPr>
  </w:style>
  <w:style w:type="character" w:customStyle="1" w:styleId="PodtitulChar119">
    <w:name w:val="Podtitul Char119"/>
    <w:rsid w:val="002D3896"/>
    <w:rPr>
      <w:rFonts w:ascii="Cambria" w:hAnsi="Cambria"/>
      <w:sz w:val="24"/>
    </w:rPr>
  </w:style>
  <w:style w:type="character" w:customStyle="1" w:styleId="PodtitulChar118">
    <w:name w:val="Podtitul Char118"/>
    <w:rsid w:val="002D3896"/>
    <w:rPr>
      <w:rFonts w:ascii="Cambria" w:hAnsi="Cambria"/>
      <w:sz w:val="24"/>
    </w:rPr>
  </w:style>
  <w:style w:type="character" w:customStyle="1" w:styleId="PodtitulChar117">
    <w:name w:val="Podtitul Char117"/>
    <w:rsid w:val="002D3896"/>
    <w:rPr>
      <w:rFonts w:ascii="Cambria" w:hAnsi="Cambria"/>
      <w:sz w:val="24"/>
    </w:rPr>
  </w:style>
  <w:style w:type="character" w:customStyle="1" w:styleId="PodtitulChar116">
    <w:name w:val="Podtitul Char116"/>
    <w:rsid w:val="002D3896"/>
    <w:rPr>
      <w:rFonts w:ascii="Cambria" w:hAnsi="Cambria"/>
      <w:sz w:val="24"/>
    </w:rPr>
  </w:style>
  <w:style w:type="character" w:customStyle="1" w:styleId="PodtitulChar115">
    <w:name w:val="Podtitul Char115"/>
    <w:rsid w:val="002D3896"/>
    <w:rPr>
      <w:rFonts w:ascii="Cambria" w:hAnsi="Cambria"/>
      <w:sz w:val="24"/>
    </w:rPr>
  </w:style>
  <w:style w:type="character" w:customStyle="1" w:styleId="PodtitulChar114">
    <w:name w:val="Podtitul Char114"/>
    <w:rsid w:val="002D3896"/>
    <w:rPr>
      <w:rFonts w:ascii="Cambria" w:hAnsi="Cambria"/>
      <w:sz w:val="24"/>
    </w:rPr>
  </w:style>
  <w:style w:type="character" w:customStyle="1" w:styleId="PodtitulChar113">
    <w:name w:val="Podtitul Char113"/>
    <w:rsid w:val="002D3896"/>
    <w:rPr>
      <w:rFonts w:ascii="Cambria" w:hAnsi="Cambria"/>
      <w:sz w:val="24"/>
    </w:rPr>
  </w:style>
  <w:style w:type="character" w:customStyle="1" w:styleId="PodtitulChar112">
    <w:name w:val="Podtitul Char112"/>
    <w:rsid w:val="002D3896"/>
    <w:rPr>
      <w:rFonts w:ascii="Cambria" w:hAnsi="Cambria"/>
      <w:sz w:val="24"/>
    </w:rPr>
  </w:style>
  <w:style w:type="character" w:customStyle="1" w:styleId="PodtitulChar111">
    <w:name w:val="Podtitul Char111"/>
    <w:rsid w:val="002D3896"/>
    <w:rPr>
      <w:rFonts w:ascii="Cambria" w:hAnsi="Cambria"/>
      <w:sz w:val="24"/>
    </w:rPr>
  </w:style>
  <w:style w:type="character" w:customStyle="1" w:styleId="PodtitulChar110">
    <w:name w:val="Podtitul Char110"/>
    <w:rsid w:val="002D3896"/>
    <w:rPr>
      <w:rFonts w:ascii="Cambria" w:hAnsi="Cambria"/>
      <w:sz w:val="24"/>
    </w:rPr>
  </w:style>
  <w:style w:type="character" w:customStyle="1" w:styleId="PodtitulChar19">
    <w:name w:val="Podtitul Char19"/>
    <w:rsid w:val="002D3896"/>
    <w:rPr>
      <w:rFonts w:ascii="Cambria" w:hAnsi="Cambria"/>
      <w:sz w:val="24"/>
    </w:rPr>
  </w:style>
  <w:style w:type="character" w:customStyle="1" w:styleId="PodtitulChar18">
    <w:name w:val="Podtitul Char18"/>
    <w:rsid w:val="002D3896"/>
    <w:rPr>
      <w:rFonts w:ascii="Cambria" w:hAnsi="Cambria"/>
      <w:sz w:val="24"/>
    </w:rPr>
  </w:style>
  <w:style w:type="character" w:customStyle="1" w:styleId="PodtitulChar17">
    <w:name w:val="Podtitul Char17"/>
    <w:rsid w:val="002D3896"/>
    <w:rPr>
      <w:rFonts w:ascii="Cambria" w:hAnsi="Cambria"/>
      <w:sz w:val="24"/>
    </w:rPr>
  </w:style>
  <w:style w:type="character" w:customStyle="1" w:styleId="PodtitulChar16">
    <w:name w:val="Podtitul Char16"/>
    <w:rsid w:val="002D3896"/>
    <w:rPr>
      <w:rFonts w:ascii="Cambria" w:hAnsi="Cambria"/>
      <w:sz w:val="24"/>
    </w:rPr>
  </w:style>
  <w:style w:type="character" w:customStyle="1" w:styleId="PodtitulChar15">
    <w:name w:val="Podtitul Char15"/>
    <w:rsid w:val="002D3896"/>
    <w:rPr>
      <w:rFonts w:ascii="Cambria" w:hAnsi="Cambria"/>
      <w:sz w:val="24"/>
    </w:rPr>
  </w:style>
  <w:style w:type="character" w:customStyle="1" w:styleId="PodtitulChar14">
    <w:name w:val="Podtitul Char14"/>
    <w:rsid w:val="002D3896"/>
    <w:rPr>
      <w:rFonts w:ascii="Cambria" w:hAnsi="Cambria"/>
      <w:sz w:val="24"/>
    </w:rPr>
  </w:style>
  <w:style w:type="character" w:customStyle="1" w:styleId="PodtitulChar13">
    <w:name w:val="Podtitul Char13"/>
    <w:rsid w:val="002D3896"/>
    <w:rPr>
      <w:rFonts w:ascii="Cambria" w:hAnsi="Cambria"/>
      <w:sz w:val="24"/>
    </w:rPr>
  </w:style>
  <w:style w:type="character" w:customStyle="1" w:styleId="PodtitulChar12">
    <w:name w:val="Podtitul Char12"/>
    <w:rsid w:val="002D3896"/>
    <w:rPr>
      <w:rFonts w:ascii="Cambria" w:hAnsi="Cambria"/>
      <w:sz w:val="24"/>
    </w:rPr>
  </w:style>
  <w:style w:type="character" w:customStyle="1" w:styleId="PodtitulChar11">
    <w:name w:val="Podtitul Char11"/>
    <w:rsid w:val="002D3896"/>
    <w:rPr>
      <w:rFonts w:ascii="Cambria" w:hAnsi="Cambria"/>
      <w:sz w:val="24"/>
    </w:rPr>
  </w:style>
  <w:style w:type="character" w:customStyle="1" w:styleId="Zkladntext2Char">
    <w:name w:val="Základný text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D3896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1">
    <w:name w:val="Základný text 2 Char1"/>
    <w:rsid w:val="002D3896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2D3896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2D3896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2D3896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2D3896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2D3896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2D3896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2D3896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2D3896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2D3896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2D3896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2D3896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2D3896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2D3896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2D3896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2D3896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2D3896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2D3896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2D3896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2D3896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2D3896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2D3896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2D3896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2D3896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2D3896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2D3896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2D3896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2D3896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2D3896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2D3896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2D3896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2D3896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2D3896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2D3896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2D3896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2D3896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2D3896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2D3896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2D3896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2D3896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2D3896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2D3896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2D3896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2D3896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2Char142">
    <w:name w:val="Zarážka základného textu 2 Char142"/>
    <w:rsid w:val="002D3896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2D3896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2D3896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2D3896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2D3896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2D3896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2D3896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2D3896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2D3896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2D3896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2D3896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2D3896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2D3896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2D3896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2D3896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2D3896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2D3896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2D3896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2D3896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2D3896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2D3896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2D3896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2D3896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2D3896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2D3896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2D3896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2D3896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2D3896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2D3896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2D3896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2D3896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2D3896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2D3896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2D3896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2D3896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2D3896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2D3896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2D3896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2D3896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2D3896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2D3896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2D3896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2D3896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3Char142">
    <w:name w:val="Zarážka základného textu 3 Char142"/>
    <w:rsid w:val="002D3896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2D3896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2D3896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2D3896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2D3896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2D3896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2D3896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2D3896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2D3896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2D3896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2D3896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2D3896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2D3896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2D3896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2D3896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2D3896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2D3896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2D3896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2D3896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2D3896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2D3896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2D3896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2D3896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2D3896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2D3896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2D3896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2D3896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2D3896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2D3896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2D3896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2D3896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2D3896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2D3896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2D3896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2D3896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2D3896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2D3896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2D3896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2D3896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2D3896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2D3896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2D3896"/>
    <w:rPr>
      <w:rFonts w:ascii="Times New Roman" w:hAnsi="Times New Roman"/>
      <w:sz w:val="16"/>
    </w:rPr>
  </w:style>
  <w:style w:type="character" w:customStyle="1" w:styleId="TextbublinyChar">
    <w:name w:val="Text bubliny Char"/>
    <w:rsid w:val="002D3896"/>
    <w:rPr>
      <w:rFonts w:ascii="Tahoma" w:hAnsi="Tahoma"/>
      <w:sz w:val="16"/>
      <w:lang w:val="x-none" w:eastAsia="cs-CZ"/>
    </w:rPr>
  </w:style>
  <w:style w:type="paragraph" w:styleId="Textbubliny">
    <w:name w:val="Balloon Text"/>
    <w:basedOn w:val="Normlny"/>
    <w:link w:val="TextbublinyChar1"/>
    <w:uiPriority w:val="99"/>
    <w:rsid w:val="002D3896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locked/>
    <w:rsid w:val="002D3896"/>
    <w:rPr>
      <w:rFonts w:ascii="Tahoma" w:hAnsi="Tahoma" w:cs="Times New Roman"/>
      <w:sz w:val="16"/>
    </w:rPr>
  </w:style>
  <w:style w:type="character" w:customStyle="1" w:styleId="TextbublinyChar142">
    <w:name w:val="Text bubliny Char142"/>
    <w:rsid w:val="002D3896"/>
    <w:rPr>
      <w:rFonts w:ascii="Tahoma" w:hAnsi="Tahoma"/>
      <w:sz w:val="16"/>
    </w:rPr>
  </w:style>
  <w:style w:type="character" w:customStyle="1" w:styleId="TextbublinyChar141">
    <w:name w:val="Text bubliny Char141"/>
    <w:rsid w:val="002D3896"/>
    <w:rPr>
      <w:rFonts w:ascii="Tahoma" w:hAnsi="Tahoma"/>
      <w:sz w:val="16"/>
    </w:rPr>
  </w:style>
  <w:style w:type="character" w:customStyle="1" w:styleId="TextbublinyChar140">
    <w:name w:val="Text bubliny Char140"/>
    <w:rsid w:val="002D3896"/>
    <w:rPr>
      <w:rFonts w:ascii="Tahoma" w:hAnsi="Tahoma"/>
      <w:sz w:val="16"/>
    </w:rPr>
  </w:style>
  <w:style w:type="character" w:customStyle="1" w:styleId="TextbublinyChar139">
    <w:name w:val="Text bubliny Char139"/>
    <w:rsid w:val="002D3896"/>
    <w:rPr>
      <w:rFonts w:ascii="Tahoma" w:hAnsi="Tahoma"/>
      <w:sz w:val="16"/>
    </w:rPr>
  </w:style>
  <w:style w:type="character" w:customStyle="1" w:styleId="TextbublinyChar138">
    <w:name w:val="Text bubliny Char138"/>
    <w:rsid w:val="002D3896"/>
    <w:rPr>
      <w:rFonts w:ascii="Tahoma" w:hAnsi="Tahoma"/>
      <w:sz w:val="16"/>
    </w:rPr>
  </w:style>
  <w:style w:type="character" w:customStyle="1" w:styleId="TextbublinyChar137">
    <w:name w:val="Text bubliny Char137"/>
    <w:rsid w:val="002D3896"/>
    <w:rPr>
      <w:rFonts w:ascii="Tahoma" w:hAnsi="Tahoma"/>
      <w:sz w:val="16"/>
    </w:rPr>
  </w:style>
  <w:style w:type="character" w:customStyle="1" w:styleId="TextbublinyChar136">
    <w:name w:val="Text bubliny Char136"/>
    <w:rsid w:val="002D3896"/>
    <w:rPr>
      <w:rFonts w:ascii="Tahoma" w:hAnsi="Tahoma"/>
      <w:sz w:val="16"/>
    </w:rPr>
  </w:style>
  <w:style w:type="character" w:customStyle="1" w:styleId="TextbublinyChar135">
    <w:name w:val="Text bubliny Char135"/>
    <w:rsid w:val="002D3896"/>
    <w:rPr>
      <w:rFonts w:ascii="Tahoma" w:hAnsi="Tahoma"/>
      <w:sz w:val="16"/>
    </w:rPr>
  </w:style>
  <w:style w:type="character" w:customStyle="1" w:styleId="TextbublinyChar134">
    <w:name w:val="Text bubliny Char134"/>
    <w:rsid w:val="002D3896"/>
    <w:rPr>
      <w:rFonts w:ascii="Tahoma" w:hAnsi="Tahoma"/>
      <w:sz w:val="16"/>
    </w:rPr>
  </w:style>
  <w:style w:type="character" w:customStyle="1" w:styleId="TextbublinyChar133">
    <w:name w:val="Text bubliny Char133"/>
    <w:rsid w:val="002D3896"/>
    <w:rPr>
      <w:rFonts w:ascii="Tahoma" w:hAnsi="Tahoma"/>
      <w:sz w:val="16"/>
    </w:rPr>
  </w:style>
  <w:style w:type="character" w:customStyle="1" w:styleId="TextbublinyChar132">
    <w:name w:val="Text bubliny Char132"/>
    <w:rsid w:val="002D3896"/>
    <w:rPr>
      <w:rFonts w:ascii="Tahoma" w:hAnsi="Tahoma"/>
      <w:sz w:val="16"/>
    </w:rPr>
  </w:style>
  <w:style w:type="character" w:customStyle="1" w:styleId="TextbublinyChar131">
    <w:name w:val="Text bubliny Char131"/>
    <w:rsid w:val="002D3896"/>
    <w:rPr>
      <w:rFonts w:ascii="Tahoma" w:hAnsi="Tahoma"/>
      <w:sz w:val="16"/>
    </w:rPr>
  </w:style>
  <w:style w:type="character" w:customStyle="1" w:styleId="TextbublinyChar130">
    <w:name w:val="Text bubliny Char130"/>
    <w:rsid w:val="002D3896"/>
    <w:rPr>
      <w:rFonts w:ascii="Tahoma" w:hAnsi="Tahoma"/>
      <w:sz w:val="16"/>
    </w:rPr>
  </w:style>
  <w:style w:type="character" w:customStyle="1" w:styleId="TextbublinyChar129">
    <w:name w:val="Text bubliny Char129"/>
    <w:rsid w:val="002D3896"/>
    <w:rPr>
      <w:rFonts w:ascii="Tahoma" w:hAnsi="Tahoma"/>
      <w:sz w:val="16"/>
    </w:rPr>
  </w:style>
  <w:style w:type="character" w:customStyle="1" w:styleId="TextbublinyChar128">
    <w:name w:val="Text bubliny Char128"/>
    <w:rsid w:val="002D3896"/>
    <w:rPr>
      <w:rFonts w:ascii="Tahoma" w:hAnsi="Tahoma"/>
      <w:sz w:val="16"/>
    </w:rPr>
  </w:style>
  <w:style w:type="character" w:customStyle="1" w:styleId="TextbublinyChar127">
    <w:name w:val="Text bubliny Char127"/>
    <w:rsid w:val="002D3896"/>
    <w:rPr>
      <w:rFonts w:ascii="Tahoma" w:hAnsi="Tahoma"/>
      <w:sz w:val="16"/>
    </w:rPr>
  </w:style>
  <w:style w:type="character" w:customStyle="1" w:styleId="TextbublinyChar126">
    <w:name w:val="Text bubliny Char126"/>
    <w:rsid w:val="002D3896"/>
    <w:rPr>
      <w:rFonts w:ascii="Tahoma" w:hAnsi="Tahoma"/>
      <w:sz w:val="16"/>
    </w:rPr>
  </w:style>
  <w:style w:type="character" w:customStyle="1" w:styleId="TextbublinyChar125">
    <w:name w:val="Text bubliny Char125"/>
    <w:rsid w:val="002D3896"/>
    <w:rPr>
      <w:rFonts w:ascii="Tahoma" w:hAnsi="Tahoma"/>
      <w:sz w:val="16"/>
    </w:rPr>
  </w:style>
  <w:style w:type="character" w:customStyle="1" w:styleId="TextbublinyChar124">
    <w:name w:val="Text bubliny Char124"/>
    <w:rsid w:val="002D3896"/>
    <w:rPr>
      <w:rFonts w:ascii="Tahoma" w:hAnsi="Tahoma"/>
      <w:sz w:val="16"/>
    </w:rPr>
  </w:style>
  <w:style w:type="character" w:customStyle="1" w:styleId="TextbublinyChar123">
    <w:name w:val="Text bubliny Char123"/>
    <w:rsid w:val="002D3896"/>
    <w:rPr>
      <w:rFonts w:ascii="Tahoma" w:hAnsi="Tahoma"/>
      <w:sz w:val="16"/>
    </w:rPr>
  </w:style>
  <w:style w:type="character" w:customStyle="1" w:styleId="TextbublinyChar122">
    <w:name w:val="Text bubliny Char122"/>
    <w:rsid w:val="002D3896"/>
    <w:rPr>
      <w:rFonts w:ascii="Tahoma" w:hAnsi="Tahoma"/>
      <w:sz w:val="16"/>
    </w:rPr>
  </w:style>
  <w:style w:type="character" w:customStyle="1" w:styleId="TextbublinyChar121">
    <w:name w:val="Text bubliny Char121"/>
    <w:rsid w:val="002D3896"/>
    <w:rPr>
      <w:rFonts w:ascii="Tahoma" w:hAnsi="Tahoma"/>
      <w:sz w:val="16"/>
    </w:rPr>
  </w:style>
  <w:style w:type="character" w:customStyle="1" w:styleId="TextbublinyChar120">
    <w:name w:val="Text bubliny Char120"/>
    <w:rsid w:val="002D3896"/>
    <w:rPr>
      <w:rFonts w:ascii="Tahoma" w:hAnsi="Tahoma"/>
      <w:sz w:val="16"/>
    </w:rPr>
  </w:style>
  <w:style w:type="character" w:customStyle="1" w:styleId="TextbublinyChar119">
    <w:name w:val="Text bubliny Char119"/>
    <w:rsid w:val="002D3896"/>
    <w:rPr>
      <w:rFonts w:ascii="Tahoma" w:hAnsi="Tahoma"/>
      <w:sz w:val="16"/>
    </w:rPr>
  </w:style>
  <w:style w:type="character" w:customStyle="1" w:styleId="TextbublinyChar118">
    <w:name w:val="Text bubliny Char118"/>
    <w:rsid w:val="002D3896"/>
    <w:rPr>
      <w:rFonts w:ascii="Segoe UI" w:hAnsi="Segoe UI"/>
      <w:sz w:val="18"/>
    </w:rPr>
  </w:style>
  <w:style w:type="character" w:customStyle="1" w:styleId="TextbublinyChar117">
    <w:name w:val="Text bubliny Char117"/>
    <w:rsid w:val="002D3896"/>
    <w:rPr>
      <w:rFonts w:ascii="Tahoma" w:hAnsi="Tahoma"/>
      <w:sz w:val="16"/>
    </w:rPr>
  </w:style>
  <w:style w:type="character" w:customStyle="1" w:styleId="TextbublinyChar116">
    <w:name w:val="Text bubliny Char116"/>
    <w:rsid w:val="002D3896"/>
    <w:rPr>
      <w:rFonts w:ascii="Tahoma" w:hAnsi="Tahoma"/>
      <w:sz w:val="16"/>
    </w:rPr>
  </w:style>
  <w:style w:type="character" w:customStyle="1" w:styleId="TextbublinyChar115">
    <w:name w:val="Text bubliny Char115"/>
    <w:rsid w:val="002D3896"/>
    <w:rPr>
      <w:rFonts w:ascii="Segoe UI" w:hAnsi="Segoe UI"/>
      <w:sz w:val="18"/>
    </w:rPr>
  </w:style>
  <w:style w:type="character" w:customStyle="1" w:styleId="TextbublinyChar114">
    <w:name w:val="Text bubliny Char114"/>
    <w:rsid w:val="002D3896"/>
    <w:rPr>
      <w:rFonts w:ascii="Segoe UI" w:hAnsi="Segoe UI"/>
      <w:sz w:val="18"/>
    </w:rPr>
  </w:style>
  <w:style w:type="character" w:customStyle="1" w:styleId="TextbublinyChar113">
    <w:name w:val="Text bubliny Char113"/>
    <w:rsid w:val="002D3896"/>
    <w:rPr>
      <w:rFonts w:ascii="Tahoma" w:hAnsi="Tahoma"/>
      <w:sz w:val="16"/>
    </w:rPr>
  </w:style>
  <w:style w:type="character" w:customStyle="1" w:styleId="TextbublinyChar112">
    <w:name w:val="Text bubliny Char112"/>
    <w:rsid w:val="002D3896"/>
    <w:rPr>
      <w:rFonts w:ascii="Tahoma" w:hAnsi="Tahoma"/>
      <w:sz w:val="16"/>
    </w:rPr>
  </w:style>
  <w:style w:type="character" w:customStyle="1" w:styleId="TextbublinyChar111">
    <w:name w:val="Text bubliny Char111"/>
    <w:rsid w:val="002D3896"/>
    <w:rPr>
      <w:rFonts w:ascii="Tahoma" w:hAnsi="Tahoma"/>
      <w:sz w:val="16"/>
    </w:rPr>
  </w:style>
  <w:style w:type="character" w:customStyle="1" w:styleId="TextbublinyChar110">
    <w:name w:val="Text bubliny Char110"/>
    <w:rsid w:val="002D3896"/>
    <w:rPr>
      <w:rFonts w:ascii="Tahoma" w:hAnsi="Tahoma"/>
      <w:sz w:val="16"/>
    </w:rPr>
  </w:style>
  <w:style w:type="character" w:customStyle="1" w:styleId="TextbublinyChar19">
    <w:name w:val="Text bubliny Char19"/>
    <w:rsid w:val="002D3896"/>
    <w:rPr>
      <w:rFonts w:ascii="Tahoma" w:hAnsi="Tahoma"/>
      <w:sz w:val="16"/>
    </w:rPr>
  </w:style>
  <w:style w:type="character" w:customStyle="1" w:styleId="TextbublinyChar18">
    <w:name w:val="Text bubliny Char18"/>
    <w:rsid w:val="002D3896"/>
    <w:rPr>
      <w:rFonts w:ascii="Tahoma" w:hAnsi="Tahoma"/>
      <w:sz w:val="16"/>
    </w:rPr>
  </w:style>
  <w:style w:type="character" w:customStyle="1" w:styleId="TextbublinyChar17">
    <w:name w:val="Text bubliny Char17"/>
    <w:rsid w:val="002D3896"/>
    <w:rPr>
      <w:rFonts w:ascii="Tahoma" w:hAnsi="Tahoma"/>
      <w:sz w:val="16"/>
    </w:rPr>
  </w:style>
  <w:style w:type="character" w:customStyle="1" w:styleId="TextbublinyChar16">
    <w:name w:val="Text bubliny Char16"/>
    <w:rsid w:val="002D3896"/>
    <w:rPr>
      <w:rFonts w:ascii="Tahoma" w:hAnsi="Tahoma"/>
      <w:sz w:val="16"/>
    </w:rPr>
  </w:style>
  <w:style w:type="character" w:customStyle="1" w:styleId="TextbublinyChar15">
    <w:name w:val="Text bubliny Char15"/>
    <w:rsid w:val="002D3896"/>
    <w:rPr>
      <w:rFonts w:ascii="Tahoma" w:hAnsi="Tahoma"/>
      <w:sz w:val="16"/>
    </w:rPr>
  </w:style>
  <w:style w:type="character" w:customStyle="1" w:styleId="TextbublinyChar14">
    <w:name w:val="Text bubliny Char14"/>
    <w:rsid w:val="002D3896"/>
    <w:rPr>
      <w:rFonts w:ascii="Tahoma" w:hAnsi="Tahoma"/>
      <w:sz w:val="16"/>
    </w:rPr>
  </w:style>
  <w:style w:type="character" w:customStyle="1" w:styleId="TextbublinyChar13">
    <w:name w:val="Text bubliny Char13"/>
    <w:rsid w:val="002D3896"/>
    <w:rPr>
      <w:rFonts w:ascii="Tahoma" w:hAnsi="Tahoma"/>
      <w:sz w:val="16"/>
    </w:rPr>
  </w:style>
  <w:style w:type="character" w:customStyle="1" w:styleId="TextbublinyChar12">
    <w:name w:val="Text bubliny Char12"/>
    <w:rsid w:val="002D3896"/>
    <w:rPr>
      <w:rFonts w:ascii="Tahoma" w:hAnsi="Tahoma"/>
      <w:sz w:val="16"/>
    </w:rPr>
  </w:style>
  <w:style w:type="character" w:customStyle="1" w:styleId="TextbublinyChar11">
    <w:name w:val="Text bubliny Char11"/>
    <w:rsid w:val="002D3896"/>
    <w:rPr>
      <w:rFonts w:ascii="Tahoma" w:hAnsi="Tahoma"/>
      <w:sz w:val="16"/>
    </w:rPr>
  </w:style>
  <w:style w:type="paragraph" w:styleId="Odsekzoznamu">
    <w:name w:val="List Paragraph"/>
    <w:basedOn w:val="Normlny"/>
    <w:uiPriority w:val="34"/>
    <w:rsid w:val="002D3896"/>
    <w:pPr>
      <w:ind w:left="720"/>
    </w:pPr>
    <w:rPr>
      <w:rFonts w:ascii="Arial Narrow" w:hAnsi="Arial Narrow"/>
      <w:szCs w:val="36"/>
      <w:lang w:eastAsia="en-US"/>
    </w:rPr>
  </w:style>
  <w:style w:type="paragraph" w:customStyle="1" w:styleId="TopHeader">
    <w:name w:val="Top Header"/>
    <w:basedOn w:val="Normlny"/>
    <w:rsid w:val="002D3896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Normlnywebov">
    <w:name w:val="Normal (Web)"/>
    <w:basedOn w:val="Normlny"/>
    <w:uiPriority w:val="99"/>
    <w:semiHidden/>
    <w:rsid w:val="002D389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13</Pages>
  <Words>2284</Words>
  <Characters>13023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Lubica</cp:lastModifiedBy>
  <cp:revision>7</cp:revision>
  <cp:lastPrinted>2018-02-26T21:13:00Z</cp:lastPrinted>
  <dcterms:created xsi:type="dcterms:W3CDTF">2019-02-17T10:36:00Z</dcterms:created>
  <dcterms:modified xsi:type="dcterms:W3CDTF">2019-02-17T12:15:00Z</dcterms:modified>
</cp:coreProperties>
</file>