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4C2377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C2377" w:rsidRDefault="004C2377">
      <w:pPr>
        <w:pStyle w:val="Zkladntext"/>
        <w:ind w:left="0"/>
        <w:jc w:val="center"/>
        <w:rPr>
          <w:b/>
          <w:sz w:val="24"/>
        </w:rPr>
      </w:pP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8D2A10">
        <w:rPr>
          <w:b/>
          <w:sz w:val="24"/>
        </w:rPr>
        <w:t>8</w:t>
      </w: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Pr="00FA0C14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C2377" w:rsidRPr="00D72087" w:rsidRDefault="004C2377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A2CC3" w:rsidP="004B204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A2CC3" w:rsidP="0034190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A2CC3" w:rsidP="00A95E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A2CC3" w:rsidP="0034190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B430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0A1BBA" w:rsidRDefault="0030578F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2524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341908" w:rsidP="009C5E6B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E1665E">
              <w:rPr>
                <w:rFonts w:cs="Arial"/>
                <w:sz w:val="18"/>
                <w:szCs w:val="18"/>
                <w:lang w:val="en-US" w:eastAsia="sk-SK"/>
              </w:rPr>
              <w:t>.3.</w:t>
            </w:r>
            <w:r w:rsidR="00E1665E" w:rsidRPr="00E1665E">
              <w:rPr>
                <w:rFonts w:cs="Arial"/>
                <w:b/>
                <w:sz w:val="18"/>
                <w:szCs w:val="18"/>
                <w:lang w:val="en-US" w:eastAsia="sk-SK"/>
              </w:rPr>
              <w:t>201</w:t>
            </w:r>
            <w:r w:rsidR="004A2CC3">
              <w:rPr>
                <w:rFonts w:cs="Arial"/>
                <w:b/>
                <w:sz w:val="18"/>
                <w:szCs w:val="18"/>
                <w:lang w:val="en-US" w:eastAsia="sk-SK"/>
              </w:rPr>
              <w:t>9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C237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4A2CC3" w:rsidP="000F0DB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15</w:t>
            </w:r>
            <w:r w:rsidR="00E1665E">
              <w:rPr>
                <w:rFonts w:cs="Arial"/>
                <w:sz w:val="18"/>
                <w:szCs w:val="18"/>
                <w:lang w:eastAsia="sk-SK"/>
              </w:rPr>
              <w:t>.3.</w:t>
            </w:r>
            <w:r w:rsidR="000F0DBA">
              <w:rPr>
                <w:rFonts w:cs="Arial"/>
                <w:sz w:val="18"/>
                <w:szCs w:val="18"/>
                <w:lang w:eastAsia="sk-SK"/>
              </w:rPr>
              <w:t>2019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C2377" w:rsidRDefault="004C2377" w:rsidP="004D3B4A">
      <w:pPr>
        <w:pStyle w:val="Zkladntext"/>
      </w:pPr>
      <w:r>
        <w:t xml:space="preserve">Spoločnosť AGAMA, s. r. o. (ďalej len Spoločnosť), bola založená 19. januára </w:t>
      </w:r>
      <w:smartTag w:uri="urn:schemas-microsoft-com:office:smarttags" w:element="metricconverter">
        <w:smartTagPr>
          <w:attr w:name="ProductID" w:val="1996 a"/>
        </w:smartTagPr>
        <w:r>
          <w:t>1996 a</w:t>
        </w:r>
      </w:smartTag>
      <w:r>
        <w:t xml:space="preserve"> do obchodného registra bola zapísaná 24. apríla 1996 (Obchodný register Okresného súdu Bratislava I v Bratislave, oddiel s.r.o., vložka 10849//B). </w:t>
      </w:r>
    </w:p>
    <w:p w:rsidR="004C2377" w:rsidRDefault="004C2377" w:rsidP="004D3B4A"/>
    <w:p w:rsidR="004C2377" w:rsidRDefault="004C2377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C2377" w:rsidRDefault="004C2377" w:rsidP="00427F32">
      <w:pPr>
        <w:numPr>
          <w:ilvl w:val="0"/>
          <w:numId w:val="36"/>
        </w:numPr>
        <w:jc w:val="both"/>
      </w:pPr>
      <w:r>
        <w:t>kúpa tovaru na účely jeho predaja konečnému spotrebiteľovi (maloobchod)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 xml:space="preserve">kúpa tovaru  na účely jeho predaja iným prevádzkovateľom živnosti (veľkoobchod) 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inžiniersko-investičná činnosť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prípravné práce pre stavbu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vykonávanie priemyselných stavieb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staviteľ – vykonávanie jednotlivých stavieb a poddodávok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4C2377" w:rsidRDefault="004C2377" w:rsidP="004D3B4A">
      <w:pPr>
        <w:pStyle w:val="Zkladntext"/>
      </w:pPr>
      <w:r w:rsidRPr="00293CC4">
        <w:t>Údaje o počte zamestnancov za bežné účtovné obdobie a bezprostredne predchádzajúce účtovné obdobie sú uvedené v nasledujúcom prehľade:</w:t>
      </w:r>
    </w:p>
    <w:bookmarkStart w:id="2" w:name="_MON_1518797344"/>
    <w:bookmarkEnd w:id="2"/>
    <w:p w:rsidR="004C2377" w:rsidRDefault="00FF637D" w:rsidP="00BB7040">
      <w:pPr>
        <w:pStyle w:val="Zkladntext"/>
        <w:ind w:left="0"/>
      </w:pPr>
      <w:r>
        <w:object w:dxaOrig="9522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.7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613916146" r:id="rId9"/>
        </w:object>
      </w:r>
    </w:p>
    <w:p w:rsidR="004C2377" w:rsidRDefault="004C2377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C2377" w:rsidRDefault="004C2377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C2377" w:rsidRDefault="004C2377" w:rsidP="004D3B4A">
      <w:pPr>
        <w:pStyle w:val="Zkladntext"/>
        <w:ind w:hanging="426"/>
      </w:pPr>
      <w:r>
        <w:tab/>
        <w:t xml:space="preserve">Účtovná závierka Spoločnosti k 31. decembru </w:t>
      </w:r>
      <w:r w:rsidR="002E3048">
        <w:t>201</w:t>
      </w:r>
      <w:r w:rsidR="00F54A8E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F54A8E">
        <w:t>8</w:t>
      </w:r>
      <w:r>
        <w:t xml:space="preserve"> do 31. decembra 201</w:t>
      </w:r>
      <w:r w:rsidR="00F54A8E">
        <w:t>8</w:t>
      </w:r>
      <w:r>
        <w:t>.</w:t>
      </w:r>
    </w:p>
    <w:p w:rsidR="004C2377" w:rsidRDefault="004C2377" w:rsidP="004D3B4A">
      <w:pPr>
        <w:pStyle w:val="Zkladntext"/>
        <w:ind w:hanging="426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C2377" w:rsidRDefault="004C2377" w:rsidP="004D3B4A">
      <w:pPr>
        <w:pStyle w:val="Zkladntext"/>
        <w:ind w:hanging="426"/>
      </w:pPr>
      <w:r>
        <w:tab/>
      </w:r>
      <w:r w:rsidRPr="00293CC4">
        <w:t>Účtovná závierka Spoločnosti k 31. decembru 201</w:t>
      </w:r>
      <w:r w:rsidR="00F54A8E">
        <w:t>7</w:t>
      </w:r>
      <w:r w:rsidRPr="00293CC4">
        <w:t xml:space="preserve">, za predchádzajúce účtovné obdobie, bola schválená valným zhromaždením Spoločnosti </w:t>
      </w:r>
      <w:r w:rsidR="002E3048">
        <w:t>2</w:t>
      </w:r>
      <w:r w:rsidR="005C245A">
        <w:t>0</w:t>
      </w:r>
      <w:r>
        <w:t xml:space="preserve">. </w:t>
      </w:r>
      <w:r w:rsidR="004B2041">
        <w:t>marca 201</w:t>
      </w:r>
      <w:r w:rsidR="00F54A8E">
        <w:t>8</w:t>
      </w:r>
      <w:r w:rsidR="004B2041">
        <w:t>.</w:t>
      </w:r>
    </w:p>
    <w:p w:rsidR="004C2377" w:rsidRDefault="004C2377" w:rsidP="004D3B4A">
      <w:pPr>
        <w:pStyle w:val="Zkladntext"/>
        <w:jc w:val="lef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C2377" w:rsidRDefault="004C2377" w:rsidP="004D3B4A"/>
    <w:p w:rsidR="004C2377" w:rsidRDefault="004C2377" w:rsidP="004D3B4A">
      <w:pPr>
        <w:pStyle w:val="Zkladntext"/>
      </w:pPr>
      <w:r>
        <w:t>Konateľ</w:t>
      </w:r>
      <w:r>
        <w:tab/>
      </w:r>
      <w:r>
        <w:tab/>
      </w:r>
    </w:p>
    <w:p w:rsidR="004C2377" w:rsidRDefault="004C2377" w:rsidP="007210E7">
      <w:pPr>
        <w:pStyle w:val="Zkladntext"/>
      </w:pPr>
      <w:r>
        <w:t>Mikóczy Marán</w:t>
      </w:r>
      <w:bookmarkStart w:id="4" w:name="_Toc530739898"/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4C2377" w:rsidRDefault="004C2377" w:rsidP="004D3B4A"/>
    <w:p w:rsidR="004C2377" w:rsidRDefault="004C2377" w:rsidP="00D54563">
      <w:pPr>
        <w:pStyle w:val="Zkladntext"/>
      </w:pPr>
      <w:r>
        <w:t>Štruktúra spoločníkov Spoločnosti je takáto.</w:t>
      </w:r>
      <w:r w:rsidRPr="00A9048F">
        <w:t xml:space="preserve"> </w:t>
      </w:r>
    </w:p>
    <w:p w:rsidR="004C2377" w:rsidRPr="00423AFA" w:rsidRDefault="004C2377" w:rsidP="00D54563">
      <w:pPr>
        <w:pStyle w:val="Zkladntext"/>
      </w:pPr>
    </w:p>
    <w:p w:rsidR="004C2377" w:rsidRDefault="004C2377" w:rsidP="004D3B4A">
      <w:pPr>
        <w:pStyle w:val="Zkladntext"/>
      </w:pPr>
      <w:r>
        <w:object w:dxaOrig="9357" w:dyaOrig="2364">
          <v:shape id="_x0000_i1026" type="#_x0000_t75" style="width:43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613916147" r:id="rId11"/>
        </w:objec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C2377" w:rsidRDefault="004C2377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C2377" w:rsidRDefault="004C2377" w:rsidP="004D3B4A">
      <w:pPr>
        <w:pStyle w:val="Zkladntext"/>
        <w:ind w:left="450"/>
      </w:pPr>
    </w:p>
    <w:p w:rsidR="004C2377" w:rsidRDefault="004C2377" w:rsidP="00991B8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4C2377" w:rsidRDefault="004C2377" w:rsidP="006D3D0B">
      <w:pPr>
        <w:pStyle w:val="Zkladntext"/>
      </w:pPr>
    </w:p>
    <w:p w:rsidR="004C2377" w:rsidRDefault="004C2377" w:rsidP="006D3D0B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4C2377" w:rsidRDefault="004C2377" w:rsidP="004D3B4A">
      <w:pPr>
        <w:pStyle w:val="Zkladntext"/>
        <w:ind w:left="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C2377" w:rsidRDefault="004C2377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C2377" w:rsidRDefault="004C2377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Odpisy dlhodobého majetku sú stanovené vychádzajúc z predpokladanej doby jeho používania a predpokladaného priebehu jeho opotrebenia. Odpisovať sa začína prvým dňom mesiaca, v ktorom bol dlhodobý majetok uvedený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7762FB">
      <w:pPr>
        <w:pStyle w:val="Zkladntext"/>
      </w:pPr>
      <w:r>
        <w:t>Drobný dlhodobý hmotný majetok, ktorého obstarávacia cena (resp. vlastné náklady) je 1</w:t>
      </w:r>
      <w:r w:rsidRPr="00DF04B4">
        <w:t> </w:t>
      </w:r>
      <w:r>
        <w:t>700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Predpokladaná doba používania, metóda odpisovania a odpisová sadzba sú uvedené v nasledujúcich tabuľkách: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br w:type="page"/>
            </w:r>
          </w:p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7762FB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</w:t>
            </w:r>
            <w:r>
              <w:br/>
            </w:r>
            <w:r>
              <w:lastRenderedPageBreak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lastRenderedPageBreak/>
              <w:t>Adresné zákaznícke kmene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7762FB">
            <w:pPr>
              <w:pStyle w:val="Tabulka"/>
              <w:jc w:val="center"/>
            </w:pPr>
            <w:r>
              <w:t>33,33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25</w:t>
            </w:r>
          </w:p>
        </w:tc>
      </w:tr>
      <w:tr w:rsidR="004C2377" w:rsidTr="007762F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8,33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16,66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251BF2">
      <w:pPr>
        <w:pStyle w:val="Pismenka"/>
        <w:numPr>
          <w:ilvl w:val="0"/>
          <w:numId w:val="0"/>
        </w:num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C2377" w:rsidRDefault="004C2377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C2377" w:rsidRDefault="004C2377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Zníženie hodnoty zásob sa upravuje vytvorením opravnej položky.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C2377" w:rsidRDefault="004C2377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C2377" w:rsidRDefault="004C2377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C2377" w:rsidRDefault="004C2377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C2377" w:rsidRDefault="004C2377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C2377" w:rsidRDefault="004C2377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C2377" w:rsidRDefault="004C2377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C2377" w:rsidRDefault="004C2377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C2377" w:rsidRDefault="004C2377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C2377" w:rsidRDefault="004C2377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C2377" w:rsidRDefault="004C2377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t xml:space="preserve"> Informácie o údajoch na strane aktív súvahy</w:t>
      </w:r>
    </w:p>
    <w:bookmarkEnd w:id="6"/>
    <w:p w:rsidR="004C2377" w:rsidRPr="00B1412B" w:rsidRDefault="004C2377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C2377" w:rsidRDefault="004C2377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C2377" w:rsidRPr="00B1412B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Zkladntext"/>
      </w:pPr>
    </w:p>
    <w:p w:rsidR="004C2377" w:rsidRDefault="004C2377" w:rsidP="007A480B">
      <w:pPr>
        <w:pStyle w:val="Zkladntext"/>
      </w:pPr>
      <w:r>
        <w:t>Prehľad o pohybe dlhodobého  hmotného majetku je od 1. januára 201</w:t>
      </w:r>
      <w:r w:rsidR="009412A8">
        <w:t>8</w:t>
      </w:r>
      <w:r>
        <w:t xml:space="preserve"> do 31. decembra 201</w:t>
      </w:r>
      <w:r w:rsidR="009412A8">
        <w:t>8</w:t>
      </w:r>
      <w:r>
        <w:t xml:space="preserve"> uvedená v tabuľke. Spoločnosť  nevlastní žiaden nehmnotný dlhodobý majetok ani  finančný majetok.</w:t>
      </w:r>
      <w:bookmarkStart w:id="8" w:name="_Toc530739903"/>
    </w:p>
    <w:p w:rsidR="004C2377" w:rsidRDefault="004C2377">
      <w:pPr>
        <w:spacing w:after="200" w:line="276" w:lineRule="auto"/>
      </w:pPr>
    </w:p>
    <w:p w:rsidR="004C2377" w:rsidRDefault="004C2377" w:rsidP="004D3B4A">
      <w:pPr>
        <w:pStyle w:val="Nadpis2"/>
        <w:numPr>
          <w:ilvl w:val="0"/>
          <w:numId w:val="2"/>
        </w:numPr>
      </w:pPr>
      <w:r w:rsidRPr="00E3042F">
        <w:t>Zásoby</w:t>
      </w:r>
      <w:bookmarkEnd w:id="8"/>
    </w:p>
    <w:p w:rsidR="004C2377" w:rsidRDefault="004C2377" w:rsidP="004D3B4A">
      <w:pPr>
        <w:pStyle w:val="Zkladntext"/>
      </w:pPr>
    </w:p>
    <w:p w:rsidR="004C2377" w:rsidRDefault="004C2377" w:rsidP="00967A81">
      <w:pPr>
        <w:ind w:left="426"/>
        <w:jc w:val="both"/>
        <w:rPr>
          <w:sz w:val="18"/>
        </w:rPr>
      </w:pPr>
      <w:r>
        <w:rPr>
          <w:sz w:val="18"/>
        </w:rPr>
        <w:t>Hlavnou činnosťou, ktorej sa spoločnosť venuje, je zásielkový predaj. Tovar pre túto činnosť Spoločnosť nakupuje na základe konkrétnych objednávok klientov od materskej spoločnosti v  objednaných množstvách. Klientmi vrátený tovar má Spoločnosť možnosť vrátiť materskej spoločnosti, resp. prijme tento tovar na sklad vo svojej predajni.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lastRenderedPageBreak/>
        <w:t>K 31.12.201</w:t>
      </w:r>
      <w:r w:rsidR="009412A8">
        <w:rPr>
          <w:sz w:val="18"/>
        </w:rPr>
        <w:t>8</w:t>
      </w:r>
      <w:r w:rsidRPr="00DE25DE">
        <w:rPr>
          <w:sz w:val="18"/>
        </w:rPr>
        <w:t xml:space="preserve"> spoločnosť neeviduje žiadny tovar na ceste, nakoľko všetok nakúpený tovar bol zároveň predaný. 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Cena tovaru zodpovedá jeho reálnej hodnote</w:t>
      </w:r>
      <w:r>
        <w:rPr>
          <w:sz w:val="18"/>
        </w:rPr>
        <w:t xml:space="preserve"> a netvorili sa žiadne opravné položky k zásobám a spoločnosť nezriadila záložné právo k zásobám</w:t>
      </w:r>
      <w:r w:rsidRPr="00DE25DE">
        <w:rPr>
          <w:sz w:val="18"/>
        </w:rPr>
        <w:t>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4C2377" w:rsidRDefault="004C2377" w:rsidP="00DE5E9F">
      <w:pPr>
        <w:pStyle w:val="Zkladntext"/>
        <w:jc w:val="left"/>
      </w:pPr>
    </w:p>
    <w:p w:rsidR="004C2377" w:rsidRPr="008C055D" w:rsidRDefault="004C2377" w:rsidP="00DE5E9F">
      <w:pPr>
        <w:ind w:left="426"/>
        <w:rPr>
          <w:sz w:val="18"/>
        </w:rPr>
      </w:pPr>
      <w:r w:rsidRPr="00DE5E9F">
        <w:t>Spoločnosť k 31.12.201</w:t>
      </w:r>
      <w:r w:rsidR="009412A8">
        <w:t>8</w:t>
      </w:r>
      <w:r w:rsidRPr="00DE5E9F">
        <w:t xml:space="preserve"> eviduje iba krátkodobé pohľadávky pričom žiadne z nich s</w:t>
      </w:r>
      <w:r>
        <w:t>poločnosť nepovažuje za nevymožiteľné alebo pochybné pohľadávky nakoľko pohľadávky z obchodného styku predstavujú najmä pohľadávky voči konečným zákazníkom otvorené k 31.12.201</w:t>
      </w:r>
      <w:r w:rsidR="009412A8">
        <w:t>8</w:t>
      </w:r>
      <w:r>
        <w:t xml:space="preserve">, ale spoločnosť tovar doručuje na dobierku a teda nie je riziko nevymožiteľnosti pohľadávok a teda ani potreba tvorby opravných položiek k pohľadávkam.  </w:t>
      </w:r>
    </w:p>
    <w:p w:rsidR="004C2377" w:rsidRDefault="004C2377" w:rsidP="00DE5E9F">
      <w:pPr>
        <w:spacing w:after="200" w:line="276" w:lineRule="auto"/>
      </w:pPr>
    </w:p>
    <w:p w:rsidR="004C2377" w:rsidRDefault="004C2377" w:rsidP="009B6820">
      <w:pPr>
        <w:spacing w:after="200" w:line="276" w:lineRule="auto"/>
        <w:ind w:firstLine="426"/>
      </w:pPr>
      <w:r>
        <w:t>Veková štruktúra pohľadávok za bežné účtovné obdobie je uvedená v nasledujúcom prehľade:</w:t>
      </w: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342E08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4C2377" w:rsidRDefault="004C2377" w:rsidP="00342E08">
      <w:pPr>
        <w:pStyle w:val="Zkladntext"/>
      </w:pPr>
    </w:p>
    <w:p w:rsidR="004C2377" w:rsidRDefault="004C2377" w:rsidP="00342E08">
      <w:pPr>
        <w:pStyle w:val="Zkladntext"/>
      </w:pPr>
    </w:p>
    <w:bookmarkStart w:id="10" w:name="_MON_1518797644"/>
    <w:bookmarkEnd w:id="10"/>
    <w:p w:rsidR="004C2377" w:rsidRDefault="00F35D4F" w:rsidP="00CA441D">
      <w:pPr>
        <w:pStyle w:val="Zkladntext"/>
      </w:pPr>
      <w:r>
        <w:object w:dxaOrig="9063" w:dyaOrig="5847">
          <v:shape id="_x0000_i1027" type="#_x0000_t75" style="width:420.75pt;height:298.5pt" o:ole="" o:preferrelative="f">
            <v:imagedata r:id="rId12" o:title=""/>
            <o:lock v:ext="edit" aspectratio="f"/>
          </v:shape>
          <o:OLEObject Type="Embed" ProgID="Excel.Sheet.12" ShapeID="_x0000_i1027" DrawAspect="Content" ObjectID="_1613916148" r:id="rId13"/>
        </w:objec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Pohľadávky podľa zostatkovej doby splatnosti sú uvedené v nasledujúcom prehľade:</w:t>
      </w:r>
    </w:p>
    <w:p w:rsidR="004C2377" w:rsidRDefault="004C2377" w:rsidP="00CA441D">
      <w:pPr>
        <w:pStyle w:val="Zkladntext"/>
      </w:pPr>
    </w:p>
    <w:bookmarkStart w:id="11" w:name="_MON_1518797835"/>
    <w:bookmarkEnd w:id="11"/>
    <w:p w:rsidR="004C2377" w:rsidRDefault="00452E23" w:rsidP="00142DDE">
      <w:pPr>
        <w:pStyle w:val="Zkladntext"/>
      </w:pPr>
      <w:r>
        <w:object w:dxaOrig="9035" w:dyaOrig="2852">
          <v:shape id="_x0000_i1028" type="#_x0000_t75" style="width:438pt;height:150.75pt" o:ole="" o:preferrelative="f">
            <v:imagedata r:id="rId14" o:title=""/>
            <o:lock v:ext="edit" aspectratio="f"/>
          </v:shape>
          <o:OLEObject Type="Embed" ProgID="Excel.Sheet.12" ShapeID="_x0000_i1028" DrawAspect="Content" ObjectID="_1613916149" r:id="rId15"/>
        </w:object>
      </w:r>
      <w:r w:rsidR="004C2377" w:rsidRPr="00A9048F">
        <w:t xml:space="preserve"> </w:t>
      </w:r>
    </w:p>
    <w:p w:rsidR="004C2377" w:rsidRDefault="004C2377" w:rsidP="00142DDE">
      <w:pPr>
        <w:pStyle w:val="Zkladntext"/>
      </w:pPr>
      <w:r>
        <w:t>Pohľadávky nie sú zabezpečené žiadnym záložným právom ani inou formou zabezpečenia.</w:t>
      </w:r>
    </w:p>
    <w:p w:rsidR="004C2377" w:rsidRDefault="004C2377" w:rsidP="00142DDE">
      <w:pPr>
        <w:pStyle w:val="Zkladntext"/>
      </w:pP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2" w:name="_Toc530739905"/>
      <w:r>
        <w:t>Finančné účty</w:t>
      </w:r>
      <w:bookmarkEnd w:id="12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 xml:space="preserve">Ako finančné účty sú vykázané peniaze v pokladnici a účty v bankách. Účtami v bankách môže Spoločnosť voľne disponovať. </w: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Prehľad jednotlivých položiek finančných účtov:</w:t>
      </w:r>
    </w:p>
    <w:bookmarkStart w:id="13" w:name="_MON_1518797863"/>
    <w:bookmarkEnd w:id="13"/>
    <w:p w:rsidR="004C2377" w:rsidRDefault="00452E23" w:rsidP="00086A82">
      <w:pPr>
        <w:pStyle w:val="Zkladntext"/>
      </w:pPr>
      <w:r w:rsidRPr="00003C63">
        <w:object w:dxaOrig="8340" w:dyaOrig="1881">
          <v:shape id="_x0000_i1029" type="#_x0000_t75" style="width:399.75pt;height:102.75pt" o:ole="" o:preferrelative="f">
            <v:imagedata r:id="rId16" o:title=""/>
            <o:lock v:ext="edit" aspectratio="f"/>
          </v:shape>
          <o:OLEObject Type="Embed" ProgID="Excel.Sheet.12" ShapeID="_x0000_i1029" DrawAspect="Content" ObjectID="_1613916150" r:id="rId17"/>
        </w:object>
      </w:r>
    </w:p>
    <w:p w:rsidR="004C2377" w:rsidRDefault="004C2377" w:rsidP="00086A82">
      <w:pPr>
        <w:pStyle w:val="Zkladntext"/>
        <w:rPr>
          <w:b/>
        </w:rPr>
      </w:pPr>
    </w:p>
    <w:p w:rsidR="004C2377" w:rsidRPr="00661838" w:rsidRDefault="004C2377" w:rsidP="00086A82">
      <w:pPr>
        <w:pStyle w:val="Zkladntext"/>
      </w:pPr>
    </w:p>
    <w:p w:rsidR="004C2377" w:rsidRPr="00661838" w:rsidRDefault="004C2377" w:rsidP="00086A82">
      <w:pPr>
        <w:pStyle w:val="Zkladntext"/>
      </w:pPr>
      <w:r w:rsidRPr="00661838">
        <w:t>Spoločnosť má  </w:t>
      </w:r>
      <w:r w:rsidR="007204F4">
        <w:t>ú</w:t>
      </w:r>
      <w:r w:rsidRPr="00661838">
        <w:t xml:space="preserve">ver z banky vo výške </w:t>
      </w:r>
      <w:r w:rsidR="00452E23">
        <w:t>34 307</w:t>
      </w:r>
      <w:r w:rsidR="007204F4">
        <w:t xml:space="preserve"> </w:t>
      </w:r>
      <w:r w:rsidRPr="00661838">
        <w:t>EUR.</w:t>
      </w: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4" w:name="_Toc530739906"/>
      <w:r>
        <w:t>Časové rozlíšenie</w:t>
      </w:r>
      <w:bookmarkEnd w:id="14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Informácie o významných položkách časového rozlíšenia na strane aktív sú uvedené v nasledujúcom prehľade</w:t>
      </w:r>
      <w:r w:rsidRPr="00AC097C">
        <w:t>:</w:t>
      </w:r>
    </w:p>
    <w:bookmarkStart w:id="15" w:name="_MON_1518798074"/>
    <w:bookmarkEnd w:id="15"/>
    <w:p w:rsidR="004C2377" w:rsidRDefault="00300E5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707" w:dyaOrig="4434">
          <v:shape id="_x0000_i1030" type="#_x0000_t75" style="width:423pt;height:223.5pt" o:ole="" o:preferrelative="f">
            <v:imagedata r:id="rId18" o:title=""/>
            <o:lock v:ext="edit" aspectratio="f"/>
          </v:shape>
          <o:OLEObject Type="Embed" ProgID="Excel.Sheet.12" ShapeID="_x0000_i1030" DrawAspect="Content" ObjectID="_1613916151" r:id="rId19"/>
        </w:object>
      </w:r>
    </w:p>
    <w:p w:rsidR="004C2377" w:rsidRPr="004E1874" w:rsidRDefault="004C2377" w:rsidP="00B12204">
      <w:pPr>
        <w:pStyle w:val="Zkladntext"/>
        <w:rPr>
          <w:lang w:val="de-DE"/>
        </w:rPr>
      </w:pPr>
    </w:p>
    <w:p w:rsidR="004C2377" w:rsidRDefault="004C2377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Nadpis2"/>
        <w:numPr>
          <w:ilvl w:val="0"/>
          <w:numId w:val="20"/>
        </w:numPr>
      </w:pPr>
      <w:bookmarkStart w:id="16" w:name="_Toc530739908"/>
      <w:r>
        <w:t>Vlastné imanie</w:t>
      </w:r>
    </w:p>
    <w:p w:rsidR="004C2377" w:rsidRDefault="004C2377" w:rsidP="00491AF0"/>
    <w:p w:rsidR="004C2377" w:rsidRDefault="004C2377" w:rsidP="00491AF0">
      <w:pPr>
        <w:pStyle w:val="Zkladntext"/>
      </w:pPr>
      <w:r>
        <w:t>Informácie o vlastnom imaní sú uvedené v časti C a P.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</w:p>
    <w:p w:rsidR="004C2377" w:rsidRDefault="004C2377" w:rsidP="004A4D80">
      <w:pPr>
        <w:pStyle w:val="Nadpis2"/>
        <w:numPr>
          <w:ilvl w:val="0"/>
          <w:numId w:val="20"/>
        </w:numPr>
      </w:pPr>
      <w:r>
        <w:t>Rezervy</w:t>
      </w:r>
    </w:p>
    <w:bookmarkEnd w:id="16"/>
    <w:p w:rsidR="004C2377" w:rsidRDefault="004C2377" w:rsidP="00491AF0">
      <w:pPr>
        <w:pStyle w:val="Zkladntext"/>
      </w:pPr>
    </w:p>
    <w:p w:rsidR="004C2377" w:rsidRPr="00EC0203" w:rsidRDefault="004C2377" w:rsidP="00491AF0">
      <w:pPr>
        <w:pStyle w:val="Zkladntext"/>
      </w:pPr>
      <w:r>
        <w:t>Prehľad o rezervách za bežné účtovné obdobie je uvedený v nasledujúcom prehľade:</w:t>
      </w:r>
    </w:p>
    <w:p w:rsidR="004C2377" w:rsidRDefault="004C2377" w:rsidP="00491AF0">
      <w:pPr>
        <w:pStyle w:val="Zkladntext"/>
        <w:jc w:val="left"/>
      </w:pPr>
    </w:p>
    <w:bookmarkStart w:id="17" w:name="_MON_1518798151"/>
    <w:bookmarkEnd w:id="17"/>
    <w:p w:rsidR="004C2377" w:rsidRDefault="00582D0D" w:rsidP="009D0700">
      <w:pPr>
        <w:ind w:left="426"/>
      </w:pPr>
      <w:r>
        <w:object w:dxaOrig="8857" w:dyaOrig="7999">
          <v:shape id="_x0000_i1031" type="#_x0000_t75" style="width:438.75pt;height:444pt" o:ole="" o:preferrelative="f">
            <v:imagedata r:id="rId20" o:title=""/>
            <o:lock v:ext="edit" aspectratio="f"/>
          </v:shape>
          <o:OLEObject Type="Embed" ProgID="Excel.Sheet.12" ShapeID="_x0000_i1031" DrawAspect="Content" ObjectID="_1613916152" r:id="rId21"/>
        </w:object>
      </w:r>
    </w:p>
    <w:p w:rsidR="004C2377" w:rsidRDefault="004C2377" w:rsidP="00491AF0">
      <w:pPr>
        <w:pStyle w:val="Zkladntext"/>
        <w:jc w:val="left"/>
      </w:pPr>
      <w:bookmarkStart w:id="18" w:name="OLE_LINK17"/>
      <w:bookmarkStart w:id="19" w:name="OLE_LINK18"/>
    </w:p>
    <w:p w:rsidR="004C2377" w:rsidRDefault="004C2377" w:rsidP="00491AF0">
      <w:pPr>
        <w:rPr>
          <w:sz w:val="18"/>
        </w:rPr>
      </w:pPr>
      <w:r>
        <w:br w:type="page"/>
      </w:r>
    </w:p>
    <w:p w:rsidR="004C2377" w:rsidRDefault="004C2377" w:rsidP="00491AF0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4C2377" w:rsidRDefault="004C2377" w:rsidP="00491AF0">
      <w:pPr>
        <w:pStyle w:val="Zkladntext"/>
      </w:pPr>
    </w:p>
    <w:bookmarkStart w:id="20" w:name="_MON_1518798389"/>
    <w:bookmarkEnd w:id="20"/>
    <w:p w:rsidR="004C2377" w:rsidRDefault="00582D0D" w:rsidP="00491AF0">
      <w:pPr>
        <w:pStyle w:val="Zkladntext"/>
      </w:pPr>
      <w:r>
        <w:object w:dxaOrig="8857" w:dyaOrig="7709">
          <v:shape id="_x0000_i1032" type="#_x0000_t75" style="width:438.75pt;height:423.75pt" o:ole="" o:preferrelative="f">
            <v:imagedata r:id="rId22" o:title=""/>
            <o:lock v:ext="edit" aspectratio="f"/>
          </v:shape>
          <o:OLEObject Type="Embed" ProgID="Excel.Sheet.12" ShapeID="_x0000_i1032" DrawAspect="Content" ObjectID="_1613916153" r:id="rId23"/>
        </w:object>
      </w:r>
    </w:p>
    <w:p w:rsidR="004C2377" w:rsidRDefault="004C2377" w:rsidP="00491AF0">
      <w:pPr>
        <w:pStyle w:val="Nadpis2"/>
        <w:numPr>
          <w:ilvl w:val="0"/>
          <w:numId w:val="2"/>
        </w:numPr>
      </w:pPr>
      <w:bookmarkStart w:id="21" w:name="_Toc530739909"/>
      <w:bookmarkEnd w:id="18"/>
      <w:bookmarkEnd w:id="19"/>
      <w:r>
        <w:t>Záväzky</w:t>
      </w:r>
      <w:bookmarkEnd w:id="21"/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C2377" w:rsidRDefault="004C2377" w:rsidP="00491AF0">
      <w:pPr>
        <w:pStyle w:val="Zkladntext"/>
      </w:pPr>
    </w:p>
    <w:bookmarkStart w:id="22" w:name="_MON_1518798487"/>
    <w:bookmarkEnd w:id="22"/>
    <w:p w:rsidR="004C2377" w:rsidRDefault="009462F8" w:rsidP="009D0700">
      <w:pPr>
        <w:ind w:left="426"/>
      </w:pPr>
      <w:r>
        <w:object w:dxaOrig="8563" w:dyaOrig="3070">
          <v:shape id="_x0000_i1033" type="#_x0000_t75" style="width:415.5pt;height:167.25pt" o:ole="" o:preferrelative="f">
            <v:imagedata r:id="rId24" o:title=""/>
            <o:lock v:ext="edit" aspectratio="f"/>
          </v:shape>
          <o:OLEObject Type="Embed" ProgID="Excel.Sheet.12" ShapeID="_x0000_i1033" DrawAspect="Content" ObjectID="_1613916154" r:id="rId25"/>
        </w:object>
      </w:r>
    </w:p>
    <w:p w:rsidR="004C2377" w:rsidRDefault="004C2377" w:rsidP="00491AF0">
      <w:pPr>
        <w:pStyle w:val="Zkladntext"/>
      </w:pPr>
    </w:p>
    <w:p w:rsidR="004C2377" w:rsidRPr="003D140B" w:rsidRDefault="004C2377" w:rsidP="00D04D91">
      <w:pPr>
        <w:pStyle w:val="Zkladntext"/>
      </w:pPr>
    </w:p>
    <w:p w:rsidR="004C2377" w:rsidRDefault="004C2377" w:rsidP="00E231BA">
      <w:pPr>
        <w:pStyle w:val="Nadpis2"/>
        <w:numPr>
          <w:ilvl w:val="0"/>
          <w:numId w:val="2"/>
        </w:numPr>
      </w:pPr>
      <w:bookmarkStart w:id="23" w:name="_Toc530739911"/>
      <w:r>
        <w:t>Sociálny fond</w:t>
      </w:r>
      <w:bookmarkEnd w:id="23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2377" w:rsidRDefault="004C2377" w:rsidP="00E231BA">
      <w:pPr>
        <w:pStyle w:val="Zkladntext"/>
      </w:pPr>
    </w:p>
    <w:bookmarkStart w:id="24" w:name="_MON_1518798558"/>
    <w:bookmarkEnd w:id="24"/>
    <w:p w:rsidR="004C2377" w:rsidRPr="00D16B95" w:rsidRDefault="0075646B" w:rsidP="00A25722">
      <w:pPr>
        <w:pStyle w:val="Zkladntext"/>
        <w:rPr>
          <w:lang w:val="de-DE"/>
        </w:rPr>
      </w:pPr>
      <w:r>
        <w:object w:dxaOrig="8794" w:dyaOrig="2804">
          <v:shape id="_x0000_i1034" type="#_x0000_t75" style="width:431.25pt;height:154.5pt" o:ole="" o:preferrelative="f">
            <v:imagedata r:id="rId26" o:title=""/>
            <o:lock v:ext="edit" aspectratio="f"/>
          </v:shape>
          <o:OLEObject Type="Embed" ProgID="Excel.Sheet.12" ShapeID="_x0000_i1034" DrawAspect="Content" ObjectID="_1613916155" r:id="rId27"/>
        </w:object>
      </w:r>
    </w:p>
    <w:p w:rsidR="004C2377" w:rsidRDefault="004C2377" w:rsidP="00E231BA">
      <w:pPr>
        <w:pStyle w:val="Zkladntext"/>
      </w:pPr>
    </w:p>
    <w:p w:rsidR="004C2377" w:rsidRDefault="004C2377" w:rsidP="006D029D">
      <w:pPr>
        <w:pStyle w:val="Nadpis2"/>
        <w:numPr>
          <w:ilvl w:val="0"/>
          <w:numId w:val="0"/>
        </w:numPr>
        <w:ind w:left="360" w:hanging="360"/>
      </w:pPr>
      <w:r>
        <w:t xml:space="preserve"> </w:t>
      </w:r>
      <w:bookmarkStart w:id="25" w:name="_Toc530739913"/>
    </w:p>
    <w:p w:rsidR="004C2377" w:rsidRPr="001504AC" w:rsidRDefault="004C2377" w:rsidP="001504AC"/>
    <w:bookmarkEnd w:id="25"/>
    <w:p w:rsidR="004C2377" w:rsidRDefault="004C2377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4C2377" w:rsidRPr="001504AC" w:rsidRDefault="004C2377" w:rsidP="001504AC">
      <w:bookmarkStart w:id="26" w:name="_Toc530739914"/>
    </w:p>
    <w:p w:rsidR="004C2377" w:rsidRDefault="004C2377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6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4C2377" w:rsidRDefault="004C2377" w:rsidP="00E231BA">
      <w:pPr>
        <w:pStyle w:val="Zkladntext"/>
      </w:pPr>
    </w:p>
    <w:bookmarkStart w:id="27" w:name="_MON_1518798761"/>
    <w:bookmarkEnd w:id="27"/>
    <w:p w:rsidR="004C2377" w:rsidRDefault="00912968" w:rsidP="00F75DF5">
      <w:pPr>
        <w:pStyle w:val="Zkladntext"/>
      </w:pPr>
      <w:r>
        <w:object w:dxaOrig="9626" w:dyaOrig="1739">
          <v:shape id="_x0000_i1035" type="#_x0000_t75" style="width:453pt;height:92.25pt" o:ole="" o:preferrelative="f">
            <v:imagedata r:id="rId28" o:title=""/>
            <o:lock v:ext="edit" aspectratio="f"/>
          </v:shape>
          <o:OLEObject Type="Embed" ProgID="Excel.Sheet.12" ShapeID="_x0000_i1035" DrawAspect="Content" ObjectID="_1613916156" r:id="rId29"/>
        </w:object>
      </w:r>
    </w:p>
    <w:p w:rsidR="004C2377" w:rsidRDefault="004C2377">
      <w:pPr>
        <w:spacing w:after="200" w:line="276" w:lineRule="auto"/>
        <w:rPr>
          <w:b/>
          <w:sz w:val="18"/>
        </w:rPr>
      </w:pPr>
      <w:bookmarkStart w:id="28" w:name="_Toc530739916"/>
    </w:p>
    <w:bookmarkEnd w:id="28"/>
    <w:p w:rsidR="004C2377" w:rsidRDefault="004C2377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</w:p>
    <w:bookmarkStart w:id="29" w:name="_MON_1518798906"/>
    <w:bookmarkEnd w:id="29"/>
    <w:p w:rsidR="004C2377" w:rsidRDefault="00912968" w:rsidP="0000290B">
      <w:pPr>
        <w:pStyle w:val="Zkladntext"/>
      </w:pPr>
      <w:r>
        <w:object w:dxaOrig="8486" w:dyaOrig="2359">
          <v:shape id="_x0000_i1036" type="#_x0000_t75" style="width:424.5pt;height:133.5pt" o:ole="" o:preferrelative="f">
            <v:imagedata r:id="rId30" o:title=""/>
            <o:lock v:ext="edit" aspectratio="f"/>
          </v:shape>
          <o:OLEObject Type="Embed" ProgID="Excel.Sheet.12" ShapeID="_x0000_i1036" DrawAspect="Content" ObjectID="_1613916157" r:id="rId31"/>
        </w:object>
      </w:r>
      <w:r w:rsidR="004C2377"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4C2377" w:rsidRDefault="004C2377" w:rsidP="0000290B">
      <w:pPr>
        <w:pStyle w:val="Zkladntext"/>
      </w:pPr>
    </w:p>
    <w:p w:rsidR="004C2377" w:rsidRPr="007D22BE" w:rsidRDefault="004C2377" w:rsidP="00294BAE">
      <w:pPr>
        <w:pStyle w:val="Nadpis2"/>
        <w:numPr>
          <w:ilvl w:val="0"/>
          <w:numId w:val="26"/>
        </w:numPr>
      </w:pPr>
      <w:r w:rsidRPr="007D22BE">
        <w:t xml:space="preserve">Náklady na poskytnuté služby, ostatné náklady na hospodársku činnosť, finančné a mimoriadne náklady </w:t>
      </w:r>
    </w:p>
    <w:p w:rsidR="004C2377" w:rsidRPr="007D22BE" w:rsidRDefault="004C2377" w:rsidP="0000290B"/>
    <w:p w:rsidR="004C2377" w:rsidRDefault="00450745" w:rsidP="0000290B">
      <w:pPr>
        <w:pStyle w:val="Zkladntext"/>
      </w:pPr>
      <w:r>
        <w:rPr>
          <w:noProof/>
        </w:rPr>
        <w:pict>
          <v:shape id="_x0000_s1026" type="#_x0000_t75" style="position:absolute;left:0;text-align:left;margin-left:17.55pt;margin-top:19.4pt;width:417.7pt;height:472.8pt;z-index:251657728" o:preferrelative="f">
            <v:imagedata r:id="rId32" o:title=""/>
            <o:lock v:ext="edit" aspectratio="f"/>
            <w10:wrap type="square" side="right"/>
          </v:shape>
          <o:OLEObject Type="Embed" ProgID="Excel.Sheet.12" ShapeID="_x0000_s1026" DrawAspect="Content" ObjectID="_1613916162" r:id="rId33"/>
        </w:pict>
      </w:r>
      <w:r w:rsidR="004C2377" w:rsidRPr="007D22BE">
        <w:t>Prehľad o nákladoch na poskytnuté služby, ostatných nákladoch na hospodársku činnosť, finančných a mimoriadnych nákladoch:</w:t>
      </w:r>
    </w:p>
    <w:p w:rsidR="004C2377" w:rsidRDefault="004C2377" w:rsidP="0000290B">
      <w:pPr>
        <w:pStyle w:val="Nadpis2"/>
        <w:numPr>
          <w:ilvl w:val="0"/>
          <w:numId w:val="0"/>
        </w:numPr>
        <w:ind w:left="426"/>
      </w:pPr>
    </w:p>
    <w:p w:rsidR="004C2377" w:rsidRDefault="004C2377" w:rsidP="0000290B">
      <w:pPr>
        <w:pStyle w:val="Zkladntext"/>
      </w:pPr>
      <w:r>
        <w:br w:type="textWrapping" w:clear="all"/>
      </w:r>
    </w:p>
    <w:p w:rsidR="004C2377" w:rsidRDefault="004C2377" w:rsidP="0000290B">
      <w:pPr>
        <w:pStyle w:val="Zkladntext"/>
      </w:pPr>
    </w:p>
    <w:p w:rsidR="004C2377" w:rsidRDefault="004C2377" w:rsidP="00697F7C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Prevod od teoretickej dane z príjmov k vykázanej dani z príjmov je uvedený v nasledujúcom prehľade:</w:t>
      </w:r>
    </w:p>
    <w:p w:rsidR="004C2377" w:rsidRDefault="004C2377" w:rsidP="0000290B">
      <w:pPr>
        <w:pStyle w:val="Zkladntext"/>
      </w:pPr>
    </w:p>
    <w:bookmarkStart w:id="30" w:name="_MON_1518799583"/>
    <w:bookmarkEnd w:id="30"/>
    <w:p w:rsidR="004C2377" w:rsidRDefault="009D4246" w:rsidP="0000290B">
      <w:pPr>
        <w:pStyle w:val="Zkladntext"/>
      </w:pPr>
      <w:r w:rsidRPr="00003C63">
        <w:object w:dxaOrig="9124" w:dyaOrig="4254">
          <v:shape id="_x0000_i1037" type="#_x0000_t75" style="width:437.25pt;height:226.5pt" o:ole="" o:preferrelative="f">
            <v:imagedata r:id="rId34" o:title=""/>
            <o:lock v:ext="edit" aspectratio="f"/>
          </v:shape>
          <o:OLEObject Type="Embed" ProgID="Excel.Sheet.12" ShapeID="_x0000_i1037" DrawAspect="Content" ObjectID="_1613916158" r:id="rId35"/>
        </w:object>
      </w:r>
    </w:p>
    <w:p w:rsidR="004C2377" w:rsidRDefault="004C2377" w:rsidP="0000290B">
      <w:pPr>
        <w:pStyle w:val="Zkladntext"/>
      </w:pPr>
    </w:p>
    <w:p w:rsidR="004C2377" w:rsidRPr="00555FAD" w:rsidRDefault="004C2377" w:rsidP="0000290B">
      <w:pPr>
        <w:pStyle w:val="Zkladntext"/>
      </w:pPr>
    </w:p>
    <w:p w:rsidR="004C2377" w:rsidRDefault="004C2377">
      <w:pPr>
        <w:spacing w:after="200" w:line="276" w:lineRule="auto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4C2377" w:rsidRDefault="004C2377" w:rsidP="0000290B">
      <w:pPr>
        <w:pStyle w:val="Zkladntext"/>
      </w:pPr>
    </w:p>
    <w:p w:rsidR="004C2377" w:rsidRDefault="004C2377" w:rsidP="002F770F">
      <w:pPr>
        <w:pStyle w:val="Nadpis2"/>
        <w:numPr>
          <w:ilvl w:val="0"/>
          <w:numId w:val="28"/>
        </w:numPr>
      </w:pPr>
      <w:bookmarkStart w:id="31" w:name="_Toc530739920"/>
      <w:r>
        <w:t>Najatý majetok</w:t>
      </w:r>
      <w:bookmarkEnd w:id="31"/>
    </w:p>
    <w:p w:rsidR="004C2377" w:rsidRDefault="004C2377" w:rsidP="0000290B">
      <w:pPr>
        <w:pStyle w:val="Zkladntext"/>
      </w:pPr>
    </w:p>
    <w:p w:rsidR="004C2377" w:rsidRPr="00454268" w:rsidRDefault="004C2377" w:rsidP="002F1FEE">
      <w:pPr>
        <w:pStyle w:val="Zkladntext"/>
      </w:pPr>
      <w:r w:rsidRPr="00454268">
        <w:t>Spoločnosť má priestory, v ktorých má sídlo v nájme od tretej osoby. Nájomná zmluva je uzatvorená na dobu neurčitú  s možnosťou výpovede v určených prípadoch, výpovedná lehota je 1 mesiac.</w:t>
      </w:r>
    </w:p>
    <w:p w:rsidR="004C2377" w:rsidRPr="00454268" w:rsidRDefault="004C2377" w:rsidP="0000290B">
      <w:pPr>
        <w:pStyle w:val="Zkladntext"/>
      </w:pPr>
    </w:p>
    <w:p w:rsidR="004C2377" w:rsidRPr="00454268" w:rsidRDefault="004C2377" w:rsidP="0000290B">
      <w:pPr>
        <w:pStyle w:val="Nadpis2"/>
      </w:pPr>
      <w:r w:rsidRPr="00454268">
        <w:t>Prenajatý majetok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neprenajíma žiaden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4C2377" w:rsidRDefault="004C2377" w:rsidP="0000290B">
      <w:pPr>
        <w:pStyle w:val="Zkladntext"/>
        <w:ind w:left="0"/>
      </w:pPr>
    </w:p>
    <w:p w:rsidR="004C2377" w:rsidRDefault="004C2377" w:rsidP="002F770F">
      <w:pPr>
        <w:pStyle w:val="Nadpis2"/>
        <w:numPr>
          <w:ilvl w:val="0"/>
          <w:numId w:val="29"/>
        </w:numPr>
      </w:pPr>
      <w:bookmarkStart w:id="32" w:name="_Toc530739921"/>
      <w:r>
        <w:t>Podmienené záväzky</w:t>
      </w:r>
      <w:bookmarkEnd w:id="32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nemá iné podmienené záväzky.</w:t>
      </w:r>
    </w:p>
    <w:p w:rsidR="004C2377" w:rsidRDefault="004C2377" w:rsidP="008D64AD">
      <w:pPr>
        <w:pStyle w:val="Nadpis2"/>
        <w:numPr>
          <w:ilvl w:val="0"/>
          <w:numId w:val="0"/>
        </w:numPr>
        <w:ind w:left="360"/>
      </w:pPr>
      <w:bookmarkStart w:id="33" w:name="_Toc530739922"/>
    </w:p>
    <w:p w:rsidR="004C2377" w:rsidRDefault="004C2377" w:rsidP="0000290B">
      <w:pPr>
        <w:pStyle w:val="Nadpis2"/>
        <w:numPr>
          <w:ilvl w:val="0"/>
          <w:numId w:val="2"/>
        </w:numPr>
      </w:pPr>
      <w:r>
        <w:t>Ostatné finančné povinnosti</w:t>
      </w:r>
      <w:bookmarkEnd w:id="33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C2377" w:rsidRDefault="004C2377" w:rsidP="0000290B">
      <w:pPr>
        <w:pStyle w:val="Zkladntext"/>
      </w:pPr>
    </w:p>
    <w:p w:rsidR="004C2377" w:rsidRPr="00B3690B" w:rsidRDefault="004C2377" w:rsidP="0000290B">
      <w:pPr>
        <w:pStyle w:val="Zkladntext"/>
        <w:numPr>
          <w:ilvl w:val="0"/>
          <w:numId w:val="22"/>
        </w:numPr>
      </w:pPr>
      <w:r w:rsidRPr="00B3690B">
        <w:t xml:space="preserve">spoločnosť má priestory, v ktorých má sídlo v nájme od tretej osoby pričom ročné nájomné predstavuje sumu </w:t>
      </w:r>
      <w:r w:rsidR="00FF637D">
        <w:t>2 016</w:t>
      </w:r>
      <w:r w:rsidRPr="00B3690B">
        <w:t xml:space="preserve"> EUR.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4C2377" w:rsidRPr="00DB0ECB" w:rsidRDefault="004C2377" w:rsidP="0000290B"/>
    <w:p w:rsidR="004C2377" w:rsidRDefault="004C2377" w:rsidP="008D64AD">
      <w:pPr>
        <w:pStyle w:val="Zkladntext"/>
      </w:pPr>
      <w:r>
        <w:t>Spoločnosť nemá žiadny podmienený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Pr="00817A4C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3"/>
      <w:r w:rsidRPr="00817A4C">
        <w:t>Informácie o príjmoch a výhodách členov štatutárnych orgánov, dozorných orgánov</w:t>
      </w:r>
      <w:bookmarkEnd w:id="34"/>
      <w:r w:rsidRPr="00817A4C">
        <w:t xml:space="preserve"> a iných orgánov účtovnej jednotky</w:t>
      </w:r>
    </w:p>
    <w:p w:rsidR="004C2377" w:rsidRPr="00817A4C" w:rsidRDefault="004C2377" w:rsidP="0000290B">
      <w:pPr>
        <w:pStyle w:val="Zkladntext"/>
      </w:pPr>
    </w:p>
    <w:p w:rsidR="004C2377" w:rsidRPr="00817A4C" w:rsidRDefault="004C2377" w:rsidP="0000290B">
      <w:pPr>
        <w:pStyle w:val="Zkladntext"/>
      </w:pPr>
      <w:r w:rsidRPr="00817A4C">
        <w:t>Členovia štatutárnych orgánov Spoločnosti za svoju činnosť pre Spoločnosť v sledovanom účtovnom období nepoberali žiadne príjmy.</w:t>
      </w:r>
    </w:p>
    <w:p w:rsidR="004C2377" w:rsidRPr="00817A4C" w:rsidRDefault="004C2377" w:rsidP="0000290B">
      <w:pPr>
        <w:pStyle w:val="Zkladntext"/>
        <w:rPr>
          <w:highlight w:val="yellow"/>
        </w:rPr>
      </w:pPr>
    </w:p>
    <w:p w:rsidR="004C2377" w:rsidRPr="009C2266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5" w:name="_Toc530739924"/>
      <w:r w:rsidRPr="009C2266">
        <w:t>Informácie o ekonomických vzťahoch účtovnej jednotky a spriaznených osôb</w:t>
      </w:r>
      <w:bookmarkEnd w:id="35"/>
    </w:p>
    <w:p w:rsidR="004C2377" w:rsidRPr="009C2266" w:rsidRDefault="004C2377" w:rsidP="0000290B">
      <w:pPr>
        <w:pStyle w:val="Zkladntext"/>
      </w:pPr>
    </w:p>
    <w:p w:rsidR="004C2377" w:rsidRPr="009C2266" w:rsidRDefault="004C2377" w:rsidP="0000290B">
      <w:pPr>
        <w:pStyle w:val="Zkladntext"/>
      </w:pPr>
      <w:r w:rsidRPr="009C2266">
        <w:t xml:space="preserve">Spoločnosť </w:t>
      </w:r>
      <w:r>
        <w:t>ne</w:t>
      </w:r>
      <w:r w:rsidRPr="009C2266">
        <w:t>uskutočnila v priebehu účtovného obdobia nasledujúce transakcie so spriaznenými osobami (okrem transakcií s materskou účtovnou jednotkou a dcérskymi účtovnými jednotkami):</w:t>
      </w:r>
    </w:p>
    <w:p w:rsidR="004C2377" w:rsidRPr="009C2266" w:rsidRDefault="004C2377" w:rsidP="0000290B">
      <w:pPr>
        <w:pStyle w:val="Zkladntext"/>
      </w:pPr>
    </w:p>
    <w:p w:rsidR="004C2377" w:rsidRPr="002F770F" w:rsidRDefault="004C2377" w:rsidP="002F770F">
      <w:pPr>
        <w:pStyle w:val="Zkladntext"/>
      </w:pP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6" w:name="_Toc530739925"/>
      <w:r>
        <w:t>Informácie o skutočnostiach, ktoré nastali po dni, ku ktorému sa zostavuje účtovná závierka, do dňa zostavenia účtovnej závierky</w:t>
      </w:r>
      <w:bookmarkEnd w:id="36"/>
    </w:p>
    <w:p w:rsidR="004C2377" w:rsidRDefault="004C2377" w:rsidP="003E0FA2">
      <w:pPr>
        <w:pStyle w:val="Zkladntext"/>
      </w:pPr>
    </w:p>
    <w:p w:rsidR="004C2377" w:rsidRDefault="004C2377" w:rsidP="00163F1E">
      <w:pPr>
        <w:pStyle w:val="Zkladntext"/>
      </w:pPr>
      <w:r>
        <w:t>Po 31. decembri 201</w:t>
      </w:r>
      <w:r w:rsidR="000D7181">
        <w:t>8</w:t>
      </w:r>
      <w:r>
        <w:t xml:space="preserve"> nenastali žiadne udalosti majúce významný vplyv na verné zobrazenie skutočností, ktoré sú predmetom účtovníctva. </w:t>
      </w:r>
    </w:p>
    <w:p w:rsidR="004C2377" w:rsidRDefault="004C2377" w:rsidP="003E0FA2">
      <w:pPr>
        <w:pStyle w:val="Zkladntext"/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  <w:bookmarkStart w:id="37" w:name="_Toc530739907"/>
      <w:r>
        <w:br w:type="page"/>
      </w: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37"/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v priebehu účtovného obdobia je uvedený v nasledujúcom prehľade:</w:t>
      </w:r>
    </w:p>
    <w:p w:rsidR="004C2377" w:rsidRDefault="004C2377" w:rsidP="003E0FA2">
      <w:pPr>
        <w:pStyle w:val="Zkladntext"/>
        <w:ind w:left="0"/>
      </w:pPr>
    </w:p>
    <w:bookmarkStart w:id="38" w:name="_MON_1518799948"/>
    <w:bookmarkEnd w:id="38"/>
    <w:p w:rsidR="004C2377" w:rsidRDefault="000D7181" w:rsidP="003E0FA2">
      <w:pPr>
        <w:pStyle w:val="Zkladntext"/>
      </w:pPr>
      <w:r>
        <w:object w:dxaOrig="9290" w:dyaOrig="7485">
          <v:shape id="_x0000_i1038" type="#_x0000_t75" style="width:431.25pt;height:396pt" o:ole="" o:preferrelative="f">
            <v:imagedata r:id="rId36" o:title=""/>
            <o:lock v:ext="edit" aspectratio="f"/>
          </v:shape>
          <o:OLEObject Type="Embed" ProgID="Excel.Sheet.12" ShapeID="_x0000_i1038" DrawAspect="Content" ObjectID="_1613916159" r:id="rId37"/>
        </w:object>
      </w:r>
    </w:p>
    <w:p w:rsidR="004C2377" w:rsidRDefault="004C2377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C2377" w:rsidRDefault="004C2377" w:rsidP="0075139D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E750F5" w:rsidRDefault="00E750F5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za predchádzajúce účtovné obdobie je uvedený v nasledujúcom prehľade:</w:t>
      </w:r>
    </w:p>
    <w:p w:rsidR="004C2377" w:rsidRDefault="004C2377" w:rsidP="003E0FA2">
      <w:pPr>
        <w:pStyle w:val="Zkladntext"/>
        <w:ind w:left="0"/>
      </w:pPr>
    </w:p>
    <w:bookmarkStart w:id="39" w:name="_MON_1518800095"/>
    <w:bookmarkEnd w:id="39"/>
    <w:p w:rsidR="004C2377" w:rsidRDefault="000D7181" w:rsidP="00DC6F81">
      <w:pPr>
        <w:pStyle w:val="Zkladntext"/>
      </w:pPr>
      <w:r>
        <w:object w:dxaOrig="9290" w:dyaOrig="6785">
          <v:shape id="_x0000_i1039" type="#_x0000_t75" style="width:431.25pt;height:359.25pt" o:ole="" o:preferrelative="f">
            <v:imagedata r:id="rId38" o:title=""/>
            <o:lock v:ext="edit" aspectratio="f"/>
          </v:shape>
          <o:OLEObject Type="Embed" ProgID="Excel.Sheet.12" ShapeID="_x0000_i1039" DrawAspect="Content" ObjectID="_1613916160" r:id="rId39"/>
        </w:object>
      </w:r>
      <w:r w:rsidR="004C2377">
        <w:t xml:space="preserve"> </w:t>
      </w:r>
    </w:p>
    <w:p w:rsidR="004C2377" w:rsidRDefault="004C2377" w:rsidP="003E0FA2">
      <w:pPr>
        <w:pStyle w:val="Zkladntext"/>
      </w:pPr>
    </w:p>
    <w:bookmarkStart w:id="40" w:name="_MON_1518800311"/>
    <w:bookmarkEnd w:id="40"/>
    <w:p w:rsidR="004C2377" w:rsidRDefault="000D7181" w:rsidP="003E0FA2">
      <w:pPr>
        <w:pStyle w:val="Zkladntext"/>
      </w:pPr>
      <w:r w:rsidRPr="001C0A6A">
        <w:object w:dxaOrig="8922" w:dyaOrig="2587">
          <v:shape id="_x0000_i1040" type="#_x0000_t75" style="width:436.5pt;height:142.5pt" o:ole="" o:preferrelative="f">
            <v:imagedata r:id="rId40" o:title=""/>
            <o:lock v:ext="edit" aspectratio="f"/>
          </v:shape>
          <o:OLEObject Type="Embed" ProgID="Excel.Sheet.12" ShapeID="_x0000_i1040" DrawAspect="Content" ObjectID="_1613916161" r:id="rId41"/>
        </w:object>
      </w: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O rozdelení výsledku hospodárenia za účtovné obdobie 201</w:t>
      </w:r>
      <w:r w:rsidR="000D7181">
        <w:t>8</w:t>
      </w:r>
      <w:r w:rsidR="00044A00">
        <w:t xml:space="preserve"> zisku + </w:t>
      </w:r>
      <w:r w:rsidR="000D7181">
        <w:t>1 591</w:t>
      </w:r>
      <w:r>
        <w:t>EUR rozhod</w:t>
      </w:r>
      <w:r w:rsidR="00BF564A">
        <w:t>lo</w:t>
      </w:r>
      <w:r>
        <w:t xml:space="preserve"> valné zhromaždenie</w:t>
      </w:r>
      <w:r w:rsidR="00BF564A">
        <w:t xml:space="preserve"> </w:t>
      </w:r>
      <w:r w:rsidR="00720D25">
        <w:t xml:space="preserve">– </w:t>
      </w:r>
      <w:r w:rsidR="00032D68">
        <w:t>prevod do nerozdeleneho zisku min.rokov</w:t>
      </w:r>
      <w:bookmarkStart w:id="41" w:name="_GoBack"/>
      <w:bookmarkEnd w:id="41"/>
      <w:r w:rsidR="00720D25">
        <w:t>.</w:t>
      </w:r>
    </w:p>
    <w:sectPr w:rsidR="004C2377" w:rsidSect="00A37555">
      <w:headerReference w:type="default" r:id="rId42"/>
      <w:footerReference w:type="default" r:id="rId43"/>
      <w:footerReference w:type="first" r:id="rId44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4FA0" w:rsidRDefault="00EA4FA0" w:rsidP="00E95128">
      <w:r>
        <w:separator/>
      </w:r>
    </w:p>
  </w:endnote>
  <w:endnote w:type="continuationSeparator" w:id="1">
    <w:p w:rsidR="00EA4FA0" w:rsidRDefault="00EA4FA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D4F" w:rsidRDefault="00450745">
    <w:pPr>
      <w:pStyle w:val="Pta"/>
      <w:jc w:val="center"/>
    </w:pPr>
    <w:fldSimple w:instr=" PAGE   \* MERGEFORMAT ">
      <w:r w:rsidR="00FD3D6F">
        <w:rPr>
          <w:noProof/>
        </w:rPr>
        <w:t>11</w:t>
      </w:r>
    </w:fldSimple>
  </w:p>
  <w:p w:rsidR="00F35D4F" w:rsidRDefault="00F35D4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D4F" w:rsidRDefault="00F35D4F">
    <w:pPr>
      <w:pStyle w:val="Pta"/>
      <w:jc w:val="center"/>
    </w:pPr>
  </w:p>
  <w:p w:rsidR="00F35D4F" w:rsidRPr="00F70C00" w:rsidRDefault="00F35D4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4FA0" w:rsidRDefault="00EA4FA0" w:rsidP="00E95128">
      <w:r>
        <w:separator/>
      </w:r>
    </w:p>
  </w:footnote>
  <w:footnote w:type="continuationSeparator" w:id="1">
    <w:p w:rsidR="00EA4FA0" w:rsidRDefault="00EA4FA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D4F" w:rsidRPr="004D179F" w:rsidRDefault="00F35D4F" w:rsidP="004D179F">
    <w:pPr>
      <w:pStyle w:val="Hlavika"/>
      <w:jc w:val="center"/>
      <w:rPr>
        <w:b/>
      </w:rPr>
    </w:pPr>
    <w:r>
      <w:rPr>
        <w:b/>
      </w:rPr>
      <w:t>AGAMA, s.r.o.</w:t>
    </w:r>
  </w:p>
  <w:p w:rsidR="00F35D4F" w:rsidRDefault="00F35D4F" w:rsidP="004D179F">
    <w:pPr>
      <w:pStyle w:val="Hlavika"/>
      <w:jc w:val="center"/>
    </w:pPr>
    <w:r>
      <w:t>Poznámky k účtovnej závierke k 31.12.2018</w:t>
    </w:r>
  </w:p>
  <w:p w:rsidR="00F35D4F" w:rsidRDefault="00F35D4F" w:rsidP="004D179F">
    <w:pPr>
      <w:pStyle w:val="Hlavika"/>
      <w:jc w:val="center"/>
    </w:pPr>
  </w:p>
  <w:p w:rsidR="00F35D4F" w:rsidRPr="004D179F" w:rsidRDefault="00F35D4F" w:rsidP="004D179F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02BB3"/>
    <w:multiLevelType w:val="hybridMultilevel"/>
    <w:tmpl w:val="6C325BB2"/>
    <w:lvl w:ilvl="0" w:tplc="68C4B6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225"/>
    <w:rsid w:val="00017791"/>
    <w:rsid w:val="00020CCD"/>
    <w:rsid w:val="00025245"/>
    <w:rsid w:val="00032D68"/>
    <w:rsid w:val="000331E6"/>
    <w:rsid w:val="000422E9"/>
    <w:rsid w:val="00044A00"/>
    <w:rsid w:val="00045A17"/>
    <w:rsid w:val="000470EC"/>
    <w:rsid w:val="00052495"/>
    <w:rsid w:val="00053F72"/>
    <w:rsid w:val="00062334"/>
    <w:rsid w:val="000658BA"/>
    <w:rsid w:val="000664C7"/>
    <w:rsid w:val="00070228"/>
    <w:rsid w:val="00073853"/>
    <w:rsid w:val="000738DF"/>
    <w:rsid w:val="00073ED6"/>
    <w:rsid w:val="00075B41"/>
    <w:rsid w:val="00076486"/>
    <w:rsid w:val="00082DB2"/>
    <w:rsid w:val="0008425B"/>
    <w:rsid w:val="000851B4"/>
    <w:rsid w:val="00085A3A"/>
    <w:rsid w:val="000865C8"/>
    <w:rsid w:val="00086A82"/>
    <w:rsid w:val="000905D2"/>
    <w:rsid w:val="00091056"/>
    <w:rsid w:val="00092C39"/>
    <w:rsid w:val="00093CC4"/>
    <w:rsid w:val="0009438C"/>
    <w:rsid w:val="000965D0"/>
    <w:rsid w:val="000A0042"/>
    <w:rsid w:val="000A1BBA"/>
    <w:rsid w:val="000A1D02"/>
    <w:rsid w:val="000A2204"/>
    <w:rsid w:val="000A6FBA"/>
    <w:rsid w:val="000B386F"/>
    <w:rsid w:val="000B4629"/>
    <w:rsid w:val="000B6195"/>
    <w:rsid w:val="000C1AAA"/>
    <w:rsid w:val="000C2309"/>
    <w:rsid w:val="000C2D66"/>
    <w:rsid w:val="000C68B3"/>
    <w:rsid w:val="000D22FF"/>
    <w:rsid w:val="000D7181"/>
    <w:rsid w:val="000E121A"/>
    <w:rsid w:val="000E6FA7"/>
    <w:rsid w:val="000F0DBA"/>
    <w:rsid w:val="000F1306"/>
    <w:rsid w:val="000F27A2"/>
    <w:rsid w:val="000F40C4"/>
    <w:rsid w:val="000F5666"/>
    <w:rsid w:val="00102C1A"/>
    <w:rsid w:val="00103355"/>
    <w:rsid w:val="00103691"/>
    <w:rsid w:val="00103B71"/>
    <w:rsid w:val="00104373"/>
    <w:rsid w:val="00110C85"/>
    <w:rsid w:val="00114D27"/>
    <w:rsid w:val="00120F3A"/>
    <w:rsid w:val="0012117D"/>
    <w:rsid w:val="00127D9C"/>
    <w:rsid w:val="00130021"/>
    <w:rsid w:val="00134436"/>
    <w:rsid w:val="00136273"/>
    <w:rsid w:val="00136A4A"/>
    <w:rsid w:val="00141691"/>
    <w:rsid w:val="00141832"/>
    <w:rsid w:val="00142DDE"/>
    <w:rsid w:val="001437F8"/>
    <w:rsid w:val="001438AC"/>
    <w:rsid w:val="0014486E"/>
    <w:rsid w:val="00146904"/>
    <w:rsid w:val="00147F11"/>
    <w:rsid w:val="00147FB3"/>
    <w:rsid w:val="0015039D"/>
    <w:rsid w:val="001504AC"/>
    <w:rsid w:val="00155304"/>
    <w:rsid w:val="00156231"/>
    <w:rsid w:val="0015674B"/>
    <w:rsid w:val="00160AAA"/>
    <w:rsid w:val="00162BCD"/>
    <w:rsid w:val="00163F1E"/>
    <w:rsid w:val="001712A8"/>
    <w:rsid w:val="0017267A"/>
    <w:rsid w:val="001733C5"/>
    <w:rsid w:val="0017659D"/>
    <w:rsid w:val="00177051"/>
    <w:rsid w:val="00177137"/>
    <w:rsid w:val="00177C59"/>
    <w:rsid w:val="00177D3B"/>
    <w:rsid w:val="00181943"/>
    <w:rsid w:val="00193EE6"/>
    <w:rsid w:val="00194BFD"/>
    <w:rsid w:val="00197856"/>
    <w:rsid w:val="001A1C39"/>
    <w:rsid w:val="001A4D07"/>
    <w:rsid w:val="001A566C"/>
    <w:rsid w:val="001A75D0"/>
    <w:rsid w:val="001A7CD7"/>
    <w:rsid w:val="001B0C6F"/>
    <w:rsid w:val="001B5156"/>
    <w:rsid w:val="001B5855"/>
    <w:rsid w:val="001C0A6A"/>
    <w:rsid w:val="001D06F0"/>
    <w:rsid w:val="001D181E"/>
    <w:rsid w:val="001D1F2B"/>
    <w:rsid w:val="001D3A8D"/>
    <w:rsid w:val="001D3DCB"/>
    <w:rsid w:val="001D4E8A"/>
    <w:rsid w:val="001D507C"/>
    <w:rsid w:val="001E03E6"/>
    <w:rsid w:val="001E35ED"/>
    <w:rsid w:val="001E3EC9"/>
    <w:rsid w:val="001E7DAF"/>
    <w:rsid w:val="001F338B"/>
    <w:rsid w:val="001F731B"/>
    <w:rsid w:val="00202E0C"/>
    <w:rsid w:val="00204787"/>
    <w:rsid w:val="00207979"/>
    <w:rsid w:val="002117AA"/>
    <w:rsid w:val="002130D8"/>
    <w:rsid w:val="00214702"/>
    <w:rsid w:val="0021533B"/>
    <w:rsid w:val="00216E9E"/>
    <w:rsid w:val="0021757D"/>
    <w:rsid w:val="00224A0C"/>
    <w:rsid w:val="00225398"/>
    <w:rsid w:val="002304B6"/>
    <w:rsid w:val="002418D5"/>
    <w:rsid w:val="00242493"/>
    <w:rsid w:val="00250546"/>
    <w:rsid w:val="00251BF2"/>
    <w:rsid w:val="00254418"/>
    <w:rsid w:val="00255ADA"/>
    <w:rsid w:val="002563E8"/>
    <w:rsid w:val="0025662A"/>
    <w:rsid w:val="00260C4C"/>
    <w:rsid w:val="00262CD4"/>
    <w:rsid w:val="00271414"/>
    <w:rsid w:val="00271D5E"/>
    <w:rsid w:val="0027298D"/>
    <w:rsid w:val="00280D5B"/>
    <w:rsid w:val="00280F89"/>
    <w:rsid w:val="00283139"/>
    <w:rsid w:val="00286A3D"/>
    <w:rsid w:val="00290A84"/>
    <w:rsid w:val="00293CC4"/>
    <w:rsid w:val="00294BAE"/>
    <w:rsid w:val="002977CC"/>
    <w:rsid w:val="002A1877"/>
    <w:rsid w:val="002A264B"/>
    <w:rsid w:val="002A359A"/>
    <w:rsid w:val="002A6617"/>
    <w:rsid w:val="002A7CDF"/>
    <w:rsid w:val="002B1697"/>
    <w:rsid w:val="002B2E36"/>
    <w:rsid w:val="002B2E75"/>
    <w:rsid w:val="002B5BB4"/>
    <w:rsid w:val="002C6EEA"/>
    <w:rsid w:val="002D0202"/>
    <w:rsid w:val="002D4AEE"/>
    <w:rsid w:val="002D69FB"/>
    <w:rsid w:val="002E0E7B"/>
    <w:rsid w:val="002E3048"/>
    <w:rsid w:val="002E35FC"/>
    <w:rsid w:val="002F05C7"/>
    <w:rsid w:val="002F1FEE"/>
    <w:rsid w:val="002F3C09"/>
    <w:rsid w:val="002F5513"/>
    <w:rsid w:val="002F61CC"/>
    <w:rsid w:val="002F626C"/>
    <w:rsid w:val="002F770F"/>
    <w:rsid w:val="00300E5C"/>
    <w:rsid w:val="00301031"/>
    <w:rsid w:val="00301C73"/>
    <w:rsid w:val="0030578F"/>
    <w:rsid w:val="00307540"/>
    <w:rsid w:val="003147AA"/>
    <w:rsid w:val="00331FD6"/>
    <w:rsid w:val="00332583"/>
    <w:rsid w:val="00333D51"/>
    <w:rsid w:val="00335C04"/>
    <w:rsid w:val="0034119B"/>
    <w:rsid w:val="00341248"/>
    <w:rsid w:val="00341908"/>
    <w:rsid w:val="00342E08"/>
    <w:rsid w:val="003434C5"/>
    <w:rsid w:val="00351A3F"/>
    <w:rsid w:val="00361683"/>
    <w:rsid w:val="0036502B"/>
    <w:rsid w:val="00367A6E"/>
    <w:rsid w:val="003745AF"/>
    <w:rsid w:val="0039139C"/>
    <w:rsid w:val="003B591C"/>
    <w:rsid w:val="003B7390"/>
    <w:rsid w:val="003C22A1"/>
    <w:rsid w:val="003C2E2C"/>
    <w:rsid w:val="003C3FDF"/>
    <w:rsid w:val="003C6B7B"/>
    <w:rsid w:val="003D136D"/>
    <w:rsid w:val="003D140B"/>
    <w:rsid w:val="003D5127"/>
    <w:rsid w:val="003E0FA2"/>
    <w:rsid w:val="003E34E0"/>
    <w:rsid w:val="003F28D5"/>
    <w:rsid w:val="003F5E84"/>
    <w:rsid w:val="004007CA"/>
    <w:rsid w:val="0040111D"/>
    <w:rsid w:val="00401F9E"/>
    <w:rsid w:val="004027CF"/>
    <w:rsid w:val="0040566B"/>
    <w:rsid w:val="004061D3"/>
    <w:rsid w:val="00420D87"/>
    <w:rsid w:val="00423AFA"/>
    <w:rsid w:val="004262D7"/>
    <w:rsid w:val="00427F32"/>
    <w:rsid w:val="00430148"/>
    <w:rsid w:val="004313A2"/>
    <w:rsid w:val="00431928"/>
    <w:rsid w:val="004330B3"/>
    <w:rsid w:val="00436CE1"/>
    <w:rsid w:val="004409F5"/>
    <w:rsid w:val="00442157"/>
    <w:rsid w:val="00444033"/>
    <w:rsid w:val="00444D8C"/>
    <w:rsid w:val="00446423"/>
    <w:rsid w:val="0044737A"/>
    <w:rsid w:val="00450745"/>
    <w:rsid w:val="004508CD"/>
    <w:rsid w:val="00452C96"/>
    <w:rsid w:val="00452E23"/>
    <w:rsid w:val="00454268"/>
    <w:rsid w:val="0045465E"/>
    <w:rsid w:val="00460337"/>
    <w:rsid w:val="00460A08"/>
    <w:rsid w:val="0046138C"/>
    <w:rsid w:val="00461D2D"/>
    <w:rsid w:val="00467471"/>
    <w:rsid w:val="00483A16"/>
    <w:rsid w:val="004845D7"/>
    <w:rsid w:val="00491AF0"/>
    <w:rsid w:val="00491C69"/>
    <w:rsid w:val="00492B87"/>
    <w:rsid w:val="00494F0F"/>
    <w:rsid w:val="00496A4E"/>
    <w:rsid w:val="00497016"/>
    <w:rsid w:val="004A045E"/>
    <w:rsid w:val="004A085B"/>
    <w:rsid w:val="004A2CC3"/>
    <w:rsid w:val="004A4D80"/>
    <w:rsid w:val="004A6C40"/>
    <w:rsid w:val="004A7AFD"/>
    <w:rsid w:val="004A7C2E"/>
    <w:rsid w:val="004B2041"/>
    <w:rsid w:val="004B2651"/>
    <w:rsid w:val="004B599A"/>
    <w:rsid w:val="004B69E1"/>
    <w:rsid w:val="004C1C27"/>
    <w:rsid w:val="004C2377"/>
    <w:rsid w:val="004C540D"/>
    <w:rsid w:val="004D179F"/>
    <w:rsid w:val="004D25F3"/>
    <w:rsid w:val="004D3B14"/>
    <w:rsid w:val="004D3B4A"/>
    <w:rsid w:val="004D4A0C"/>
    <w:rsid w:val="004E0BAA"/>
    <w:rsid w:val="004E1874"/>
    <w:rsid w:val="00503398"/>
    <w:rsid w:val="00506E0F"/>
    <w:rsid w:val="00507B8B"/>
    <w:rsid w:val="005131C0"/>
    <w:rsid w:val="005138B1"/>
    <w:rsid w:val="005151DB"/>
    <w:rsid w:val="00515879"/>
    <w:rsid w:val="00523998"/>
    <w:rsid w:val="00527255"/>
    <w:rsid w:val="00541789"/>
    <w:rsid w:val="00542006"/>
    <w:rsid w:val="0054259E"/>
    <w:rsid w:val="00545B77"/>
    <w:rsid w:val="00546BD3"/>
    <w:rsid w:val="0054786F"/>
    <w:rsid w:val="00553AFB"/>
    <w:rsid w:val="00555CB0"/>
    <w:rsid w:val="00555FAD"/>
    <w:rsid w:val="00564B06"/>
    <w:rsid w:val="00564B72"/>
    <w:rsid w:val="00567C29"/>
    <w:rsid w:val="0057480F"/>
    <w:rsid w:val="0057669A"/>
    <w:rsid w:val="00582D0D"/>
    <w:rsid w:val="005839B6"/>
    <w:rsid w:val="0058479C"/>
    <w:rsid w:val="00587BC2"/>
    <w:rsid w:val="00592B74"/>
    <w:rsid w:val="0059381D"/>
    <w:rsid w:val="00595A08"/>
    <w:rsid w:val="005A3155"/>
    <w:rsid w:val="005A38F9"/>
    <w:rsid w:val="005A76F0"/>
    <w:rsid w:val="005A7FDD"/>
    <w:rsid w:val="005B316E"/>
    <w:rsid w:val="005B4970"/>
    <w:rsid w:val="005B508D"/>
    <w:rsid w:val="005C245A"/>
    <w:rsid w:val="005C3A3D"/>
    <w:rsid w:val="005C50FC"/>
    <w:rsid w:val="005C6657"/>
    <w:rsid w:val="005D25E4"/>
    <w:rsid w:val="005D2A89"/>
    <w:rsid w:val="005D4842"/>
    <w:rsid w:val="005D614C"/>
    <w:rsid w:val="005E09B4"/>
    <w:rsid w:val="005E602D"/>
    <w:rsid w:val="005E6765"/>
    <w:rsid w:val="005F0F82"/>
    <w:rsid w:val="005F2BC8"/>
    <w:rsid w:val="005F5D4F"/>
    <w:rsid w:val="005F6E8B"/>
    <w:rsid w:val="005F7ED1"/>
    <w:rsid w:val="005F7FDE"/>
    <w:rsid w:val="0060236A"/>
    <w:rsid w:val="00603EFB"/>
    <w:rsid w:val="006069D3"/>
    <w:rsid w:val="00611947"/>
    <w:rsid w:val="00612D23"/>
    <w:rsid w:val="00627B6C"/>
    <w:rsid w:val="00630386"/>
    <w:rsid w:val="00632030"/>
    <w:rsid w:val="006339DC"/>
    <w:rsid w:val="006342B7"/>
    <w:rsid w:val="00641554"/>
    <w:rsid w:val="0064520D"/>
    <w:rsid w:val="00647496"/>
    <w:rsid w:val="006510AA"/>
    <w:rsid w:val="00651689"/>
    <w:rsid w:val="006573D4"/>
    <w:rsid w:val="006575EA"/>
    <w:rsid w:val="00657E78"/>
    <w:rsid w:val="00661838"/>
    <w:rsid w:val="00662C25"/>
    <w:rsid w:val="00665DED"/>
    <w:rsid w:val="0066618F"/>
    <w:rsid w:val="00671BB4"/>
    <w:rsid w:val="006750FE"/>
    <w:rsid w:val="0068537D"/>
    <w:rsid w:val="00692094"/>
    <w:rsid w:val="00694931"/>
    <w:rsid w:val="00696D9F"/>
    <w:rsid w:val="00697F7C"/>
    <w:rsid w:val="006A3C75"/>
    <w:rsid w:val="006A737C"/>
    <w:rsid w:val="006C27AA"/>
    <w:rsid w:val="006C4186"/>
    <w:rsid w:val="006D029D"/>
    <w:rsid w:val="006D36EA"/>
    <w:rsid w:val="006D3D0B"/>
    <w:rsid w:val="006D7585"/>
    <w:rsid w:val="006E4D64"/>
    <w:rsid w:val="006E554A"/>
    <w:rsid w:val="006F28DA"/>
    <w:rsid w:val="00701F03"/>
    <w:rsid w:val="00703344"/>
    <w:rsid w:val="00714597"/>
    <w:rsid w:val="007204F4"/>
    <w:rsid w:val="00720D25"/>
    <w:rsid w:val="007210E7"/>
    <w:rsid w:val="0072695D"/>
    <w:rsid w:val="00726991"/>
    <w:rsid w:val="00727044"/>
    <w:rsid w:val="00735378"/>
    <w:rsid w:val="00741092"/>
    <w:rsid w:val="00742680"/>
    <w:rsid w:val="00746C9E"/>
    <w:rsid w:val="00750259"/>
    <w:rsid w:val="007508D8"/>
    <w:rsid w:val="0075139D"/>
    <w:rsid w:val="00751F6A"/>
    <w:rsid w:val="0075646B"/>
    <w:rsid w:val="007658EA"/>
    <w:rsid w:val="007660BB"/>
    <w:rsid w:val="007725BE"/>
    <w:rsid w:val="0077399F"/>
    <w:rsid w:val="007762FB"/>
    <w:rsid w:val="00777324"/>
    <w:rsid w:val="00786EFC"/>
    <w:rsid w:val="0078754C"/>
    <w:rsid w:val="00787995"/>
    <w:rsid w:val="007902B7"/>
    <w:rsid w:val="007909B8"/>
    <w:rsid w:val="0079191F"/>
    <w:rsid w:val="00791D95"/>
    <w:rsid w:val="007A005F"/>
    <w:rsid w:val="007A1781"/>
    <w:rsid w:val="007A480B"/>
    <w:rsid w:val="007A491D"/>
    <w:rsid w:val="007B2031"/>
    <w:rsid w:val="007B2E7A"/>
    <w:rsid w:val="007B314C"/>
    <w:rsid w:val="007B3A69"/>
    <w:rsid w:val="007C1CD2"/>
    <w:rsid w:val="007C3B50"/>
    <w:rsid w:val="007D22BE"/>
    <w:rsid w:val="007D29E8"/>
    <w:rsid w:val="007D3E38"/>
    <w:rsid w:val="007D6502"/>
    <w:rsid w:val="007D7833"/>
    <w:rsid w:val="007E47FA"/>
    <w:rsid w:val="007E4E9F"/>
    <w:rsid w:val="007E723E"/>
    <w:rsid w:val="007E72EF"/>
    <w:rsid w:val="007F1C66"/>
    <w:rsid w:val="007F4606"/>
    <w:rsid w:val="007F6533"/>
    <w:rsid w:val="0080548E"/>
    <w:rsid w:val="00806EE2"/>
    <w:rsid w:val="00815894"/>
    <w:rsid w:val="00815A32"/>
    <w:rsid w:val="00817A4C"/>
    <w:rsid w:val="00822EA0"/>
    <w:rsid w:val="008323FB"/>
    <w:rsid w:val="0083467A"/>
    <w:rsid w:val="008543BA"/>
    <w:rsid w:val="00855FAB"/>
    <w:rsid w:val="00857559"/>
    <w:rsid w:val="00861749"/>
    <w:rsid w:val="008648B4"/>
    <w:rsid w:val="00864CBA"/>
    <w:rsid w:val="008669C1"/>
    <w:rsid w:val="00874443"/>
    <w:rsid w:val="008836B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C055D"/>
    <w:rsid w:val="008C0998"/>
    <w:rsid w:val="008C266E"/>
    <w:rsid w:val="008C483C"/>
    <w:rsid w:val="008D0944"/>
    <w:rsid w:val="008D2A10"/>
    <w:rsid w:val="008D2F11"/>
    <w:rsid w:val="008D64AD"/>
    <w:rsid w:val="008D7145"/>
    <w:rsid w:val="008E04AE"/>
    <w:rsid w:val="008E4D22"/>
    <w:rsid w:val="008E68A4"/>
    <w:rsid w:val="008F0030"/>
    <w:rsid w:val="008F0070"/>
    <w:rsid w:val="00900696"/>
    <w:rsid w:val="0090078A"/>
    <w:rsid w:val="0090101B"/>
    <w:rsid w:val="00912968"/>
    <w:rsid w:val="00913AF9"/>
    <w:rsid w:val="009226CD"/>
    <w:rsid w:val="00935D91"/>
    <w:rsid w:val="009412A8"/>
    <w:rsid w:val="009440A1"/>
    <w:rsid w:val="009441EB"/>
    <w:rsid w:val="009458E0"/>
    <w:rsid w:val="00945986"/>
    <w:rsid w:val="009462F8"/>
    <w:rsid w:val="0095003F"/>
    <w:rsid w:val="00951DF2"/>
    <w:rsid w:val="00954399"/>
    <w:rsid w:val="00967A81"/>
    <w:rsid w:val="0097118E"/>
    <w:rsid w:val="009738C3"/>
    <w:rsid w:val="009743BF"/>
    <w:rsid w:val="0098136C"/>
    <w:rsid w:val="0098537D"/>
    <w:rsid w:val="00985D23"/>
    <w:rsid w:val="0098647C"/>
    <w:rsid w:val="00987877"/>
    <w:rsid w:val="00991B89"/>
    <w:rsid w:val="00991C72"/>
    <w:rsid w:val="00994387"/>
    <w:rsid w:val="0099766E"/>
    <w:rsid w:val="009A325B"/>
    <w:rsid w:val="009B60B7"/>
    <w:rsid w:val="009B6820"/>
    <w:rsid w:val="009B7785"/>
    <w:rsid w:val="009C2266"/>
    <w:rsid w:val="009C33CC"/>
    <w:rsid w:val="009C5E6B"/>
    <w:rsid w:val="009D02E9"/>
    <w:rsid w:val="009D0700"/>
    <w:rsid w:val="009D2ECF"/>
    <w:rsid w:val="009D4246"/>
    <w:rsid w:val="009D6723"/>
    <w:rsid w:val="009E16EA"/>
    <w:rsid w:val="009F614A"/>
    <w:rsid w:val="009F6927"/>
    <w:rsid w:val="00A01131"/>
    <w:rsid w:val="00A02942"/>
    <w:rsid w:val="00A03725"/>
    <w:rsid w:val="00A05FBA"/>
    <w:rsid w:val="00A07873"/>
    <w:rsid w:val="00A13E99"/>
    <w:rsid w:val="00A2012A"/>
    <w:rsid w:val="00A25722"/>
    <w:rsid w:val="00A26359"/>
    <w:rsid w:val="00A31DFF"/>
    <w:rsid w:val="00A32239"/>
    <w:rsid w:val="00A32253"/>
    <w:rsid w:val="00A37555"/>
    <w:rsid w:val="00A44C11"/>
    <w:rsid w:val="00A518B6"/>
    <w:rsid w:val="00A52C1E"/>
    <w:rsid w:val="00A5618F"/>
    <w:rsid w:val="00A56773"/>
    <w:rsid w:val="00A639F4"/>
    <w:rsid w:val="00A70B8E"/>
    <w:rsid w:val="00A7144F"/>
    <w:rsid w:val="00A72805"/>
    <w:rsid w:val="00A73577"/>
    <w:rsid w:val="00A8108C"/>
    <w:rsid w:val="00A9048F"/>
    <w:rsid w:val="00A93522"/>
    <w:rsid w:val="00A947C7"/>
    <w:rsid w:val="00A95312"/>
    <w:rsid w:val="00A95E59"/>
    <w:rsid w:val="00AA136C"/>
    <w:rsid w:val="00AA73B7"/>
    <w:rsid w:val="00AB3FDB"/>
    <w:rsid w:val="00AB5211"/>
    <w:rsid w:val="00AB572C"/>
    <w:rsid w:val="00AB6B04"/>
    <w:rsid w:val="00AC097C"/>
    <w:rsid w:val="00AC12B2"/>
    <w:rsid w:val="00AC53E7"/>
    <w:rsid w:val="00AD1487"/>
    <w:rsid w:val="00AD4FCA"/>
    <w:rsid w:val="00AD6758"/>
    <w:rsid w:val="00AD6C50"/>
    <w:rsid w:val="00AD75FF"/>
    <w:rsid w:val="00B03577"/>
    <w:rsid w:val="00B0368E"/>
    <w:rsid w:val="00B12204"/>
    <w:rsid w:val="00B12629"/>
    <w:rsid w:val="00B1412B"/>
    <w:rsid w:val="00B146E6"/>
    <w:rsid w:val="00B236A6"/>
    <w:rsid w:val="00B345EE"/>
    <w:rsid w:val="00B3690B"/>
    <w:rsid w:val="00B4309F"/>
    <w:rsid w:val="00B55A09"/>
    <w:rsid w:val="00B564FF"/>
    <w:rsid w:val="00B56862"/>
    <w:rsid w:val="00B6076C"/>
    <w:rsid w:val="00B67573"/>
    <w:rsid w:val="00B67596"/>
    <w:rsid w:val="00B6786C"/>
    <w:rsid w:val="00B71C86"/>
    <w:rsid w:val="00B72C1D"/>
    <w:rsid w:val="00B765D9"/>
    <w:rsid w:val="00B77494"/>
    <w:rsid w:val="00B80383"/>
    <w:rsid w:val="00B825EB"/>
    <w:rsid w:val="00B84860"/>
    <w:rsid w:val="00B96BFB"/>
    <w:rsid w:val="00BA11AF"/>
    <w:rsid w:val="00BA165E"/>
    <w:rsid w:val="00BA22F9"/>
    <w:rsid w:val="00BA3FB7"/>
    <w:rsid w:val="00BB218F"/>
    <w:rsid w:val="00BB2336"/>
    <w:rsid w:val="00BB7040"/>
    <w:rsid w:val="00BC09C5"/>
    <w:rsid w:val="00BC631F"/>
    <w:rsid w:val="00BC705B"/>
    <w:rsid w:val="00BD2BB1"/>
    <w:rsid w:val="00BD7757"/>
    <w:rsid w:val="00BE075E"/>
    <w:rsid w:val="00BF564A"/>
    <w:rsid w:val="00BF5CA9"/>
    <w:rsid w:val="00C022D6"/>
    <w:rsid w:val="00C0257D"/>
    <w:rsid w:val="00C02C96"/>
    <w:rsid w:val="00C03840"/>
    <w:rsid w:val="00C03B46"/>
    <w:rsid w:val="00C12F2A"/>
    <w:rsid w:val="00C13216"/>
    <w:rsid w:val="00C14B0C"/>
    <w:rsid w:val="00C14E27"/>
    <w:rsid w:val="00C22B63"/>
    <w:rsid w:val="00C22C68"/>
    <w:rsid w:val="00C235CB"/>
    <w:rsid w:val="00C24B6B"/>
    <w:rsid w:val="00C3099B"/>
    <w:rsid w:val="00C35B60"/>
    <w:rsid w:val="00C40D47"/>
    <w:rsid w:val="00C4146E"/>
    <w:rsid w:val="00C44120"/>
    <w:rsid w:val="00C459DC"/>
    <w:rsid w:val="00C460D7"/>
    <w:rsid w:val="00C46C30"/>
    <w:rsid w:val="00C520AC"/>
    <w:rsid w:val="00C54337"/>
    <w:rsid w:val="00C575CA"/>
    <w:rsid w:val="00C672BA"/>
    <w:rsid w:val="00C712A3"/>
    <w:rsid w:val="00C730D3"/>
    <w:rsid w:val="00C76D6A"/>
    <w:rsid w:val="00C83FF3"/>
    <w:rsid w:val="00C94FB8"/>
    <w:rsid w:val="00C95901"/>
    <w:rsid w:val="00C960DF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01E3"/>
    <w:rsid w:val="00CE612B"/>
    <w:rsid w:val="00CF2329"/>
    <w:rsid w:val="00CF2FC7"/>
    <w:rsid w:val="00CF600C"/>
    <w:rsid w:val="00CF667C"/>
    <w:rsid w:val="00CF7C4C"/>
    <w:rsid w:val="00D02B99"/>
    <w:rsid w:val="00D03D65"/>
    <w:rsid w:val="00D04670"/>
    <w:rsid w:val="00D04D91"/>
    <w:rsid w:val="00D07BA9"/>
    <w:rsid w:val="00D16B95"/>
    <w:rsid w:val="00D21626"/>
    <w:rsid w:val="00D24870"/>
    <w:rsid w:val="00D30AD4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511"/>
    <w:rsid w:val="00D75C9B"/>
    <w:rsid w:val="00D87FBD"/>
    <w:rsid w:val="00D90AF1"/>
    <w:rsid w:val="00D91BEC"/>
    <w:rsid w:val="00D933FB"/>
    <w:rsid w:val="00DA2806"/>
    <w:rsid w:val="00DB0ECB"/>
    <w:rsid w:val="00DB169B"/>
    <w:rsid w:val="00DB1FDB"/>
    <w:rsid w:val="00DB4BB7"/>
    <w:rsid w:val="00DC2A64"/>
    <w:rsid w:val="00DC2AC1"/>
    <w:rsid w:val="00DC68C3"/>
    <w:rsid w:val="00DC6F81"/>
    <w:rsid w:val="00DD23C0"/>
    <w:rsid w:val="00DD6409"/>
    <w:rsid w:val="00DE16DE"/>
    <w:rsid w:val="00DE1D1A"/>
    <w:rsid w:val="00DE25DE"/>
    <w:rsid w:val="00DE358C"/>
    <w:rsid w:val="00DE5898"/>
    <w:rsid w:val="00DE5E9F"/>
    <w:rsid w:val="00DF04B4"/>
    <w:rsid w:val="00E00DFF"/>
    <w:rsid w:val="00E1388D"/>
    <w:rsid w:val="00E1390D"/>
    <w:rsid w:val="00E1665E"/>
    <w:rsid w:val="00E1728C"/>
    <w:rsid w:val="00E21754"/>
    <w:rsid w:val="00E231BA"/>
    <w:rsid w:val="00E2794A"/>
    <w:rsid w:val="00E3035E"/>
    <w:rsid w:val="00E3042F"/>
    <w:rsid w:val="00E3268F"/>
    <w:rsid w:val="00E34694"/>
    <w:rsid w:val="00E34DCA"/>
    <w:rsid w:val="00E34E5E"/>
    <w:rsid w:val="00E3652A"/>
    <w:rsid w:val="00E40592"/>
    <w:rsid w:val="00E51E83"/>
    <w:rsid w:val="00E56466"/>
    <w:rsid w:val="00E5726F"/>
    <w:rsid w:val="00E62564"/>
    <w:rsid w:val="00E626B1"/>
    <w:rsid w:val="00E627BF"/>
    <w:rsid w:val="00E6445C"/>
    <w:rsid w:val="00E72C65"/>
    <w:rsid w:val="00E750F5"/>
    <w:rsid w:val="00E754AC"/>
    <w:rsid w:val="00E77BCF"/>
    <w:rsid w:val="00E80605"/>
    <w:rsid w:val="00E95128"/>
    <w:rsid w:val="00EA021C"/>
    <w:rsid w:val="00EA4184"/>
    <w:rsid w:val="00EA4FA0"/>
    <w:rsid w:val="00EA7B8D"/>
    <w:rsid w:val="00EB0931"/>
    <w:rsid w:val="00EB0EFE"/>
    <w:rsid w:val="00EC0203"/>
    <w:rsid w:val="00EC0820"/>
    <w:rsid w:val="00EC473F"/>
    <w:rsid w:val="00ED1E98"/>
    <w:rsid w:val="00ED5F95"/>
    <w:rsid w:val="00ED67D4"/>
    <w:rsid w:val="00EE0E21"/>
    <w:rsid w:val="00EF0B01"/>
    <w:rsid w:val="00EF34AE"/>
    <w:rsid w:val="00EF4E72"/>
    <w:rsid w:val="00EF4E73"/>
    <w:rsid w:val="00EF688C"/>
    <w:rsid w:val="00F00C2D"/>
    <w:rsid w:val="00F10E0E"/>
    <w:rsid w:val="00F123A3"/>
    <w:rsid w:val="00F150F1"/>
    <w:rsid w:val="00F16C84"/>
    <w:rsid w:val="00F16F26"/>
    <w:rsid w:val="00F20205"/>
    <w:rsid w:val="00F27004"/>
    <w:rsid w:val="00F35D4F"/>
    <w:rsid w:val="00F4385F"/>
    <w:rsid w:val="00F4703D"/>
    <w:rsid w:val="00F501FB"/>
    <w:rsid w:val="00F51539"/>
    <w:rsid w:val="00F54864"/>
    <w:rsid w:val="00F54A8E"/>
    <w:rsid w:val="00F66402"/>
    <w:rsid w:val="00F709E2"/>
    <w:rsid w:val="00F70BEA"/>
    <w:rsid w:val="00F70C00"/>
    <w:rsid w:val="00F70DE9"/>
    <w:rsid w:val="00F71552"/>
    <w:rsid w:val="00F75DF5"/>
    <w:rsid w:val="00F7710B"/>
    <w:rsid w:val="00F802C8"/>
    <w:rsid w:val="00F838BE"/>
    <w:rsid w:val="00F83A95"/>
    <w:rsid w:val="00F85E30"/>
    <w:rsid w:val="00F865E8"/>
    <w:rsid w:val="00F91913"/>
    <w:rsid w:val="00F9359C"/>
    <w:rsid w:val="00F9506A"/>
    <w:rsid w:val="00F96E84"/>
    <w:rsid w:val="00FA0C14"/>
    <w:rsid w:val="00FA1EF8"/>
    <w:rsid w:val="00FA2A9D"/>
    <w:rsid w:val="00FA63A3"/>
    <w:rsid w:val="00FA6ADD"/>
    <w:rsid w:val="00FA6C5D"/>
    <w:rsid w:val="00FA6D0F"/>
    <w:rsid w:val="00FC46E0"/>
    <w:rsid w:val="00FC4C93"/>
    <w:rsid w:val="00FD009E"/>
    <w:rsid w:val="00FD26C8"/>
    <w:rsid w:val="00FD3D6F"/>
    <w:rsid w:val="00FD44E7"/>
    <w:rsid w:val="00FD4736"/>
    <w:rsid w:val="00FE0172"/>
    <w:rsid w:val="00FE281D"/>
    <w:rsid w:val="00FE2B6C"/>
    <w:rsid w:val="00FE2CC6"/>
    <w:rsid w:val="00FE2FA0"/>
    <w:rsid w:val="00FE3AB4"/>
    <w:rsid w:val="00FF3376"/>
    <w:rsid w:val="00FF4502"/>
    <w:rsid w:val="00FF5F09"/>
    <w:rsid w:val="00FF63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rFonts w:eastAsia="Calibri"/>
      <w:b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86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8A5A4C-2011-44C3-B946-FEA6AF002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16</Pages>
  <Words>2536</Words>
  <Characters>14458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16961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Používateľ systému Windows</cp:lastModifiedBy>
  <cp:revision>20</cp:revision>
  <cp:lastPrinted>2013-03-27T14:53:00Z</cp:lastPrinted>
  <dcterms:created xsi:type="dcterms:W3CDTF">2019-01-30T22:11:00Z</dcterms:created>
  <dcterms:modified xsi:type="dcterms:W3CDTF">2019-03-12T16:16:00Z</dcterms:modified>
</cp:coreProperties>
</file>