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7234" w:rsidRDefault="007A1723">
      <w:pPr>
        <w:spacing w:after="0" w:line="259" w:lineRule="auto"/>
        <w:ind w:left="0" w:right="78" w:firstLine="0"/>
        <w:jc w:val="center"/>
      </w:pPr>
      <w:bookmarkStart w:id="0" w:name="_GoBack"/>
      <w:bookmarkEnd w:id="0"/>
      <w:r>
        <w:rPr>
          <w:b/>
          <w:sz w:val="36"/>
        </w:rPr>
        <w:t>P</w:t>
      </w:r>
      <w:r w:rsidR="001D5E9A">
        <w:rPr>
          <w:b/>
          <w:sz w:val="36"/>
        </w:rPr>
        <w:t>oznámky k 31.12.2018</w:t>
      </w:r>
      <w:r>
        <w:rPr>
          <w:b/>
          <w:sz w:val="36"/>
        </w:rPr>
        <w:t xml:space="preserve"> </w:t>
      </w:r>
    </w:p>
    <w:p w:rsidR="00EF7234" w:rsidRDefault="007A1723">
      <w:pPr>
        <w:spacing w:after="21" w:line="259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p w:rsidR="00EF7234" w:rsidRDefault="007A1723">
      <w:pPr>
        <w:spacing w:after="13" w:line="270" w:lineRule="auto"/>
        <w:ind w:left="1402" w:right="1471"/>
        <w:jc w:val="center"/>
      </w:pPr>
      <w:r>
        <w:rPr>
          <w:b/>
          <w:sz w:val="24"/>
        </w:rPr>
        <w:t xml:space="preserve">Čl. I </w:t>
      </w:r>
    </w:p>
    <w:p w:rsidR="00EF7234" w:rsidRDefault="007A1723">
      <w:pPr>
        <w:spacing w:after="13" w:line="270" w:lineRule="auto"/>
        <w:ind w:left="1402" w:right="1475"/>
        <w:jc w:val="center"/>
      </w:pPr>
      <w:r>
        <w:rPr>
          <w:b/>
          <w:sz w:val="24"/>
        </w:rPr>
        <w:t xml:space="preserve">Všeobecné údaje </w:t>
      </w:r>
    </w:p>
    <w:p w:rsidR="00EF7234" w:rsidRDefault="007A1723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Identifikačné údaje účtovnej jednotky  </w:t>
      </w:r>
    </w:p>
    <w:p w:rsidR="00EF7234" w:rsidRDefault="007A1723">
      <w:pPr>
        <w:spacing w:after="0" w:line="259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3" w:type="dxa"/>
          <w:left w:w="106" w:type="dxa"/>
          <w:right w:w="115" w:type="dxa"/>
        </w:tblCellMar>
        <w:tblLook w:val="04A0"/>
      </w:tblPr>
      <w:tblGrid>
        <w:gridCol w:w="4779"/>
        <w:gridCol w:w="5481"/>
      </w:tblGrid>
      <w:tr w:rsidR="00EF7234">
        <w:trPr>
          <w:trHeight w:val="28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a)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4"/>
              </w:rPr>
              <w:t xml:space="preserve"> </w:t>
            </w:r>
          </w:p>
        </w:tc>
      </w:tr>
      <w:tr w:rsidR="00EF723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Názov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4"/>
              </w:rPr>
              <w:t xml:space="preserve">Základná škola s materskou školou </w:t>
            </w:r>
          </w:p>
        </w:tc>
      </w:tr>
      <w:tr w:rsidR="00EF7234">
        <w:trPr>
          <w:trHeight w:val="2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Sídlo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4"/>
              </w:rPr>
              <w:t xml:space="preserve">Školská č. 416, 966 54  Tekovské Nemce </w:t>
            </w:r>
          </w:p>
        </w:tc>
      </w:tr>
      <w:tr w:rsidR="00EF7234">
        <w:trPr>
          <w:trHeight w:val="2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IČO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4"/>
              </w:rPr>
              <w:t xml:space="preserve">37865153 </w:t>
            </w:r>
          </w:p>
        </w:tc>
      </w:tr>
      <w:tr w:rsidR="00EF723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Dátum zriadenia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5" w:right="0" w:firstLine="0"/>
              <w:jc w:val="left"/>
            </w:pPr>
            <w:r>
              <w:rPr>
                <w:color w:val="FF0000"/>
                <w:sz w:val="24"/>
              </w:rPr>
              <w:t xml:space="preserve"> </w:t>
            </w:r>
            <w:r>
              <w:rPr>
                <w:sz w:val="20"/>
              </w:rPr>
              <w:t>01.07.2003</w:t>
            </w:r>
            <w:r>
              <w:rPr>
                <w:color w:val="FF0000"/>
                <w:sz w:val="24"/>
              </w:rPr>
              <w:t xml:space="preserve"> </w:t>
            </w:r>
          </w:p>
        </w:tc>
      </w:tr>
      <w:tr w:rsidR="00EF7234">
        <w:trPr>
          <w:trHeight w:val="74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Spôsob zriadenia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2" w:line="259" w:lineRule="auto"/>
              <w:ind w:left="5" w:right="0" w:firstLine="0"/>
              <w:jc w:val="left"/>
            </w:pPr>
            <w:r>
              <w:rPr>
                <w:color w:val="FF0000"/>
                <w:sz w:val="24"/>
              </w:rPr>
              <w:t xml:space="preserve"> </w:t>
            </w:r>
            <w:r>
              <w:rPr>
                <w:sz w:val="20"/>
              </w:rPr>
              <w:t xml:space="preserve">Zriaďovacia listina - Právna subjektivita </w:t>
            </w:r>
          </w:p>
          <w:p w:rsidR="00EF7234" w:rsidRDefault="007A1723">
            <w:pPr>
              <w:spacing w:after="0" w:line="259" w:lineRule="auto"/>
              <w:ind w:left="5" w:right="338" w:firstLine="36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rPr>
                <w:rFonts w:ascii="Arial" w:eastAsia="Arial" w:hAnsi="Arial" w:cs="Arial"/>
              </w:rPr>
              <w:tab/>
            </w:r>
            <w:r>
              <w:t>rozhodnutím zriaďovateľa v súlade so zákonom o rozpočtových pravidlách verejnej správy</w:t>
            </w:r>
            <w:r>
              <w:rPr>
                <w:color w:val="FF0000"/>
                <w:sz w:val="24"/>
              </w:rPr>
              <w:t xml:space="preserve"> </w:t>
            </w:r>
          </w:p>
        </w:tc>
      </w:tr>
      <w:tr w:rsidR="00EF7234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Názov zriaďovateľa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>Obec Tekovské Nemce</w:t>
            </w:r>
            <w:r>
              <w:rPr>
                <w:sz w:val="24"/>
              </w:rPr>
              <w:t xml:space="preserve"> </w:t>
            </w:r>
          </w:p>
        </w:tc>
      </w:tr>
      <w:tr w:rsidR="00EF7234">
        <w:trPr>
          <w:trHeight w:val="355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Sídlo zriaďovateľa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Obecná č. 405, 966 54  Tekovské Nemce </w:t>
            </w:r>
          </w:p>
        </w:tc>
      </w:tr>
      <w:tr w:rsidR="00EF723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b) Právny dôvod na zostavenie účtovnej závierky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24"/>
              </w:rPr>
              <w:t xml:space="preserve">x    </w:t>
            </w:r>
            <w:r>
              <w:rPr>
                <w:sz w:val="24"/>
              </w:rPr>
              <w:t xml:space="preserve">riadna </w:t>
            </w:r>
          </w:p>
          <w:p w:rsidR="00EF7234" w:rsidRDefault="007A1723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4"/>
              </w:rPr>
              <w:t xml:space="preserve"> </w:t>
            </w:r>
          </w:p>
        </w:tc>
      </w:tr>
      <w:tr w:rsidR="00EF723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c) Účtovná jednotka je súčasťou konsolidovaného celku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24"/>
              </w:rPr>
              <w:t xml:space="preserve">x    </w:t>
            </w:r>
            <w:r>
              <w:rPr>
                <w:sz w:val="24"/>
              </w:rPr>
              <w:t xml:space="preserve">áno </w:t>
            </w:r>
          </w:p>
          <w:p w:rsidR="00EF7234" w:rsidRDefault="007A1723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24"/>
              </w:rPr>
              <w:t xml:space="preserve"> </w:t>
            </w:r>
          </w:p>
        </w:tc>
      </w:tr>
      <w:tr w:rsidR="00EF7234">
        <w:trPr>
          <w:trHeight w:val="560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d) Účtovná jednotka je súčasťou súhrnného celku verejnej správy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24"/>
              </w:rPr>
              <w:t xml:space="preserve">x    </w:t>
            </w:r>
            <w:r>
              <w:rPr>
                <w:sz w:val="24"/>
              </w:rPr>
              <w:t xml:space="preserve">áno </w:t>
            </w:r>
          </w:p>
          <w:p w:rsidR="00EF7234" w:rsidRDefault="007A1723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24"/>
              </w:rPr>
              <w:t xml:space="preserve"> </w:t>
            </w:r>
          </w:p>
        </w:tc>
      </w:tr>
    </w:tbl>
    <w:p w:rsidR="00EF7234" w:rsidRDefault="007A1723">
      <w:pPr>
        <w:spacing w:after="26" w:line="259" w:lineRule="auto"/>
        <w:ind w:left="0" w:right="20" w:firstLine="0"/>
        <w:jc w:val="center"/>
      </w:pPr>
      <w:r>
        <w:rPr>
          <w:b/>
          <w:sz w:val="24"/>
        </w:rPr>
        <w:t xml:space="preserve"> </w:t>
      </w:r>
    </w:p>
    <w:p w:rsidR="00EF7234" w:rsidRDefault="007A1723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Opis činnosti účtovnej jednotky  </w:t>
      </w:r>
    </w:p>
    <w:p w:rsidR="00EF7234" w:rsidRDefault="007A1723">
      <w:pPr>
        <w:spacing w:after="0" w:line="259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43" w:type="dxa"/>
          <w:left w:w="106" w:type="dxa"/>
          <w:right w:w="115" w:type="dxa"/>
        </w:tblCellMar>
        <w:tblLook w:val="04A0"/>
      </w:tblPr>
      <w:tblGrid>
        <w:gridCol w:w="4779"/>
        <w:gridCol w:w="5481"/>
      </w:tblGrid>
      <w:tr w:rsidR="00EF7234">
        <w:trPr>
          <w:trHeight w:val="28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Hlavná činnosť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>Školstvo – výchovno-vzdelávacia činnosť</w:t>
            </w:r>
            <w:r>
              <w:rPr>
                <w:color w:val="FF0000"/>
                <w:sz w:val="24"/>
              </w:rPr>
              <w:t xml:space="preserve"> </w:t>
            </w:r>
          </w:p>
        </w:tc>
      </w:tr>
    </w:tbl>
    <w:p w:rsidR="00EF7234" w:rsidRDefault="007A1723">
      <w:pPr>
        <w:spacing w:after="26" w:line="259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p w:rsidR="00EF7234" w:rsidRDefault="007A1723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štatutárnych zástupcoch a o organizačnej štruktúre účtovnej jednotky  </w:t>
      </w:r>
    </w:p>
    <w:p w:rsidR="00EF7234" w:rsidRDefault="007A1723">
      <w:pPr>
        <w:spacing w:after="0" w:line="259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7" w:type="dxa"/>
          <w:left w:w="106" w:type="dxa"/>
          <w:right w:w="115" w:type="dxa"/>
        </w:tblCellMar>
        <w:tblLook w:val="04A0"/>
      </w:tblPr>
      <w:tblGrid>
        <w:gridCol w:w="4779"/>
        <w:gridCol w:w="5481"/>
      </w:tblGrid>
      <w:tr w:rsidR="00EF7234">
        <w:trPr>
          <w:trHeight w:val="560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Štatutárny zástupca (meno a priezvisko) Funkcia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1D5E9A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>Mgr. Patrícia Jančeková</w:t>
            </w:r>
            <w:r w:rsidR="007A1723">
              <w:rPr>
                <w:sz w:val="20"/>
              </w:rPr>
              <w:t xml:space="preserve"> – riaditeľ</w:t>
            </w:r>
            <w:r>
              <w:rPr>
                <w:sz w:val="20"/>
              </w:rPr>
              <w:t>ka</w:t>
            </w:r>
            <w:r w:rsidR="007A1723">
              <w:rPr>
                <w:sz w:val="20"/>
              </w:rPr>
              <w:t xml:space="preserve"> ZŠ s MŠ </w:t>
            </w:r>
          </w:p>
        </w:tc>
      </w:tr>
      <w:tr w:rsidR="00EF7234">
        <w:trPr>
          <w:trHeight w:val="104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Štatutárny zástupca (meno a priezvisko) Funkcia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1D5E9A">
            <w:pPr>
              <w:spacing w:after="135" w:line="259" w:lineRule="auto"/>
              <w:ind w:left="5" w:right="0" w:firstLine="0"/>
              <w:jc w:val="left"/>
            </w:pPr>
            <w:r>
              <w:rPr>
                <w:sz w:val="20"/>
              </w:rPr>
              <w:t>Mgr. Juraj Podskalický</w:t>
            </w:r>
            <w:r w:rsidR="007A1723">
              <w:rPr>
                <w:sz w:val="20"/>
              </w:rPr>
              <w:t xml:space="preserve"> – zástup</w:t>
            </w:r>
            <w:r>
              <w:rPr>
                <w:sz w:val="20"/>
              </w:rPr>
              <w:t>ca</w:t>
            </w:r>
            <w:r w:rsidR="007A1723">
              <w:rPr>
                <w:sz w:val="20"/>
              </w:rPr>
              <w:t xml:space="preserve"> pre ZŠ </w:t>
            </w:r>
          </w:p>
          <w:p w:rsidR="00EF7234" w:rsidRDefault="007A1723">
            <w:pPr>
              <w:spacing w:after="132" w:line="259" w:lineRule="auto"/>
              <w:ind w:left="5" w:right="0" w:firstLine="0"/>
              <w:jc w:val="left"/>
            </w:pPr>
            <w:r>
              <w:rPr>
                <w:sz w:val="20"/>
              </w:rPr>
              <w:t xml:space="preserve">p. Denisa Holečková – zástupkyňa pre MŠ </w:t>
            </w:r>
          </w:p>
          <w:p w:rsidR="00EF7234" w:rsidRDefault="007A1723">
            <w:pPr>
              <w:spacing w:after="0" w:line="259" w:lineRule="auto"/>
              <w:ind w:left="5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p.Valachová Iveta – vedúca ZŠS </w:t>
            </w:r>
          </w:p>
          <w:p w:rsidR="00044644" w:rsidRDefault="00044644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>Mgr. Mária Bicková – vedúca ŠK</w:t>
            </w:r>
          </w:p>
        </w:tc>
      </w:tr>
      <w:tr w:rsidR="00EF723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Priemerný počet zamestnancov počas účtovného obdobia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0"/>
              </w:rPr>
              <w:t>2</w:t>
            </w:r>
            <w:r w:rsidR="009C1AE8">
              <w:rPr>
                <w:sz w:val="20"/>
              </w:rPr>
              <w:t>5</w:t>
            </w:r>
          </w:p>
        </w:tc>
      </w:tr>
      <w:tr w:rsidR="00EF7234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>
            <w:pPr>
              <w:spacing w:after="25" w:line="238" w:lineRule="auto"/>
              <w:ind w:left="0" w:right="7" w:firstLine="0"/>
              <w:jc w:val="left"/>
            </w:pPr>
            <w:r>
              <w:rPr>
                <w:sz w:val="24"/>
              </w:rPr>
              <w:t xml:space="preserve">Počet zamestnancov ku dňu, ku ktorému sa zostavuje účtovná závierka účtovnej jednotky z toho:   </w:t>
            </w:r>
          </w:p>
          <w:p w:rsidR="00EF7234" w:rsidRDefault="007A1723">
            <w:pPr>
              <w:spacing w:after="0" w:line="259" w:lineRule="auto"/>
              <w:ind w:left="34" w:right="0" w:firstLine="0"/>
              <w:jc w:val="left"/>
            </w:pPr>
            <w:r>
              <w:rPr>
                <w:sz w:val="24"/>
              </w:rPr>
              <w:t>-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sz w:val="24"/>
              </w:rPr>
              <w:t xml:space="preserve">počet vedúcich zamestnancov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4"/>
              </w:rPr>
              <w:t>2</w:t>
            </w:r>
            <w:r w:rsidR="009C1AE8">
              <w:rPr>
                <w:sz w:val="24"/>
              </w:rPr>
              <w:t>5</w:t>
            </w:r>
          </w:p>
          <w:p w:rsidR="00EF7234" w:rsidRDefault="007A1723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4"/>
              </w:rPr>
              <w:t xml:space="preserve"> </w:t>
            </w:r>
          </w:p>
          <w:p w:rsidR="00EF7234" w:rsidRDefault="007A1723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4"/>
              </w:rPr>
              <w:t xml:space="preserve"> </w:t>
            </w:r>
          </w:p>
          <w:p w:rsidR="00EF7234" w:rsidRDefault="007A1723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4"/>
              </w:rPr>
              <w:t xml:space="preserve">4 </w:t>
            </w:r>
          </w:p>
        </w:tc>
      </w:tr>
      <w:tr w:rsidR="00EF7234">
        <w:trPr>
          <w:trHeight w:val="2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4"/>
              </w:rPr>
              <w:t xml:space="preserve">Organizačná štruktúra účtovnej jednotky: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  <w:sz w:val="24"/>
              </w:rPr>
              <w:t xml:space="preserve"> </w:t>
            </w:r>
          </w:p>
        </w:tc>
      </w:tr>
      <w:tr w:rsidR="00EF7234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>
            <w:pPr>
              <w:spacing w:after="0" w:line="259" w:lineRule="auto"/>
              <w:ind w:left="176" w:right="0" w:hanging="142"/>
              <w:jc w:val="left"/>
            </w:pPr>
            <w:r>
              <w:rPr>
                <w:sz w:val="24"/>
              </w:rPr>
              <w:t>-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  <w:r>
              <w:rPr>
                <w:sz w:val="24"/>
              </w:rPr>
              <w:t xml:space="preserve">rozpočtové organizácie zriadené účtovnou jednotkou (počet)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24"/>
              </w:rPr>
              <w:t xml:space="preserve">4 </w:t>
            </w:r>
          </w:p>
        </w:tc>
      </w:tr>
    </w:tbl>
    <w:p w:rsidR="00EF7234" w:rsidRDefault="007A1723">
      <w:pPr>
        <w:spacing w:after="22" w:line="259" w:lineRule="auto"/>
        <w:ind w:left="0" w:right="20" w:firstLine="0"/>
        <w:jc w:val="center"/>
      </w:pPr>
      <w:r>
        <w:rPr>
          <w:b/>
          <w:sz w:val="24"/>
        </w:rPr>
        <w:t xml:space="preserve"> </w:t>
      </w:r>
    </w:p>
    <w:p w:rsidR="00EF7234" w:rsidRDefault="007A1723">
      <w:pPr>
        <w:spacing w:after="13" w:line="270" w:lineRule="auto"/>
        <w:ind w:left="1402" w:right="1474"/>
        <w:jc w:val="center"/>
      </w:pPr>
      <w:r>
        <w:rPr>
          <w:b/>
          <w:sz w:val="24"/>
        </w:rPr>
        <w:lastRenderedPageBreak/>
        <w:t xml:space="preserve">Čl. II </w:t>
      </w:r>
    </w:p>
    <w:p w:rsidR="00EF7234" w:rsidRDefault="007A1723">
      <w:pPr>
        <w:spacing w:after="13" w:line="270" w:lineRule="auto"/>
        <w:ind w:left="1402" w:right="1472"/>
        <w:jc w:val="center"/>
      </w:pPr>
      <w:r>
        <w:rPr>
          <w:b/>
          <w:sz w:val="24"/>
        </w:rPr>
        <w:t xml:space="preserve">Informácie o účtovných zásadách a účtovných metódach  </w:t>
      </w:r>
    </w:p>
    <w:p w:rsidR="00EF7234" w:rsidRDefault="007A1723">
      <w:pPr>
        <w:spacing w:after="59" w:line="259" w:lineRule="auto"/>
        <w:ind w:left="0" w:right="0" w:firstLine="0"/>
        <w:jc w:val="left"/>
      </w:pPr>
      <w:r>
        <w:t xml:space="preserve"> </w:t>
      </w:r>
    </w:p>
    <w:p w:rsidR="00EF7234" w:rsidRDefault="007A1723">
      <w:pPr>
        <w:pStyle w:val="Nadpis2"/>
        <w:spacing w:line="383" w:lineRule="auto"/>
        <w:ind w:left="269" w:hanging="284"/>
      </w:pPr>
      <w:r>
        <w:rPr>
          <w:sz w:val="24"/>
        </w:rPr>
        <w:t>1.</w:t>
      </w:r>
      <w:r>
        <w:rPr>
          <w:rFonts w:ascii="Arial" w:eastAsia="Arial" w:hAnsi="Arial" w:cs="Arial"/>
          <w:sz w:val="24"/>
        </w:rPr>
        <w:t xml:space="preserve"> </w:t>
      </w:r>
      <w:r>
        <w:t xml:space="preserve">Účtovná závierka je zostavená za splnenia predpokladu nepretržitého pokračovania účtovnej jednotky vo svojej činnosti                                                                            x  áno            </w:t>
      </w:r>
      <w:r>
        <w:rPr>
          <w:b w:val="0"/>
        </w:rPr>
        <w:t xml:space="preserve"> </w:t>
      </w:r>
    </w:p>
    <w:p w:rsidR="00EF7234" w:rsidRDefault="007A1723">
      <w:pPr>
        <w:ind w:left="269" w:hanging="284"/>
      </w:pPr>
      <w:r>
        <w:rPr>
          <w:b/>
          <w:sz w:val="24"/>
        </w:rPr>
        <w:t>2.</w:t>
      </w:r>
      <w:r>
        <w:rPr>
          <w:rFonts w:ascii="Arial" w:eastAsia="Arial" w:hAnsi="Arial" w:cs="Arial"/>
          <w:b/>
          <w:sz w:val="24"/>
        </w:rPr>
        <w:t xml:space="preserve"> </w:t>
      </w:r>
      <w:r>
        <w:rPr>
          <w:b/>
        </w:rPr>
        <w:t xml:space="preserve">Zmeny účtovných metód a účtovných zásad  </w:t>
      </w:r>
      <w:r>
        <w:t xml:space="preserve">Účtovná jednotka zmenila účtovné metódy, účtovné zásady oproti predchádzajúcemu účtovnému obdobiu           </w:t>
      </w:r>
    </w:p>
    <w:p w:rsidR="00EF7234" w:rsidRDefault="007A1723">
      <w:pPr>
        <w:spacing w:after="3" w:line="259" w:lineRule="auto"/>
        <w:ind w:left="294" w:right="0"/>
        <w:jc w:val="left"/>
      </w:pPr>
      <w:r>
        <w:rPr>
          <w:b/>
        </w:rPr>
        <w:t xml:space="preserve">x  nie </w:t>
      </w:r>
    </w:p>
    <w:p w:rsidR="00EF7234" w:rsidRDefault="007A1723">
      <w:pPr>
        <w:spacing w:after="43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F7234" w:rsidRDefault="007A1723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Spôsob ocenenia jednotlivých položiek </w:t>
      </w:r>
    </w:p>
    <w:p w:rsidR="00EF7234" w:rsidRDefault="007A1723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EF7234" w:rsidRDefault="007A1723">
      <w:pPr>
        <w:ind w:left="-5" w:right="0"/>
      </w:pPr>
      <w:r>
        <w:t xml:space="preserve">Ocenenie vlastnými nákladmi  - UJ neeviduje.  </w:t>
      </w:r>
    </w:p>
    <w:p w:rsidR="00EF7234" w:rsidRDefault="007A1723">
      <w:pPr>
        <w:ind w:left="-5" w:right="0"/>
      </w:pPr>
      <w:r>
        <w:t xml:space="preserve">Odpisy dlhodobého nehmotného majetku a dlhodobého hmotného majetku sú stanovené tak, že sa vychádza z predpokladanej doby jeho užívania a predpokladaného priebehu jeho opotrebenia.  Odpisovať sa začína odo dňa jeho zaradenia do používania. Účtovné odpisy sa zaokrúhľujú na celé eurocenty smerom nahor. Metóda odpisovania sa používa lineárna. Predpokladaná doba užívania a odpisové sadzby sú v smernici k odpisovaniu dlhodobého majetku. </w:t>
      </w:r>
    </w:p>
    <w:p w:rsidR="00EF7234" w:rsidRDefault="007A1723">
      <w:pPr>
        <w:ind w:left="-5" w:right="0"/>
      </w:pPr>
      <w:r>
        <w:t xml:space="preserve">Drobný nehmotný majetok do 50,- € do spotreby, majetok od 50,01 – 500,- € sa účtuje na podsúvahové účty. Majetok od 500,01 – 1700,-€ sa účtuje na účet 028 a majetok nad 1700,01€ sa účtuje na účet 022. </w:t>
      </w:r>
    </w:p>
    <w:p w:rsidR="00EF7234" w:rsidRDefault="007A1723">
      <w:pPr>
        <w:spacing w:after="19" w:line="259" w:lineRule="auto"/>
        <w:ind w:left="0" w:right="0" w:firstLine="0"/>
        <w:jc w:val="left"/>
      </w:pPr>
      <w:r>
        <w:t xml:space="preserve"> </w:t>
      </w:r>
    </w:p>
    <w:p w:rsidR="00EF7234" w:rsidRDefault="007A1723">
      <w:pPr>
        <w:ind w:left="-5" w:right="0"/>
      </w:pPr>
      <w:r>
        <w:t xml:space="preserve">Zníženie hodnoty majetku zohľadňujú oprávky – ktoré UJ neeviduje. </w:t>
      </w:r>
    </w:p>
    <w:p w:rsidR="00EF7234" w:rsidRDefault="007A1723">
      <w:pPr>
        <w:spacing w:after="29" w:line="259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p w:rsidR="00EF7234" w:rsidRDefault="007A1723">
      <w:pPr>
        <w:pStyle w:val="Nadpis1"/>
        <w:ind w:left="269" w:right="0" w:hanging="284"/>
      </w:pPr>
      <w:r>
        <w:t>4.</w:t>
      </w:r>
      <w:r>
        <w:rPr>
          <w:rFonts w:ascii="Arial" w:eastAsia="Arial" w:hAnsi="Arial" w:cs="Arial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EF7234" w:rsidRDefault="007A1723">
      <w:pPr>
        <w:ind w:left="-5" w:right="79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</w:t>
      </w:r>
      <w:r>
        <w:rPr>
          <w:b/>
        </w:rPr>
        <w:t xml:space="preserve"> </w:t>
      </w:r>
      <w:r>
        <w:t xml:space="preserve">odo dňa jeho zaradenia do používania.  </w:t>
      </w:r>
    </w:p>
    <w:p w:rsidR="00EF7234" w:rsidRDefault="007A1723">
      <w:pPr>
        <w:ind w:left="-5" w:right="0"/>
      </w:pPr>
      <w:r>
        <w:t xml:space="preserve">Účtovné odpisy sa zaokrúhľujú na celé eurá nahor.  </w:t>
      </w:r>
    </w:p>
    <w:p w:rsidR="00EF7234" w:rsidRDefault="007A1723">
      <w:pPr>
        <w:ind w:left="-5" w:right="0"/>
      </w:pPr>
      <w:r>
        <w:t xml:space="preserve">ZŠ s MŠ Tekovské Nemce zaraďuje majetok do odpisových skupín v zmysle zákona č.595/2003 Z.z. o dani z príjmov v z.n.p. </w:t>
      </w:r>
      <w:r>
        <w:rPr>
          <w:color w:val="FF0000"/>
        </w:rPr>
        <w:t xml:space="preserve"> </w:t>
      </w:r>
    </w:p>
    <w:p w:rsidR="00EF7234" w:rsidRDefault="007A1723">
      <w:pPr>
        <w:spacing w:after="19" w:line="259" w:lineRule="auto"/>
        <w:ind w:left="0" w:right="0" w:firstLine="0"/>
        <w:jc w:val="left"/>
      </w:pPr>
      <w:r>
        <w:t xml:space="preserve"> </w:t>
      </w:r>
    </w:p>
    <w:p w:rsidR="00EF7234" w:rsidRDefault="007A1723">
      <w:pPr>
        <w:ind w:left="-5" w:right="0"/>
      </w:pPr>
      <w:r>
        <w:t xml:space="preserve">Predpokladaná doba užívania a odpisové sadzby sú stanovené vnútorným predpisom: </w:t>
      </w:r>
    </w:p>
    <w:tbl>
      <w:tblPr>
        <w:tblStyle w:val="TableGrid"/>
        <w:tblW w:w="6031" w:type="dxa"/>
        <w:tblInd w:w="2" w:type="dxa"/>
        <w:tblCellMar>
          <w:top w:w="10" w:type="dxa"/>
          <w:left w:w="115" w:type="dxa"/>
          <w:right w:w="115" w:type="dxa"/>
        </w:tblCellMar>
        <w:tblLook w:val="04A0"/>
      </w:tblPr>
      <w:tblGrid>
        <w:gridCol w:w="2962"/>
        <w:gridCol w:w="3069"/>
      </w:tblGrid>
      <w:tr w:rsidR="00EF7234">
        <w:trPr>
          <w:trHeight w:val="466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>
            <w:pPr>
              <w:spacing w:after="0" w:line="259" w:lineRule="auto"/>
              <w:ind w:left="62" w:right="0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</w:tr>
      <w:tr w:rsidR="00EF7234">
        <w:trPr>
          <w:trHeight w:val="241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4" w:right="0" w:firstLine="0"/>
              <w:jc w:val="center"/>
            </w:pPr>
            <w:r>
              <w:rPr>
                <w:sz w:val="20"/>
              </w:rPr>
              <w:t xml:space="preserve">1/4 </w:t>
            </w:r>
          </w:p>
        </w:tc>
      </w:tr>
      <w:tr w:rsidR="00EF7234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4" w:right="0" w:firstLine="0"/>
              <w:jc w:val="center"/>
            </w:pPr>
            <w:r>
              <w:rPr>
                <w:sz w:val="20"/>
              </w:rPr>
              <w:t xml:space="preserve">1/6 </w:t>
            </w:r>
          </w:p>
        </w:tc>
      </w:tr>
      <w:tr w:rsidR="00EF7234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4" w:right="0" w:firstLine="0"/>
              <w:jc w:val="center"/>
            </w:pPr>
            <w:r>
              <w:rPr>
                <w:sz w:val="20"/>
              </w:rPr>
              <w:t xml:space="preserve">1/8 </w:t>
            </w:r>
          </w:p>
        </w:tc>
      </w:tr>
      <w:tr w:rsidR="00EF7234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4" w:right="0" w:firstLine="0"/>
              <w:jc w:val="center"/>
            </w:pPr>
            <w:r>
              <w:rPr>
                <w:sz w:val="20"/>
              </w:rPr>
              <w:t xml:space="preserve">1/12 </w:t>
            </w:r>
          </w:p>
        </w:tc>
      </w:tr>
      <w:tr w:rsidR="00EF7234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4" w:right="0" w:firstLine="0"/>
              <w:jc w:val="center"/>
            </w:pPr>
            <w:r>
              <w:rPr>
                <w:sz w:val="20"/>
              </w:rPr>
              <w:t xml:space="preserve">1/20 </w:t>
            </w:r>
          </w:p>
        </w:tc>
      </w:tr>
      <w:tr w:rsidR="00EF7234">
        <w:trPr>
          <w:trHeight w:val="242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4" w:right="0" w:firstLine="0"/>
              <w:jc w:val="center"/>
            </w:pPr>
            <w:r>
              <w:rPr>
                <w:sz w:val="20"/>
              </w:rPr>
              <w:t xml:space="preserve">1/40 </w:t>
            </w:r>
          </w:p>
        </w:tc>
      </w:tr>
    </w:tbl>
    <w:p w:rsidR="00EF7234" w:rsidRDefault="007A1723">
      <w:pPr>
        <w:spacing w:after="31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p w:rsidR="00EF7234" w:rsidRDefault="007A1723">
      <w:pPr>
        <w:spacing w:line="270" w:lineRule="auto"/>
        <w:ind w:left="-5" w:right="0"/>
        <w:jc w:val="left"/>
      </w:pPr>
      <w:r>
        <w:rPr>
          <w:b/>
          <w:sz w:val="24"/>
        </w:rPr>
        <w:t>5.</w:t>
      </w:r>
      <w:r>
        <w:rPr>
          <w:rFonts w:ascii="Arial" w:eastAsia="Arial" w:hAnsi="Arial" w:cs="Arial"/>
          <w:b/>
          <w:sz w:val="24"/>
        </w:rPr>
        <w:t xml:space="preserve"> </w:t>
      </w:r>
      <w:r>
        <w:rPr>
          <w:b/>
          <w:sz w:val="24"/>
        </w:rPr>
        <w:t xml:space="preserve">Zásady pre vykazovanie transferov. </w:t>
      </w:r>
    </w:p>
    <w:p w:rsidR="00EF7234" w:rsidRDefault="007A1723">
      <w:pPr>
        <w:ind w:left="-5" w:right="0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:rsidR="00EF7234" w:rsidRDefault="007A1723">
      <w:pPr>
        <w:spacing w:after="23" w:line="259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p w:rsidR="00EF7234" w:rsidRDefault="007A1723">
      <w:pPr>
        <w:pStyle w:val="Nadpis1"/>
        <w:ind w:left="-5" w:right="0"/>
      </w:pPr>
      <w:r>
        <w:t>Bežný transfer</w:t>
      </w:r>
      <w:r>
        <w:rPr>
          <w:b w:val="0"/>
        </w:rPr>
        <w:t xml:space="preserve">  </w:t>
      </w:r>
    </w:p>
    <w:p w:rsidR="00EF7234" w:rsidRDefault="007A1723">
      <w:pPr>
        <w:numPr>
          <w:ilvl w:val="0"/>
          <w:numId w:val="1"/>
        </w:numPr>
        <w:ind w:right="0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EF7234" w:rsidRDefault="007A1723">
      <w:pPr>
        <w:numPr>
          <w:ilvl w:val="0"/>
          <w:numId w:val="1"/>
        </w:numPr>
        <w:ind w:right="0" w:hanging="360"/>
      </w:pPr>
      <w:r>
        <w:lastRenderedPageBreak/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EF7234" w:rsidRDefault="007A1723">
      <w:pPr>
        <w:numPr>
          <w:ilvl w:val="0"/>
          <w:numId w:val="1"/>
        </w:numPr>
        <w:ind w:right="0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EF7234" w:rsidRDefault="007A1723">
      <w:pPr>
        <w:spacing w:after="0" w:line="259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p w:rsidR="00EF7234" w:rsidRDefault="007A1723">
      <w:pPr>
        <w:spacing w:after="0" w:line="259" w:lineRule="auto"/>
        <w:ind w:left="0" w:right="20" w:firstLine="0"/>
        <w:jc w:val="center"/>
      </w:pPr>
      <w:r>
        <w:rPr>
          <w:b/>
          <w:sz w:val="24"/>
        </w:rPr>
        <w:t xml:space="preserve"> </w:t>
      </w:r>
    </w:p>
    <w:p w:rsidR="00EF7234" w:rsidRDefault="007A1723">
      <w:pPr>
        <w:spacing w:after="23" w:line="259" w:lineRule="auto"/>
        <w:ind w:left="0" w:right="20" w:firstLine="0"/>
        <w:jc w:val="center"/>
      </w:pPr>
      <w:r>
        <w:rPr>
          <w:b/>
          <w:sz w:val="24"/>
        </w:rPr>
        <w:t xml:space="preserve"> </w:t>
      </w:r>
    </w:p>
    <w:p w:rsidR="00EF7234" w:rsidRDefault="007A1723">
      <w:pPr>
        <w:spacing w:after="13" w:line="270" w:lineRule="auto"/>
        <w:ind w:left="1402" w:right="1471"/>
        <w:jc w:val="center"/>
      </w:pPr>
      <w:r>
        <w:rPr>
          <w:b/>
          <w:sz w:val="24"/>
        </w:rPr>
        <w:t xml:space="preserve">Čl. III </w:t>
      </w:r>
    </w:p>
    <w:p w:rsidR="00EF7234" w:rsidRDefault="007A1723">
      <w:pPr>
        <w:spacing w:after="13" w:line="270" w:lineRule="auto"/>
        <w:ind w:left="1402" w:right="1475"/>
        <w:jc w:val="center"/>
      </w:pPr>
      <w:r>
        <w:rPr>
          <w:b/>
          <w:sz w:val="24"/>
        </w:rPr>
        <w:t xml:space="preserve">Informácie o údajoch na strane aktív súvahy </w:t>
      </w:r>
    </w:p>
    <w:p w:rsidR="00EF7234" w:rsidRDefault="007A1723">
      <w:pPr>
        <w:spacing w:after="20" w:line="259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p w:rsidR="00EF7234" w:rsidRDefault="007A1723">
      <w:pPr>
        <w:pStyle w:val="Nadpis1"/>
        <w:ind w:left="-5" w:right="0"/>
      </w:pPr>
      <w:r>
        <w:t>A Neobežný majetok 1.</w:t>
      </w:r>
      <w:r>
        <w:rPr>
          <w:rFonts w:ascii="Arial" w:eastAsia="Arial" w:hAnsi="Arial" w:cs="Arial"/>
        </w:rPr>
        <w:t xml:space="preserve"> </w:t>
      </w:r>
      <w:r>
        <w:t xml:space="preserve">Dlhodobý nehmotný majetok a dlhodobý hmotný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prehľad o pohybe dlhodobého majetku </w:t>
      </w:r>
      <w:r>
        <w:rPr>
          <w:b w:val="0"/>
        </w:rPr>
        <w:t xml:space="preserve">(tabuľka č.1) </w:t>
      </w:r>
    </w:p>
    <w:p w:rsidR="00EF7234" w:rsidRDefault="007A1723">
      <w:pPr>
        <w:spacing w:after="0" w:line="259" w:lineRule="auto"/>
        <w:ind w:left="0" w:right="0" w:firstLine="0"/>
        <w:jc w:val="left"/>
      </w:pPr>
      <w:r>
        <w:rPr>
          <w:color w:val="FF0000"/>
          <w:sz w:val="24"/>
        </w:rPr>
        <w:t xml:space="preserve"> </w:t>
      </w:r>
    </w:p>
    <w:p w:rsidR="00EF7234" w:rsidRDefault="007A1723">
      <w:pPr>
        <w:ind w:left="-5" w:right="0"/>
      </w:pPr>
      <w:r>
        <w:t>Prehľad pohybu dlhodobého nehmotného a dlhodobého hmotného majetku od 1. januára 201</w:t>
      </w:r>
      <w:r w:rsidR="001D5E9A">
        <w:t>8</w:t>
      </w:r>
      <w:r>
        <w:t xml:space="preserve"> do 31. decembra </w:t>
      </w:r>
    </w:p>
    <w:p w:rsidR="00EF7234" w:rsidRDefault="007A1723">
      <w:pPr>
        <w:spacing w:after="0" w:line="259" w:lineRule="auto"/>
        <w:ind w:left="0" w:right="0" w:firstLine="0"/>
        <w:jc w:val="left"/>
      </w:pPr>
      <w:r>
        <w:t>201</w:t>
      </w:r>
      <w:r w:rsidR="001D5E9A">
        <w:t>8</w:t>
      </w:r>
      <w:r>
        <w:t xml:space="preserve"> je uvedený v tabuľkovej časti </w:t>
      </w:r>
      <w:r>
        <w:rPr>
          <w:i/>
        </w:rPr>
        <w:t xml:space="preserve">Prehľad o pohybe dlhodobého majetku. </w:t>
      </w:r>
    </w:p>
    <w:p w:rsidR="00EF7234" w:rsidRDefault="007A1723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right w:w="57" w:type="dxa"/>
        </w:tblCellMar>
        <w:tblLook w:val="04A0"/>
      </w:tblPr>
      <w:tblGrid>
        <w:gridCol w:w="5220"/>
        <w:gridCol w:w="3979"/>
        <w:gridCol w:w="1007"/>
      </w:tblGrid>
      <w:tr w:rsidR="00EF7234">
        <w:trPr>
          <w:trHeight w:val="46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>
            <w:pPr>
              <w:spacing w:after="0" w:line="259" w:lineRule="auto"/>
              <w:ind w:left="598" w:right="549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EF7234" w:rsidRDefault="007A1723">
            <w:pPr>
              <w:spacing w:after="0" w:line="259" w:lineRule="auto"/>
              <w:ind w:left="1059" w:right="0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  <w:tc>
          <w:tcPr>
            <w:tcW w:w="10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EF723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EF7234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106" w:right="0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3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F7234" w:rsidRDefault="00EF723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0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1.941,85 </w:t>
            </w:r>
          </w:p>
        </w:tc>
      </w:tr>
      <w:tr w:rsidR="00EF723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106" w:right="0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3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F7234" w:rsidRDefault="00EF723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0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0" w:firstLine="0"/>
            </w:pPr>
            <w:r>
              <w:rPr>
                <w:sz w:val="20"/>
              </w:rPr>
              <w:t xml:space="preserve">200.516,15 </w:t>
            </w:r>
          </w:p>
        </w:tc>
      </w:tr>
      <w:tr w:rsidR="00EF7234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106" w:right="0" w:firstLine="0"/>
              <w:jc w:val="left"/>
            </w:pPr>
            <w:r>
              <w:rPr>
                <w:sz w:val="20"/>
              </w:rPr>
              <w:t xml:space="preserve">Drobný hmotný majetok </w:t>
            </w:r>
          </w:p>
        </w:tc>
        <w:tc>
          <w:tcPr>
            <w:tcW w:w="3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F7234" w:rsidRDefault="00EF723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0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F7234" w:rsidRDefault="009C1AE8" w:rsidP="00BB2CEA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13.</w:t>
            </w:r>
            <w:r w:rsidR="00BB2CEA">
              <w:rPr>
                <w:sz w:val="20"/>
              </w:rPr>
              <w:t>701,35</w:t>
            </w:r>
            <w:r w:rsidR="007A1723">
              <w:rPr>
                <w:sz w:val="20"/>
              </w:rPr>
              <w:t xml:space="preserve"> </w:t>
            </w:r>
          </w:p>
        </w:tc>
      </w:tr>
    </w:tbl>
    <w:p w:rsidR="00EF7234" w:rsidRDefault="007A1723">
      <w:pPr>
        <w:spacing w:after="19" w:line="259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p w:rsidR="00EF7234" w:rsidRDefault="007A1723">
      <w:pPr>
        <w:pStyle w:val="Nadpis1"/>
        <w:ind w:left="-5" w:right="0"/>
      </w:pPr>
      <w:r>
        <w:t>B  Obežný majetok  1.</w:t>
      </w:r>
      <w:r>
        <w:rPr>
          <w:rFonts w:ascii="Arial" w:eastAsia="Arial" w:hAnsi="Arial" w:cs="Arial"/>
        </w:rPr>
        <w:t xml:space="preserve"> </w:t>
      </w:r>
      <w:r>
        <w:t xml:space="preserve">Zásoby </w:t>
      </w:r>
    </w:p>
    <w:p w:rsidR="00EF7234" w:rsidRDefault="007A1723">
      <w:pPr>
        <w:spacing w:after="18" w:line="259" w:lineRule="auto"/>
        <w:ind w:left="0" w:right="0" w:firstLine="0"/>
        <w:jc w:val="left"/>
      </w:pPr>
      <w:r>
        <w:t xml:space="preserve"> </w:t>
      </w:r>
    </w:p>
    <w:p w:rsidR="00EF7234" w:rsidRDefault="007A1723">
      <w:pPr>
        <w:ind w:left="-5" w:right="2890"/>
      </w:pPr>
      <w:r>
        <w:rPr>
          <w:u w:val="single" w:color="000000"/>
        </w:rPr>
        <w:t xml:space="preserve">Zásoby </w:t>
      </w:r>
      <w:r>
        <w:t xml:space="preserve">Základná škola s materskou školou účtuje zásoby ZŠS na účet 112.  Ostatné zásoby ZŠ s MŠ neeviduje. </w:t>
      </w:r>
    </w:p>
    <w:p w:rsidR="00EF7234" w:rsidRDefault="007A1723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6301" w:type="dxa"/>
        <w:tblInd w:w="0" w:type="dxa"/>
        <w:tblCellMar>
          <w:top w:w="7" w:type="dxa"/>
          <w:left w:w="72" w:type="dxa"/>
          <w:right w:w="115" w:type="dxa"/>
        </w:tblCellMar>
        <w:tblLook w:val="04A0"/>
      </w:tblPr>
      <w:tblGrid>
        <w:gridCol w:w="1800"/>
        <w:gridCol w:w="1081"/>
        <w:gridCol w:w="1080"/>
        <w:gridCol w:w="2340"/>
      </w:tblGrid>
      <w:tr w:rsidR="00EF7234">
        <w:trPr>
          <w:trHeight w:val="931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46" w:right="0" w:firstLine="0"/>
              <w:jc w:val="center"/>
            </w:pPr>
            <w:r>
              <w:rPr>
                <w:sz w:val="20"/>
              </w:rPr>
              <w:t xml:space="preserve">Položka zásob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40" w:lineRule="auto"/>
              <w:ind w:left="75" w:right="0" w:firstLine="0"/>
              <w:jc w:val="center"/>
            </w:pPr>
            <w:r>
              <w:rPr>
                <w:sz w:val="20"/>
              </w:rPr>
              <w:t xml:space="preserve">Hodnota k 31.12. </w:t>
            </w:r>
          </w:p>
          <w:p w:rsidR="00EF7234" w:rsidRDefault="007A1723">
            <w:pPr>
              <w:spacing w:after="0" w:line="259" w:lineRule="auto"/>
              <w:ind w:left="46" w:right="0" w:firstLine="0"/>
              <w:jc w:val="center"/>
            </w:pPr>
            <w:r>
              <w:rPr>
                <w:sz w:val="20"/>
              </w:rPr>
              <w:t>201</w:t>
            </w:r>
            <w:r w:rsidR="009C1AE8">
              <w:rPr>
                <w:sz w:val="20"/>
              </w:rPr>
              <w:t>7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60" w:lineRule="auto"/>
              <w:ind w:left="75" w:right="0" w:firstLine="0"/>
              <w:jc w:val="center"/>
            </w:pPr>
            <w:r>
              <w:rPr>
                <w:sz w:val="20"/>
              </w:rPr>
              <w:t xml:space="preserve">Hodnota v € </w:t>
            </w:r>
          </w:p>
          <w:p w:rsidR="00EF7234" w:rsidRDefault="007A1723">
            <w:pPr>
              <w:spacing w:after="0" w:line="259" w:lineRule="auto"/>
              <w:ind w:left="46" w:right="0" w:firstLine="0"/>
              <w:jc w:val="center"/>
            </w:pPr>
            <w:r>
              <w:rPr>
                <w:sz w:val="20"/>
              </w:rPr>
              <w:t xml:space="preserve">k 31.12. </w:t>
            </w:r>
          </w:p>
          <w:p w:rsidR="00EF7234" w:rsidRDefault="001D5E9A">
            <w:pPr>
              <w:spacing w:after="0" w:line="259" w:lineRule="auto"/>
              <w:ind w:left="47" w:right="0" w:firstLine="0"/>
              <w:jc w:val="center"/>
            </w:pPr>
            <w:r>
              <w:rPr>
                <w:sz w:val="20"/>
              </w:rPr>
              <w:t>2018</w:t>
            </w:r>
            <w:r w:rsidR="007A1723">
              <w:rPr>
                <w:sz w:val="20"/>
              </w:rPr>
              <w:t xml:space="preserve"> 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181" w:right="87" w:firstLine="0"/>
              <w:jc w:val="center"/>
            </w:pPr>
            <w:r>
              <w:rPr>
                <w:sz w:val="20"/>
              </w:rPr>
              <w:t xml:space="preserve">Opis dôvodov tvorby, zníženia, zrušenia OP k zásobám </w:t>
            </w:r>
          </w:p>
        </w:tc>
      </w:tr>
      <w:tr w:rsidR="00EF7234">
        <w:trPr>
          <w:trHeight w:val="470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Zásoby-materiál ZŠS - 112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9C1AE8">
            <w:pPr>
              <w:spacing w:after="0" w:line="259" w:lineRule="auto"/>
              <w:ind w:left="45" w:right="0" w:firstLine="0"/>
              <w:jc w:val="center"/>
            </w:pPr>
            <w:r>
              <w:t>775,47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BB2CEA">
            <w:pPr>
              <w:spacing w:after="0" w:line="259" w:lineRule="auto"/>
              <w:ind w:left="0" w:right="0" w:firstLine="0"/>
              <w:jc w:val="left"/>
            </w:pPr>
            <w:r>
              <w:t>555,96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Zásoby 112 v ZŠS </w:t>
            </w:r>
          </w:p>
        </w:tc>
      </w:tr>
      <w:tr w:rsidR="00EF7234">
        <w:trPr>
          <w:trHeight w:val="355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Spolu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9C1AE8">
            <w:pPr>
              <w:spacing w:after="0" w:line="259" w:lineRule="auto"/>
              <w:ind w:left="45" w:right="0" w:firstLine="0"/>
              <w:jc w:val="center"/>
            </w:pPr>
            <w:r>
              <w:t>775,47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BB2CEA">
            <w:pPr>
              <w:spacing w:after="0" w:line="259" w:lineRule="auto"/>
              <w:ind w:left="47" w:right="0" w:firstLine="0"/>
              <w:jc w:val="center"/>
            </w:pPr>
            <w:r>
              <w:t>555,96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EF7234" w:rsidRDefault="007A1723">
      <w:pPr>
        <w:spacing w:after="20" w:line="259" w:lineRule="auto"/>
        <w:ind w:left="284" w:right="0" w:firstLine="0"/>
        <w:jc w:val="left"/>
      </w:pPr>
      <w:r>
        <w:rPr>
          <w:b/>
          <w:sz w:val="24"/>
        </w:rPr>
        <w:t xml:space="preserve"> </w:t>
      </w:r>
    </w:p>
    <w:p w:rsidR="00EF7234" w:rsidRDefault="007A1723">
      <w:pPr>
        <w:ind w:left="-5" w:right="3833"/>
      </w:pPr>
      <w:r>
        <w:rPr>
          <w:b/>
          <w:sz w:val="24"/>
        </w:rPr>
        <w:t>2.</w:t>
      </w:r>
      <w:r>
        <w:rPr>
          <w:rFonts w:ascii="Arial" w:eastAsia="Arial" w:hAnsi="Arial" w:cs="Arial"/>
          <w:b/>
          <w:sz w:val="24"/>
        </w:rPr>
        <w:t xml:space="preserve"> </w:t>
      </w:r>
      <w:r>
        <w:rPr>
          <w:b/>
          <w:sz w:val="24"/>
        </w:rPr>
        <w:t xml:space="preserve">Pohľadávky </w:t>
      </w:r>
      <w:r>
        <w:rPr>
          <w:u w:val="single" w:color="000000"/>
        </w:rPr>
        <w:t xml:space="preserve">Pohľadávky krátkodobé   </w:t>
      </w:r>
      <w:r>
        <w:t xml:space="preserve">ZŠ s MŠ v Tekovských Nemciach  sa neúčtujú. </w:t>
      </w:r>
    </w:p>
    <w:p w:rsidR="00EF7234" w:rsidRDefault="007A1723">
      <w:pPr>
        <w:ind w:left="-5" w:right="0"/>
      </w:pPr>
      <w:r>
        <w:t xml:space="preserve">Na účte 324 prijaté preddavky sa účtuje   v ZŠS. /preplatky, nedoplatky/ </w:t>
      </w:r>
    </w:p>
    <w:p w:rsidR="00EF7234" w:rsidRDefault="007A1723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5867" w:type="dxa"/>
        <w:tblInd w:w="-108" w:type="dxa"/>
        <w:tblCellMar>
          <w:top w:w="8" w:type="dxa"/>
          <w:left w:w="108" w:type="dxa"/>
          <w:right w:w="115" w:type="dxa"/>
        </w:tblCellMar>
        <w:tblLook w:val="04A0"/>
      </w:tblPr>
      <w:tblGrid>
        <w:gridCol w:w="1957"/>
        <w:gridCol w:w="1954"/>
        <w:gridCol w:w="1956"/>
      </w:tblGrid>
      <w:tr w:rsidR="00EF7234">
        <w:trPr>
          <w:trHeight w:val="425"/>
        </w:trPr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753" w:firstLine="0"/>
              <w:jc w:val="left"/>
            </w:pPr>
            <w:r>
              <w:rPr>
                <w:sz w:val="18"/>
              </w:rPr>
              <w:t xml:space="preserve">Položka  ZŠS 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9C1AE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Hodnota  k 31.12.2017</w:t>
            </w:r>
            <w:r w:rsidR="007A1723">
              <w:rPr>
                <w:sz w:val="18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1D5E9A">
            <w:pPr>
              <w:spacing w:after="0" w:line="259" w:lineRule="auto"/>
              <w:ind w:left="2" w:right="705" w:firstLine="0"/>
              <w:jc w:val="left"/>
            </w:pPr>
            <w:r>
              <w:rPr>
                <w:sz w:val="18"/>
              </w:rPr>
              <w:t>Hodnota v € k 31.12.2018</w:t>
            </w:r>
          </w:p>
        </w:tc>
      </w:tr>
      <w:tr w:rsidR="00EF7234">
        <w:trPr>
          <w:trHeight w:val="216"/>
        </w:trPr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 xml:space="preserve">324 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9C1AE8">
            <w:pPr>
              <w:spacing w:after="0" w:line="259" w:lineRule="auto"/>
              <w:ind w:left="0" w:right="0" w:firstLine="0"/>
              <w:jc w:val="left"/>
            </w:pPr>
            <w:r>
              <w:t>893,98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BB2CEA">
            <w:pPr>
              <w:spacing w:after="0" w:line="259" w:lineRule="auto"/>
              <w:ind w:left="2" w:right="0" w:firstLine="0"/>
              <w:jc w:val="left"/>
            </w:pPr>
            <w:r>
              <w:t>771,28</w:t>
            </w:r>
          </w:p>
        </w:tc>
      </w:tr>
    </w:tbl>
    <w:p w:rsidR="00EF7234" w:rsidRDefault="007A1723">
      <w:pPr>
        <w:spacing w:after="0" w:line="259" w:lineRule="auto"/>
        <w:ind w:left="284" w:right="0" w:firstLine="0"/>
        <w:jc w:val="left"/>
      </w:pPr>
      <w:r>
        <w:rPr>
          <w:b/>
          <w:sz w:val="24"/>
        </w:rPr>
        <w:t xml:space="preserve"> </w:t>
      </w:r>
    </w:p>
    <w:p w:rsidR="00EF7234" w:rsidRDefault="007A1723">
      <w:pPr>
        <w:ind w:left="-5" w:right="0"/>
      </w:pPr>
      <w:r>
        <w:rPr>
          <w:u w:val="single" w:color="000000"/>
        </w:rPr>
        <w:t xml:space="preserve">Peňažné prostriedky </w:t>
      </w:r>
      <w:r>
        <w:t xml:space="preserve"> sú na bankových účtoch ZŠ s MŠ Tekovské Nemce. </w:t>
      </w:r>
    </w:p>
    <w:p w:rsidR="00EF7234" w:rsidRDefault="007A1723">
      <w:pPr>
        <w:spacing w:after="16" w:line="259" w:lineRule="auto"/>
        <w:ind w:left="360" w:right="0" w:firstLine="0"/>
        <w:jc w:val="left"/>
      </w:pPr>
      <w:r>
        <w:rPr>
          <w:sz w:val="20"/>
        </w:rPr>
        <w:t xml:space="preserve"> </w:t>
      </w:r>
    </w:p>
    <w:p w:rsidR="00EF7234" w:rsidRDefault="007A1723">
      <w:pPr>
        <w:spacing w:after="3" w:line="253" w:lineRule="auto"/>
        <w:ind w:left="370" w:right="0"/>
        <w:jc w:val="left"/>
      </w:pPr>
      <w:r>
        <w:rPr>
          <w:sz w:val="20"/>
        </w:rPr>
        <w:t xml:space="preserve">Bankové účty </w:t>
      </w:r>
    </w:p>
    <w:p w:rsidR="00EF7234" w:rsidRDefault="007A1723">
      <w:pPr>
        <w:spacing w:after="0" w:line="259" w:lineRule="auto"/>
        <w:ind w:left="360" w:righ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8930" w:type="dxa"/>
        <w:tblInd w:w="252" w:type="dxa"/>
        <w:tblCellMar>
          <w:top w:w="7" w:type="dxa"/>
          <w:left w:w="108" w:type="dxa"/>
          <w:right w:w="115" w:type="dxa"/>
        </w:tblCellMar>
        <w:tblLook w:val="04A0"/>
      </w:tblPr>
      <w:tblGrid>
        <w:gridCol w:w="2953"/>
        <w:gridCol w:w="2988"/>
        <w:gridCol w:w="2989"/>
      </w:tblGrid>
      <w:tr w:rsidR="00EF7234">
        <w:trPr>
          <w:trHeight w:val="240"/>
        </w:trPr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Bankové účty </w:t>
            </w:r>
          </w:p>
        </w:tc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>Stav k 31.12.201</w:t>
            </w:r>
            <w:r w:rsidR="009C1AE8">
              <w:rPr>
                <w:sz w:val="20"/>
              </w:rPr>
              <w:t>7</w:t>
            </w:r>
          </w:p>
        </w:tc>
        <w:tc>
          <w:tcPr>
            <w:tcW w:w="2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 w:rsidP="001D5E9A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Stav k 31.12.201</w:t>
            </w:r>
            <w:r w:rsidR="001D5E9A">
              <w:rPr>
                <w:sz w:val="20"/>
              </w:rPr>
              <w:t>8</w:t>
            </w:r>
          </w:p>
        </w:tc>
      </w:tr>
      <w:tr w:rsidR="00EF7234">
        <w:trPr>
          <w:trHeight w:val="240"/>
        </w:trPr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ZŠS </w:t>
            </w:r>
          </w:p>
        </w:tc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9C1AE8">
            <w:pPr>
              <w:spacing w:after="0" w:line="259" w:lineRule="auto"/>
              <w:ind w:left="12" w:right="0" w:firstLine="0"/>
              <w:jc w:val="center"/>
            </w:pPr>
            <w:r>
              <w:t>138,49</w:t>
            </w:r>
          </w:p>
        </w:tc>
        <w:tc>
          <w:tcPr>
            <w:tcW w:w="2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BB2CEA">
            <w:pPr>
              <w:spacing w:after="0" w:line="259" w:lineRule="auto"/>
              <w:ind w:left="7" w:right="0" w:firstLine="0"/>
              <w:jc w:val="center"/>
            </w:pPr>
            <w:r>
              <w:t>235,30</w:t>
            </w:r>
          </w:p>
        </w:tc>
      </w:tr>
      <w:tr w:rsidR="00EF7234">
        <w:trPr>
          <w:trHeight w:val="240"/>
        </w:trPr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lastRenderedPageBreak/>
              <w:t xml:space="preserve">SF </w:t>
            </w:r>
          </w:p>
        </w:tc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9C1AE8">
            <w:pPr>
              <w:spacing w:after="0" w:line="259" w:lineRule="auto"/>
              <w:ind w:left="12" w:right="0" w:firstLine="0"/>
              <w:jc w:val="center"/>
            </w:pPr>
            <w:r>
              <w:t>136,91</w:t>
            </w:r>
          </w:p>
        </w:tc>
        <w:tc>
          <w:tcPr>
            <w:tcW w:w="2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BB2CEA">
            <w:pPr>
              <w:spacing w:after="0" w:line="259" w:lineRule="auto"/>
              <w:ind w:left="7" w:right="0" w:firstLine="0"/>
              <w:jc w:val="center"/>
            </w:pPr>
            <w:r>
              <w:t>273,95</w:t>
            </w:r>
          </w:p>
        </w:tc>
      </w:tr>
      <w:tr w:rsidR="00EF7234">
        <w:trPr>
          <w:trHeight w:val="240"/>
        </w:trPr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Depozitný účet </w:t>
            </w:r>
          </w:p>
        </w:tc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9C1AE8">
            <w:pPr>
              <w:spacing w:after="0" w:line="259" w:lineRule="auto"/>
              <w:ind w:left="12" w:right="0" w:firstLine="0"/>
              <w:jc w:val="center"/>
            </w:pPr>
            <w:r>
              <w:t>27.216,11</w:t>
            </w:r>
          </w:p>
        </w:tc>
        <w:tc>
          <w:tcPr>
            <w:tcW w:w="2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BB2CEA">
            <w:pPr>
              <w:spacing w:after="0" w:line="259" w:lineRule="auto"/>
              <w:ind w:left="7" w:right="0" w:firstLine="0"/>
              <w:jc w:val="center"/>
            </w:pPr>
            <w:r>
              <w:t>27.817</w:t>
            </w:r>
          </w:p>
        </w:tc>
      </w:tr>
      <w:tr w:rsidR="00EF7234">
        <w:trPr>
          <w:trHeight w:val="240"/>
        </w:trPr>
        <w:tc>
          <w:tcPr>
            <w:tcW w:w="2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BÚ </w:t>
            </w:r>
          </w:p>
        </w:tc>
        <w:tc>
          <w:tcPr>
            <w:tcW w:w="2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9C1AE8">
            <w:pPr>
              <w:spacing w:after="0" w:line="259" w:lineRule="auto"/>
              <w:ind w:right="0" w:firstLine="0"/>
              <w:jc w:val="center"/>
            </w:pPr>
            <w:r>
              <w:t>6,27</w:t>
            </w:r>
          </w:p>
        </w:tc>
        <w:tc>
          <w:tcPr>
            <w:tcW w:w="2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BB2CEA">
            <w:pPr>
              <w:spacing w:after="0" w:line="259" w:lineRule="auto"/>
              <w:ind w:left="5" w:right="0" w:firstLine="0"/>
              <w:jc w:val="center"/>
            </w:pPr>
            <w:r>
              <w:t>30,58</w:t>
            </w:r>
          </w:p>
        </w:tc>
      </w:tr>
    </w:tbl>
    <w:p w:rsidR="00EF7234" w:rsidRDefault="007A1723">
      <w:pPr>
        <w:spacing w:after="3" w:line="259" w:lineRule="auto"/>
        <w:ind w:left="0" w:right="0" w:firstLine="0"/>
        <w:jc w:val="left"/>
      </w:pPr>
      <w:r>
        <w:t xml:space="preserve"> </w:t>
      </w:r>
    </w:p>
    <w:p w:rsidR="00EF7234" w:rsidRDefault="007A1723">
      <w:pPr>
        <w:ind w:left="-5" w:right="0"/>
      </w:pPr>
      <w:r>
        <w:rPr>
          <w:u w:val="single" w:color="000000"/>
        </w:rPr>
        <w:t>Rezervy</w:t>
      </w:r>
      <w:r>
        <w:t xml:space="preserve"> ÚJ neúčtuje. </w:t>
      </w:r>
    </w:p>
    <w:p w:rsidR="00EF7234" w:rsidRDefault="007A172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F7234" w:rsidRDefault="007A1723">
      <w:pPr>
        <w:spacing w:after="0" w:line="259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p w:rsidR="00EF7234" w:rsidRDefault="007A1723">
      <w:pPr>
        <w:spacing w:after="23" w:line="259" w:lineRule="auto"/>
        <w:ind w:left="284" w:right="0" w:firstLine="0"/>
        <w:jc w:val="left"/>
      </w:pPr>
      <w:r>
        <w:rPr>
          <w:b/>
          <w:sz w:val="24"/>
        </w:rPr>
        <w:t xml:space="preserve"> </w:t>
      </w:r>
    </w:p>
    <w:p w:rsidR="00EF7234" w:rsidRDefault="007A1723">
      <w:pPr>
        <w:spacing w:after="13" w:line="270" w:lineRule="auto"/>
        <w:ind w:left="1402" w:right="1470"/>
        <w:jc w:val="center"/>
      </w:pPr>
      <w:r>
        <w:rPr>
          <w:b/>
          <w:sz w:val="24"/>
        </w:rPr>
        <w:t xml:space="preserve">Čl. IV </w:t>
      </w:r>
    </w:p>
    <w:p w:rsidR="00EF7234" w:rsidRDefault="007A1723">
      <w:pPr>
        <w:spacing w:after="13" w:line="270" w:lineRule="auto"/>
        <w:ind w:left="1402" w:right="1470"/>
        <w:jc w:val="center"/>
      </w:pPr>
      <w:r>
        <w:rPr>
          <w:b/>
          <w:sz w:val="24"/>
        </w:rPr>
        <w:t xml:space="preserve">Informácie o údajoch na strane pasív súvahy </w:t>
      </w:r>
    </w:p>
    <w:p w:rsidR="00EF7234" w:rsidRDefault="007A1723">
      <w:pPr>
        <w:spacing w:after="0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p w:rsidR="00EF7234" w:rsidRDefault="007A1723">
      <w:pPr>
        <w:spacing w:after="0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p w:rsidR="00EF7234" w:rsidRDefault="007A1723">
      <w:pPr>
        <w:spacing w:after="0" w:line="259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p w:rsidR="00EF7234" w:rsidRDefault="007A1723">
      <w:pPr>
        <w:ind w:left="-5" w:right="0"/>
      </w:pPr>
      <w:r>
        <w:t>Prehľad vlastného imania účtovnej jednotky od 1. januára 201</w:t>
      </w:r>
      <w:r w:rsidR="001D5E9A">
        <w:t>8</w:t>
      </w:r>
      <w:r>
        <w:t xml:space="preserve"> do 31. decembra 201</w:t>
      </w:r>
      <w:r w:rsidR="001D5E9A">
        <w:t>8</w:t>
      </w:r>
      <w:r>
        <w:t xml:space="preserve"> je uvedený je uvedený v tabuľkovej časti.</w:t>
      </w:r>
      <w:r>
        <w:rPr>
          <w:i/>
        </w:rPr>
        <w:t xml:space="preserve"> </w:t>
      </w:r>
    </w:p>
    <w:p w:rsidR="00EF7234" w:rsidRDefault="007A1723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:rsidR="00EF7234" w:rsidRDefault="007A1723">
      <w:pPr>
        <w:spacing w:after="22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:rsidR="00EF7234" w:rsidRDefault="007A1723">
      <w:pPr>
        <w:spacing w:after="0" w:line="259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p w:rsidR="00EF7234" w:rsidRDefault="007A1723">
      <w:pPr>
        <w:spacing w:after="0" w:line="259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p w:rsidR="00EF7234" w:rsidRDefault="007A1723">
      <w:pPr>
        <w:spacing w:after="25" w:line="259" w:lineRule="auto"/>
        <w:ind w:left="284" w:right="0" w:firstLine="0"/>
        <w:jc w:val="left"/>
      </w:pPr>
      <w:r>
        <w:rPr>
          <w:b/>
          <w:sz w:val="24"/>
        </w:rPr>
        <w:t xml:space="preserve"> </w:t>
      </w:r>
    </w:p>
    <w:p w:rsidR="00EF7234" w:rsidRDefault="007A1723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Záväzky podľa doby splatnosti  </w:t>
      </w:r>
    </w:p>
    <w:p w:rsidR="00EF7234" w:rsidRDefault="007A1723">
      <w:pPr>
        <w:ind w:left="-5" w:right="3459"/>
      </w:pPr>
      <w:r>
        <w:t>a)</w:t>
      </w:r>
      <w:r>
        <w:rPr>
          <w:rFonts w:ascii="Arial" w:eastAsia="Arial" w:hAnsi="Arial" w:cs="Arial"/>
        </w:rPr>
        <w:t xml:space="preserve"> </w:t>
      </w: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b/ Prehľad záväzkov podľa splatnosti je uvedený v tabuľkovej časti. </w:t>
      </w:r>
    </w:p>
    <w:p w:rsidR="00EF7234" w:rsidRDefault="007A1723">
      <w:pPr>
        <w:ind w:left="-5" w:right="113"/>
      </w:pPr>
      <w:r>
        <w:t>c/ Záväzky predstavujú predovšetkým mzdové záväzky voči zamestnancom a pozostávajú z nevyplatených miezd a</w:t>
      </w:r>
      <w:r w:rsidR="00BB2CEA">
        <w:t xml:space="preserve"> odvodov za mesiac december 2018</w:t>
      </w:r>
      <w:r>
        <w:t xml:space="preserve"> a zostatok na účte SF. </w:t>
      </w:r>
    </w:p>
    <w:p w:rsidR="00EF7234" w:rsidRDefault="007A1723">
      <w:pPr>
        <w:spacing w:after="0" w:line="259" w:lineRule="auto"/>
        <w:ind w:left="284" w:right="0" w:firstLine="0"/>
        <w:jc w:val="left"/>
      </w:pPr>
      <w:r>
        <w:rPr>
          <w:sz w:val="24"/>
        </w:rPr>
        <w:t xml:space="preserve">  </w:t>
      </w:r>
    </w:p>
    <w:p w:rsidR="00EF7234" w:rsidRDefault="007A1723">
      <w:pPr>
        <w:spacing w:after="0" w:line="259" w:lineRule="auto"/>
        <w:ind w:left="284" w:right="0" w:firstLine="0"/>
        <w:jc w:val="left"/>
      </w:pPr>
      <w:r>
        <w:rPr>
          <w:b/>
          <w:sz w:val="24"/>
        </w:rPr>
        <w:t xml:space="preserve"> </w:t>
      </w:r>
    </w:p>
    <w:p w:rsidR="00EF7234" w:rsidRDefault="007A1723">
      <w:pPr>
        <w:spacing w:after="22" w:line="259" w:lineRule="auto"/>
        <w:ind w:left="360" w:right="0" w:firstLine="0"/>
        <w:jc w:val="left"/>
      </w:pPr>
      <w:r>
        <w:rPr>
          <w:b/>
          <w:sz w:val="24"/>
        </w:rPr>
        <w:t xml:space="preserve"> </w:t>
      </w:r>
    </w:p>
    <w:p w:rsidR="00EF7234" w:rsidRDefault="007A1723">
      <w:pPr>
        <w:spacing w:after="13" w:line="270" w:lineRule="auto"/>
        <w:ind w:left="1402" w:right="1473"/>
        <w:jc w:val="center"/>
      </w:pPr>
      <w:r>
        <w:rPr>
          <w:b/>
          <w:sz w:val="24"/>
        </w:rPr>
        <w:t xml:space="preserve">Čl. V </w:t>
      </w:r>
    </w:p>
    <w:p w:rsidR="00EF7234" w:rsidRDefault="007A1723">
      <w:pPr>
        <w:spacing w:after="13" w:line="270" w:lineRule="auto"/>
        <w:ind w:left="1402" w:right="1472"/>
        <w:jc w:val="center"/>
      </w:pPr>
      <w:r>
        <w:rPr>
          <w:b/>
          <w:sz w:val="24"/>
        </w:rPr>
        <w:t xml:space="preserve">Informácie o výnosoch a nákladoch  </w:t>
      </w:r>
    </w:p>
    <w:p w:rsidR="00EF7234" w:rsidRDefault="007A1723">
      <w:pPr>
        <w:spacing w:after="20" w:line="259" w:lineRule="auto"/>
        <w:ind w:left="360" w:right="0" w:firstLine="0"/>
        <w:jc w:val="left"/>
      </w:pPr>
      <w:r>
        <w:rPr>
          <w:b/>
          <w:sz w:val="24"/>
        </w:rPr>
        <w:t xml:space="preserve"> </w:t>
      </w:r>
    </w:p>
    <w:p w:rsidR="00EF7234" w:rsidRDefault="007A1723">
      <w:pPr>
        <w:pStyle w:val="Nadpis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348" w:type="dxa"/>
        <w:tblInd w:w="2" w:type="dxa"/>
        <w:tblCellMar>
          <w:top w:w="7" w:type="dxa"/>
          <w:right w:w="9" w:type="dxa"/>
        </w:tblCellMar>
        <w:tblLook w:val="04A0"/>
      </w:tblPr>
      <w:tblGrid>
        <w:gridCol w:w="6096"/>
        <w:gridCol w:w="2269"/>
        <w:gridCol w:w="1983"/>
      </w:tblGrid>
      <w:tr w:rsidR="00EF7234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9C1AE8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>Suma k 31.12.2017</w:t>
            </w:r>
            <w:r w:rsidR="007A1723"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 w:rsidP="009C1AE8">
            <w:pPr>
              <w:spacing w:after="0" w:line="259" w:lineRule="auto"/>
              <w:ind w:left="8" w:right="0" w:firstLine="0"/>
              <w:jc w:val="center"/>
            </w:pPr>
            <w:r>
              <w:rPr>
                <w:b/>
                <w:sz w:val="20"/>
              </w:rPr>
              <w:t>Suma k 31.12.201</w:t>
            </w:r>
            <w:r w:rsidR="001D5E9A">
              <w:rPr>
                <w:b/>
                <w:sz w:val="20"/>
              </w:rPr>
              <w:t>8</w:t>
            </w:r>
          </w:p>
        </w:tc>
      </w:tr>
      <w:tr w:rsidR="00EF7234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1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1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C1AE8">
        <w:trPr>
          <w:trHeight w:val="139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13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602 - Tržby z predaja služieb </w:t>
            </w:r>
          </w:p>
          <w:p w:rsidR="009C1AE8" w:rsidRDefault="009C1AE8">
            <w:pPr>
              <w:numPr>
                <w:ilvl w:val="0"/>
                <w:numId w:val="3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školné </w:t>
            </w:r>
          </w:p>
          <w:p w:rsidR="009C1AE8" w:rsidRDefault="009C1AE8">
            <w:pPr>
              <w:numPr>
                <w:ilvl w:val="0"/>
                <w:numId w:val="3"/>
              </w:numPr>
              <w:spacing w:after="25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strava </w:t>
            </w:r>
          </w:p>
          <w:p w:rsidR="009C1AE8" w:rsidRDefault="009C1AE8">
            <w:pPr>
              <w:numPr>
                <w:ilvl w:val="0"/>
                <w:numId w:val="3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kopírovacie služby </w:t>
            </w:r>
          </w:p>
          <w:p w:rsidR="009C1AE8" w:rsidRDefault="009C1AE8">
            <w:pPr>
              <w:numPr>
                <w:ilvl w:val="0"/>
                <w:numId w:val="3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vyhlasovanie rozhlasom  </w:t>
            </w:r>
          </w:p>
          <w:p w:rsidR="009C1AE8" w:rsidRDefault="009C1AE8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044644">
            <w:pPr>
              <w:spacing w:after="0" w:line="259" w:lineRule="auto"/>
              <w:ind w:left="0" w:right="60" w:firstLine="0"/>
              <w:jc w:val="right"/>
            </w:pPr>
            <w:r>
              <w:t>18.050,60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BB2CEA" w:rsidP="009C1AE8">
            <w:pPr>
              <w:spacing w:after="0" w:line="259" w:lineRule="auto"/>
              <w:ind w:left="0" w:right="60" w:firstLine="0"/>
              <w:jc w:val="right"/>
            </w:pPr>
            <w:r>
              <w:t>18.561,83</w:t>
            </w:r>
          </w:p>
        </w:tc>
      </w:tr>
      <w:tr w:rsidR="009C1AE8">
        <w:trPr>
          <w:trHeight w:val="93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21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691 - Výnosy z bežných transferov z rozpočtu obce, VÚC </w:t>
            </w:r>
          </w:p>
          <w:p w:rsidR="009C1AE8" w:rsidRDefault="009C1AE8">
            <w:pPr>
              <w:numPr>
                <w:ilvl w:val="0"/>
                <w:numId w:val="4"/>
              </w:numPr>
              <w:spacing w:after="26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bežný transfer na školský klub </w:t>
            </w:r>
          </w:p>
          <w:p w:rsidR="009C1AE8" w:rsidRDefault="009C1AE8">
            <w:pPr>
              <w:numPr>
                <w:ilvl w:val="0"/>
                <w:numId w:val="4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bežný transfer na školskú jedáleň  </w:t>
            </w:r>
          </w:p>
          <w:p w:rsidR="009C1AE8" w:rsidRDefault="009C1AE8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60" w:firstLine="0"/>
              <w:jc w:val="right"/>
            </w:pPr>
            <w:r>
              <w:t>135.747,73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BB2CEA" w:rsidP="009C1AE8">
            <w:pPr>
              <w:spacing w:after="0" w:line="259" w:lineRule="auto"/>
              <w:ind w:left="0" w:right="60" w:firstLine="0"/>
              <w:jc w:val="right"/>
            </w:pPr>
            <w:r>
              <w:t>138.250</w:t>
            </w:r>
          </w:p>
        </w:tc>
      </w:tr>
      <w:tr w:rsidR="009C1AE8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22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692 - Výnosy z kapitálových transferov z rozpočtu obce, VÚC </w:t>
            </w:r>
          </w:p>
          <w:p w:rsidR="009C1AE8" w:rsidRDefault="009C1AE8">
            <w:pPr>
              <w:tabs>
                <w:tab w:val="center" w:pos="420"/>
                <w:tab w:val="center" w:pos="2642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 w:rsidP="00044644">
            <w:pPr>
              <w:spacing w:after="0" w:line="259" w:lineRule="auto"/>
              <w:ind w:left="-11" w:right="0" w:firstLine="0"/>
              <w:jc w:val="right"/>
            </w:pPr>
            <w:r>
              <w:t>2.183,28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BB2CEA" w:rsidP="00BB2CEA">
            <w:pPr>
              <w:spacing w:after="0" w:line="259" w:lineRule="auto"/>
              <w:ind w:left="-11" w:right="0" w:firstLine="0"/>
              <w:jc w:val="right"/>
            </w:pPr>
            <w:r>
              <w:t>2.183,28</w:t>
            </w:r>
          </w:p>
        </w:tc>
      </w:tr>
      <w:tr w:rsidR="009C1AE8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19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  <w:p w:rsidR="009C1AE8" w:rsidRDefault="009C1AE8">
            <w:pPr>
              <w:tabs>
                <w:tab w:val="center" w:pos="420"/>
                <w:tab w:val="center" w:pos="2393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na prenesené kompetencie </w:t>
            </w:r>
          </w:p>
          <w:p w:rsidR="009C1AE8" w:rsidRDefault="009C1AE8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60" w:firstLine="0"/>
              <w:jc w:val="right"/>
            </w:pPr>
            <w:r>
              <w:t>215.635,74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BB2CEA" w:rsidP="009C1AE8">
            <w:pPr>
              <w:spacing w:after="0" w:line="259" w:lineRule="auto"/>
              <w:ind w:left="0" w:right="60" w:firstLine="0"/>
              <w:jc w:val="right"/>
            </w:pPr>
            <w:r>
              <w:t>231.366,26</w:t>
            </w:r>
          </w:p>
        </w:tc>
      </w:tr>
      <w:tr w:rsidR="009C1AE8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79" w:lineRule="auto"/>
              <w:ind w:left="70" w:right="0" w:firstLine="0"/>
            </w:pPr>
            <w:r>
              <w:rPr>
                <w:sz w:val="20"/>
              </w:rPr>
              <w:lastRenderedPageBreak/>
              <w:t xml:space="preserve">697 - Výnosy samosprávy z bežných transferov od ostatných subjektov mimo verejnej správy </w:t>
            </w:r>
          </w:p>
          <w:p w:rsidR="009C1AE8" w:rsidRDefault="009C1AE8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8" w:firstLine="0"/>
              <w:jc w:val="right"/>
            </w:pPr>
            <w:r>
              <w:t>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BB2CEA" w:rsidP="009C1AE8">
            <w:pPr>
              <w:spacing w:after="0" w:line="259" w:lineRule="auto"/>
              <w:ind w:left="0" w:right="58" w:firstLine="0"/>
              <w:jc w:val="right"/>
            </w:pPr>
            <w:r>
              <w:t>0</w:t>
            </w:r>
          </w:p>
        </w:tc>
      </w:tr>
      <w:tr w:rsidR="009C1AE8">
        <w:trPr>
          <w:trHeight w:val="92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653 - Zúčtovanie ostatných rezerv z prevádzkovej činnosti  </w:t>
            </w:r>
          </w:p>
          <w:p w:rsidR="009C1AE8" w:rsidRDefault="009C1AE8">
            <w:pPr>
              <w:tabs>
                <w:tab w:val="center" w:pos="420"/>
                <w:tab w:val="center" w:pos="747"/>
              </w:tabs>
              <w:spacing w:after="22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  <w:p w:rsidR="009C1AE8" w:rsidRDefault="009C1AE8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</w:t>
            </w:r>
          </w:p>
          <w:p w:rsidR="009C1AE8" w:rsidRDefault="009C1AE8">
            <w:pPr>
              <w:tabs>
                <w:tab w:val="center" w:pos="420"/>
                <w:tab w:val="center" w:pos="1079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b/>
                <w:sz w:val="20"/>
              </w:rPr>
              <w:t xml:space="preserve">SPOLU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60" w:firstLine="0"/>
              <w:jc w:val="right"/>
            </w:pPr>
          </w:p>
          <w:p w:rsidR="009C1AE8" w:rsidRDefault="009C1AE8">
            <w:pPr>
              <w:spacing w:after="0" w:line="259" w:lineRule="auto"/>
              <w:ind w:left="0" w:right="60" w:firstLine="0"/>
              <w:jc w:val="right"/>
            </w:pPr>
          </w:p>
          <w:p w:rsidR="009C1AE8" w:rsidRDefault="009C1AE8">
            <w:pPr>
              <w:spacing w:after="0" w:line="259" w:lineRule="auto"/>
              <w:ind w:left="0" w:right="60" w:firstLine="0"/>
              <w:jc w:val="right"/>
            </w:pPr>
          </w:p>
          <w:p w:rsidR="009C1AE8" w:rsidRPr="009C1AE8" w:rsidRDefault="009C1AE8">
            <w:pPr>
              <w:spacing w:after="0" w:line="259" w:lineRule="auto"/>
              <w:ind w:left="0" w:right="60" w:firstLine="0"/>
              <w:jc w:val="right"/>
              <w:rPr>
                <w:b/>
              </w:rPr>
            </w:pPr>
            <w:r w:rsidRPr="009C1AE8">
              <w:rPr>
                <w:b/>
              </w:rPr>
              <w:t>371.617,35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2CEA" w:rsidRDefault="00BB2CEA" w:rsidP="009C1AE8">
            <w:pPr>
              <w:spacing w:after="0" w:line="259" w:lineRule="auto"/>
              <w:ind w:left="0" w:right="60" w:firstLine="0"/>
              <w:jc w:val="right"/>
              <w:rPr>
                <w:b/>
              </w:rPr>
            </w:pPr>
          </w:p>
          <w:p w:rsidR="00BB2CEA" w:rsidRDefault="00BB2CEA" w:rsidP="009C1AE8">
            <w:pPr>
              <w:spacing w:after="0" w:line="259" w:lineRule="auto"/>
              <w:ind w:left="0" w:right="60" w:firstLine="0"/>
              <w:jc w:val="right"/>
              <w:rPr>
                <w:b/>
              </w:rPr>
            </w:pPr>
          </w:p>
          <w:p w:rsidR="00BB2CEA" w:rsidRDefault="00BB2CEA" w:rsidP="009C1AE8">
            <w:pPr>
              <w:spacing w:after="0" w:line="259" w:lineRule="auto"/>
              <w:ind w:left="0" w:right="60" w:firstLine="0"/>
              <w:jc w:val="right"/>
              <w:rPr>
                <w:b/>
              </w:rPr>
            </w:pPr>
          </w:p>
          <w:p w:rsidR="009C1AE8" w:rsidRPr="00BB2CEA" w:rsidRDefault="00BB2CEA" w:rsidP="009C1AE8">
            <w:pPr>
              <w:spacing w:after="0" w:line="259" w:lineRule="auto"/>
              <w:ind w:left="0" w:right="60" w:firstLine="0"/>
              <w:jc w:val="right"/>
              <w:rPr>
                <w:b/>
              </w:rPr>
            </w:pPr>
            <w:r w:rsidRPr="00BB2CEA">
              <w:rPr>
                <w:b/>
              </w:rPr>
              <w:t>390.361,37</w:t>
            </w:r>
          </w:p>
        </w:tc>
      </w:tr>
    </w:tbl>
    <w:p w:rsidR="00EF7234" w:rsidRDefault="007A1723">
      <w:pPr>
        <w:spacing w:after="20" w:line="259" w:lineRule="auto"/>
        <w:ind w:left="284" w:right="0" w:firstLine="0"/>
        <w:jc w:val="left"/>
      </w:pPr>
      <w:r>
        <w:rPr>
          <w:b/>
          <w:sz w:val="24"/>
        </w:rPr>
        <w:t xml:space="preserve"> </w:t>
      </w:r>
    </w:p>
    <w:p w:rsidR="00EF7234" w:rsidRDefault="007A1723">
      <w:pPr>
        <w:pStyle w:val="Nadpis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631" w:type="dxa"/>
        <w:tblInd w:w="2" w:type="dxa"/>
        <w:tblCellMar>
          <w:top w:w="6" w:type="dxa"/>
          <w:left w:w="70" w:type="dxa"/>
          <w:right w:w="16" w:type="dxa"/>
        </w:tblCellMar>
        <w:tblLook w:val="04A0"/>
      </w:tblPr>
      <w:tblGrid>
        <w:gridCol w:w="5937"/>
        <w:gridCol w:w="2347"/>
        <w:gridCol w:w="2347"/>
      </w:tblGrid>
      <w:tr w:rsidR="00EF7234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>Suma k 31.12.201</w:t>
            </w:r>
            <w:r w:rsidR="009C1AE8">
              <w:rPr>
                <w:b/>
                <w:sz w:val="20"/>
              </w:rPr>
              <w:t>7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 w:rsidP="009C1AE8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>Suma k 31.12.201</w:t>
            </w:r>
            <w:r w:rsidR="001D5E9A">
              <w:rPr>
                <w:b/>
                <w:sz w:val="20"/>
              </w:rPr>
              <w:t>8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EF7234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C1AE8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ED4AB3">
            <w:pPr>
              <w:spacing w:after="0" w:line="259" w:lineRule="auto"/>
              <w:ind w:left="0" w:right="53" w:firstLine="0"/>
              <w:jc w:val="right"/>
            </w:pPr>
            <w:r>
              <w:t>4.907,72</w:t>
            </w:r>
          </w:p>
          <w:p w:rsidR="00ED4AB3" w:rsidRDefault="00ED4AB3">
            <w:pPr>
              <w:spacing w:after="0" w:line="259" w:lineRule="auto"/>
              <w:ind w:left="0" w:right="53" w:firstLine="0"/>
              <w:jc w:val="right"/>
            </w:pPr>
            <w:r>
              <w:t>18.050,61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BB2CEA" w:rsidP="009C1AE8">
            <w:pPr>
              <w:spacing w:after="0" w:line="259" w:lineRule="auto"/>
              <w:ind w:left="0" w:right="53" w:firstLine="0"/>
              <w:jc w:val="right"/>
            </w:pPr>
            <w:r>
              <w:t>5.378,48</w:t>
            </w:r>
          </w:p>
          <w:p w:rsidR="00BB2CEA" w:rsidRDefault="00BB2CEA" w:rsidP="009C1AE8">
            <w:pPr>
              <w:spacing w:after="0" w:line="259" w:lineRule="auto"/>
              <w:ind w:left="0" w:right="53" w:firstLine="0"/>
              <w:jc w:val="right"/>
            </w:pPr>
            <w:r>
              <w:t>18.561,83</w:t>
            </w:r>
          </w:p>
        </w:tc>
      </w:tr>
      <w:tr w:rsidR="009C1AE8">
        <w:trPr>
          <w:trHeight w:val="116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19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  <w:p w:rsidR="009C1AE8" w:rsidRDefault="009C1AE8">
            <w:pPr>
              <w:numPr>
                <w:ilvl w:val="0"/>
                <w:numId w:val="5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elektrická energia </w:t>
            </w:r>
          </w:p>
          <w:p w:rsidR="009C1AE8" w:rsidRDefault="009C1AE8">
            <w:pPr>
              <w:numPr>
                <w:ilvl w:val="0"/>
                <w:numId w:val="5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voda </w:t>
            </w:r>
          </w:p>
          <w:p w:rsidR="009C1AE8" w:rsidRDefault="009C1AE8" w:rsidP="00656ABE">
            <w:pPr>
              <w:numPr>
                <w:ilvl w:val="0"/>
                <w:numId w:val="5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plyn </w:t>
            </w:r>
          </w:p>
          <w:p w:rsidR="00656ABE" w:rsidRDefault="00656ABE" w:rsidP="00656ABE">
            <w:pPr>
              <w:spacing w:after="0" w:line="259" w:lineRule="auto"/>
              <w:ind w:left="0" w:right="0" w:firstLine="0"/>
              <w:jc w:val="left"/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ED4AB3" w:rsidP="00044644">
            <w:pPr>
              <w:spacing w:after="0" w:line="259" w:lineRule="auto"/>
              <w:ind w:left="1" w:right="0" w:firstLine="0"/>
              <w:jc w:val="right"/>
            </w:pPr>
            <w:r>
              <w:t>21.790,83</w:t>
            </w:r>
          </w:p>
          <w:p w:rsidR="001252EB" w:rsidRDefault="001252EB" w:rsidP="00044644">
            <w:pPr>
              <w:spacing w:after="0" w:line="259" w:lineRule="auto"/>
              <w:ind w:left="1" w:right="0" w:firstLine="0"/>
              <w:jc w:val="right"/>
            </w:pPr>
            <w:r>
              <w:t>4.242,20</w:t>
            </w:r>
          </w:p>
          <w:p w:rsidR="001252EB" w:rsidRDefault="001252EB" w:rsidP="00044644">
            <w:pPr>
              <w:spacing w:after="0" w:line="259" w:lineRule="auto"/>
              <w:ind w:left="1" w:right="0" w:firstLine="0"/>
              <w:jc w:val="right"/>
            </w:pPr>
            <w:r>
              <w:t>640,33</w:t>
            </w:r>
          </w:p>
          <w:p w:rsidR="001252EB" w:rsidRDefault="001252EB" w:rsidP="00044644">
            <w:pPr>
              <w:spacing w:after="0" w:line="259" w:lineRule="auto"/>
              <w:ind w:left="1" w:right="0" w:firstLine="0"/>
              <w:jc w:val="right"/>
            </w:pPr>
            <w:r>
              <w:t>16.908,30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A00D0" w:rsidP="00044644">
            <w:pPr>
              <w:spacing w:after="0" w:line="259" w:lineRule="auto"/>
              <w:ind w:left="1" w:right="0" w:firstLine="0"/>
              <w:jc w:val="right"/>
            </w:pPr>
            <w:r>
              <w:t>18.475,70</w:t>
            </w:r>
          </w:p>
          <w:p w:rsidR="009A00D0" w:rsidRDefault="00656ABE" w:rsidP="00656ABE">
            <w:pPr>
              <w:spacing w:after="0" w:line="259" w:lineRule="auto"/>
              <w:ind w:left="1" w:right="0" w:firstLine="0"/>
              <w:jc w:val="left"/>
            </w:pPr>
            <w:r>
              <w:t>4.706,10</w:t>
            </w:r>
          </w:p>
          <w:p w:rsidR="00656ABE" w:rsidRDefault="00656ABE" w:rsidP="00656ABE">
            <w:pPr>
              <w:spacing w:after="0" w:line="259" w:lineRule="auto"/>
              <w:ind w:left="1" w:right="0" w:firstLine="0"/>
              <w:jc w:val="left"/>
            </w:pPr>
            <w:r>
              <w:t>668,87</w:t>
            </w:r>
          </w:p>
          <w:p w:rsidR="00656ABE" w:rsidRDefault="00656ABE" w:rsidP="00656ABE">
            <w:pPr>
              <w:spacing w:after="0" w:line="259" w:lineRule="auto"/>
              <w:ind w:left="1" w:right="0" w:firstLine="0"/>
              <w:jc w:val="left"/>
            </w:pPr>
            <w:r>
              <w:t>13.100,73</w:t>
            </w:r>
          </w:p>
          <w:p w:rsidR="009A00D0" w:rsidRDefault="009A00D0" w:rsidP="00044644">
            <w:pPr>
              <w:spacing w:after="0" w:line="259" w:lineRule="auto"/>
              <w:ind w:left="1" w:right="0" w:firstLine="0"/>
              <w:jc w:val="right"/>
            </w:pPr>
          </w:p>
          <w:p w:rsidR="009A00D0" w:rsidRDefault="009A00D0" w:rsidP="00044644">
            <w:pPr>
              <w:spacing w:after="0" w:line="259" w:lineRule="auto"/>
              <w:ind w:left="1" w:right="0" w:firstLine="0"/>
              <w:jc w:val="right"/>
            </w:pPr>
          </w:p>
          <w:p w:rsidR="00BB2CEA" w:rsidRDefault="00BB2CEA" w:rsidP="00044644">
            <w:pPr>
              <w:spacing w:after="0" w:line="259" w:lineRule="auto"/>
              <w:ind w:left="1" w:right="0" w:firstLine="0"/>
              <w:jc w:val="right"/>
            </w:pPr>
          </w:p>
        </w:tc>
      </w:tr>
      <w:tr w:rsidR="009C1AE8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C1AE8" w:rsidRDefault="009C1AE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 w:rsidP="009C1AE8">
            <w:pPr>
              <w:spacing w:after="0" w:line="259" w:lineRule="auto"/>
              <w:ind w:left="0" w:right="2" w:firstLine="0"/>
              <w:jc w:val="right"/>
            </w:pPr>
          </w:p>
        </w:tc>
      </w:tr>
      <w:tr w:rsidR="009C1AE8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511 - Opravy a udržiavanie </w:t>
            </w:r>
          </w:p>
          <w:p w:rsidR="009C1AE8" w:rsidRDefault="009C1AE8">
            <w:pPr>
              <w:tabs>
                <w:tab w:val="center" w:pos="350"/>
                <w:tab w:val="center" w:pos="1478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Oprava prev.strojov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ED4AB3">
            <w:pPr>
              <w:spacing w:after="0" w:line="259" w:lineRule="auto"/>
              <w:ind w:left="0" w:right="52" w:firstLine="0"/>
              <w:jc w:val="right"/>
            </w:pPr>
            <w:r>
              <w:t>524,23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BB2CEA" w:rsidP="009C1AE8">
            <w:pPr>
              <w:spacing w:after="0" w:line="259" w:lineRule="auto"/>
              <w:ind w:left="0" w:right="52" w:firstLine="0"/>
              <w:jc w:val="right"/>
            </w:pPr>
            <w:r>
              <w:t>474,77</w:t>
            </w:r>
          </w:p>
        </w:tc>
      </w:tr>
      <w:tr w:rsidR="009C1AE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ED4AB3">
            <w:pPr>
              <w:spacing w:after="0" w:line="259" w:lineRule="auto"/>
              <w:ind w:left="0" w:right="52" w:firstLine="0"/>
              <w:jc w:val="right"/>
            </w:pPr>
            <w:r>
              <w:t>274,60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BB2CEA" w:rsidP="009C1AE8">
            <w:pPr>
              <w:spacing w:after="0" w:line="259" w:lineRule="auto"/>
              <w:ind w:left="0" w:right="52" w:firstLine="0"/>
              <w:jc w:val="right"/>
            </w:pPr>
            <w:r>
              <w:t>256,85</w:t>
            </w:r>
          </w:p>
        </w:tc>
      </w:tr>
      <w:tr w:rsidR="009C1AE8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  <w:p w:rsidR="009C1AE8" w:rsidRDefault="009C1AE8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 w:rsidP="009C1AE8">
            <w:pPr>
              <w:spacing w:after="0" w:line="259" w:lineRule="auto"/>
              <w:ind w:left="0" w:right="2" w:firstLine="0"/>
              <w:jc w:val="right"/>
            </w:pPr>
          </w:p>
        </w:tc>
      </w:tr>
      <w:tr w:rsidR="009C1AE8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  <w:p w:rsidR="009C1AE8" w:rsidRDefault="009C1AE8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ED4AB3">
            <w:pPr>
              <w:spacing w:after="0" w:line="259" w:lineRule="auto"/>
              <w:ind w:left="0" w:right="52" w:firstLine="0"/>
              <w:jc w:val="right"/>
            </w:pPr>
            <w:r>
              <w:t>7.902,71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BB2CEA" w:rsidP="009C1AE8">
            <w:pPr>
              <w:spacing w:after="0" w:line="259" w:lineRule="auto"/>
              <w:ind w:left="0" w:right="52" w:firstLine="0"/>
              <w:jc w:val="right"/>
            </w:pPr>
            <w:r>
              <w:t>8.429,17</w:t>
            </w:r>
          </w:p>
        </w:tc>
      </w:tr>
      <w:tr w:rsidR="009C1AE8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C1AE8" w:rsidRDefault="009C1AE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 w:rsidP="009C1AE8">
            <w:pPr>
              <w:spacing w:after="0" w:line="259" w:lineRule="auto"/>
              <w:ind w:left="0" w:right="2" w:firstLine="0"/>
              <w:jc w:val="right"/>
            </w:pPr>
          </w:p>
        </w:tc>
      </w:tr>
      <w:tr w:rsidR="009C1AE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ED4AB3">
            <w:pPr>
              <w:spacing w:after="0" w:line="259" w:lineRule="auto"/>
              <w:ind w:left="0" w:right="50" w:firstLine="0"/>
              <w:jc w:val="right"/>
            </w:pPr>
            <w:r>
              <w:t>225.856,46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BB2CEA" w:rsidP="009C1AE8">
            <w:pPr>
              <w:spacing w:after="0" w:line="259" w:lineRule="auto"/>
              <w:ind w:left="0" w:right="50" w:firstLine="0"/>
              <w:jc w:val="right"/>
            </w:pPr>
            <w:r>
              <w:t>236.816,33</w:t>
            </w:r>
          </w:p>
        </w:tc>
      </w:tr>
      <w:tr w:rsidR="009C1AE8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  <w:p w:rsidR="009C1AE8" w:rsidRDefault="009C1AE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525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ED4AB3">
            <w:pPr>
              <w:spacing w:after="0" w:line="259" w:lineRule="auto"/>
              <w:ind w:left="1482" w:right="0" w:hanging="101"/>
              <w:jc w:val="left"/>
            </w:pPr>
            <w:r>
              <w:t>74.755,71</w:t>
            </w:r>
          </w:p>
          <w:p w:rsidR="00ED4AB3" w:rsidRDefault="00ED4AB3">
            <w:pPr>
              <w:spacing w:after="0" w:line="259" w:lineRule="auto"/>
              <w:ind w:left="1482" w:right="0" w:hanging="101"/>
              <w:jc w:val="left"/>
            </w:pPr>
            <w:r>
              <w:t>3.015,71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BB2CEA" w:rsidP="009C1AE8">
            <w:pPr>
              <w:spacing w:after="0" w:line="259" w:lineRule="auto"/>
              <w:ind w:left="1482" w:right="0" w:hanging="101"/>
              <w:jc w:val="left"/>
            </w:pPr>
            <w:r>
              <w:t>80.731,74</w:t>
            </w:r>
          </w:p>
          <w:p w:rsidR="00BB2CEA" w:rsidRDefault="00BB2CEA" w:rsidP="009C1AE8">
            <w:pPr>
              <w:spacing w:after="0" w:line="259" w:lineRule="auto"/>
              <w:ind w:left="1482" w:right="0" w:hanging="101"/>
              <w:jc w:val="left"/>
            </w:pPr>
            <w:r>
              <w:t>3.526,08</w:t>
            </w:r>
          </w:p>
        </w:tc>
      </w:tr>
      <w:tr w:rsidR="009C1AE8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527 - Zákonné sociálne náklady  </w:t>
            </w:r>
          </w:p>
          <w:p w:rsidR="00BB2CEA" w:rsidRDefault="00BB2CEA">
            <w:pPr>
              <w:spacing w:after="0" w:line="259" w:lineRule="auto"/>
              <w:ind w:left="0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545</w:t>
            </w:r>
            <w:r w:rsidR="00656ABE">
              <w:rPr>
                <w:sz w:val="20"/>
              </w:rPr>
              <w:t xml:space="preserve"> - Penále</w:t>
            </w:r>
          </w:p>
          <w:p w:rsidR="00BB2CEA" w:rsidRDefault="00BB2CEA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548</w:t>
            </w:r>
            <w:r w:rsidR="00656ABE">
              <w:rPr>
                <w:sz w:val="20"/>
              </w:rPr>
              <w:t>-Ostatné náklady/HN/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ED4AB3">
            <w:pPr>
              <w:spacing w:after="0" w:line="259" w:lineRule="auto"/>
              <w:ind w:left="0" w:right="50" w:firstLine="0"/>
              <w:jc w:val="right"/>
            </w:pPr>
            <w:r>
              <w:t>10.045,27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BB2CEA" w:rsidP="009C1AE8">
            <w:pPr>
              <w:spacing w:after="0" w:line="259" w:lineRule="auto"/>
              <w:ind w:left="0" w:right="50" w:firstLine="0"/>
              <w:jc w:val="right"/>
            </w:pPr>
            <w:r>
              <w:t>12.023,92</w:t>
            </w:r>
          </w:p>
          <w:p w:rsidR="00BB2CEA" w:rsidRDefault="00BB2CEA" w:rsidP="009C1AE8">
            <w:pPr>
              <w:spacing w:after="0" w:line="259" w:lineRule="auto"/>
              <w:ind w:left="0" w:right="50" w:firstLine="0"/>
              <w:jc w:val="right"/>
            </w:pPr>
            <w:r>
              <w:t>21,62</w:t>
            </w:r>
          </w:p>
          <w:p w:rsidR="00BB2CEA" w:rsidRDefault="00BB2CEA" w:rsidP="009C1AE8">
            <w:pPr>
              <w:spacing w:after="0" w:line="259" w:lineRule="auto"/>
              <w:ind w:left="0" w:right="50" w:firstLine="0"/>
              <w:jc w:val="right"/>
            </w:pPr>
            <w:r>
              <w:t>1.268,80</w:t>
            </w:r>
          </w:p>
        </w:tc>
      </w:tr>
      <w:tr w:rsidR="009C1AE8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C1AE8" w:rsidRDefault="009C1AE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d) odpisy, rezervy a opravné položky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0" w:firstLine="0"/>
              <w:jc w:val="righ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 w:rsidP="009C1AE8">
            <w:pPr>
              <w:spacing w:after="0" w:line="259" w:lineRule="auto"/>
              <w:ind w:left="0" w:right="0" w:firstLine="0"/>
              <w:jc w:val="right"/>
            </w:pPr>
          </w:p>
        </w:tc>
      </w:tr>
      <w:tr w:rsidR="009C1AE8">
        <w:trPr>
          <w:trHeight w:val="70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6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  <w:p w:rsidR="009C1AE8" w:rsidRDefault="009C1AE8">
            <w:pPr>
              <w:numPr>
                <w:ilvl w:val="0"/>
                <w:numId w:val="6"/>
              </w:numPr>
              <w:spacing w:after="13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:rsidR="009C1AE8" w:rsidRDefault="009C1AE8">
            <w:pPr>
              <w:numPr>
                <w:ilvl w:val="0"/>
                <w:numId w:val="6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ED4AB3">
            <w:pPr>
              <w:spacing w:after="0" w:line="259" w:lineRule="auto"/>
              <w:ind w:left="0" w:right="0" w:firstLine="0"/>
              <w:jc w:val="right"/>
            </w:pPr>
            <w:r>
              <w:t>2.183,28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BB2CEA" w:rsidP="009C1AE8">
            <w:pPr>
              <w:spacing w:after="0" w:line="259" w:lineRule="auto"/>
              <w:ind w:left="0" w:right="0" w:firstLine="0"/>
              <w:jc w:val="right"/>
            </w:pPr>
            <w:r>
              <w:t>2.686,15</w:t>
            </w:r>
          </w:p>
        </w:tc>
      </w:tr>
      <w:tr w:rsidR="009C1AE8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C1AE8" w:rsidRDefault="009C1AE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0" w:firstLine="0"/>
              <w:jc w:val="righ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 w:rsidP="009C1AE8">
            <w:pPr>
              <w:spacing w:after="0" w:line="259" w:lineRule="auto"/>
              <w:ind w:left="0" w:right="0" w:firstLine="0"/>
              <w:jc w:val="right"/>
            </w:pPr>
          </w:p>
        </w:tc>
      </w:tr>
      <w:tr w:rsidR="009C1AE8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561 - Predané CP a podiely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0" w:firstLine="0"/>
              <w:jc w:val="righ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 w:rsidP="009C1AE8">
            <w:pPr>
              <w:spacing w:after="0" w:line="259" w:lineRule="auto"/>
              <w:ind w:left="0" w:right="0" w:firstLine="0"/>
              <w:jc w:val="right"/>
            </w:pPr>
          </w:p>
        </w:tc>
      </w:tr>
      <w:tr w:rsidR="009C1AE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0" w:firstLine="0"/>
              <w:jc w:val="righ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 w:rsidP="009C1AE8">
            <w:pPr>
              <w:spacing w:after="0" w:line="259" w:lineRule="auto"/>
              <w:ind w:left="0" w:right="0" w:firstLine="0"/>
              <w:jc w:val="right"/>
            </w:pPr>
          </w:p>
        </w:tc>
      </w:tr>
      <w:tr w:rsidR="009C1AE8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:rsidR="009C1AE8" w:rsidRDefault="009C1AE8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ED4AB3">
            <w:pPr>
              <w:spacing w:after="0" w:line="259" w:lineRule="auto"/>
              <w:ind w:left="0" w:right="49" w:firstLine="0"/>
              <w:jc w:val="right"/>
            </w:pPr>
            <w:r>
              <w:t>462,17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BB2CEA" w:rsidP="009C1AE8">
            <w:pPr>
              <w:spacing w:after="0" w:line="259" w:lineRule="auto"/>
              <w:ind w:left="0" w:right="49" w:firstLine="0"/>
              <w:jc w:val="right"/>
            </w:pPr>
            <w:r>
              <w:t>626,87</w:t>
            </w:r>
          </w:p>
        </w:tc>
      </w:tr>
      <w:tr w:rsidR="009C1AE8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C1AE8" w:rsidRDefault="009C1AE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0" w:firstLine="0"/>
              <w:jc w:val="righ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 w:rsidP="009C1AE8">
            <w:pPr>
              <w:spacing w:after="0" w:line="259" w:lineRule="auto"/>
              <w:ind w:left="0" w:right="0" w:firstLine="0"/>
              <w:jc w:val="right"/>
            </w:pPr>
          </w:p>
        </w:tc>
      </w:tr>
      <w:tr w:rsidR="009C1AE8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C1AE8" w:rsidRDefault="009C1AE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náklady na transfery a náklady z odvodov príjmov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0" w:firstLine="0"/>
              <w:jc w:val="righ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 w:rsidP="009C1AE8">
            <w:pPr>
              <w:spacing w:after="0" w:line="259" w:lineRule="auto"/>
              <w:ind w:left="0" w:right="0" w:firstLine="0"/>
              <w:jc w:val="right"/>
            </w:pPr>
          </w:p>
        </w:tc>
      </w:tr>
      <w:tr w:rsidR="009C1AE8">
        <w:trPr>
          <w:trHeight w:val="47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317" w:right="3130" w:hanging="317"/>
              <w:jc w:val="left"/>
            </w:pPr>
            <w:r>
              <w:rPr>
                <w:sz w:val="20"/>
              </w:rPr>
              <w:t>587 - Náklady na ostatné transfery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ED4AB3">
            <w:pPr>
              <w:spacing w:after="0" w:line="259" w:lineRule="auto"/>
              <w:ind w:left="0" w:right="50" w:firstLine="0"/>
              <w:jc w:val="right"/>
            </w:pPr>
            <w:r>
              <w:t>1.848,05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BB2CEA" w:rsidP="009C1AE8">
            <w:pPr>
              <w:spacing w:after="0" w:line="259" w:lineRule="auto"/>
              <w:ind w:left="0" w:right="50" w:firstLine="0"/>
              <w:jc w:val="right"/>
            </w:pPr>
            <w:r>
              <w:t>1.083,06</w:t>
            </w:r>
          </w:p>
        </w:tc>
      </w:tr>
      <w:tr w:rsidR="009C1AE8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C1AE8" w:rsidRDefault="009C1AE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h)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0" w:firstLine="0"/>
              <w:jc w:val="right"/>
            </w:pPr>
          </w:p>
        </w:tc>
      </w:tr>
    </w:tbl>
    <w:p w:rsidR="00EF7234" w:rsidRDefault="007A1723">
      <w:pPr>
        <w:spacing w:after="0" w:line="259" w:lineRule="auto"/>
        <w:ind w:left="284" w:right="0" w:firstLine="0"/>
        <w:jc w:val="left"/>
      </w:pPr>
      <w:r>
        <w:rPr>
          <w:b/>
          <w:sz w:val="24"/>
        </w:rPr>
        <w:t xml:space="preserve"> </w:t>
      </w:r>
    </w:p>
    <w:p w:rsidR="00EF7234" w:rsidRDefault="007A1723">
      <w:pPr>
        <w:spacing w:after="0" w:line="259" w:lineRule="auto"/>
        <w:ind w:left="284" w:right="0" w:firstLine="0"/>
        <w:jc w:val="left"/>
      </w:pPr>
      <w:r>
        <w:rPr>
          <w:b/>
          <w:sz w:val="24"/>
        </w:rPr>
        <w:lastRenderedPageBreak/>
        <w:t xml:space="preserve"> </w:t>
      </w:r>
    </w:p>
    <w:p w:rsidR="00EF7234" w:rsidRDefault="007A1723">
      <w:pPr>
        <w:spacing w:after="0" w:line="259" w:lineRule="auto"/>
        <w:ind w:left="284" w:right="0" w:firstLine="0"/>
        <w:jc w:val="left"/>
      </w:pPr>
      <w:r>
        <w:rPr>
          <w:b/>
          <w:sz w:val="24"/>
        </w:rPr>
        <w:t xml:space="preserve"> </w:t>
      </w:r>
    </w:p>
    <w:p w:rsidR="00EF7234" w:rsidRDefault="007A1723">
      <w:pPr>
        <w:spacing w:after="27" w:line="259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p w:rsidR="00EF7234" w:rsidRDefault="007A1723">
      <w:pPr>
        <w:pStyle w:val="Nadpis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Tržby a výrobné náklady príspevkových organizácií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19" w:type="dxa"/>
        </w:tblCellMar>
        <w:tblLook w:val="04A0"/>
      </w:tblPr>
      <w:tblGrid>
        <w:gridCol w:w="719"/>
        <w:gridCol w:w="4681"/>
        <w:gridCol w:w="880"/>
        <w:gridCol w:w="2001"/>
        <w:gridCol w:w="1925"/>
      </w:tblGrid>
      <w:tr w:rsidR="00EF7234">
        <w:trPr>
          <w:trHeight w:val="46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Číslo účtu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>
            <w:pPr>
              <w:spacing w:after="0" w:line="259" w:lineRule="auto"/>
              <w:ind w:left="570" w:right="519" w:firstLine="0"/>
              <w:jc w:val="center"/>
            </w:pPr>
            <w:r>
              <w:rPr>
                <w:b/>
                <w:sz w:val="20"/>
              </w:rPr>
              <w:t xml:space="preserve">Tržby a výrobné náklady  príspevkových organizácií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Číslo riadku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>Suma k 31.12.201</w:t>
            </w:r>
            <w:r w:rsidR="009C1AE8">
              <w:rPr>
                <w:b/>
                <w:sz w:val="20"/>
              </w:rPr>
              <w:t>7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F7234" w:rsidRDefault="007A1723" w:rsidP="009C1AE8">
            <w:pPr>
              <w:spacing w:after="0" w:line="259" w:lineRule="auto"/>
              <w:ind w:left="92" w:right="0" w:firstLine="0"/>
              <w:jc w:val="left"/>
            </w:pPr>
            <w:r>
              <w:rPr>
                <w:b/>
                <w:sz w:val="20"/>
              </w:rPr>
              <w:t>Suma k 31.12.201</w:t>
            </w:r>
            <w:r w:rsidR="001D5E9A">
              <w:rPr>
                <w:b/>
                <w:sz w:val="20"/>
              </w:rPr>
              <w:t>8</w:t>
            </w:r>
          </w:p>
        </w:tc>
      </w:tr>
      <w:tr w:rsidR="00EF7234">
        <w:trPr>
          <w:trHeight w:val="239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 xml:space="preserve">a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b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c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56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</w:tr>
      <w:tr w:rsidR="00EF7234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Tržby za vlastné výrobky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C1AE8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Tržby z predaja služieb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3" w:firstLine="0"/>
              <w:jc w:val="right"/>
            </w:pPr>
            <w:r>
              <w:t>18.050,60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BB2CEA" w:rsidP="009C1AE8">
            <w:pPr>
              <w:spacing w:after="0" w:line="259" w:lineRule="auto"/>
              <w:ind w:left="0" w:right="53" w:firstLine="0"/>
              <w:jc w:val="right"/>
            </w:pPr>
            <w:r>
              <w:t>18.561,83</w:t>
            </w:r>
          </w:p>
        </w:tc>
      </w:tr>
      <w:tr w:rsidR="009C1AE8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604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Tržby za tovar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03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 w:rsidP="009C1AE8">
            <w:pPr>
              <w:spacing w:after="0" w:line="259" w:lineRule="auto"/>
              <w:ind w:left="0" w:right="2" w:firstLine="0"/>
              <w:jc w:val="right"/>
            </w:pPr>
          </w:p>
        </w:tc>
      </w:tr>
      <w:tr w:rsidR="009C1AE8">
        <w:trPr>
          <w:trHeight w:val="242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Predaný tovar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04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 w:rsidP="009C1AE8">
            <w:pPr>
              <w:spacing w:after="0" w:line="259" w:lineRule="auto"/>
              <w:ind w:left="0" w:right="2" w:firstLine="0"/>
              <w:jc w:val="right"/>
            </w:pPr>
          </w:p>
        </w:tc>
      </w:tr>
      <w:tr w:rsidR="009C1AE8">
        <w:trPr>
          <w:trHeight w:val="236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C1AE8" w:rsidRDefault="009C1AE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C1AE8" w:rsidRDefault="009C1AE8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Tržby celkom /01+02+03-04/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05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C1AE8" w:rsidRDefault="009C1AE8">
            <w:pPr>
              <w:spacing w:after="0" w:line="259" w:lineRule="auto"/>
              <w:ind w:left="0" w:right="53" w:firstLine="0"/>
              <w:jc w:val="right"/>
            </w:pPr>
            <w:r>
              <w:t>18.050,60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C1AE8" w:rsidRDefault="00BB2CEA" w:rsidP="009C1AE8">
            <w:pPr>
              <w:spacing w:after="0" w:line="259" w:lineRule="auto"/>
              <w:ind w:left="0" w:right="53" w:firstLine="0"/>
              <w:jc w:val="right"/>
            </w:pPr>
            <w:r>
              <w:t>18.561,83</w:t>
            </w:r>
          </w:p>
        </w:tc>
      </w:tr>
      <w:tr w:rsidR="009C1AE8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Spotreba materiálu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06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3" w:firstLine="0"/>
              <w:jc w:val="right"/>
            </w:pPr>
            <w:r>
              <w:t>22.958,33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BB2CEA" w:rsidP="009C1AE8">
            <w:pPr>
              <w:spacing w:after="0" w:line="259" w:lineRule="auto"/>
              <w:ind w:left="0" w:right="53" w:firstLine="0"/>
              <w:jc w:val="right"/>
            </w:pPr>
            <w:r>
              <w:t>23.940,31</w:t>
            </w:r>
          </w:p>
        </w:tc>
      </w:tr>
      <w:tr w:rsidR="009C1AE8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Spotreba energie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07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3" w:firstLine="0"/>
              <w:jc w:val="right"/>
            </w:pPr>
            <w:r>
              <w:t>21.790,83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A00D0" w:rsidP="009C1AE8">
            <w:pPr>
              <w:spacing w:after="0" w:line="259" w:lineRule="auto"/>
              <w:ind w:left="0" w:right="53" w:firstLine="0"/>
              <w:jc w:val="right"/>
            </w:pPr>
            <w:r>
              <w:t>18.475,70</w:t>
            </w:r>
          </w:p>
        </w:tc>
      </w:tr>
      <w:tr w:rsidR="009C1AE8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503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Spotreba ostatných neskladovateľných dodávok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08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 w:rsidP="009C1AE8">
            <w:pPr>
              <w:spacing w:after="0" w:line="259" w:lineRule="auto"/>
              <w:ind w:left="0" w:right="2" w:firstLine="0"/>
              <w:jc w:val="right"/>
            </w:pPr>
          </w:p>
        </w:tc>
      </w:tr>
      <w:tr w:rsidR="009C1AE8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Oprava a udržiavanie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09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2" w:firstLine="0"/>
              <w:jc w:val="right"/>
            </w:pPr>
            <w:r>
              <w:t>524,23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A00D0" w:rsidP="009C1AE8">
            <w:pPr>
              <w:spacing w:after="0" w:line="259" w:lineRule="auto"/>
              <w:ind w:left="0" w:right="52" w:firstLine="0"/>
              <w:jc w:val="right"/>
            </w:pPr>
            <w:r>
              <w:t>474,77</w:t>
            </w:r>
          </w:p>
        </w:tc>
      </w:tr>
      <w:tr w:rsidR="009C1AE8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512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Cestovné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10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2" w:firstLine="0"/>
              <w:jc w:val="right"/>
            </w:pPr>
            <w:r>
              <w:t>274,60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A00D0" w:rsidP="009C1AE8">
            <w:pPr>
              <w:spacing w:after="0" w:line="259" w:lineRule="auto"/>
              <w:ind w:left="0" w:right="52" w:firstLine="0"/>
              <w:jc w:val="right"/>
            </w:pPr>
            <w:r>
              <w:t>256,85</w:t>
            </w:r>
          </w:p>
        </w:tc>
      </w:tr>
      <w:tr w:rsidR="009C1AE8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513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Náklady na reprezentáciu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 w:rsidP="009C1AE8">
            <w:pPr>
              <w:spacing w:after="0" w:line="259" w:lineRule="auto"/>
              <w:ind w:left="0" w:right="2" w:firstLine="0"/>
              <w:jc w:val="right"/>
            </w:pPr>
          </w:p>
        </w:tc>
      </w:tr>
      <w:tr w:rsidR="009C1AE8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518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Ostatné služby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3" w:firstLine="0"/>
              <w:jc w:val="right"/>
            </w:pPr>
            <w:r>
              <w:t>7.902,71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A00D0" w:rsidP="009C1AE8">
            <w:pPr>
              <w:spacing w:after="0" w:line="259" w:lineRule="auto"/>
              <w:ind w:left="0" w:right="53" w:firstLine="0"/>
              <w:jc w:val="right"/>
            </w:pPr>
            <w:r>
              <w:t>8.429,17</w:t>
            </w:r>
          </w:p>
        </w:tc>
      </w:tr>
      <w:tr w:rsidR="009C1AE8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Mzdové náklady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13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ED4AB3">
            <w:pPr>
              <w:spacing w:after="0" w:line="259" w:lineRule="auto"/>
              <w:ind w:left="0" w:right="53" w:firstLine="0"/>
              <w:jc w:val="right"/>
            </w:pPr>
            <w:r>
              <w:t>225.856,46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A00D0" w:rsidP="009C1AE8">
            <w:pPr>
              <w:spacing w:after="0" w:line="259" w:lineRule="auto"/>
              <w:ind w:left="0" w:right="53" w:firstLine="0"/>
              <w:jc w:val="right"/>
            </w:pPr>
            <w:r>
              <w:t>236.816,33</w:t>
            </w:r>
          </w:p>
        </w:tc>
      </w:tr>
      <w:tr w:rsidR="009C1AE8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524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Zákonné sociálne poistenie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14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ED4AB3">
            <w:pPr>
              <w:spacing w:after="0" w:line="259" w:lineRule="auto"/>
              <w:ind w:left="0" w:right="53" w:firstLine="0"/>
              <w:jc w:val="right"/>
            </w:pPr>
            <w:r>
              <w:t>74.755,71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A00D0" w:rsidP="009C1AE8">
            <w:pPr>
              <w:spacing w:after="0" w:line="259" w:lineRule="auto"/>
              <w:ind w:left="0" w:right="53" w:firstLine="0"/>
              <w:jc w:val="right"/>
            </w:pPr>
            <w:r>
              <w:t>80.731,74</w:t>
            </w:r>
          </w:p>
        </w:tc>
      </w:tr>
      <w:tr w:rsidR="009C1AE8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525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Ostatné sociálne poistenie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15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ED4AB3">
            <w:pPr>
              <w:spacing w:after="0" w:line="259" w:lineRule="auto"/>
              <w:ind w:left="0" w:right="53" w:firstLine="0"/>
              <w:jc w:val="right"/>
            </w:pPr>
            <w:r>
              <w:t>3.015,71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A00D0" w:rsidP="009C1AE8">
            <w:pPr>
              <w:spacing w:after="0" w:line="259" w:lineRule="auto"/>
              <w:ind w:left="0" w:right="53" w:firstLine="0"/>
              <w:jc w:val="right"/>
            </w:pPr>
            <w:r>
              <w:t>3.526,08</w:t>
            </w:r>
          </w:p>
        </w:tc>
      </w:tr>
      <w:tr w:rsidR="009C1AE8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527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Zákonné sociálne náklady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16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ED4AB3">
            <w:pPr>
              <w:spacing w:after="0" w:line="259" w:lineRule="auto"/>
              <w:ind w:left="0" w:right="53" w:firstLine="0"/>
              <w:jc w:val="right"/>
            </w:pPr>
            <w:r>
              <w:t>10.045,27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A00D0" w:rsidP="009C1AE8">
            <w:pPr>
              <w:spacing w:after="0" w:line="259" w:lineRule="auto"/>
              <w:ind w:left="0" w:right="53" w:firstLine="0"/>
              <w:jc w:val="right"/>
            </w:pPr>
            <w:r>
              <w:t>12.023,92</w:t>
            </w:r>
          </w:p>
        </w:tc>
      </w:tr>
      <w:tr w:rsidR="009C1AE8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528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Ostané sociálne náklady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17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 w:rsidP="009C1AE8">
            <w:pPr>
              <w:spacing w:after="0" w:line="259" w:lineRule="auto"/>
              <w:ind w:left="0" w:right="2" w:firstLine="0"/>
              <w:jc w:val="right"/>
            </w:pPr>
          </w:p>
        </w:tc>
      </w:tr>
      <w:tr w:rsidR="009C1AE8">
        <w:trPr>
          <w:trHeight w:val="241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531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Daň z motorových vozidiel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18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 w:rsidP="009C1AE8">
            <w:pPr>
              <w:spacing w:after="0" w:line="259" w:lineRule="auto"/>
              <w:ind w:left="0" w:right="2" w:firstLine="0"/>
              <w:jc w:val="right"/>
            </w:pPr>
          </w:p>
        </w:tc>
      </w:tr>
      <w:tr w:rsidR="009C1AE8">
        <w:trPr>
          <w:trHeight w:val="47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568 </w:t>
            </w:r>
          </w:p>
          <w:p w:rsidR="009C1AE8" w:rsidRDefault="009A00D0">
            <w:pPr>
              <w:spacing w:after="0" w:line="259" w:lineRule="auto"/>
              <w:ind w:left="0" w:right="51" w:firstLine="0"/>
              <w:jc w:val="center"/>
              <w:rPr>
                <w:sz w:val="20"/>
              </w:rPr>
            </w:pPr>
            <w:r>
              <w:rPr>
                <w:sz w:val="20"/>
              </w:rPr>
              <w:t>545</w:t>
            </w:r>
          </w:p>
          <w:p w:rsidR="009A00D0" w:rsidRDefault="009A00D0">
            <w:pPr>
              <w:spacing w:after="0" w:line="259" w:lineRule="auto"/>
              <w:ind w:left="0" w:right="51" w:firstLine="0"/>
              <w:jc w:val="center"/>
              <w:rPr>
                <w:sz w:val="20"/>
              </w:rPr>
            </w:pPr>
            <w:r>
              <w:rPr>
                <w:sz w:val="20"/>
              </w:rPr>
              <w:t>548</w:t>
            </w:r>
          </w:p>
          <w:p w:rsidR="009A00D0" w:rsidRDefault="009A00D0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>568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Ostatné finančné náklady </w:t>
            </w:r>
          </w:p>
          <w:p w:rsidR="009C1AE8" w:rsidRDefault="009C1AE8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19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ED4AB3">
            <w:pPr>
              <w:spacing w:after="0" w:line="259" w:lineRule="auto"/>
              <w:ind w:left="0" w:right="53" w:firstLine="0"/>
              <w:jc w:val="right"/>
            </w:pPr>
            <w:r>
              <w:t>462,17</w:t>
            </w:r>
          </w:p>
          <w:p w:rsidR="00ED4AB3" w:rsidRDefault="00ED4AB3">
            <w:pPr>
              <w:spacing w:after="0" w:line="259" w:lineRule="auto"/>
              <w:ind w:left="0" w:right="53" w:firstLine="0"/>
              <w:jc w:val="right"/>
            </w:pPr>
            <w:r>
              <w:t>1.848,05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A00D0" w:rsidP="009C1AE8">
            <w:pPr>
              <w:spacing w:after="0" w:line="259" w:lineRule="auto"/>
              <w:ind w:left="0" w:right="53" w:firstLine="0"/>
              <w:jc w:val="right"/>
            </w:pPr>
            <w:r>
              <w:t>626,87</w:t>
            </w:r>
          </w:p>
          <w:p w:rsidR="009A00D0" w:rsidRDefault="009A00D0" w:rsidP="009C1AE8">
            <w:pPr>
              <w:spacing w:after="0" w:line="259" w:lineRule="auto"/>
              <w:ind w:left="0" w:right="53" w:firstLine="0"/>
              <w:jc w:val="right"/>
            </w:pPr>
            <w:r>
              <w:t>21,62</w:t>
            </w:r>
          </w:p>
          <w:p w:rsidR="009A00D0" w:rsidRDefault="009A00D0" w:rsidP="009C1AE8">
            <w:pPr>
              <w:spacing w:after="0" w:line="259" w:lineRule="auto"/>
              <w:ind w:left="0" w:right="53" w:firstLine="0"/>
              <w:jc w:val="right"/>
            </w:pPr>
            <w:r>
              <w:t>1.268,80</w:t>
            </w:r>
          </w:p>
          <w:p w:rsidR="009A00D0" w:rsidRDefault="009A00D0" w:rsidP="009C1AE8">
            <w:pPr>
              <w:spacing w:after="0" w:line="259" w:lineRule="auto"/>
              <w:ind w:left="0" w:right="53" w:firstLine="0"/>
              <w:jc w:val="right"/>
            </w:pPr>
            <w:r>
              <w:t>1.083,06</w:t>
            </w:r>
          </w:p>
        </w:tc>
      </w:tr>
      <w:tr w:rsidR="009C1AE8">
        <w:trPr>
          <w:trHeight w:val="2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 w:rsidP="009C1AE8">
            <w:pPr>
              <w:spacing w:after="0" w:line="259" w:lineRule="auto"/>
              <w:ind w:left="0" w:right="2" w:firstLine="0"/>
              <w:jc w:val="right"/>
            </w:pPr>
          </w:p>
        </w:tc>
      </w:tr>
      <w:tr w:rsidR="009C1AE8">
        <w:trPr>
          <w:trHeight w:val="472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551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1" w:right="0" w:firstLine="0"/>
            </w:pPr>
            <w:r>
              <w:rPr>
                <w:sz w:val="20"/>
              </w:rPr>
              <w:t xml:space="preserve">Odpisy dlhodobého nehmotného majetku a dlhodobého hmotného majetku  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21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ED4AB3">
            <w:pPr>
              <w:spacing w:after="0" w:line="259" w:lineRule="auto"/>
              <w:ind w:left="0" w:right="53" w:firstLine="0"/>
              <w:jc w:val="right"/>
            </w:pPr>
            <w:r>
              <w:t>2.183,28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A00D0" w:rsidP="009C1AE8">
            <w:pPr>
              <w:spacing w:after="0" w:line="259" w:lineRule="auto"/>
              <w:ind w:left="0" w:right="53" w:firstLine="0"/>
              <w:jc w:val="right"/>
            </w:pPr>
            <w:r>
              <w:t>2.686,15</w:t>
            </w:r>
          </w:p>
        </w:tc>
      </w:tr>
      <w:tr w:rsidR="009C1AE8">
        <w:trPr>
          <w:trHeight w:val="238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C1AE8" w:rsidRDefault="009C1AE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C1AE8" w:rsidRDefault="009C1AE8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Výrobné náklady celkom /r.06 až r.21/ 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C1AE8" w:rsidRDefault="009C1AE8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22 </w:t>
            </w:r>
          </w:p>
        </w:tc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C1AE8" w:rsidRPr="00ED4AB3" w:rsidRDefault="00ED4AB3">
            <w:pPr>
              <w:spacing w:after="0" w:line="259" w:lineRule="auto"/>
              <w:ind w:left="0" w:right="53" w:firstLine="0"/>
              <w:jc w:val="right"/>
              <w:rPr>
                <w:b/>
              </w:rPr>
            </w:pPr>
            <w:r w:rsidRPr="00ED4AB3">
              <w:rPr>
                <w:b/>
              </w:rPr>
              <w:t>371.617,35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C1AE8" w:rsidRPr="00ED4AB3" w:rsidRDefault="009A00D0" w:rsidP="009C1AE8">
            <w:pPr>
              <w:spacing w:after="0" w:line="259" w:lineRule="auto"/>
              <w:ind w:left="0" w:right="53" w:firstLine="0"/>
              <w:jc w:val="right"/>
              <w:rPr>
                <w:b/>
              </w:rPr>
            </w:pPr>
            <w:r>
              <w:rPr>
                <w:b/>
              </w:rPr>
              <w:t>390.361,37</w:t>
            </w:r>
          </w:p>
        </w:tc>
      </w:tr>
    </w:tbl>
    <w:p w:rsidR="00EF7234" w:rsidRDefault="007A1723">
      <w:pPr>
        <w:spacing w:after="0" w:line="259" w:lineRule="auto"/>
        <w:ind w:left="0" w:right="30" w:firstLine="0"/>
        <w:jc w:val="center"/>
      </w:pPr>
      <w:r>
        <w:rPr>
          <w:b/>
          <w:sz w:val="20"/>
        </w:rPr>
        <w:t xml:space="preserve"> </w:t>
      </w:r>
    </w:p>
    <w:p w:rsidR="00EF7234" w:rsidRDefault="007A1723">
      <w:pPr>
        <w:spacing w:after="69" w:line="259" w:lineRule="auto"/>
        <w:ind w:left="0" w:right="30" w:firstLine="0"/>
        <w:jc w:val="center"/>
      </w:pPr>
      <w:r>
        <w:rPr>
          <w:sz w:val="20"/>
        </w:rPr>
        <w:t xml:space="preserve"> </w:t>
      </w:r>
    </w:p>
    <w:p w:rsidR="00EF7234" w:rsidRDefault="007A1723">
      <w:pPr>
        <w:spacing w:after="13" w:line="270" w:lineRule="auto"/>
        <w:ind w:left="1402" w:right="1470"/>
        <w:jc w:val="center"/>
      </w:pPr>
      <w:r>
        <w:rPr>
          <w:b/>
          <w:sz w:val="24"/>
        </w:rPr>
        <w:t xml:space="preserve">Čl. VI </w:t>
      </w:r>
    </w:p>
    <w:p w:rsidR="00EF7234" w:rsidRDefault="007A1723">
      <w:pPr>
        <w:spacing w:after="13" w:line="270" w:lineRule="auto"/>
        <w:ind w:left="1402" w:right="1476"/>
        <w:jc w:val="center"/>
      </w:pPr>
      <w:r>
        <w:rPr>
          <w:b/>
          <w:sz w:val="24"/>
        </w:rPr>
        <w:t xml:space="preserve">Informácie o údajoch na podsúvahových účtoch </w:t>
      </w:r>
    </w:p>
    <w:p w:rsidR="00EF7234" w:rsidRDefault="007A1723">
      <w:pPr>
        <w:spacing w:after="0" w:line="259" w:lineRule="auto"/>
        <w:ind w:left="0" w:right="20" w:firstLine="0"/>
        <w:jc w:val="center"/>
      </w:pPr>
      <w:r>
        <w:rPr>
          <w:b/>
          <w:sz w:val="24"/>
        </w:rPr>
        <w:t xml:space="preserve"> </w:t>
      </w:r>
    </w:p>
    <w:p w:rsidR="00EF7234" w:rsidRDefault="007A1723">
      <w:pPr>
        <w:spacing w:after="3" w:line="253" w:lineRule="auto"/>
        <w:ind w:left="-5" w:right="0"/>
        <w:jc w:val="left"/>
      </w:pPr>
      <w:r>
        <w:rPr>
          <w:sz w:val="20"/>
        </w:rPr>
        <w:t xml:space="preserve">Na podsúvahových účtoch ZŠ s MŠ v Tekovských Nemciach účtuje OTE od 50,- - 500,- €, IT, softwéry, notebooky, dataprojektor  z UIPS a ŠPU. </w:t>
      </w:r>
    </w:p>
    <w:p w:rsidR="00EF7234" w:rsidRDefault="007A1723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3961" w:type="dxa"/>
        <w:tblInd w:w="0" w:type="dxa"/>
        <w:tblCellMar>
          <w:top w:w="7" w:type="dxa"/>
          <w:left w:w="72" w:type="dxa"/>
          <w:right w:w="17" w:type="dxa"/>
        </w:tblCellMar>
        <w:tblLook w:val="04A0"/>
      </w:tblPr>
      <w:tblGrid>
        <w:gridCol w:w="1800"/>
        <w:gridCol w:w="1081"/>
        <w:gridCol w:w="1080"/>
      </w:tblGrid>
      <w:tr w:rsidR="00EF7234">
        <w:trPr>
          <w:trHeight w:val="929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99" w:right="0" w:firstLine="0"/>
              <w:jc w:val="left"/>
            </w:pPr>
            <w:r>
              <w:rPr>
                <w:sz w:val="20"/>
              </w:rPr>
              <w:t xml:space="preserve">Podsúvahové účty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40" w:lineRule="auto"/>
              <w:ind w:left="75" w:right="79" w:firstLine="0"/>
              <w:jc w:val="center"/>
            </w:pPr>
            <w:r>
              <w:rPr>
                <w:sz w:val="20"/>
              </w:rPr>
              <w:t xml:space="preserve">Hodnota k 31.12. </w:t>
            </w:r>
          </w:p>
          <w:p w:rsidR="00EF7234" w:rsidRDefault="009C1AE8">
            <w:pPr>
              <w:spacing w:after="0" w:line="259" w:lineRule="auto"/>
              <w:ind w:left="0" w:right="52" w:firstLine="0"/>
              <w:jc w:val="center"/>
            </w:pPr>
            <w:r>
              <w:rPr>
                <w:sz w:val="20"/>
              </w:rPr>
              <w:t>2017</w:t>
            </w:r>
            <w:r w:rsidR="007A1723"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60" w:lineRule="auto"/>
              <w:ind w:left="75" w:right="78" w:firstLine="0"/>
              <w:jc w:val="center"/>
            </w:pPr>
            <w:r>
              <w:rPr>
                <w:sz w:val="20"/>
              </w:rPr>
              <w:t xml:space="preserve">Hodnota v € </w:t>
            </w:r>
          </w:p>
          <w:p w:rsidR="00EF7234" w:rsidRDefault="007A1723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k 31.12. </w:t>
            </w:r>
          </w:p>
          <w:p w:rsidR="00EF7234" w:rsidRDefault="007A1723">
            <w:pPr>
              <w:spacing w:after="0" w:line="259" w:lineRule="auto"/>
              <w:ind w:left="0" w:right="51" w:firstLine="0"/>
              <w:jc w:val="center"/>
            </w:pPr>
            <w:r>
              <w:rPr>
                <w:sz w:val="20"/>
              </w:rPr>
              <w:t>201</w:t>
            </w:r>
            <w:r w:rsidR="001D5E9A">
              <w:rPr>
                <w:sz w:val="20"/>
              </w:rPr>
              <w:t>8</w:t>
            </w:r>
          </w:p>
        </w:tc>
      </w:tr>
      <w:tr w:rsidR="00EF7234">
        <w:trPr>
          <w:trHeight w:val="701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F7234" w:rsidRDefault="007A17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750 </w:t>
            </w:r>
          </w:p>
          <w:p w:rsidR="00EF7234" w:rsidRDefault="007A17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  <w:p w:rsidR="00EF7234" w:rsidRDefault="007A172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790010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C1AE8" w:rsidRDefault="009C1AE8">
            <w:pPr>
              <w:spacing w:after="0" w:line="259" w:lineRule="auto"/>
              <w:ind w:left="0" w:right="50" w:firstLine="0"/>
              <w:jc w:val="right"/>
              <w:rPr>
                <w:sz w:val="20"/>
              </w:rPr>
            </w:pPr>
            <w:r>
              <w:rPr>
                <w:sz w:val="20"/>
              </w:rPr>
              <w:t>61.577,81</w:t>
            </w:r>
          </w:p>
          <w:p w:rsidR="00EF7234" w:rsidRDefault="009C1AE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61.577,81</w:t>
            </w:r>
            <w:r w:rsidR="007A1723"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A00D0" w:rsidRDefault="009A00D0">
            <w:pPr>
              <w:spacing w:after="0" w:line="259" w:lineRule="auto"/>
              <w:ind w:left="0" w:right="50" w:firstLine="0"/>
              <w:jc w:val="right"/>
              <w:rPr>
                <w:sz w:val="20"/>
              </w:rPr>
            </w:pPr>
            <w:r>
              <w:rPr>
                <w:sz w:val="20"/>
              </w:rPr>
              <w:t>61.531,25</w:t>
            </w:r>
          </w:p>
          <w:p w:rsidR="00EF7234" w:rsidRDefault="009A00D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61.531,25</w:t>
            </w:r>
            <w:r w:rsidR="007A1723">
              <w:rPr>
                <w:sz w:val="20"/>
              </w:rPr>
              <w:t xml:space="preserve"> </w:t>
            </w:r>
          </w:p>
        </w:tc>
      </w:tr>
    </w:tbl>
    <w:p w:rsidR="00EF7234" w:rsidRDefault="007A1723">
      <w:pPr>
        <w:spacing w:after="22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p w:rsidR="00EF7234" w:rsidRDefault="007A1723">
      <w:pPr>
        <w:spacing w:after="23" w:line="259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p w:rsidR="00EF7234" w:rsidRDefault="007A1723">
      <w:pPr>
        <w:spacing w:after="13" w:line="270" w:lineRule="auto"/>
        <w:ind w:left="1402" w:right="1473"/>
        <w:jc w:val="center"/>
      </w:pPr>
      <w:r>
        <w:rPr>
          <w:b/>
          <w:sz w:val="24"/>
        </w:rPr>
        <w:lastRenderedPageBreak/>
        <w:t xml:space="preserve">Čl. VII </w:t>
      </w:r>
    </w:p>
    <w:p w:rsidR="00EF7234" w:rsidRDefault="007A1723">
      <w:pPr>
        <w:spacing w:after="13" w:line="270" w:lineRule="auto"/>
        <w:ind w:left="1402" w:right="1472"/>
        <w:jc w:val="center"/>
      </w:pPr>
      <w:r>
        <w:rPr>
          <w:b/>
          <w:sz w:val="24"/>
        </w:rPr>
        <w:t xml:space="preserve">Informácie o iných aktívach a iných pasívach </w:t>
      </w:r>
    </w:p>
    <w:p w:rsidR="00EF7234" w:rsidRDefault="007A1723">
      <w:pPr>
        <w:spacing w:after="0" w:line="259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p w:rsidR="00EF7234" w:rsidRDefault="007A1723">
      <w:pPr>
        <w:ind w:left="-5" w:right="0"/>
      </w:pPr>
      <w:r>
        <w:t xml:space="preserve">ZŠ s MŠ nemá. </w:t>
      </w:r>
    </w:p>
    <w:p w:rsidR="00EF7234" w:rsidRDefault="007A1723">
      <w:pPr>
        <w:spacing w:after="0" w:line="259" w:lineRule="auto"/>
        <w:ind w:left="360" w:right="0" w:firstLine="0"/>
        <w:jc w:val="left"/>
      </w:pPr>
      <w:r>
        <w:rPr>
          <w:b/>
          <w:sz w:val="24"/>
        </w:rPr>
        <w:t xml:space="preserve"> </w:t>
      </w:r>
    </w:p>
    <w:p w:rsidR="00EF7234" w:rsidRDefault="007A1723">
      <w:pPr>
        <w:spacing w:after="13" w:line="270" w:lineRule="auto"/>
        <w:ind w:left="1402" w:right="1471"/>
        <w:jc w:val="center"/>
      </w:pPr>
      <w:r>
        <w:rPr>
          <w:b/>
          <w:sz w:val="24"/>
        </w:rPr>
        <w:t xml:space="preserve">Čl. VIII </w:t>
      </w:r>
    </w:p>
    <w:p w:rsidR="00EF7234" w:rsidRDefault="007A1723">
      <w:pPr>
        <w:spacing w:after="13" w:line="270" w:lineRule="auto"/>
        <w:ind w:left="1402" w:right="1350"/>
        <w:jc w:val="center"/>
      </w:pPr>
      <w:r>
        <w:rPr>
          <w:b/>
          <w:sz w:val="24"/>
        </w:rPr>
        <w:t xml:space="preserve">Informácie o spriaznených osobách a o ekonomických vzťahoch  účtovnej jednotky a spriaznených osôb </w:t>
      </w:r>
    </w:p>
    <w:p w:rsidR="00EF7234" w:rsidRDefault="007A1723">
      <w:pPr>
        <w:spacing w:after="27" w:line="259" w:lineRule="auto"/>
        <w:ind w:left="40" w:right="0" w:firstLine="0"/>
        <w:jc w:val="center"/>
      </w:pPr>
      <w:r>
        <w:rPr>
          <w:b/>
          <w:sz w:val="24"/>
        </w:rPr>
        <w:t xml:space="preserve">  </w:t>
      </w:r>
    </w:p>
    <w:p w:rsidR="00EF7234" w:rsidRDefault="007A1723">
      <w:pPr>
        <w:pStyle w:val="Nadpis1"/>
        <w:ind w:left="269" w:right="1373" w:hanging="284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Informácie o spriaznených osobách a o ekonomických vzťahoch účtovnej jednotky a spriaznených osôb  </w:t>
      </w:r>
    </w:p>
    <w:p w:rsidR="00EF7234" w:rsidRDefault="007A1723">
      <w:pPr>
        <w:ind w:left="730" w:right="0"/>
      </w:pPr>
      <w:r>
        <w:t xml:space="preserve">Informácie o spriaznených osobách a o ekonomických vzťahoch účtovnej jednotky a spriaznených osôb – spriaznené osoby ÚJ neúčtuje. </w:t>
      </w:r>
    </w:p>
    <w:p w:rsidR="00EF7234" w:rsidRDefault="007A1723">
      <w:pPr>
        <w:spacing w:after="0" w:line="259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p w:rsidR="00EF7234" w:rsidRDefault="007A1723">
      <w:pPr>
        <w:spacing w:after="3" w:line="259" w:lineRule="auto"/>
        <w:ind w:left="0" w:right="20" w:firstLine="0"/>
        <w:jc w:val="center"/>
      </w:pPr>
      <w:r>
        <w:rPr>
          <w:b/>
          <w:sz w:val="24"/>
        </w:rPr>
        <w:t xml:space="preserve"> </w:t>
      </w:r>
    </w:p>
    <w:p w:rsidR="00EF7234" w:rsidRDefault="007A1723">
      <w:pPr>
        <w:spacing w:after="13" w:line="270" w:lineRule="auto"/>
        <w:ind w:left="1402" w:right="1470"/>
        <w:jc w:val="center"/>
      </w:pPr>
      <w:r>
        <w:rPr>
          <w:b/>
          <w:sz w:val="24"/>
        </w:rPr>
        <w:t xml:space="preserve">Čl. IX </w:t>
      </w:r>
    </w:p>
    <w:p w:rsidR="00EF7234" w:rsidRDefault="007A1723">
      <w:pPr>
        <w:spacing w:line="270" w:lineRule="auto"/>
        <w:ind w:left="2406" w:right="0"/>
        <w:jc w:val="left"/>
      </w:pPr>
      <w:r>
        <w:rPr>
          <w:b/>
          <w:sz w:val="24"/>
        </w:rPr>
        <w:t xml:space="preserve">Informácie o rozpočte a hodnotenie plnenia rozpočtu  </w:t>
      </w:r>
    </w:p>
    <w:p w:rsidR="00EF7234" w:rsidRDefault="007A1723">
      <w:pPr>
        <w:spacing w:after="0" w:line="259" w:lineRule="auto"/>
        <w:ind w:left="0" w:right="20" w:firstLine="0"/>
        <w:jc w:val="center"/>
      </w:pPr>
      <w:r>
        <w:rPr>
          <w:b/>
          <w:sz w:val="24"/>
        </w:rPr>
        <w:t xml:space="preserve"> </w:t>
      </w:r>
    </w:p>
    <w:p w:rsidR="00EF7234" w:rsidRDefault="007A1723">
      <w:pPr>
        <w:spacing w:after="0" w:line="259" w:lineRule="auto"/>
        <w:ind w:left="0" w:right="20" w:firstLine="0"/>
        <w:jc w:val="center"/>
      </w:pPr>
      <w:r>
        <w:rPr>
          <w:b/>
          <w:sz w:val="24"/>
        </w:rPr>
        <w:t xml:space="preserve"> </w:t>
      </w:r>
    </w:p>
    <w:p w:rsidR="00EF7234" w:rsidRDefault="007A1723">
      <w:pPr>
        <w:spacing w:after="27" w:line="253" w:lineRule="auto"/>
        <w:ind w:left="-5" w:right="0"/>
        <w:jc w:val="left"/>
      </w:pPr>
      <w:r>
        <w:rPr>
          <w:sz w:val="20"/>
        </w:rPr>
        <w:t xml:space="preserve">Informácie o rozpočte sú uvedené v tabuľkovej časti. </w:t>
      </w:r>
      <w:r>
        <w:rPr>
          <w:b/>
          <w:sz w:val="20"/>
        </w:rPr>
        <w:t xml:space="preserve"> </w:t>
      </w:r>
    </w:p>
    <w:p w:rsidR="00EF7234" w:rsidRDefault="007A1723">
      <w:pPr>
        <w:spacing w:after="2" w:line="259" w:lineRule="auto"/>
        <w:ind w:left="0" w:right="20" w:firstLine="0"/>
        <w:jc w:val="center"/>
      </w:pPr>
      <w:r>
        <w:rPr>
          <w:b/>
          <w:sz w:val="24"/>
        </w:rPr>
        <w:t xml:space="preserve"> </w:t>
      </w:r>
    </w:p>
    <w:p w:rsidR="00EF7234" w:rsidRDefault="007A1723">
      <w:pPr>
        <w:pStyle w:val="Nadpis1"/>
        <w:ind w:left="-5" w:right="0"/>
      </w:pPr>
      <w:r>
        <w:t xml:space="preserve">Informácie o rozpočte a hodnotenie plnenia rozpočtu - </w:t>
      </w:r>
      <w:r>
        <w:rPr>
          <w:b w:val="0"/>
        </w:rPr>
        <w:t>tabuľka č.12-14</w:t>
      </w:r>
      <w:r>
        <w:t xml:space="preserve"> </w:t>
      </w:r>
    </w:p>
    <w:p w:rsidR="00EF7234" w:rsidRDefault="007A1723">
      <w:pPr>
        <w:spacing w:after="0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p w:rsidR="00EF7234" w:rsidRDefault="007A1723">
      <w:pPr>
        <w:ind w:left="-5" w:right="1232"/>
      </w:pPr>
      <w:r>
        <w:t>Rozpočet ZŠ s MŠ Tekovské Nemce bol schválený obecným zastupiteľstvom v decembri 201</w:t>
      </w:r>
      <w:r w:rsidR="001D5E9A">
        <w:t>7</w:t>
      </w:r>
      <w:r w:rsidR="009C1AE8">
        <w:t>.</w:t>
      </w:r>
      <w:r>
        <w:t xml:space="preserve"> Zmeny rozpočtu:  </w:t>
      </w:r>
    </w:p>
    <w:p w:rsidR="009A00D0" w:rsidRDefault="009A00D0" w:rsidP="009A00D0">
      <w:pPr>
        <w:pStyle w:val="Odsekzoznamu"/>
        <w:numPr>
          <w:ilvl w:val="0"/>
          <w:numId w:val="2"/>
        </w:numPr>
        <w:ind w:right="1232"/>
      </w:pPr>
      <w:r>
        <w:t xml:space="preserve"> schválený rozpočet na rok 2018</w:t>
      </w:r>
      <w:r>
        <w:tab/>
      </w:r>
      <w:r>
        <w:tab/>
        <w:t>381.000,- výdavky, príjmy 18.000,-</w:t>
      </w:r>
    </w:p>
    <w:p w:rsidR="00EF7234" w:rsidRDefault="007A1723">
      <w:pPr>
        <w:numPr>
          <w:ilvl w:val="0"/>
          <w:numId w:val="2"/>
        </w:numPr>
        <w:ind w:right="0" w:hanging="360"/>
      </w:pPr>
      <w:r>
        <w:t>prvá  úprava  schválená vo februári 201</w:t>
      </w:r>
      <w:r w:rsidR="001D5E9A">
        <w:t>8</w:t>
      </w:r>
      <w:r>
        <w:t xml:space="preserve"> </w:t>
      </w:r>
      <w:r w:rsidR="009A00D0">
        <w:tab/>
      </w:r>
      <w:r w:rsidR="009A00D0">
        <w:tab/>
        <w:t>339.970,- výdavky, príjmy 18.100,-</w:t>
      </w:r>
    </w:p>
    <w:p w:rsidR="00EF7234" w:rsidRDefault="007A1723">
      <w:pPr>
        <w:numPr>
          <w:ilvl w:val="0"/>
          <w:numId w:val="2"/>
        </w:numPr>
        <w:ind w:right="0" w:hanging="360"/>
      </w:pPr>
      <w:r>
        <w:t>druhá úprava schválená  v decembri 201</w:t>
      </w:r>
      <w:r w:rsidR="001D5E9A">
        <w:t>8</w:t>
      </w:r>
      <w:r w:rsidR="009A00D0">
        <w:tab/>
      </w:r>
      <w:r w:rsidR="009A00D0">
        <w:tab/>
        <w:t>394.000,- výdavky, príjmy 25.800,-</w:t>
      </w:r>
    </w:p>
    <w:p w:rsidR="00EF7234" w:rsidRDefault="007A1723">
      <w:pPr>
        <w:spacing w:after="22" w:line="259" w:lineRule="auto"/>
        <w:ind w:left="0" w:right="20" w:firstLine="0"/>
        <w:jc w:val="center"/>
      </w:pPr>
      <w:r>
        <w:rPr>
          <w:b/>
          <w:sz w:val="24"/>
        </w:rPr>
        <w:t xml:space="preserve"> </w:t>
      </w:r>
    </w:p>
    <w:p w:rsidR="00EF7234" w:rsidRDefault="007A1723">
      <w:pPr>
        <w:spacing w:after="13" w:line="270" w:lineRule="auto"/>
        <w:ind w:left="1402" w:right="1473"/>
        <w:jc w:val="center"/>
      </w:pPr>
      <w:r>
        <w:rPr>
          <w:b/>
          <w:sz w:val="24"/>
        </w:rPr>
        <w:t xml:space="preserve">Čl. X </w:t>
      </w:r>
    </w:p>
    <w:p w:rsidR="00EF7234" w:rsidRDefault="007A1723">
      <w:pPr>
        <w:pStyle w:val="Nadpis1"/>
        <w:ind w:left="394" w:right="0"/>
      </w:pPr>
      <w:r>
        <w:t xml:space="preserve">Informácie o skutočnostiach, ktoré nastali po dni, ku ktorému sa zostavuje účtovná závierka  </w:t>
      </w:r>
    </w:p>
    <w:p w:rsidR="00EF7234" w:rsidRDefault="007A1723">
      <w:pPr>
        <w:pStyle w:val="Nadpis2"/>
        <w:ind w:left="-5"/>
      </w:pPr>
      <w:r>
        <w:t xml:space="preserve">do dňa zostavenia účtovnej závierky  </w:t>
      </w:r>
    </w:p>
    <w:p w:rsidR="00EF7234" w:rsidRDefault="007A1723">
      <w:pPr>
        <w:spacing w:after="14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EF7234" w:rsidRDefault="007A1723">
      <w:pPr>
        <w:ind w:left="-5" w:right="0"/>
      </w:pPr>
      <w:r>
        <w:t>Nenastali také udalosti, ktoré by si vyžadovali zverejnenie alebo vykázanie v účtovnej závierke za rok 201</w:t>
      </w:r>
      <w:r w:rsidR="001D5E9A">
        <w:t>8</w:t>
      </w:r>
      <w:r>
        <w:t xml:space="preserve">. </w:t>
      </w:r>
    </w:p>
    <w:p w:rsidR="00EF7234" w:rsidRDefault="007A1723">
      <w:pPr>
        <w:spacing w:after="0" w:line="259" w:lineRule="auto"/>
        <w:ind w:left="0" w:right="20" w:firstLine="0"/>
        <w:jc w:val="center"/>
      </w:pPr>
      <w:r>
        <w:rPr>
          <w:b/>
          <w:sz w:val="24"/>
        </w:rPr>
        <w:t xml:space="preserve"> </w:t>
      </w:r>
    </w:p>
    <w:p w:rsidR="00EF7234" w:rsidRDefault="007A1723">
      <w:pPr>
        <w:spacing w:after="0" w:line="259" w:lineRule="auto"/>
        <w:ind w:left="0" w:right="20" w:firstLine="0"/>
        <w:jc w:val="center"/>
      </w:pPr>
      <w:r>
        <w:rPr>
          <w:b/>
          <w:sz w:val="24"/>
        </w:rPr>
        <w:t xml:space="preserve"> </w:t>
      </w:r>
    </w:p>
    <w:p w:rsidR="00EF7234" w:rsidRDefault="009C1AE8">
      <w:pPr>
        <w:ind w:left="-5" w:right="0"/>
      </w:pPr>
      <w:r>
        <w:t>V Tekovských Nemciach, 28.2.201</w:t>
      </w:r>
      <w:r w:rsidR="001D5E9A">
        <w:t>9</w:t>
      </w:r>
      <w:r w:rsidR="007A1723">
        <w:t xml:space="preserve"> </w:t>
      </w:r>
    </w:p>
    <w:p w:rsidR="00EF7234" w:rsidRDefault="007A1723">
      <w:pPr>
        <w:spacing w:after="0" w:line="259" w:lineRule="auto"/>
        <w:ind w:left="0" w:right="0" w:firstLine="0"/>
        <w:jc w:val="left"/>
      </w:pPr>
      <w:r>
        <w:t xml:space="preserve"> </w:t>
      </w:r>
    </w:p>
    <w:p w:rsidR="00EF7234" w:rsidRDefault="007A1723">
      <w:pPr>
        <w:ind w:left="-5" w:right="2167"/>
      </w:pPr>
      <w:r>
        <w:t xml:space="preserve"> </w:t>
      </w:r>
      <w:r>
        <w:tab/>
        <w:t xml:space="preserve"> </w:t>
      </w:r>
      <w:r>
        <w:tab/>
        <w:t xml:space="preserve"> </w:t>
      </w:r>
      <w:r w:rsidR="001D5E9A">
        <w:tab/>
        <w:t xml:space="preserve"> </w:t>
      </w:r>
      <w:r w:rsidR="001D5E9A">
        <w:tab/>
        <w:t xml:space="preserve"> </w:t>
      </w:r>
      <w:r w:rsidR="001D5E9A">
        <w:tab/>
        <w:t xml:space="preserve"> </w:t>
      </w:r>
      <w:r w:rsidR="001D5E9A">
        <w:tab/>
        <w:t xml:space="preserve"> </w:t>
      </w:r>
      <w:r w:rsidR="001D5E9A">
        <w:tab/>
        <w:t xml:space="preserve"> </w:t>
      </w:r>
      <w:r w:rsidR="001D5E9A">
        <w:tab/>
        <w:t>Mgr. Patrícia Jančeková</w:t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 w:rsidR="009C1AE8">
        <w:tab/>
      </w:r>
      <w:r w:rsidR="009C1AE8">
        <w:tab/>
      </w:r>
      <w:r>
        <w:t xml:space="preserve"> </w:t>
      </w:r>
      <w:r>
        <w:tab/>
        <w:t>riaditeľ</w:t>
      </w:r>
      <w:r w:rsidR="001D5E9A">
        <w:t>ka</w:t>
      </w:r>
      <w:r>
        <w:t xml:space="preserve"> ZŠ s MŠ </w:t>
      </w:r>
    </w:p>
    <w:sectPr w:rsidR="00EF7234" w:rsidSect="00AE15F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89" w:right="486" w:bottom="1076" w:left="1133" w:header="717" w:footer="636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4A08" w:rsidRDefault="000C4A08">
      <w:pPr>
        <w:spacing w:after="0" w:line="240" w:lineRule="auto"/>
      </w:pPr>
      <w:r>
        <w:separator/>
      </w:r>
    </w:p>
  </w:endnote>
  <w:endnote w:type="continuationSeparator" w:id="1">
    <w:p w:rsidR="000C4A08" w:rsidRDefault="000C4A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CEA" w:rsidRDefault="00BB2CEA">
    <w:pPr>
      <w:tabs>
        <w:tab w:val="right" w:pos="10288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 w:rsidR="00BF1630" w:rsidRPr="00BF1630">
      <w:fldChar w:fldCharType="begin"/>
    </w:r>
    <w:r>
      <w:instrText xml:space="preserve"> PAGE   \* MERGEFORMAT </w:instrText>
    </w:r>
    <w:r w:rsidR="00BF1630" w:rsidRPr="00BF1630">
      <w:fldChar w:fldCharType="separate"/>
    </w:r>
    <w:r>
      <w:rPr>
        <w:sz w:val="20"/>
      </w:rPr>
      <w:t>1</w:t>
    </w:r>
    <w:r w:rsidR="00BF1630"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CEA" w:rsidRDefault="00BB2CEA">
    <w:pPr>
      <w:tabs>
        <w:tab w:val="right" w:pos="10288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 w:rsidR="00BF1630" w:rsidRPr="00BF1630">
      <w:fldChar w:fldCharType="begin"/>
    </w:r>
    <w:r>
      <w:instrText xml:space="preserve"> PAGE   \* MERGEFORMAT </w:instrText>
    </w:r>
    <w:r w:rsidR="00BF1630" w:rsidRPr="00BF1630">
      <w:fldChar w:fldCharType="separate"/>
    </w:r>
    <w:r w:rsidR="00BE3CB6" w:rsidRPr="00BE3CB6">
      <w:rPr>
        <w:noProof/>
        <w:sz w:val="20"/>
      </w:rPr>
      <w:t>2</w:t>
    </w:r>
    <w:r w:rsidR="00BF1630"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CEA" w:rsidRDefault="00BB2CEA">
    <w:pPr>
      <w:tabs>
        <w:tab w:val="right" w:pos="10288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 w:rsidR="00BF1630" w:rsidRPr="00BF1630">
      <w:fldChar w:fldCharType="begin"/>
    </w:r>
    <w:r>
      <w:instrText xml:space="preserve"> PAGE   \* MERGEFORMAT </w:instrText>
    </w:r>
    <w:r w:rsidR="00BF1630" w:rsidRPr="00BF1630">
      <w:fldChar w:fldCharType="separate"/>
    </w:r>
    <w:r>
      <w:rPr>
        <w:sz w:val="20"/>
      </w:rPr>
      <w:t>1</w:t>
    </w:r>
    <w:r w:rsidR="00BF1630"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4A08" w:rsidRDefault="000C4A08">
      <w:pPr>
        <w:spacing w:after="0" w:line="240" w:lineRule="auto"/>
      </w:pPr>
      <w:r>
        <w:separator/>
      </w:r>
    </w:p>
  </w:footnote>
  <w:footnote w:type="continuationSeparator" w:id="1">
    <w:p w:rsidR="000C4A08" w:rsidRDefault="000C4A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CEA" w:rsidRDefault="00BB2CEA">
    <w:pPr>
      <w:spacing w:after="0" w:line="283" w:lineRule="auto"/>
      <w:ind w:left="2531" w:right="2539" w:firstLine="0"/>
      <w:jc w:val="center"/>
    </w:pPr>
    <w:r>
      <w:rPr>
        <w:b/>
        <w:sz w:val="28"/>
      </w:rPr>
      <w:t xml:space="preserve">Základná škola s materskou školou Školská č. 416, 966 54   Tekovské Nemce </w:t>
    </w:r>
  </w:p>
  <w:p w:rsidR="00BB2CEA" w:rsidRDefault="00BB2CEA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CEA" w:rsidRDefault="00BB2CEA">
    <w:pPr>
      <w:spacing w:after="0" w:line="283" w:lineRule="auto"/>
      <w:ind w:left="2531" w:right="2539" w:firstLine="0"/>
      <w:jc w:val="center"/>
    </w:pPr>
    <w:r>
      <w:rPr>
        <w:b/>
        <w:sz w:val="28"/>
      </w:rPr>
      <w:t xml:space="preserve">Základná škola s materskou školou Školská č. 416, 966 54   Tekovské Nemce </w:t>
    </w:r>
  </w:p>
  <w:p w:rsidR="00BB2CEA" w:rsidRDefault="00BB2CEA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2CEA" w:rsidRDefault="00BB2CEA">
    <w:pPr>
      <w:spacing w:after="0" w:line="283" w:lineRule="auto"/>
      <w:ind w:left="2531" w:right="2539" w:firstLine="0"/>
      <w:jc w:val="center"/>
    </w:pPr>
    <w:r>
      <w:rPr>
        <w:b/>
        <w:sz w:val="28"/>
      </w:rPr>
      <w:t xml:space="preserve">Základná škola s materskou školou Školská č. 416, 966 54   Tekovské Nemce </w:t>
    </w:r>
  </w:p>
  <w:p w:rsidR="00BB2CEA" w:rsidRDefault="00BB2CEA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C31EF0"/>
    <w:multiLevelType w:val="hybridMultilevel"/>
    <w:tmpl w:val="253AAB70"/>
    <w:lvl w:ilvl="0" w:tplc="663C6E02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FB24BBC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BFAA3D4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FCAEB6A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7245ED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BD42A50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E08942C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8687B24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1D84446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C8754E5"/>
    <w:multiLevelType w:val="hybridMultilevel"/>
    <w:tmpl w:val="1FC41572"/>
    <w:lvl w:ilvl="0" w:tplc="29EA6CB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332D398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168CDEC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66ABC08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A9CF2EC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660B5BC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B9A21C6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BBE90C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3BE04FE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78F57C9"/>
    <w:multiLevelType w:val="hybridMultilevel"/>
    <w:tmpl w:val="29668360"/>
    <w:lvl w:ilvl="0" w:tplc="9388751C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CAECA3E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E662CEE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BF02DC6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EEFF30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D943644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1CA7E08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F1213A4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E923A50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42F26D1A"/>
    <w:multiLevelType w:val="hybridMultilevel"/>
    <w:tmpl w:val="8FDC9576"/>
    <w:lvl w:ilvl="0" w:tplc="63008FBE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49A8D52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4E28C38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136D494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506EA5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F709084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7F07654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2DE2980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E26AEA2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50C720F6"/>
    <w:multiLevelType w:val="hybridMultilevel"/>
    <w:tmpl w:val="5CD609FA"/>
    <w:lvl w:ilvl="0" w:tplc="FB18589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BF65DB0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2C87AE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5602D60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9283342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A506144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B38AE64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FAEFA0C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394E7BA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D24090F"/>
    <w:multiLevelType w:val="hybridMultilevel"/>
    <w:tmpl w:val="78166BBE"/>
    <w:lvl w:ilvl="0" w:tplc="AEFA5F5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FCE20BC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43C9F20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A42A51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AEC383A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D72061A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C32E9F8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554370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CBAA2B8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EF7234"/>
    <w:rsid w:val="00044644"/>
    <w:rsid w:val="00086D64"/>
    <w:rsid w:val="000C4A08"/>
    <w:rsid w:val="001252EB"/>
    <w:rsid w:val="001D5E9A"/>
    <w:rsid w:val="00255172"/>
    <w:rsid w:val="002D03DE"/>
    <w:rsid w:val="002E00C9"/>
    <w:rsid w:val="003E5749"/>
    <w:rsid w:val="00406548"/>
    <w:rsid w:val="00535114"/>
    <w:rsid w:val="005C5F79"/>
    <w:rsid w:val="00656ABE"/>
    <w:rsid w:val="007A1723"/>
    <w:rsid w:val="007C23B4"/>
    <w:rsid w:val="008C6E4D"/>
    <w:rsid w:val="009A00D0"/>
    <w:rsid w:val="009C0C88"/>
    <w:rsid w:val="009C1AE8"/>
    <w:rsid w:val="00A02F6E"/>
    <w:rsid w:val="00A465D5"/>
    <w:rsid w:val="00AE15F7"/>
    <w:rsid w:val="00B07561"/>
    <w:rsid w:val="00B70374"/>
    <w:rsid w:val="00BB2CEA"/>
    <w:rsid w:val="00BE3CB6"/>
    <w:rsid w:val="00BF1630"/>
    <w:rsid w:val="00ED4AB3"/>
    <w:rsid w:val="00EF7234"/>
    <w:rsid w:val="00F11A5E"/>
    <w:rsid w:val="00F13F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15F7"/>
    <w:pPr>
      <w:spacing w:after="4" w:line="267" w:lineRule="auto"/>
      <w:ind w:left="10" w:right="83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rsid w:val="00AE15F7"/>
    <w:pPr>
      <w:keepNext/>
      <w:keepLines/>
      <w:spacing w:after="4" w:line="270" w:lineRule="auto"/>
      <w:ind w:left="10" w:right="79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rsid w:val="00AE15F7"/>
    <w:pPr>
      <w:keepNext/>
      <w:keepLines/>
      <w:spacing w:after="3"/>
      <w:ind w:left="10" w:hanging="10"/>
      <w:outlineLvl w:val="1"/>
    </w:pPr>
    <w:rPr>
      <w:rFonts w:ascii="Times New Roman" w:eastAsia="Times New Roman" w:hAnsi="Times New Roman" w:cs="Times New Roman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sid w:val="00AE15F7"/>
    <w:rPr>
      <w:rFonts w:ascii="Times New Roman" w:eastAsia="Times New Roman" w:hAnsi="Times New Roman" w:cs="Times New Roman"/>
      <w:b/>
      <w:color w:val="000000"/>
      <w:sz w:val="22"/>
    </w:rPr>
  </w:style>
  <w:style w:type="character" w:customStyle="1" w:styleId="Nadpis1Char">
    <w:name w:val="Nadpis 1 Char"/>
    <w:link w:val="Nadpis1"/>
    <w:rsid w:val="00AE15F7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rsid w:val="00AE15F7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A00D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1673</Words>
  <Characters>9539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Microsoft</Company>
  <LinksUpToDate>false</LinksUpToDate>
  <CharactersWithSpaces>11190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Uzivatel</cp:lastModifiedBy>
  <cp:revision>2</cp:revision>
  <dcterms:created xsi:type="dcterms:W3CDTF">2019-02-22T09:33:00Z</dcterms:created>
  <dcterms:modified xsi:type="dcterms:W3CDTF">2019-02-22T09:33:00Z</dcterms:modified>
</cp:coreProperties>
</file>