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0569C8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0569C8">
        <w:rPr>
          <w:caps w:val="0"/>
          <w:sz w:val="32"/>
          <w:szCs w:val="32"/>
        </w:rPr>
        <w:t>Čl. I Všeobecné</w:t>
      </w:r>
      <w:bookmarkEnd w:id="0"/>
      <w:r w:rsidRPr="000569C8">
        <w:rPr>
          <w:caps w:val="0"/>
          <w:sz w:val="32"/>
          <w:szCs w:val="32"/>
        </w:rPr>
        <w:t xml:space="preserve"> údaje</w:t>
      </w: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>Názov právnickej osoby a jej sídlo</w:t>
      </w:r>
    </w:p>
    <w:p w:rsidR="001D4555" w:rsidRPr="0009421D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Názov PO:  </w:t>
      </w:r>
      <w:r w:rsidR="000F1F57" w:rsidRPr="000569C8">
        <w:rPr>
          <w:szCs w:val="18"/>
        </w:rPr>
        <w:t xml:space="preserve"> </w:t>
      </w:r>
      <w:r w:rsidR="00FE45AC" w:rsidRPr="000569C8">
        <w:rPr>
          <w:szCs w:val="18"/>
        </w:rPr>
        <w:t xml:space="preserve"> </w:t>
      </w:r>
      <w:r w:rsidR="00C94C36">
        <w:rPr>
          <w:szCs w:val="18"/>
        </w:rPr>
        <w:t>EVENT HOUSE, s.r.o.</w:t>
      </w:r>
    </w:p>
    <w:p w:rsidR="00C97EDA" w:rsidRPr="0009421D" w:rsidRDefault="00C97EDA" w:rsidP="00D43BFD">
      <w:pPr>
        <w:pStyle w:val="Zkladntext"/>
        <w:rPr>
          <w:szCs w:val="18"/>
        </w:rPr>
      </w:pPr>
      <w:r w:rsidRPr="000569C8">
        <w:rPr>
          <w:szCs w:val="18"/>
        </w:rPr>
        <w:t>Sídlo:</w:t>
      </w:r>
      <w:r w:rsidR="001D4555" w:rsidRPr="000569C8">
        <w:rPr>
          <w:szCs w:val="18"/>
        </w:rPr>
        <w:tab/>
      </w:r>
      <w:r w:rsidR="00C94C36">
        <w:rPr>
          <w:szCs w:val="18"/>
        </w:rPr>
        <w:t>Jarná 2945/9, 058 01 Poprad</w:t>
      </w:r>
    </w:p>
    <w:p w:rsidR="004D3B4A" w:rsidRPr="000569C8" w:rsidRDefault="004D3B4A" w:rsidP="004D3B4A">
      <w:pPr>
        <w:rPr>
          <w:sz w:val="18"/>
          <w:szCs w:val="18"/>
        </w:rPr>
      </w:pP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0569C8">
        <w:rPr>
          <w:szCs w:val="18"/>
        </w:rPr>
        <w:t>Údaje o konsolidovanom celku</w:t>
      </w:r>
      <w:r w:rsidR="004D3B4A" w:rsidRPr="000569C8">
        <w:rPr>
          <w:szCs w:val="18"/>
        </w:rPr>
        <w:t>:</w:t>
      </w:r>
      <w:bookmarkEnd w:id="1"/>
    </w:p>
    <w:p w:rsidR="004D3B4A" w:rsidRPr="000569C8" w:rsidRDefault="00C97EDA" w:rsidP="00C94C36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 xml:space="preserve">:    </w:t>
      </w:r>
      <w:r w:rsidR="00C94C36">
        <w:rPr>
          <w:szCs w:val="18"/>
        </w:rPr>
        <w:t>EVENT HOUSE, s.r.o.</w:t>
      </w:r>
      <w:r w:rsidR="00C94C36">
        <w:rPr>
          <w:szCs w:val="18"/>
        </w:rPr>
        <w:t xml:space="preserve"> n</w:t>
      </w:r>
      <w:r w:rsidR="00B23557">
        <w:rPr>
          <w:szCs w:val="18"/>
        </w:rPr>
        <w:t>ie j</w:t>
      </w:r>
      <w:r w:rsidRPr="000569C8">
        <w:rPr>
          <w:szCs w:val="18"/>
        </w:rPr>
        <w:t>e súčasťou konsolidovaného celku</w:t>
      </w:r>
      <w:r w:rsidR="00CE3EFF" w:rsidRPr="000569C8">
        <w:rPr>
          <w:szCs w:val="18"/>
        </w:rPr>
        <w:t>. Spoločnosť nie je materskou účtovnou jednotkou.</w:t>
      </w:r>
    </w:p>
    <w:p w:rsidR="00C97EDA" w:rsidRPr="000569C8" w:rsidRDefault="00C97EDA" w:rsidP="004D3B4A">
      <w:pPr>
        <w:pStyle w:val="Zkladntext"/>
        <w:rPr>
          <w:szCs w:val="18"/>
        </w:rPr>
      </w:pPr>
    </w:p>
    <w:p w:rsidR="004D3B4A" w:rsidRPr="000569C8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 xml:space="preserve">Priemerný prepočítaný počet </w:t>
      </w:r>
      <w:r w:rsidR="004D3B4A" w:rsidRPr="000569C8">
        <w:rPr>
          <w:szCs w:val="18"/>
        </w:rPr>
        <w:t xml:space="preserve">zamestnancov </w:t>
      </w:r>
    </w:p>
    <w:p w:rsidR="005F5D4F" w:rsidRPr="000569C8" w:rsidRDefault="005F5D4F" w:rsidP="004D3B4A">
      <w:pPr>
        <w:pStyle w:val="Zkladntext"/>
        <w:rPr>
          <w:szCs w:val="18"/>
        </w:rPr>
      </w:pPr>
      <w:r w:rsidRPr="000569C8">
        <w:rPr>
          <w:szCs w:val="18"/>
        </w:rPr>
        <w:t>Údaje o</w:t>
      </w:r>
      <w:r w:rsidR="00CE3EFF" w:rsidRPr="000569C8">
        <w:rPr>
          <w:szCs w:val="18"/>
        </w:rPr>
        <w:t xml:space="preserve"> priemernom prepočítanom </w:t>
      </w:r>
      <w:r w:rsidRPr="000569C8">
        <w:rPr>
          <w:szCs w:val="18"/>
        </w:rPr>
        <w:t>počte zamestnancov za bežné účtovné obdobie a bezprostredne predchádzajúce účtovné obdobie sú uvedené v nasledujúcom prehľade:</w:t>
      </w:r>
    </w:p>
    <w:p w:rsidR="00FE45AC" w:rsidRPr="000569C8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0569C8" w:rsidRDefault="00FE45AC" w:rsidP="00C94C36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>ROK  20</w:t>
            </w:r>
            <w:r w:rsidR="00857639">
              <w:rPr>
                <w:b/>
                <w:i/>
                <w:szCs w:val="18"/>
              </w:rPr>
              <w:t>1</w:t>
            </w:r>
            <w:r w:rsidR="00C94C36">
              <w:rPr>
                <w:b/>
                <w:i/>
                <w:szCs w:val="18"/>
              </w:rPr>
              <w:t>8</w:t>
            </w:r>
          </w:p>
        </w:tc>
        <w:tc>
          <w:tcPr>
            <w:tcW w:w="1900" w:type="dxa"/>
          </w:tcPr>
          <w:p w:rsidR="00FE45AC" w:rsidRPr="000569C8" w:rsidRDefault="00827FC3" w:rsidP="00C94C36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</w:t>
            </w:r>
            <w:r w:rsidR="00FE45AC" w:rsidRPr="000569C8">
              <w:rPr>
                <w:b/>
                <w:i/>
                <w:szCs w:val="18"/>
              </w:rPr>
              <w:t>OK 201</w:t>
            </w:r>
            <w:r w:rsidR="00C94C36">
              <w:rPr>
                <w:b/>
                <w:i/>
                <w:szCs w:val="18"/>
              </w:rPr>
              <w:t>7</w:t>
            </w:r>
          </w:p>
        </w:tc>
      </w:tr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0569C8" w:rsidRDefault="00C94C36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>
              <w:rPr>
                <w:i/>
                <w:szCs w:val="18"/>
                <w:u w:val="single"/>
              </w:rPr>
              <w:t>0</w:t>
            </w:r>
          </w:p>
        </w:tc>
        <w:tc>
          <w:tcPr>
            <w:tcW w:w="1900" w:type="dxa"/>
          </w:tcPr>
          <w:p w:rsidR="00D43BFD" w:rsidRPr="000569C8" w:rsidRDefault="00D43BFD" w:rsidP="00D43BFD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0569C8">
              <w:rPr>
                <w:i/>
                <w:szCs w:val="18"/>
                <w:u w:val="single"/>
              </w:rPr>
              <w:t>0</w:t>
            </w:r>
          </w:p>
        </w:tc>
      </w:tr>
    </w:tbl>
    <w:p w:rsidR="004B0930" w:rsidRPr="000569C8" w:rsidRDefault="00FE45AC" w:rsidP="004D3B4A">
      <w:pPr>
        <w:pStyle w:val="Zkladntext"/>
        <w:rPr>
          <w:i/>
          <w:szCs w:val="18"/>
          <w:u w:val="single"/>
        </w:rPr>
      </w:pPr>
      <w:r w:rsidRPr="000569C8">
        <w:rPr>
          <w:i/>
          <w:szCs w:val="18"/>
          <w:u w:val="single"/>
        </w:rPr>
        <w:t xml:space="preserve"> </w:t>
      </w:r>
    </w:p>
    <w:p w:rsidR="00574527" w:rsidRPr="000569C8" w:rsidRDefault="00574527" w:rsidP="004D3B4A">
      <w:pPr>
        <w:pStyle w:val="Zkladntext"/>
        <w:rPr>
          <w:szCs w:val="18"/>
        </w:rPr>
      </w:pPr>
    </w:p>
    <w:p w:rsidR="004D3B4A" w:rsidRPr="000569C8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2" w:name="_MON_1405921752"/>
      <w:bookmarkStart w:id="3" w:name="_Toc530739899"/>
      <w:bookmarkEnd w:id="2"/>
      <w:r w:rsidRPr="000569C8">
        <w:rPr>
          <w:b/>
          <w:sz w:val="32"/>
          <w:szCs w:val="32"/>
        </w:rPr>
        <w:t>Čl. II Informácie o prijatých postupoch</w:t>
      </w:r>
      <w:r w:rsidR="004D3B4A" w:rsidRPr="000569C8">
        <w:rPr>
          <w:b/>
          <w:sz w:val="32"/>
          <w:szCs w:val="32"/>
        </w:rPr>
        <w:t xml:space="preserve">  </w:t>
      </w:r>
      <w:bookmarkEnd w:id="3"/>
    </w:p>
    <w:p w:rsidR="004D3B4A" w:rsidRPr="000569C8" w:rsidRDefault="004D3B4A" w:rsidP="004D3B4A">
      <w:pPr>
        <w:pStyle w:val="Zkladntext"/>
        <w:rPr>
          <w:szCs w:val="18"/>
        </w:rPr>
      </w:pPr>
    </w:p>
    <w:p w:rsidR="004D3B4A" w:rsidRPr="000569C8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Východiská pre zostavenie účtovnej závierky</w:t>
      </w:r>
    </w:p>
    <w:p w:rsidR="004D3B4A" w:rsidRPr="000569C8" w:rsidRDefault="004D3B4A" w:rsidP="00C94C36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>Účtovná závierka bola zostavená za predpokladu</w:t>
      </w:r>
      <w:r w:rsidR="008D48E9" w:rsidRPr="000569C8">
        <w:rPr>
          <w:szCs w:val="18"/>
        </w:rPr>
        <w:t xml:space="preserve">, že Spoločnosť </w:t>
      </w:r>
      <w:r w:rsidR="00C94C36">
        <w:rPr>
          <w:szCs w:val="18"/>
        </w:rPr>
        <w:t>EVENT HOUSE, s.r.o.</w:t>
      </w:r>
      <w:r w:rsidR="00C94C36">
        <w:rPr>
          <w:szCs w:val="18"/>
        </w:rPr>
        <w:t xml:space="preserve"> </w:t>
      </w:r>
      <w:r w:rsidR="008D48E9" w:rsidRPr="000569C8">
        <w:rPr>
          <w:szCs w:val="18"/>
        </w:rPr>
        <w:t>bude</w:t>
      </w:r>
      <w:r w:rsidRPr="000569C8">
        <w:rPr>
          <w:szCs w:val="18"/>
        </w:rPr>
        <w:t xml:space="preserve"> nepretržit</w:t>
      </w:r>
      <w:r w:rsidR="008D48E9" w:rsidRPr="000569C8">
        <w:rPr>
          <w:szCs w:val="18"/>
        </w:rPr>
        <w:t>e pokračovať vo svojej činnosti</w:t>
      </w:r>
      <w:r w:rsidR="008F1B0F" w:rsidRPr="000569C8">
        <w:rPr>
          <w:szCs w:val="18"/>
        </w:rPr>
        <w:t xml:space="preserve"> (going concern).</w:t>
      </w:r>
    </w:p>
    <w:p w:rsidR="00FE45AC" w:rsidRPr="000569C8" w:rsidRDefault="00FE45AC" w:rsidP="008F1B0F">
      <w:pPr>
        <w:pStyle w:val="Zkladntext"/>
        <w:ind w:left="450"/>
        <w:rPr>
          <w:szCs w:val="18"/>
        </w:rPr>
      </w:pPr>
    </w:p>
    <w:p w:rsidR="004317F0" w:rsidRPr="000569C8" w:rsidRDefault="004D3B4A" w:rsidP="008F1B0F">
      <w:pPr>
        <w:pStyle w:val="Zkladntext"/>
        <w:ind w:left="450"/>
        <w:rPr>
          <w:szCs w:val="18"/>
        </w:rPr>
      </w:pPr>
      <w:r w:rsidRPr="000569C8">
        <w:rPr>
          <w:szCs w:val="18"/>
        </w:rPr>
        <w:t>Účtovné metódy a všeobecné účtovné zásady boli účtovnou jednotkou konzistentne</w:t>
      </w:r>
      <w:r w:rsidR="00F4619A" w:rsidRPr="000569C8">
        <w:rPr>
          <w:szCs w:val="18"/>
        </w:rPr>
        <w:t xml:space="preserve"> aplikované</w:t>
      </w:r>
      <w:r w:rsidR="00CD2EFC" w:rsidRPr="000569C8">
        <w:rPr>
          <w:szCs w:val="18"/>
        </w:rPr>
        <w:t>.</w:t>
      </w:r>
    </w:p>
    <w:p w:rsidR="00FE45AC" w:rsidRPr="000569C8" w:rsidRDefault="00FE45AC" w:rsidP="004D3B4A">
      <w:pPr>
        <w:pStyle w:val="Zkladntext"/>
        <w:ind w:left="450"/>
        <w:rPr>
          <w:szCs w:val="18"/>
        </w:rPr>
      </w:pPr>
    </w:p>
    <w:p w:rsidR="004317F0" w:rsidRPr="000569C8" w:rsidRDefault="00FE687C" w:rsidP="00C94C36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 xml:space="preserve">Nakoľko spoločnosť vznikla v účtovnom </w:t>
      </w:r>
      <w:r w:rsidR="004317F0" w:rsidRPr="000569C8">
        <w:rPr>
          <w:szCs w:val="18"/>
        </w:rPr>
        <w:t>období 20</w:t>
      </w:r>
      <w:r w:rsidR="00C94C36">
        <w:rPr>
          <w:szCs w:val="18"/>
        </w:rPr>
        <w:t>18</w:t>
      </w:r>
      <w:r w:rsidR="00857639">
        <w:rPr>
          <w:szCs w:val="18"/>
        </w:rPr>
        <w:t>,</w:t>
      </w:r>
      <w:r>
        <w:rPr>
          <w:szCs w:val="18"/>
        </w:rPr>
        <w:t xml:space="preserve"> </w:t>
      </w:r>
      <w:r w:rsidR="004317F0" w:rsidRPr="000569C8">
        <w:rPr>
          <w:szCs w:val="18"/>
        </w:rPr>
        <w:t xml:space="preserve"> </w:t>
      </w:r>
      <w:r w:rsidR="00EB0E9C" w:rsidRPr="000569C8">
        <w:rPr>
          <w:szCs w:val="18"/>
        </w:rPr>
        <w:t>s</w:t>
      </w:r>
      <w:r w:rsidR="004317F0" w:rsidRPr="000569C8">
        <w:rPr>
          <w:szCs w:val="18"/>
        </w:rPr>
        <w:t>poločnosť</w:t>
      </w:r>
      <w:r w:rsidR="00EB0E9C" w:rsidRPr="000569C8">
        <w:rPr>
          <w:szCs w:val="18"/>
        </w:rPr>
        <w:t xml:space="preserve"> </w:t>
      </w:r>
      <w:r w:rsidR="00C94C36">
        <w:rPr>
          <w:szCs w:val="18"/>
        </w:rPr>
        <w:t>EVENT HOUSE, s.r.o.</w:t>
      </w:r>
      <w:r w:rsidR="00C94C36">
        <w:rPr>
          <w:szCs w:val="18"/>
        </w:rPr>
        <w:t xml:space="preserve"> </w:t>
      </w:r>
      <w:r w:rsidR="0009421D">
        <w:rPr>
          <w:szCs w:val="18"/>
        </w:rPr>
        <w:t>n</w:t>
      </w:r>
      <w:r w:rsidR="004317F0" w:rsidRPr="000569C8">
        <w:rPr>
          <w:szCs w:val="18"/>
        </w:rPr>
        <w:t>evykonala žiadne opravy významných</w:t>
      </w:r>
      <w:r w:rsidR="007F232A" w:rsidRPr="000569C8">
        <w:rPr>
          <w:szCs w:val="18"/>
        </w:rPr>
        <w:t xml:space="preserve"> </w:t>
      </w:r>
      <w:r w:rsidR="004317F0" w:rsidRPr="000569C8">
        <w:rPr>
          <w:szCs w:val="18"/>
        </w:rPr>
        <w:t>chýb minulých účtovných období</w:t>
      </w:r>
      <w:r w:rsidR="0011133F" w:rsidRPr="000569C8">
        <w:rPr>
          <w:szCs w:val="18"/>
        </w:rPr>
        <w:t xml:space="preserve">. </w:t>
      </w:r>
    </w:p>
    <w:p w:rsidR="00A777E1" w:rsidRPr="000569C8" w:rsidRDefault="00A777E1">
      <w:pPr>
        <w:pStyle w:val="Zkladntext"/>
        <w:ind w:left="450"/>
        <w:rPr>
          <w:szCs w:val="18"/>
        </w:rPr>
      </w:pPr>
    </w:p>
    <w:p w:rsidR="00FE45AC" w:rsidRPr="000569C8" w:rsidRDefault="00FE45AC">
      <w:pPr>
        <w:pStyle w:val="Zkladntext"/>
        <w:ind w:left="450"/>
        <w:rPr>
          <w:szCs w:val="18"/>
        </w:rPr>
      </w:pPr>
    </w:p>
    <w:p w:rsidR="008F1B0F" w:rsidRPr="000569C8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oceňovania jednotlivých položiek majetku a</w:t>
      </w:r>
      <w:r w:rsidR="00FE45AC" w:rsidRPr="000569C8">
        <w:rPr>
          <w:szCs w:val="18"/>
        </w:rPr>
        <w:t> </w:t>
      </w:r>
      <w:r w:rsidRPr="000569C8">
        <w:rPr>
          <w:szCs w:val="18"/>
        </w:rPr>
        <w:t>záväzkov</w:t>
      </w:r>
    </w:p>
    <w:p w:rsidR="00314884" w:rsidRPr="000569C8" w:rsidRDefault="00314884" w:rsidP="00314884"/>
    <w:p w:rsidR="004D3B4A" w:rsidRPr="000569C8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D</w:t>
      </w:r>
      <w:r w:rsidR="00314884" w:rsidRPr="000569C8">
        <w:rPr>
          <w:szCs w:val="18"/>
        </w:rPr>
        <w:t xml:space="preserve">lhodobý nehmotný majetok, </w:t>
      </w:r>
      <w:r w:rsidR="004D3B4A" w:rsidRPr="000569C8">
        <w:rPr>
          <w:szCs w:val="18"/>
        </w:rPr>
        <w:t>dlhodobý hmotný majetok</w:t>
      </w:r>
      <w:r w:rsidR="00314884" w:rsidRPr="000569C8">
        <w:rPr>
          <w:szCs w:val="18"/>
        </w:rPr>
        <w:t xml:space="preserve"> a dlhodobý finančný majetok</w:t>
      </w: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0569C8">
        <w:rPr>
          <w:szCs w:val="18"/>
        </w:rPr>
        <w:t>hodobého majetku do používania.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0569C8">
        <w:rPr>
          <w:szCs w:val="18"/>
        </w:rPr>
        <w:t>hmotného majetku do používania.</w:t>
      </w:r>
    </w:p>
    <w:p w:rsidR="00FE45AC" w:rsidRPr="000569C8" w:rsidRDefault="00FE45AC" w:rsidP="004D3B4A">
      <w:pPr>
        <w:pStyle w:val="Zkladntext"/>
        <w:rPr>
          <w:szCs w:val="18"/>
        </w:rPr>
      </w:pPr>
    </w:p>
    <w:p w:rsidR="004D3B4A" w:rsidRPr="000569C8" w:rsidRDefault="004D3B4A" w:rsidP="004D3B4A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23557" w:rsidRDefault="00B23557" w:rsidP="004D3B4A">
      <w:pPr>
        <w:pStyle w:val="Zkladntext"/>
        <w:rPr>
          <w:szCs w:val="18"/>
        </w:rPr>
      </w:pPr>
    </w:p>
    <w:p w:rsidR="00B23557" w:rsidRDefault="00314884" w:rsidP="004D3B4A">
      <w:pPr>
        <w:pStyle w:val="Zkladntext"/>
        <w:rPr>
          <w:szCs w:val="18"/>
        </w:rPr>
      </w:pPr>
      <w:r w:rsidRPr="000569C8">
        <w:rPr>
          <w:szCs w:val="18"/>
        </w:rPr>
        <w:t>Spoločnosť nevlastní finančný majetok.</w:t>
      </w:r>
      <w:r w:rsidR="00FE45AC" w:rsidRPr="000569C8">
        <w:rPr>
          <w:szCs w:val="18"/>
        </w:rPr>
        <w:t xml:space="preserve"> </w:t>
      </w:r>
    </w:p>
    <w:p w:rsidR="00B23557" w:rsidRDefault="00B23557" w:rsidP="004D3B4A">
      <w:pPr>
        <w:pStyle w:val="Zkladntext"/>
        <w:rPr>
          <w:szCs w:val="18"/>
        </w:rPr>
      </w:pPr>
    </w:p>
    <w:p w:rsidR="00857639" w:rsidRDefault="00FE45AC" w:rsidP="00857639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>nevlastní dlhodobý</w:t>
      </w:r>
      <w:r w:rsidR="00857639">
        <w:rPr>
          <w:szCs w:val="18"/>
        </w:rPr>
        <w:t xml:space="preserve"> nehmotný majetok. </w:t>
      </w:r>
    </w:p>
    <w:p w:rsidR="00857639" w:rsidRDefault="00857639" w:rsidP="00857639">
      <w:pPr>
        <w:pStyle w:val="Zkladntext"/>
        <w:rPr>
          <w:szCs w:val="18"/>
        </w:rPr>
      </w:pPr>
    </w:p>
    <w:p w:rsidR="004D3B4A" w:rsidRPr="000569C8" w:rsidRDefault="00857639" w:rsidP="00857639">
      <w:pPr>
        <w:pStyle w:val="Zkladntext"/>
        <w:rPr>
          <w:szCs w:val="18"/>
        </w:rPr>
      </w:pPr>
      <w:r>
        <w:rPr>
          <w:szCs w:val="18"/>
        </w:rPr>
        <w:t>Spoločnosť vlastní dlhodobý hmotný majetok, ktorý je riadne zaradený a odpisovaný.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 xml:space="preserve">Zásoby 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B23557" w:rsidRDefault="00B23557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 w:rsidRPr="000569C8">
        <w:rPr>
          <w:szCs w:val="18"/>
        </w:rP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Zníženie hodnoty zásob sa zohľadňuje vytvorením opravnej položky.</w:t>
      </w:r>
    </w:p>
    <w:p w:rsidR="00B23557" w:rsidRDefault="00B23557" w:rsidP="00314884">
      <w:pPr>
        <w:pStyle w:val="Zkladntext"/>
        <w:rPr>
          <w:szCs w:val="18"/>
        </w:rPr>
      </w:pPr>
    </w:p>
    <w:p w:rsidR="001D4555" w:rsidRDefault="001D4555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065FF9" w:rsidRPr="000569C8">
        <w:rPr>
          <w:szCs w:val="18"/>
        </w:rPr>
        <w:t>účtuje o zásobách spôsobom B. V</w:t>
      </w:r>
      <w:r w:rsidRPr="000569C8">
        <w:rPr>
          <w:szCs w:val="18"/>
        </w:rPr>
        <w:t> sledovanom období</w:t>
      </w:r>
      <w:r w:rsidR="00D43BFD" w:rsidRPr="000569C8">
        <w:rPr>
          <w:szCs w:val="18"/>
        </w:rPr>
        <w:t xml:space="preserve"> Spoločnosť </w:t>
      </w:r>
      <w:r w:rsidRPr="000569C8">
        <w:rPr>
          <w:szCs w:val="18"/>
        </w:rPr>
        <w:t>účtovala o</w:t>
      </w:r>
      <w:r w:rsidR="00857639">
        <w:rPr>
          <w:szCs w:val="18"/>
        </w:rPr>
        <w:t> </w:t>
      </w:r>
      <w:r w:rsidRPr="000569C8">
        <w:rPr>
          <w:szCs w:val="18"/>
        </w:rPr>
        <w:t>zásobách</w:t>
      </w:r>
      <w:r w:rsidR="00857639">
        <w:rPr>
          <w:szCs w:val="18"/>
        </w:rPr>
        <w:t xml:space="preserve"> – zostatok PHL.</w:t>
      </w:r>
    </w:p>
    <w:p w:rsidR="00B23557" w:rsidRDefault="00B23557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Pohľadávky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23557" w:rsidRDefault="00B23557" w:rsidP="00314884">
      <w:pPr>
        <w:pStyle w:val="Zkladntext"/>
        <w:rPr>
          <w:szCs w:val="18"/>
        </w:rPr>
      </w:pPr>
    </w:p>
    <w:p w:rsidR="000F1F57" w:rsidRPr="000569C8" w:rsidRDefault="000F1F57" w:rsidP="00314884">
      <w:pPr>
        <w:pStyle w:val="Zkladntext"/>
        <w:rPr>
          <w:szCs w:val="18"/>
        </w:rPr>
      </w:pPr>
      <w:r w:rsidRPr="000569C8">
        <w:rPr>
          <w:szCs w:val="18"/>
        </w:rPr>
        <w:t>Spoločnosť nevlastní pochybné a nevymožiteľné pohľadávky.</w:t>
      </w:r>
    </w:p>
    <w:p w:rsidR="00FE45AC" w:rsidRDefault="00FE45AC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Krátkodobý finančný majetok</w:t>
      </w:r>
    </w:p>
    <w:p w:rsidR="000E6D3D" w:rsidRPr="000569C8" w:rsidRDefault="000E6D3D" w:rsidP="004D3B4A">
      <w:pPr>
        <w:pStyle w:val="Zkladntext"/>
        <w:rPr>
          <w:szCs w:val="18"/>
        </w:rPr>
      </w:pPr>
      <w:r w:rsidRPr="000569C8"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Záväzky, rezervy, dlhopisy , pôžičky  a úvery</w:t>
      </w:r>
    </w:p>
    <w:p w:rsidR="000E6D3D" w:rsidRPr="000569C8" w:rsidRDefault="000E6D3D" w:rsidP="000E6D3D">
      <w:pPr>
        <w:pStyle w:val="Zkladntext"/>
        <w:rPr>
          <w:szCs w:val="18"/>
        </w:rPr>
      </w:pPr>
      <w:r w:rsidRPr="000569C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23557" w:rsidRDefault="00B23557" w:rsidP="00A50C53">
      <w:pPr>
        <w:pStyle w:val="Zkladntext"/>
        <w:rPr>
          <w:szCs w:val="18"/>
        </w:rPr>
      </w:pPr>
    </w:p>
    <w:p w:rsidR="00A50C53" w:rsidRPr="000569C8" w:rsidRDefault="00A50C53" w:rsidP="00A50C53">
      <w:pPr>
        <w:pStyle w:val="Zkladntext"/>
        <w:rPr>
          <w:szCs w:val="18"/>
        </w:rPr>
      </w:pPr>
      <w:r w:rsidRPr="000569C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A50C53" w:rsidRPr="000569C8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Derivátové operácie</w:t>
      </w:r>
    </w:p>
    <w:p w:rsidR="00A50C53" w:rsidRPr="000569C8" w:rsidRDefault="00A50C53" w:rsidP="00A50C53">
      <w:pPr>
        <w:pStyle w:val="Zkladntext"/>
        <w:ind w:left="360"/>
        <w:rPr>
          <w:szCs w:val="18"/>
        </w:rPr>
      </w:pPr>
      <w:r w:rsidRPr="000569C8">
        <w:rPr>
          <w:szCs w:val="18"/>
        </w:rPr>
        <w:t>Spoločnosť neobchoduje a neúčtuje o derivátoch.</w:t>
      </w:r>
    </w:p>
    <w:p w:rsidR="00EA378F" w:rsidRPr="000569C8" w:rsidRDefault="00EA378F" w:rsidP="00A50C53">
      <w:pPr>
        <w:pStyle w:val="Zkladntext"/>
        <w:ind w:left="360"/>
        <w:rPr>
          <w:szCs w:val="18"/>
        </w:rPr>
      </w:pPr>
    </w:p>
    <w:p w:rsidR="00FE45AC" w:rsidRPr="000569C8" w:rsidRDefault="00FE45AC" w:rsidP="00A50C53">
      <w:pPr>
        <w:pStyle w:val="Zkladntext"/>
        <w:ind w:left="360"/>
        <w:rPr>
          <w:szCs w:val="18"/>
        </w:rPr>
      </w:pPr>
    </w:p>
    <w:p w:rsidR="00EA378F" w:rsidRPr="000569C8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zostavenia odpisového plánu pre dlhodobý hmotný a nehmotný majetok</w:t>
      </w:r>
    </w:p>
    <w:p w:rsidR="000E6D3D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B23557">
      <w:pPr>
        <w:pStyle w:val="Zkladntext"/>
        <w:ind w:left="360"/>
        <w:rPr>
          <w:szCs w:val="18"/>
        </w:rPr>
      </w:pPr>
      <w:r w:rsidRPr="000569C8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0569C8">
        <w:rPr>
          <w:szCs w:val="18"/>
        </w:rPr>
        <w:t>, v ktorom sa majetok uvedie do používania</w:t>
      </w:r>
      <w:r w:rsidRPr="000569C8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</w:p>
    <w:p w:rsidR="00B23557" w:rsidRPr="000569C8" w:rsidRDefault="00B23557" w:rsidP="00EA378F">
      <w:pPr>
        <w:pStyle w:val="Zkladntext"/>
        <w:ind w:left="0"/>
        <w:rPr>
          <w:szCs w:val="18"/>
        </w:rPr>
      </w:pPr>
    </w:p>
    <w:p w:rsidR="00B23557" w:rsidRPr="00B23557" w:rsidRDefault="004D3B4A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B23557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23557">
        <w:rPr>
          <w:b w:val="0"/>
          <w:szCs w:val="18"/>
        </w:rPr>
        <w:t xml:space="preserve">, v ktorom sa majetok uvedie do </w:t>
      </w:r>
      <w:r w:rsidRPr="00B23557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</w:t>
      </w:r>
    </w:p>
    <w:p w:rsidR="00B23557" w:rsidRPr="00B23557" w:rsidRDefault="00B235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276876" w:rsidRPr="000569C8" w:rsidRDefault="00857639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>
        <w:rPr>
          <w:szCs w:val="18"/>
        </w:rPr>
        <w:t>Spoločnosť vlastní dlhodobý hmotný majetok, ktorý je riadne zaradený a odpisovaný</w:t>
      </w:r>
      <w:r w:rsidR="00D43BFD" w:rsidRPr="000569C8">
        <w:rPr>
          <w:b w:val="0"/>
          <w:szCs w:val="18"/>
        </w:rPr>
        <w:t>.</w:t>
      </w:r>
    </w:p>
    <w:p w:rsidR="00D43BFD" w:rsidRPr="000569C8" w:rsidRDefault="00D43BFD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Pr="000569C8" w:rsidRDefault="00E9536B" w:rsidP="00E9536B">
      <w:pPr>
        <w:pStyle w:val="Nadpis2"/>
      </w:pPr>
      <w:r w:rsidRPr="000569C8">
        <w:t>Zmeny účtovných zásad a metód</w:t>
      </w:r>
    </w:p>
    <w:p w:rsidR="00E9536B" w:rsidRPr="000569C8" w:rsidRDefault="00E9536B" w:rsidP="00E9536B">
      <w:pPr>
        <w:rPr>
          <w:sz w:val="18"/>
        </w:rPr>
      </w:pPr>
      <w:r w:rsidRPr="000569C8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sz w:val="18"/>
        </w:rPr>
      </w:pPr>
    </w:p>
    <w:p w:rsidR="00041444" w:rsidRPr="000569C8" w:rsidRDefault="00041444" w:rsidP="00041444">
      <w:pPr>
        <w:pStyle w:val="Nadpis2"/>
      </w:pPr>
      <w:r w:rsidRPr="000569C8">
        <w:t xml:space="preserve"> Dotácie a ich oceňovanie</w:t>
      </w: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0569C8">
        <w:rPr>
          <w:sz w:val="18"/>
          <w:szCs w:val="18"/>
        </w:rPr>
        <w:br/>
        <w:t xml:space="preserve">z tohto dlhodobého majetku. </w:t>
      </w:r>
    </w:p>
    <w:p w:rsidR="00441EB8" w:rsidRPr="000569C8" w:rsidRDefault="00441EB8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lastRenderedPageBreak/>
        <w:t>Spoločnosť v sledovano</w:t>
      </w:r>
      <w:r w:rsidR="00FE45AC" w:rsidRPr="000569C8">
        <w:rPr>
          <w:sz w:val="18"/>
          <w:szCs w:val="18"/>
        </w:rPr>
        <w:t>m období neúčtovala o </w:t>
      </w:r>
      <w:r w:rsidR="00B23557" w:rsidRPr="000569C8">
        <w:rPr>
          <w:sz w:val="18"/>
          <w:szCs w:val="18"/>
        </w:rPr>
        <w:t>dotáciách</w:t>
      </w:r>
      <w:r w:rsidR="00FE45AC" w:rsidRPr="000569C8">
        <w:rPr>
          <w:sz w:val="18"/>
          <w:szCs w:val="18"/>
        </w:rPr>
        <w:t>.</w:t>
      </w:r>
    </w:p>
    <w:p w:rsidR="00041444" w:rsidRPr="000569C8" w:rsidRDefault="00041444" w:rsidP="00041444">
      <w:pPr>
        <w:pStyle w:val="Zkladntext"/>
        <w:rPr>
          <w:szCs w:val="18"/>
        </w:rPr>
      </w:pPr>
    </w:p>
    <w:p w:rsidR="00FE45AC" w:rsidRPr="000569C8" w:rsidRDefault="00FE45AC" w:rsidP="00041444">
      <w:pPr>
        <w:pStyle w:val="Zkladntext"/>
        <w:rPr>
          <w:szCs w:val="18"/>
        </w:rPr>
      </w:pPr>
    </w:p>
    <w:p w:rsidR="00041444" w:rsidRPr="000569C8" w:rsidRDefault="000F1F57" w:rsidP="00041444">
      <w:pPr>
        <w:pStyle w:val="Nadpis2"/>
      </w:pPr>
      <w:r w:rsidRPr="000569C8">
        <w:t>Účtovanie významných opráv chýb</w:t>
      </w:r>
      <w:r w:rsidR="00041444" w:rsidRPr="000569C8">
        <w:t xml:space="preserve"> minulých účtovných období</w:t>
      </w:r>
    </w:p>
    <w:p w:rsidR="00041444" w:rsidRPr="000569C8" w:rsidRDefault="00782015" w:rsidP="00782015">
      <w:pPr>
        <w:ind w:left="360"/>
        <w:rPr>
          <w:sz w:val="18"/>
          <w:szCs w:val="18"/>
        </w:rPr>
      </w:pPr>
      <w:r w:rsidRPr="000569C8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0569C8">
        <w:rPr>
          <w:sz w:val="18"/>
          <w:szCs w:val="18"/>
        </w:rPr>
        <w:t xml:space="preserve"> neuhradená</w:t>
      </w:r>
      <w:r w:rsidRPr="000569C8">
        <w:rPr>
          <w:sz w:val="18"/>
          <w:szCs w:val="18"/>
        </w:rPr>
        <w:t xml:space="preserve"> strata minulých rokov. Daňový dopad: za</w:t>
      </w:r>
      <w:r w:rsidR="00044BEC" w:rsidRPr="000569C8">
        <w:rPr>
          <w:sz w:val="18"/>
          <w:szCs w:val="18"/>
        </w:rPr>
        <w:t xml:space="preserve"> účtovné obdobie, ktorého sa opr</w:t>
      </w:r>
      <w:r w:rsidRPr="000569C8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C94C36">
        <w:rPr>
          <w:szCs w:val="18"/>
        </w:rPr>
        <w:t>EVENT HOUSE, s.r.o.</w:t>
      </w:r>
      <w:r w:rsidR="00C94C36">
        <w:rPr>
          <w:szCs w:val="18"/>
        </w:rPr>
        <w:t xml:space="preserve"> </w:t>
      </w:r>
      <w:r w:rsidRPr="000569C8">
        <w:t>si určila hranice významnosti na úrovni 10.000,- EUR za</w:t>
      </w:r>
      <w:r w:rsidR="00044BEC" w:rsidRPr="000569C8">
        <w:t xml:space="preserve"> jedn</w:t>
      </w:r>
      <w:r w:rsidRPr="000569C8">
        <w:t>o účtovné obdobie. To znam</w:t>
      </w:r>
      <w:r w:rsidR="00044BEC" w:rsidRPr="000569C8">
        <w:t>e</w:t>
      </w:r>
      <w:r w:rsidRPr="000569C8">
        <w:t xml:space="preserve">ná, že oprava chýb </w:t>
      </w:r>
      <w:r w:rsidR="00044BEC" w:rsidRPr="000569C8">
        <w:t>v</w:t>
      </w:r>
      <w:r w:rsidRPr="000569C8">
        <w:t xml:space="preserve"> sume nad túto hranicu sa považuje za významnú opravu a oprava chýb v sume </w:t>
      </w:r>
      <w:r w:rsidR="00044BEC" w:rsidRPr="000569C8">
        <w:t>rovnej</w:t>
      </w:r>
      <w:r w:rsidRPr="000569C8">
        <w:t xml:space="preserve"> hranice významnosti alebo pod túto hranicu sa považuje za nevýznamnú opravu.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C94C36">
        <w:rPr>
          <w:szCs w:val="18"/>
        </w:rPr>
        <w:t>EVENT HOUSE, s.r.o.</w:t>
      </w:r>
      <w:r w:rsidR="0009421D">
        <w:rPr>
          <w:szCs w:val="18"/>
        </w:rPr>
        <w:t xml:space="preserve"> </w:t>
      </w:r>
      <w:r w:rsidRPr="000569C8">
        <w:t>v roku 20</w:t>
      </w:r>
      <w:r w:rsidR="00DC5C76">
        <w:t>1</w:t>
      </w:r>
      <w:r w:rsidR="00C94C36">
        <w:t>8</w:t>
      </w:r>
      <w:r w:rsidRPr="000569C8">
        <w:t xml:space="preserve"> neúčtovala o oprave výz</w:t>
      </w:r>
      <w:r w:rsidR="00CE5B47" w:rsidRPr="000569C8">
        <w:t>na</w:t>
      </w:r>
      <w:r w:rsidRPr="000569C8">
        <w:t xml:space="preserve">mných chýb minulých účtovných období. 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b/>
          <w:sz w:val="32"/>
          <w:szCs w:val="32"/>
        </w:rPr>
      </w:pPr>
    </w:p>
    <w:p w:rsidR="00E9536B" w:rsidRPr="000569C8" w:rsidRDefault="00CE5B47" w:rsidP="00E9536B">
      <w:pPr>
        <w:rPr>
          <w:b/>
          <w:sz w:val="32"/>
          <w:szCs w:val="32"/>
        </w:rPr>
      </w:pPr>
      <w:r w:rsidRPr="000569C8">
        <w:rPr>
          <w:b/>
          <w:sz w:val="32"/>
          <w:szCs w:val="32"/>
        </w:rPr>
        <w:t xml:space="preserve">Čl. III Informácie, ktoré vysvetľujú a dopĺňajú súvahu a výkaz </w:t>
      </w:r>
      <w:bookmarkStart w:id="4" w:name="_GoBack"/>
      <w:r w:rsidRPr="000569C8">
        <w:rPr>
          <w:b/>
          <w:sz w:val="32"/>
          <w:szCs w:val="32"/>
        </w:rPr>
        <w:t>ziskov a</w:t>
      </w:r>
      <w:r w:rsidR="00B85DB5" w:rsidRPr="000569C8">
        <w:rPr>
          <w:b/>
          <w:sz w:val="32"/>
          <w:szCs w:val="32"/>
        </w:rPr>
        <w:t> </w:t>
      </w:r>
      <w:r w:rsidRPr="000569C8">
        <w:rPr>
          <w:b/>
          <w:sz w:val="32"/>
          <w:szCs w:val="32"/>
        </w:rPr>
        <w:t>strát</w:t>
      </w:r>
    </w:p>
    <w:bookmarkEnd w:id="4"/>
    <w:p w:rsidR="00B85DB5" w:rsidRPr="000569C8" w:rsidRDefault="00B85DB5" w:rsidP="00E9536B">
      <w:pPr>
        <w:rPr>
          <w:b/>
          <w:sz w:val="32"/>
          <w:szCs w:val="32"/>
        </w:rPr>
      </w:pPr>
    </w:p>
    <w:p w:rsid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Náklady a výnosy výnimočného rozsahu alebo výskytu (napr. výnosy z predaja podniku, škody z dôvodu živelných  pohrôm)</w:t>
      </w:r>
    </w:p>
    <w:p w:rsidR="00827FC3" w:rsidRDefault="00827FC3" w:rsidP="00827FC3">
      <w:pPr>
        <w:ind w:left="5664"/>
      </w:pPr>
      <w:r>
        <w:t>201</w:t>
      </w:r>
      <w:r w:rsidR="00C94C36">
        <w:t>8</w:t>
      </w:r>
      <w:r w:rsidR="00C94C36">
        <w:tab/>
      </w:r>
      <w:r w:rsidR="00C94C36">
        <w:tab/>
      </w:r>
      <w:r w:rsidR="00C94C36">
        <w:tab/>
        <w:t>2017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Výnosy z predaja podniku</w:t>
      </w:r>
    </w:p>
    <w:p w:rsidR="00827FC3" w:rsidRDefault="00827FC3" w:rsidP="00827FC3">
      <w:r>
        <w:tab/>
        <w:t>Výnosy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bookmarkStart w:id="5" w:name="_MON_1481374024"/>
      <w:bookmarkEnd w:id="5"/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827FC3" w:rsidRDefault="00827FC3" w:rsidP="00827FC3">
      <w:pPr>
        <w:ind w:left="5664"/>
      </w:pPr>
      <w:r>
        <w:t>201</w:t>
      </w:r>
      <w:r w:rsidR="00C94C36">
        <w:t>8</w:t>
      </w:r>
      <w:r>
        <w:tab/>
      </w:r>
      <w:r>
        <w:tab/>
      </w:r>
      <w:r>
        <w:tab/>
        <w:t>201</w:t>
      </w:r>
      <w:r w:rsidR="00C94C36">
        <w:t>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Náklady z predaja podniku</w:t>
      </w:r>
    </w:p>
    <w:p w:rsidR="00827FC3" w:rsidRDefault="00827FC3" w:rsidP="00827FC3">
      <w:r>
        <w:tab/>
        <w:t>Náklady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827FC3" w:rsidRPr="000569C8" w:rsidRDefault="00827FC3" w:rsidP="004D3B4A">
      <w:pPr>
        <w:pStyle w:val="Zkladntext"/>
        <w:rPr>
          <w:b/>
          <w:sz w:val="32"/>
          <w:szCs w:val="32"/>
        </w:rPr>
      </w:pPr>
    </w:p>
    <w:p w:rsidR="001F3906" w:rsidRPr="000569C8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6" w:name="_MON_1481374079"/>
      <w:bookmarkEnd w:id="6"/>
      <w:r w:rsidRPr="000569C8">
        <w:rPr>
          <w:szCs w:val="18"/>
        </w:rPr>
        <w:t>Záväzky</w:t>
      </w:r>
    </w:p>
    <w:p w:rsidR="001F3906" w:rsidRPr="000569C8" w:rsidRDefault="001F3906" w:rsidP="001F3906">
      <w:pPr>
        <w:pStyle w:val="Zkladntext"/>
        <w:rPr>
          <w:b/>
          <w:szCs w:val="18"/>
        </w:rPr>
      </w:pPr>
      <w:r w:rsidRPr="000569C8">
        <w:rPr>
          <w:b/>
          <w:szCs w:val="18"/>
        </w:rPr>
        <w:t>a)Záväzky so zostatkovou dobou splatnosti jeden až  päť rokov</w:t>
      </w:r>
    </w:p>
    <w:p w:rsidR="00FE45AC" w:rsidRPr="000569C8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0569C8" w:rsidRDefault="00276876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31.12.201</w:t>
            </w:r>
            <w:r w:rsidR="00C94C36">
              <w:rPr>
                <w:b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0569C8" w:rsidRDefault="00827FC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</w:t>
            </w:r>
            <w:r w:rsidR="00276876" w:rsidRPr="000569C8">
              <w:rPr>
                <w:b/>
                <w:szCs w:val="18"/>
              </w:rPr>
              <w:t>1.12.201</w:t>
            </w:r>
            <w:r w:rsidR="00C94C36">
              <w:rPr>
                <w:b/>
                <w:szCs w:val="18"/>
              </w:rPr>
              <w:t>7</w:t>
            </w:r>
          </w:p>
        </w:tc>
      </w:tr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Záväzky po splatnosti a zo zost.dobou splatnosti do 5 rokov</w:t>
            </w:r>
          </w:p>
        </w:tc>
        <w:tc>
          <w:tcPr>
            <w:tcW w:w="2000" w:type="dxa"/>
          </w:tcPr>
          <w:p w:rsidR="00FE45AC" w:rsidRPr="000569C8" w:rsidRDefault="00C94C36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150</w:t>
            </w:r>
          </w:p>
        </w:tc>
        <w:tc>
          <w:tcPr>
            <w:tcW w:w="1865" w:type="dxa"/>
          </w:tcPr>
          <w:p w:rsidR="00FE45AC" w:rsidRPr="000569C8" w:rsidRDefault="00827FC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0</w:t>
            </w:r>
          </w:p>
        </w:tc>
      </w:tr>
    </w:tbl>
    <w:p w:rsidR="00FE45AC" w:rsidRPr="000569C8" w:rsidRDefault="00FE45AC" w:rsidP="001F3906">
      <w:pPr>
        <w:pStyle w:val="Zkladntext"/>
        <w:rPr>
          <w:b/>
          <w:szCs w:val="18"/>
        </w:rPr>
      </w:pPr>
    </w:p>
    <w:p w:rsidR="001F3906" w:rsidRPr="000569C8" w:rsidRDefault="001F3906" w:rsidP="001F3906">
      <w:pPr>
        <w:ind w:left="426"/>
        <w:rPr>
          <w:b/>
          <w:sz w:val="18"/>
          <w:szCs w:val="18"/>
        </w:rPr>
      </w:pPr>
      <w:bookmarkStart w:id="7" w:name="_MON_1481374425"/>
      <w:bookmarkEnd w:id="7"/>
      <w:r w:rsidRPr="000569C8">
        <w:rPr>
          <w:b/>
          <w:sz w:val="18"/>
          <w:szCs w:val="18"/>
        </w:rPr>
        <w:t>b) Zabezpečené záväzky (opis a spôsob zabezpečenia)</w:t>
      </w:r>
    </w:p>
    <w:p w:rsidR="001F3906" w:rsidRPr="000569C8" w:rsidRDefault="001F3906" w:rsidP="001F3906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0569C8" w:rsidRDefault="004D7DC1" w:rsidP="004D7DC1">
      <w:pPr>
        <w:ind w:left="426"/>
        <w:rPr>
          <w:sz w:val="18"/>
          <w:szCs w:val="18"/>
        </w:rPr>
      </w:pPr>
    </w:p>
    <w:p w:rsidR="001F1B70" w:rsidRPr="000569C8" w:rsidRDefault="001F1B70" w:rsidP="00C94C36">
      <w:pPr>
        <w:pStyle w:val="Zkladntext"/>
        <w:tabs>
          <w:tab w:val="center" w:pos="4833"/>
        </w:tabs>
        <w:rPr>
          <w:szCs w:val="18"/>
        </w:rPr>
      </w:pPr>
      <w:bookmarkStart w:id="8" w:name="_MON_1481375232"/>
      <w:bookmarkEnd w:id="8"/>
      <w:r w:rsidRPr="000569C8">
        <w:t xml:space="preserve">Spoločnosť </w:t>
      </w:r>
      <w:r w:rsidR="00C94C36">
        <w:rPr>
          <w:szCs w:val="18"/>
        </w:rPr>
        <w:t>EVENT HOUSE, s.r.o.</w:t>
      </w:r>
      <w:r w:rsidR="00C94C36">
        <w:rPr>
          <w:szCs w:val="18"/>
        </w:rPr>
        <w:t xml:space="preserve"> </w:t>
      </w:r>
      <w:r w:rsidRPr="000569C8">
        <w:t>v sledovanom období neúčtovala o zabezpečených záväzkoch.</w:t>
      </w:r>
    </w:p>
    <w:p w:rsidR="00276876" w:rsidRPr="000569C8" w:rsidRDefault="00276876" w:rsidP="004D7DC1">
      <w:pPr>
        <w:ind w:left="426"/>
        <w:rPr>
          <w:sz w:val="18"/>
          <w:szCs w:val="18"/>
        </w:rPr>
      </w:pPr>
    </w:p>
    <w:p w:rsidR="001F1B70" w:rsidRPr="000569C8" w:rsidRDefault="001F1B70" w:rsidP="004D7DC1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p w:rsidR="004D7DC1" w:rsidRPr="000569C8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Vlastné akcie</w:t>
      </w:r>
    </w:p>
    <w:p w:rsidR="00AA71C0" w:rsidRPr="000569C8" w:rsidRDefault="00AA71C0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>Spoločnosť</w:t>
      </w:r>
      <w:r w:rsidR="00EB0E9C" w:rsidRPr="000569C8">
        <w:t xml:space="preserve"> </w:t>
      </w:r>
      <w:r w:rsidR="00C94C36">
        <w:rPr>
          <w:szCs w:val="18"/>
        </w:rPr>
        <w:t>EVENT HOUSE, s.r.o.</w:t>
      </w:r>
      <w:r w:rsidR="00C94C36">
        <w:rPr>
          <w:szCs w:val="18"/>
        </w:rPr>
        <w:t xml:space="preserve"> </w:t>
      </w:r>
      <w:r w:rsidRPr="000569C8">
        <w:t>počas účtovného obdobia 20</w:t>
      </w:r>
      <w:r w:rsidR="00C94C36">
        <w:t>18</w:t>
      </w:r>
      <w:r w:rsidRPr="000569C8">
        <w:t xml:space="preserve"> nenadobúdala vlastné akcie.</w:t>
      </w:r>
    </w:p>
    <w:p w:rsidR="006B4601" w:rsidRPr="000569C8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Pr="000569C8" w:rsidRDefault="00B23557" w:rsidP="00AA71C0">
      <w:pPr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Informácie o orgánoch účtovnej jednotky</w:t>
      </w: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Za zdaňovacie obdobie roku 20</w:t>
      </w:r>
      <w:r w:rsidR="00C94C36">
        <w:rPr>
          <w:sz w:val="18"/>
          <w:szCs w:val="18"/>
        </w:rPr>
        <w:t>18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D43BFD" w:rsidRDefault="00D43BFD" w:rsidP="00D43BFD">
      <w:pPr>
        <w:pStyle w:val="Odsekzoznamu"/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orgánu:</w:t>
      </w:r>
    </w:p>
    <w:p w:rsidR="006B4601" w:rsidRPr="000569C8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Poskytnuté pôžičky k 31.12.201</w:t>
      </w:r>
      <w:r w:rsidR="00C94C36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  <w:t xml:space="preserve">  </w:t>
      </w:r>
      <w:r w:rsidR="00276876" w:rsidRPr="000569C8">
        <w:rPr>
          <w:sz w:val="18"/>
          <w:szCs w:val="18"/>
        </w:rPr>
        <w:tab/>
        <w:t>k 31.12.201</w:t>
      </w:r>
      <w:r w:rsidR="00C94C36">
        <w:rPr>
          <w:sz w:val="18"/>
          <w:szCs w:val="18"/>
        </w:rPr>
        <w:t xml:space="preserve">8 </w:t>
      </w:r>
      <w:r w:rsidR="00A762F4" w:rsidRPr="000569C8">
        <w:rPr>
          <w:sz w:val="18"/>
          <w:szCs w:val="18"/>
        </w:rPr>
        <w:t>nie sú voči členom štatutárneho orgánu.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Splatené pôžičky k 31.12.20</w:t>
      </w:r>
      <w:r w:rsidR="00857639">
        <w:rPr>
          <w:sz w:val="18"/>
          <w:szCs w:val="18"/>
        </w:rPr>
        <w:t>1</w:t>
      </w:r>
      <w:r w:rsidR="00C94C36">
        <w:rPr>
          <w:sz w:val="18"/>
          <w:szCs w:val="18"/>
        </w:rPr>
        <w:t>8</w:t>
      </w:r>
      <w:r w:rsidR="00276876" w:rsidRPr="000569C8">
        <w:rPr>
          <w:sz w:val="18"/>
          <w:szCs w:val="18"/>
        </w:rPr>
        <w:tab/>
      </w:r>
      <w:r w:rsidR="001F1B70" w:rsidRPr="000569C8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</w:r>
      <w:r w:rsidR="00A762F4" w:rsidRPr="000569C8">
        <w:rPr>
          <w:sz w:val="18"/>
          <w:szCs w:val="18"/>
        </w:rPr>
        <w:t>k 31.12.20</w:t>
      </w:r>
      <w:r w:rsidR="00827FC3">
        <w:rPr>
          <w:sz w:val="18"/>
          <w:szCs w:val="18"/>
        </w:rPr>
        <w:t>1</w:t>
      </w:r>
      <w:r w:rsidR="00C94C36">
        <w:rPr>
          <w:sz w:val="18"/>
          <w:szCs w:val="18"/>
        </w:rPr>
        <w:t>8</w:t>
      </w:r>
      <w:r w:rsidR="00FE687C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Odpustené pôžičky a odpísané pôžičky</w:t>
      </w:r>
      <w:r w:rsidR="00276876" w:rsidRPr="000569C8">
        <w:rPr>
          <w:sz w:val="18"/>
          <w:szCs w:val="18"/>
        </w:rPr>
        <w:tab/>
      </w:r>
      <w:r w:rsidRPr="000569C8">
        <w:rPr>
          <w:sz w:val="18"/>
          <w:szCs w:val="18"/>
        </w:rPr>
        <w:t>k 31.12.201</w:t>
      </w:r>
      <w:r w:rsidR="00C94C36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 žiadne.</w:t>
      </w:r>
    </w:p>
    <w:p w:rsidR="00276876" w:rsidRPr="000569C8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0569C8" w:rsidRDefault="006B4601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 % ročnej úrokovej sadzby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V roku 201</w:t>
      </w:r>
      <w:r w:rsidR="00C94C36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56067C" w:rsidRPr="000569C8" w:rsidRDefault="00DC5C76" w:rsidP="00DC5C76">
      <w:pPr>
        <w:pStyle w:val="Odsekzoznamu"/>
        <w:ind w:left="0"/>
      </w:pPr>
      <w:r w:rsidRPr="000569C8">
        <w:t xml:space="preserve"> </w:t>
      </w:r>
    </w:p>
    <w:p w:rsidR="0056067C" w:rsidRPr="000569C8" w:rsidRDefault="0056067C" w:rsidP="0056067C">
      <w:pPr>
        <w:rPr>
          <w:b/>
          <w:sz w:val="18"/>
          <w:szCs w:val="18"/>
        </w:rPr>
      </w:pPr>
      <w:r w:rsidRPr="000569C8">
        <w:rPr>
          <w:b/>
          <w:sz w:val="18"/>
          <w:szCs w:val="18"/>
        </w:rPr>
        <w:t>5.      Informácie o povinnostiach účtovnej jednotky</w:t>
      </w:r>
    </w:p>
    <w:p w:rsidR="00276876" w:rsidRPr="000569C8" w:rsidRDefault="00276876" w:rsidP="0056067C">
      <w:pPr>
        <w:rPr>
          <w:b/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Finančné povinnosti, ktoré sa nevykazujú v súvahe: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Operatívne prenájmy:</w:t>
      </w:r>
      <w:r w:rsidR="00A762F4"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Spoločnosť </w:t>
      </w:r>
      <w:r w:rsidR="004B6CAF" w:rsidRPr="000569C8">
        <w:rPr>
          <w:sz w:val="18"/>
          <w:szCs w:val="18"/>
        </w:rPr>
        <w:t>nevykazuje.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Pr="000569C8" w:rsidRDefault="001F1B70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nemá</w:t>
      </w:r>
      <w:r w:rsidR="004B6CAF" w:rsidRPr="000569C8">
        <w:rPr>
          <w:sz w:val="18"/>
          <w:szCs w:val="18"/>
        </w:rPr>
        <w:t xml:space="preserve"> uzatvorené zmluvy na poskytnutie úveru alebo pôžičky,</w:t>
      </w:r>
      <w:r w:rsidR="00A762F4" w:rsidRPr="000569C8">
        <w:rPr>
          <w:sz w:val="18"/>
          <w:szCs w:val="18"/>
        </w:rPr>
        <w:t xml:space="preserve"> </w:t>
      </w:r>
      <w:r w:rsidR="004B6CAF" w:rsidRPr="000569C8">
        <w:rPr>
          <w:sz w:val="18"/>
          <w:szCs w:val="18"/>
        </w:rPr>
        <w:t xml:space="preserve"> ktoré ešte neboli poskytnuté</w:t>
      </w:r>
      <w:r w:rsidRPr="000569C8">
        <w:rPr>
          <w:sz w:val="18"/>
          <w:szCs w:val="18"/>
        </w:rPr>
        <w:t>.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Licenčné a koncesionárske zmluvy</w:t>
      </w:r>
      <w:r w:rsidR="004B6CAF" w:rsidRPr="000569C8">
        <w:rPr>
          <w:sz w:val="18"/>
          <w:szCs w:val="18"/>
        </w:rPr>
        <w:t xml:space="preserve"> s</w:t>
      </w:r>
      <w:r w:rsidR="001F1B70" w:rsidRPr="000569C8">
        <w:rPr>
          <w:sz w:val="18"/>
          <w:szCs w:val="18"/>
        </w:rPr>
        <w:t>poločnosť nemá</w:t>
      </w:r>
      <w:r w:rsidR="004B6CAF" w:rsidRPr="000569C8">
        <w:rPr>
          <w:sz w:val="18"/>
          <w:szCs w:val="18"/>
        </w:rPr>
        <w:t xml:space="preserve"> uzatvorené.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 xml:space="preserve">Významné podmienené záväzky: v roku </w:t>
      </w:r>
      <w:r w:rsidR="005E04CA" w:rsidRPr="000569C8">
        <w:rPr>
          <w:sz w:val="18"/>
          <w:szCs w:val="18"/>
        </w:rPr>
        <w:t>2</w:t>
      </w:r>
      <w:r w:rsidR="00FE687C">
        <w:rPr>
          <w:sz w:val="18"/>
          <w:szCs w:val="18"/>
        </w:rPr>
        <w:t>01</w:t>
      </w:r>
      <w:r w:rsidR="00C94C36">
        <w:rPr>
          <w:sz w:val="18"/>
          <w:szCs w:val="18"/>
        </w:rPr>
        <w:t xml:space="preserve">8 </w:t>
      </w:r>
      <w:r w:rsidR="005E04CA" w:rsidRPr="000569C8">
        <w:rPr>
          <w:sz w:val="18"/>
          <w:szCs w:val="18"/>
        </w:rPr>
        <w:t>spoločnosť nevykazuje podmienené záväzky.</w:t>
      </w:r>
    </w:p>
    <w:p w:rsidR="00276876" w:rsidRPr="000569C8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Pr="000569C8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Opis významných finančných povinností a významných podmienených záväzkov:</w:t>
      </w:r>
    </w:p>
    <w:p w:rsidR="005E04CA" w:rsidRPr="000569C8" w:rsidRDefault="00A0033A" w:rsidP="005E04C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276876" w:rsidRPr="000569C8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Pr="000569C8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Významné finančné povinnosti a podmienené záväzky voči dcérskej ÚJ a ÚJ s podstatným vplyvom</w:t>
      </w:r>
      <w:r w:rsidR="000E2340" w:rsidRPr="000569C8">
        <w:rPr>
          <w:sz w:val="18"/>
          <w:szCs w:val="18"/>
        </w:rPr>
        <w:t>:</w:t>
      </w:r>
    </w:p>
    <w:p w:rsidR="00A0033A" w:rsidRPr="000569C8" w:rsidRDefault="00A0033A" w:rsidP="00A0033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nie je materskou ÚJ</w:t>
      </w:r>
      <w:r w:rsidR="00A762F4" w:rsidRPr="000569C8">
        <w:rPr>
          <w:sz w:val="18"/>
          <w:szCs w:val="18"/>
        </w:rPr>
        <w:t>.</w:t>
      </w:r>
    </w:p>
    <w:p w:rsidR="00276876" w:rsidRPr="000569C8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0569C8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0569C8">
        <w:rPr>
          <w:sz w:val="18"/>
          <w:szCs w:val="18"/>
        </w:rPr>
        <w:t>Spoločnosť neposkytuje dôchodkové programy pre svojich zamestnancov.</w:t>
      </w:r>
    </w:p>
    <w:p w:rsidR="00A762F4" w:rsidRPr="000569C8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sectPr w:rsidR="00A762F4" w:rsidRPr="000569C8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4C36" w:rsidRDefault="00C94C36" w:rsidP="00E95128">
      <w:r>
        <w:separator/>
      </w:r>
    </w:p>
  </w:endnote>
  <w:endnote w:type="continuationSeparator" w:id="0">
    <w:p w:rsidR="00C94C36" w:rsidRDefault="00C94C3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4C36" w:rsidRDefault="00C94C36" w:rsidP="00E95128">
      <w:r>
        <w:separator/>
      </w:r>
    </w:p>
  </w:footnote>
  <w:footnote w:type="continuationSeparator" w:id="0">
    <w:p w:rsidR="00C94C36" w:rsidRDefault="00C94C3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C94C36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EVENT HOUSE, s.r.o. Jarná 2945/9, 058 01 Poprad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201</w:t>
    </w:r>
    <w:r>
      <w:rPr>
        <w:sz w:val="18"/>
        <w:szCs w:val="18"/>
      </w:rPr>
      <w:t>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94C3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C94C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569C8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9B2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421D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1F34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75A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2D59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179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5056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3125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2D9A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45E0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27FC3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5763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2E1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7EB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3557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1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C36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2B1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3BF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C76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1EE9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E687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FF1939C2-172B-4761-AB93-5DBB9D864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827F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1469</Words>
  <Characters>8375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1</cp:revision>
  <cp:lastPrinted>2019-03-20T17:19:00Z</cp:lastPrinted>
  <dcterms:created xsi:type="dcterms:W3CDTF">2019-03-20T17:11:00Z</dcterms:created>
  <dcterms:modified xsi:type="dcterms:W3CDTF">2019-03-20T17:20:00Z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