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sz w:val="24"/>
          <w:lang w:val="sk-SK"/>
        </w:rPr>
        <w:t>Poznámky ÚČ MÚJ  3 -01</w:t>
        <w:tab/>
        <w:t>IČO: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>51855232</w:t>
      </w:r>
      <w:r>
        <w:rPr>
          <w:sz w:val="24"/>
          <w:lang w:val="sk-SK"/>
        </w:rPr>
        <w:tab/>
      </w:r>
      <w:r>
        <w:rPr>
          <w:b/>
          <w:sz w:val="24"/>
          <w:lang w:val="sk-SK"/>
        </w:rPr>
        <w:t xml:space="preserve">DIČ: </w:t>
      </w:r>
      <w:r>
        <w:rPr>
          <w:b w:val="false"/>
          <w:bCs w:val="false"/>
          <w:sz w:val="24"/>
          <w:lang w:val="sk-SK"/>
        </w:rPr>
        <w:t>2120842339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adpis2"/>
        <w:numPr>
          <w:ilvl w:val="1"/>
          <w:numId w:val="1"/>
        </w:numPr>
        <w:rPr/>
      </w:pPr>
      <w:r>
        <w:rPr>
          <w:sz w:val="32"/>
          <w:u w:val="single"/>
        </w:rPr>
        <w:t>Čl. I  Všeobecné údaje</w:t>
      </w:r>
    </w:p>
    <w:p>
      <w:pPr>
        <w:pStyle w:val="Normal"/>
        <w:rPr>
          <w:b/>
          <w:b/>
          <w:sz w:val="24"/>
          <w:u w:val="single"/>
          <w:lang w:val="sk-SK"/>
        </w:rPr>
      </w:pPr>
      <w:r>
        <w:rPr>
          <w:b/>
          <w:sz w:val="24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1)  </w:t>
      </w:r>
      <w:r>
        <w:rPr>
          <w:b/>
          <w:sz w:val="22"/>
          <w:szCs w:val="22"/>
          <w:lang w:val="sk-SK"/>
        </w:rPr>
        <w:t>Obchodné meno</w:t>
      </w:r>
      <w:r>
        <w:rPr>
          <w:b/>
          <w:lang w:val="sk-SK"/>
        </w:rPr>
        <w:t xml:space="preserve"> </w:t>
      </w:r>
      <w:r>
        <w:rPr>
          <w:b/>
          <w:lang w:val="sk-SK"/>
        </w:rPr>
        <w:t>:  BONUMED s.r.o.</w:t>
      </w:r>
    </w:p>
    <w:p>
      <w:pPr>
        <w:pStyle w:val="Normal"/>
        <w:rPr/>
      </w:pPr>
      <w:r>
        <w:rPr>
          <w:b/>
          <w:sz w:val="24"/>
          <w:lang w:val="sk-SK"/>
        </w:rPr>
        <w:t xml:space="preserve">                       </w:t>
      </w:r>
      <w:r>
        <w:rPr>
          <w:b/>
          <w:sz w:val="24"/>
          <w:lang w:val="sk-SK"/>
        </w:rPr>
        <w:t xml:space="preserve">Sídlo:  </w:t>
      </w:r>
      <w:r>
        <w:rPr>
          <w:b/>
          <w:sz w:val="24"/>
          <w:lang w:val="sk-SK"/>
        </w:rPr>
        <w:t>Dežerice č. 395, 957 03</w:t>
      </w:r>
      <w:r>
        <w:rPr>
          <w:sz w:val="24"/>
          <w:lang w:val="sk-SK"/>
        </w:rPr>
        <w:tab/>
        <w:t xml:space="preserve">                              </w:t>
        <w:tab/>
        <w:tab/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>2) Údaje o konsolidovanom celku</w:t>
      </w:r>
    </w:p>
    <w:p>
      <w:pPr>
        <w:pStyle w:val="Normal"/>
        <w:rPr/>
      </w:pPr>
      <w:r>
        <w:rPr>
          <w:sz w:val="24"/>
          <w:lang w:val="sk-SK"/>
        </w:rPr>
        <w:t>Účtovná jednotka nemá náplň pre túto položku.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3) Priemerný počet zamestnancov </w:t>
      </w:r>
    </w:p>
    <w:p>
      <w:pPr>
        <w:pStyle w:val="Normal"/>
        <w:ind w:left="3540" w:hanging="3540"/>
        <w:rPr/>
      </w:pPr>
      <w:r>
        <w:rPr>
          <w:sz w:val="24"/>
          <w:lang w:val="sk-SK"/>
        </w:rPr>
        <w:t>Spoločnosť v roku 20</w:t>
      </w:r>
      <w:r>
        <w:rPr>
          <w:sz w:val="24"/>
          <w:lang w:val="sk-SK"/>
        </w:rPr>
        <w:t>18</w:t>
      </w:r>
      <w:r>
        <w:rPr>
          <w:sz w:val="24"/>
          <w:lang w:val="sk-SK"/>
        </w:rPr>
        <w:t xml:space="preserve"> mala v priemere </w:t>
      </w:r>
      <w:r>
        <w:rPr>
          <w:sz w:val="24"/>
          <w:lang w:val="sk-SK"/>
        </w:rPr>
        <w:t>0</w:t>
      </w:r>
      <w:r>
        <w:rPr>
          <w:sz w:val="24"/>
          <w:lang w:val="sk-SK"/>
        </w:rPr>
        <w:t xml:space="preserve"> zamestnancov.</w:t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/>
      </w:pPr>
      <w:r>
        <w:rPr>
          <w:b/>
          <w:sz w:val="28"/>
          <w:szCs w:val="28"/>
          <w:u w:val="single"/>
          <w:lang w:val="sk-SK"/>
        </w:rPr>
        <w:t>ČL. II  Informácie o prijatých postupoch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Spoločnosť zostavila účtovnú závierku za predpokladu nepretržitého pokračovania vo svojej činnosti.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neobstarala dlhodobý nehmotný majetok, dlhodobý hmotný majetok a dlhodobý finančný majetok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nakupovala zásoby – materiál.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Pohľadávky oceňovala menovitou hodnotou pri ich vzniku.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Krátkodobý finančný majetok sa oceňuje menovitou hodnotou.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e) Záväzky, rezervy, dlhopisy, pôžičky a úvery sa oceňujú menovitou hodnotou.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a dlhodobého nehmotného majetku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nenakupovala dlhodobý hmotný a dlhodobo nehmotný majetok.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     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Zmeny účtovných zásad a zmeny účtovných metód : Účtovné metódy a zásady boli aplikované v rámci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platného zákona o Účtovníctve.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Spoločnosť neprijala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žiadnu dotáciu.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6)</w:t>
      </w:r>
      <w:r>
        <w:rPr>
          <w:sz w:val="24"/>
          <w:szCs w:val="24"/>
          <w:lang w:val="sk-SK"/>
        </w:rPr>
        <w:t xml:space="preserve"> Spoločnosť neopravovala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významné chyby minulých účtovných období v bežnom účtovnom období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s vplyvom na nerozdelený zisk (stratu) minulých rokov.</w:t>
      </w:r>
    </w:p>
    <w:p>
      <w:pPr>
        <w:pStyle w:val="Normal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</w:r>
    </w:p>
    <w:p>
      <w:pPr>
        <w:pStyle w:val="Normal"/>
        <w:rPr>
          <w:sz w:val="24"/>
          <w:szCs w:val="22"/>
          <w:lang w:val="sk-SK"/>
        </w:rPr>
      </w:pPr>
      <w:r>
        <w:rPr>
          <w:sz w:val="24"/>
          <w:szCs w:val="22"/>
          <w:lang w:val="sk-SK"/>
        </w:rPr>
      </w:r>
    </w:p>
    <w:p>
      <w:pPr>
        <w:pStyle w:val="Normal"/>
        <w:rPr/>
      </w:pPr>
      <w:r>
        <w:rPr>
          <w:b/>
          <w:sz w:val="28"/>
          <w:szCs w:val="28"/>
          <w:u w:val="single"/>
          <w:lang w:val="sk-SK"/>
        </w:rPr>
        <w:t xml:space="preserve">ČL. III Informácie, ktoré vysvetľujú a dopĺňajú súvahu a výkaz ziskov a strát 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sa nevyskytli náklady a výnosy, ktoré majú výnimočný rozsah alebo výskyt.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Informácie o záväzkoch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a) Spoločnosť neeviduje záväzky so zostatkovou  dobou splatnosti dlhšou ako 5 rokov.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b) Spoločnosť nemá zabezpečené záväzky.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3)</w:t>
      </w:r>
      <w:r>
        <w:rPr>
          <w:sz w:val="24"/>
          <w:szCs w:val="24"/>
          <w:lang w:val="sk-SK"/>
        </w:rPr>
        <w:t xml:space="preserve">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nenakupovala žiadne akcie.</w:t>
      </w:r>
    </w:p>
    <w:p>
      <w:pPr>
        <w:pStyle w:val="Normal"/>
        <w:rPr>
          <w:sz w:val="24"/>
          <w:szCs w:val="24"/>
          <w:lang w:val="sk-SK"/>
        </w:rPr>
      </w:pPr>
      <w:r>
        <w:rPr/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) Informácia o orgánoch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a)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neposkytla záruky členom orgánov spoločnosti.                                             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b)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neposkytla pôžičky členom orgánov spoločnosti.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bCs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Informácie o povinnostiach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nemala finančné povinnosti, ktoré sa nevykazujú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v súvahe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neúčtovala o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neúčtovala o významných finančných povinnostiach a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a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d)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neúčtovala o podmienených záväzkoch voči dcérskej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účtovnej jednotke a účtovnej jednotke s podstatným vplyvom.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e)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nemala povinnosti vyplývajúce z dôchodkových programov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 xml:space="preserve">pre zamestnancov.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suff w:val="nothing"/>
      <w:lvlText w:val="%1"/>
      <w:lvlJc w:val="left"/>
      <w:pPr>
        <w:ind w:left="432" w:hanging="432"/>
      </w:pPr>
    </w:lvl>
    <w:lvl w:ilvl="1">
      <w:start w:val="1"/>
      <w:numFmt w:val="decimal"/>
      <w:suff w:val="nothing"/>
      <w:lvlText w:val="%2"/>
      <w:lvlJc w:val="left"/>
      <w:pPr>
        <w:ind w:left="576" w:hanging="576"/>
      </w:pPr>
    </w:lvl>
    <w:lvl w:ilvl="2">
      <w:start w:val="1"/>
      <w:numFmt w:val="decimal"/>
      <w:suff w:val="nothing"/>
      <w:lvlText w:val="%3"/>
      <w:lvlJc w:val="left"/>
      <w:pPr>
        <w:ind w:left="720" w:hanging="720"/>
      </w:pPr>
    </w:lvl>
    <w:lvl w:ilvl="3">
      <w:start w:val="1"/>
      <w:numFmt w:val="decimal"/>
      <w:suff w:val="nothing"/>
      <w:lvlText w:val="%4"/>
      <w:lvlJc w:val="left"/>
      <w:pPr>
        <w:ind w:left="864" w:hanging="864"/>
      </w:pPr>
    </w:lvl>
    <w:lvl w:ilvl="4">
      <w:start w:val="1"/>
      <w:numFmt w:val="decimal"/>
      <w:suff w:val="nothing"/>
      <w:lvlText w:val="%5"/>
      <w:lvlJc w:val="left"/>
      <w:pPr>
        <w:ind w:left="1008" w:hanging="1008"/>
      </w:pPr>
    </w:lvl>
    <w:lvl w:ilvl="5">
      <w:start w:val="1"/>
      <w:numFmt w:val="decimal"/>
      <w:suff w:val="nothing"/>
      <w:lvlText w:val="%6"/>
      <w:lvlJc w:val="left"/>
      <w:pPr>
        <w:ind w:left="1152" w:hanging="1152"/>
      </w:pPr>
    </w:lvl>
    <w:lvl w:ilvl="6">
      <w:start w:val="1"/>
      <w:numFmt w:val="decimal"/>
      <w:suff w:val="nothing"/>
      <w:lvlText w:val="%7"/>
      <w:lvlJc w:val="left"/>
      <w:pPr>
        <w:ind w:left="1296" w:hanging="1296"/>
      </w:pPr>
    </w:lvl>
    <w:lvl w:ilvl="7">
      <w:start w:val="1"/>
      <w:numFmt w:val="decimal"/>
      <w:suff w:val="nothing"/>
      <w:lvlText w:val="%8"/>
      <w:lvlJc w:val="left"/>
      <w:pPr>
        <w:ind w:left="1440" w:hanging="1440"/>
      </w:pPr>
    </w:lvl>
    <w:lvl w:ilvl="8">
      <w:start w:val="1"/>
      <w:numFmt w:val="decimal"/>
      <w:suff w:val="nothing"/>
      <w:lvlText w:val="%9"/>
      <w:lvlJc w:val="left"/>
      <w:pPr>
        <w:ind w:left="1584" w:hanging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 Unicode MS"/>
        <w:sz w:val="24"/>
        <w:szCs w:val="24"/>
        <w:lang w:val="sk-SK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SimSun" w:cs="Arial Unicode MS"/>
      <w:color w:val="auto"/>
      <w:sz w:val="24"/>
      <w:szCs w:val="24"/>
      <w:lang w:val="sk-SK" w:eastAsia="zh-CN" w:bidi="hi-IN"/>
    </w:rPr>
  </w:style>
  <w:style w:type="paragraph" w:styleId="Nadpis2">
    <w:name w:val="Heading 2"/>
    <w:basedOn w:val="Normal"/>
    <w:next w:val="Normal"/>
    <w:qFormat/>
    <w:pPr>
      <w:keepNext/>
      <w:outlineLvl w:val="1"/>
    </w:pPr>
    <w:rPr>
      <w:b/>
      <w:sz w:val="24"/>
      <w:lang w:val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 Unicode M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LibreOffice/5.2.2.2$Windows_x86 LibreOffice_project/8f96e87c890bf8fa77463cd4b640a2312823f3ad</Application>
  <Pages>2</Pages>
  <Words>369</Words>
  <Characters>2180</Characters>
  <CharactersWithSpaces>2729</CharactersWithSpaces>
  <Paragraphs>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2019-03-22T14:29:45Z</dcterms:created>
  <dc:creator/>
  <dc:description/>
  <dc:language>sk-SK</dc:language>
  <cp:lastModifiedBy/>
  <cp:lastPrinted>2019-03-22T14:32:52Z</cp:lastPrinted>
  <dcterms:modified xsi:type="dcterms:W3CDTF">2019-03-22T14:33:40Z</dcterms:modified>
  <cp:revision>1</cp:revision>
  <dc:subject/>
  <dc:title/>
</cp:coreProperties>
</file>