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5E7E8E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DF211F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F5275" w:rsidP="00CC5F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ACADEMIA,</w:t>
            </w:r>
            <w:r w:rsidR="00CC5F2B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C5F2B" w:rsidP="00EF527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EF5275">
              <w:rPr>
                <w:rFonts w:ascii="Arial" w:hAnsi="Arial" w:cs="Arial"/>
              </w:rPr>
              <w:t>4</w:t>
            </w:r>
            <w:r>
              <w:rPr>
                <w:rFonts w:ascii="Arial" w:hAnsi="Arial" w:cs="Arial"/>
              </w:rPr>
              <w:t> </w:t>
            </w:r>
            <w:r w:rsidR="00EF5275">
              <w:rPr>
                <w:rFonts w:ascii="Arial" w:hAnsi="Arial" w:cs="Arial"/>
              </w:rPr>
              <w:t>799</w:t>
            </w:r>
            <w:r>
              <w:rPr>
                <w:rFonts w:ascii="Arial" w:hAnsi="Arial" w:cs="Arial"/>
              </w:rPr>
              <w:t xml:space="preserve"> </w:t>
            </w:r>
            <w:r w:rsidR="00EF5275">
              <w:rPr>
                <w:rFonts w:ascii="Arial" w:hAnsi="Arial" w:cs="Arial"/>
              </w:rPr>
              <w:t>721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C5F2B" w:rsidP="00EF527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Mlyn</w:t>
            </w:r>
            <w:r w:rsidR="00EF5275">
              <w:rPr>
                <w:rFonts w:ascii="Arial" w:hAnsi="Arial" w:cs="Arial"/>
              </w:rPr>
              <w:t>arovičova 5</w:t>
            </w:r>
            <w:r>
              <w:rPr>
                <w:rFonts w:ascii="Arial" w:hAnsi="Arial" w:cs="Arial"/>
              </w:rPr>
              <w:t>, 8</w:t>
            </w:r>
            <w:r w:rsidR="00EF5275">
              <w:rPr>
                <w:rFonts w:ascii="Arial" w:hAnsi="Arial" w:cs="Arial"/>
              </w:rPr>
              <w:t>51</w:t>
            </w:r>
            <w:r>
              <w:rPr>
                <w:rFonts w:ascii="Arial" w:hAnsi="Arial" w:cs="Arial"/>
              </w:rPr>
              <w:t xml:space="preserve"> 0</w:t>
            </w:r>
            <w:r w:rsidR="00EF5275">
              <w:rPr>
                <w:rFonts w:ascii="Arial" w:hAnsi="Arial" w:cs="Arial"/>
              </w:rPr>
              <w:t>4</w:t>
            </w:r>
            <w:r>
              <w:rPr>
                <w:rFonts w:ascii="Arial" w:hAnsi="Arial" w:cs="Arial"/>
              </w:rPr>
              <w:t xml:space="preserve">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DF211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DF211F">
        <w:rPr>
          <w:rFonts w:ascii="Arial" w:hAnsi="Arial" w:cs="Arial"/>
          <w:spacing w:val="1"/>
          <w:sz w:val="22"/>
          <w:szCs w:val="22"/>
        </w:rPr>
        <w:t>spoločnosť nemá povinnosť zostavovať účtovnú závierku.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Default="00AD6C8A" w:rsidP="001D0386">
      <w:pPr>
        <w:tabs>
          <w:tab w:val="left" w:pos="5040"/>
        </w:tabs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1D0386">
        <w:rPr>
          <w:rFonts w:ascii="Arial" w:hAnsi="Arial" w:cs="Arial"/>
        </w:rPr>
        <w:t xml:space="preserve"> Spoločnosť nemá žiadnych </w:t>
      </w:r>
      <w:r w:rsidR="001D0386">
        <w:rPr>
          <w:rFonts w:ascii="Arial" w:hAnsi="Arial" w:cs="Arial"/>
        </w:rPr>
        <w:tab/>
        <w:t>zamestnancov.</w:t>
      </w:r>
    </w:p>
    <w:p w:rsidR="001D0386" w:rsidRPr="00A55E63" w:rsidRDefault="001D0386" w:rsidP="001D0386">
      <w:pPr>
        <w:tabs>
          <w:tab w:val="left" w:pos="5040"/>
        </w:tabs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D0386" w:rsidP="00CC5F2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1D0386" w:rsidP="001D0386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EB55FA">
      <w:pPr>
        <w:ind w:right="836"/>
        <w:jc w:val="center"/>
        <w:rPr>
          <w:rFonts w:ascii="Arial" w:eastAsia="Times New Roman" w:hAnsi="Arial" w:cs="Arial"/>
          <w:b/>
          <w:bCs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1D0386" w:rsidRPr="00A55E63" w:rsidRDefault="001D0386" w:rsidP="00EB55FA">
      <w:pPr>
        <w:ind w:right="836"/>
        <w:jc w:val="center"/>
        <w:rPr>
          <w:rFonts w:ascii="Arial" w:eastAsia="Times New Roman" w:hAnsi="Arial" w:cs="Arial"/>
        </w:rPr>
      </w:pP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DF211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DF211F">
        <w:rPr>
          <w:rFonts w:ascii="Arial" w:hAnsi="Arial" w:cs="Arial"/>
          <w:spacing w:val="-4"/>
          <w:sz w:val="22"/>
          <w:szCs w:val="22"/>
        </w:rPr>
        <w:t xml:space="preserve">Účtovná závierka bola zostavená za predpokladu nepretržitého trvania účtovnej jednotky. Účtovné metódy a všeobecné účtovné zásady boli účtovnou jednotkou konzistentne aplikované. </w:t>
      </w:r>
    </w:p>
    <w:p w:rsidR="00DF211F" w:rsidRDefault="00DF21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D0386" w:rsidRDefault="001D03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D0386" w:rsidRPr="00A55E63" w:rsidRDefault="001D03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D038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1D03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DF211F">
        <w:rPr>
          <w:rFonts w:ascii="Arial" w:hAnsi="Arial" w:cs="Arial"/>
          <w:sz w:val="22"/>
          <w:szCs w:val="22"/>
        </w:rPr>
        <w:t xml:space="preserve"> spoločnosť  tento druh majetku ku koncu účtovného obdobia nemala.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D038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F211F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1D0386" w:rsidRDefault="001D03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V </w:t>
      </w:r>
      <w:r w:rsidR="00DF211F">
        <w:rPr>
          <w:rFonts w:ascii="Arial" w:hAnsi="Arial" w:cs="Arial"/>
          <w:spacing w:val="-5"/>
          <w:sz w:val="22"/>
          <w:szCs w:val="22"/>
        </w:rPr>
        <w:t>účtovn</w:t>
      </w:r>
      <w:r>
        <w:rPr>
          <w:rFonts w:ascii="Arial" w:hAnsi="Arial" w:cs="Arial"/>
          <w:spacing w:val="-5"/>
          <w:sz w:val="22"/>
          <w:szCs w:val="22"/>
        </w:rPr>
        <w:t xml:space="preserve">ej jednotke neboli v priebehu vykazovaného obdobia oproti predchádzajúcemu účtovnému obdobiu vykonané žiadne zmeny spôsobov oceňovania, postupov účtovania. Usporiadanie položiek účtovnej závierky bolo prispôsobené vykazovaniu určenému pre mikro účtovnú jedotku. </w:t>
      </w:r>
    </w:p>
    <w:p w:rsidR="001D0386" w:rsidRDefault="001D03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D038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F211F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401155" w:rsidRPr="00A55E63" w:rsidRDefault="001D03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- </w:t>
      </w:r>
      <w:r w:rsidR="00DF211F">
        <w:rPr>
          <w:rFonts w:ascii="Arial" w:hAnsi="Arial" w:cs="Arial"/>
          <w:spacing w:val="-1"/>
          <w:sz w:val="22"/>
          <w:szCs w:val="22"/>
        </w:rPr>
        <w:t>Spoločnosť neúčtovala o dotáciách.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DF211F">
        <w:rPr>
          <w:rFonts w:ascii="Arial" w:hAnsi="Arial" w:cs="Arial"/>
          <w:sz w:val="22"/>
          <w:szCs w:val="22"/>
        </w:rPr>
        <w:t>: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</w:p>
    <w:p w:rsidR="00DF211F" w:rsidRDefault="00DF211F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  <w:r>
        <w:rPr>
          <w:rFonts w:ascii="Arial" w:hAnsi="Arial" w:cs="Arial"/>
          <w:spacing w:val="53"/>
          <w:sz w:val="22"/>
          <w:szCs w:val="22"/>
        </w:rPr>
        <w:tab/>
        <w:t>Netýka sa účtovnej jednotky</w:t>
      </w:r>
    </w:p>
    <w:p w:rsidR="00DF211F" w:rsidRDefault="00DF211F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</w:p>
    <w:p w:rsidR="00DF211F" w:rsidRDefault="00DF211F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</w:p>
    <w:p w:rsidR="00DF211F" w:rsidRPr="00A55E63" w:rsidRDefault="00DF211F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Default="002C12B4" w:rsidP="00401155">
      <w:pPr>
        <w:ind w:right="157"/>
        <w:jc w:val="center"/>
        <w:rPr>
          <w:rFonts w:ascii="Arial" w:eastAsia="Times New Roman" w:hAnsi="Arial" w:cs="Arial"/>
          <w:b/>
          <w:bCs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1D0386" w:rsidRPr="00A55E63" w:rsidRDefault="001D0386" w:rsidP="00401155">
      <w:pPr>
        <w:ind w:right="157"/>
        <w:jc w:val="center"/>
        <w:rPr>
          <w:rFonts w:ascii="Arial" w:eastAsia="Times New Roman" w:hAnsi="Arial" w:cs="Arial"/>
        </w:rPr>
      </w:pP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DF211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DF211F">
        <w:rPr>
          <w:rFonts w:ascii="Arial" w:hAnsi="Arial" w:cs="Arial"/>
          <w:sz w:val="22"/>
          <w:szCs w:val="22"/>
        </w:rPr>
        <w:t xml:space="preserve">: </w:t>
      </w:r>
      <w:r w:rsidR="001D0386">
        <w:rPr>
          <w:rFonts w:ascii="Arial" w:hAnsi="Arial" w:cs="Arial"/>
          <w:sz w:val="22"/>
          <w:szCs w:val="22"/>
        </w:rPr>
        <w:t xml:space="preserve">- </w:t>
      </w:r>
      <w:r w:rsidR="00DF211F">
        <w:rPr>
          <w:rFonts w:ascii="Arial" w:hAnsi="Arial" w:cs="Arial"/>
          <w:sz w:val="22"/>
          <w:szCs w:val="22"/>
        </w:rPr>
        <w:t>netýka sa účtovnej jednotky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</w:p>
    <w:p w:rsidR="00DF211F" w:rsidRDefault="00DF21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F211F">
        <w:rPr>
          <w:rFonts w:ascii="Arial" w:hAnsi="Arial" w:cs="Arial"/>
          <w:sz w:val="22"/>
          <w:szCs w:val="22"/>
        </w:rPr>
        <w:t xml:space="preserve"> </w:t>
      </w:r>
      <w:r w:rsidR="00EF5275">
        <w:rPr>
          <w:rFonts w:ascii="Arial" w:hAnsi="Arial" w:cs="Arial"/>
          <w:sz w:val="22"/>
          <w:szCs w:val="22"/>
        </w:rPr>
        <w:t>spoločnosť d</w:t>
      </w:r>
      <w:r w:rsidR="00DF211F">
        <w:rPr>
          <w:rFonts w:ascii="Arial" w:hAnsi="Arial" w:cs="Arial"/>
          <w:sz w:val="22"/>
          <w:szCs w:val="22"/>
        </w:rPr>
        <w:t>lhodob</w:t>
      </w:r>
      <w:r w:rsidR="00EF5275">
        <w:rPr>
          <w:rFonts w:ascii="Arial" w:hAnsi="Arial" w:cs="Arial"/>
          <w:sz w:val="22"/>
          <w:szCs w:val="22"/>
        </w:rPr>
        <w:t>é</w:t>
      </w:r>
      <w:r w:rsidR="00DF211F">
        <w:rPr>
          <w:rFonts w:ascii="Arial" w:hAnsi="Arial" w:cs="Arial"/>
          <w:sz w:val="22"/>
          <w:szCs w:val="22"/>
        </w:rPr>
        <w:t xml:space="preserve"> </w:t>
      </w:r>
      <w:r w:rsidR="00EF5275">
        <w:rPr>
          <w:rFonts w:ascii="Arial" w:hAnsi="Arial" w:cs="Arial"/>
          <w:sz w:val="22"/>
          <w:szCs w:val="22"/>
        </w:rPr>
        <w:t>záväzky nevykazuje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73E2E" w:rsidRDefault="00D73E2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73E2E" w:rsidRDefault="00D73E2E" w:rsidP="00D73E2E">
      <w:pPr>
        <w:pStyle w:val="Zkladntext"/>
      </w:pPr>
      <w:r>
        <w:t>Štruktúra záväzkov (okrem bankových úverov) podľa zostatkovej doby splatnosti je uvedená v nasledujúcej tabuľke:</w:t>
      </w:r>
    </w:p>
    <w:p w:rsidR="00D73E2E" w:rsidRDefault="00D73E2E" w:rsidP="00D73E2E">
      <w:pPr>
        <w:pStyle w:val="Zkladntext"/>
      </w:pPr>
    </w:p>
    <w:bookmarkStart w:id="0" w:name="_MON_1122806971"/>
    <w:bookmarkStart w:id="1" w:name="_MON_1122806993"/>
    <w:bookmarkStart w:id="2" w:name="_MON_1122807033"/>
    <w:bookmarkStart w:id="3" w:name="_MON_1122807093"/>
    <w:bookmarkStart w:id="4" w:name="_MON_1122807166"/>
    <w:bookmarkStart w:id="5" w:name="_MON_1122807248"/>
    <w:bookmarkStart w:id="6" w:name="_MON_1122807352"/>
    <w:bookmarkStart w:id="7" w:name="_MON_1122807396"/>
    <w:bookmarkStart w:id="8" w:name="_MON_1122807476"/>
    <w:bookmarkStart w:id="9" w:name="_MON_1122813253"/>
    <w:bookmarkStart w:id="10" w:name="_MON_1122980316"/>
    <w:bookmarkStart w:id="11" w:name="_MON_1123059830"/>
    <w:bookmarkStart w:id="12" w:name="_MON_1127127032"/>
    <w:bookmarkStart w:id="13" w:name="_MON_1147163468"/>
    <w:bookmarkStart w:id="14" w:name="_MON_1149588206"/>
    <w:bookmarkStart w:id="15" w:name="_MON_1149596352"/>
    <w:bookmarkStart w:id="16" w:name="_MON_1173074028"/>
    <w:bookmarkStart w:id="17" w:name="_MON_1204451273"/>
    <w:bookmarkStart w:id="18" w:name="_MON_1204454172"/>
    <w:bookmarkStart w:id="19" w:name="_MON_1204457398"/>
    <w:bookmarkStart w:id="20" w:name="_MON_1235976169"/>
    <w:bookmarkStart w:id="21" w:name="_MON_1266649066"/>
    <w:bookmarkStart w:id="22" w:name="_MON_1266727864"/>
    <w:bookmarkStart w:id="23" w:name="_MON_1298094233"/>
    <w:bookmarkStart w:id="24" w:name="_MON_1298881162"/>
    <w:bookmarkStart w:id="25" w:name="_MON_1298885607"/>
    <w:bookmarkStart w:id="26" w:name="_MON_1298885668"/>
    <w:bookmarkStart w:id="27" w:name="_MON_1328604312"/>
    <w:bookmarkStart w:id="28" w:name="_MON_1329284205"/>
    <w:bookmarkStart w:id="29" w:name="_MON_1360558565"/>
    <w:bookmarkStart w:id="30" w:name="_MON_1391251903"/>
    <w:bookmarkStart w:id="31" w:name="_MON_1391252359"/>
    <w:bookmarkStart w:id="32" w:name="_MON_1391852452"/>
    <w:bookmarkStart w:id="33" w:name="_MON_1394460903"/>
    <w:bookmarkStart w:id="34" w:name="_MON_1394462824"/>
    <w:bookmarkStart w:id="35" w:name="_MON_1394462847"/>
    <w:bookmarkStart w:id="36" w:name="_MON_1394462959"/>
    <w:bookmarkStart w:id="37" w:name="_MON_1394463064"/>
    <w:bookmarkStart w:id="38" w:name="_MON_1394463158"/>
    <w:bookmarkStart w:id="39" w:name="_MON_1425970184"/>
    <w:bookmarkStart w:id="40" w:name="_MON_1066740374"/>
    <w:bookmarkStart w:id="41" w:name="_MON_1066740566"/>
    <w:bookmarkStart w:id="42" w:name="_MON_1066740580"/>
    <w:bookmarkStart w:id="43" w:name="_MON_1066752673"/>
    <w:bookmarkStart w:id="44" w:name="_MON_1066752698"/>
    <w:bookmarkStart w:id="45" w:name="_MON_1094480283"/>
    <w:bookmarkStart w:id="46" w:name="_MON_1122704895"/>
    <w:bookmarkStart w:id="47" w:name="_MON_1122804198"/>
    <w:bookmarkEnd w:id="0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Start w:id="48" w:name="_MON_1122806900"/>
    <w:bookmarkEnd w:id="48"/>
    <w:p w:rsidR="00D73E2E" w:rsidRDefault="00DC10D2" w:rsidP="00D73E2E">
      <w:pPr>
        <w:pStyle w:val="Zkladntext"/>
      </w:pPr>
      <w:r>
        <w:object w:dxaOrig="8678" w:dyaOrig="24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6.5pt;height:120.75pt" o:ole="">
            <v:imagedata r:id="rId7" o:title=""/>
          </v:shape>
          <o:OLEObject Type="Embed" ProgID="Excel.Sheet.8" ShapeID="_x0000_i1025" DrawAspect="Content" ObjectID="_1615015505" r:id="rId8"/>
        </w:object>
      </w:r>
      <w:bookmarkStart w:id="49" w:name="_GoBack"/>
      <w:bookmarkEnd w:id="49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73E2E">
        <w:rPr>
          <w:rFonts w:ascii="Arial" w:hAnsi="Arial" w:cs="Arial"/>
          <w:sz w:val="22"/>
          <w:szCs w:val="22"/>
          <w:u w:val="single"/>
        </w:rPr>
        <w:t xml:space="preserve">: 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D73E2E">
        <w:rPr>
          <w:rFonts w:ascii="Arial" w:hAnsi="Arial" w:cs="Arial"/>
          <w:sz w:val="22"/>
          <w:szCs w:val="22"/>
        </w:rPr>
        <w:t xml:space="preserve">netýka sa spoločnosti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D73E2E">
        <w:rPr>
          <w:rFonts w:ascii="Arial" w:hAnsi="Arial" w:cs="Arial"/>
          <w:sz w:val="22"/>
          <w:szCs w:val="22"/>
        </w:rPr>
        <w:t xml:space="preserve"> Spoločnosť neposkytla orgánom účtovnej jednotky žiadne pôžičky ani záruky, zabezpečenia a plnenia na súkromné účely. </w:t>
      </w:r>
    </w:p>
    <w:p w:rsidR="00D73E2E" w:rsidRPr="00A55E63" w:rsidRDefault="00D73E2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D0386" w:rsidRDefault="001D03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D0386" w:rsidRPr="00A55E63" w:rsidRDefault="001D03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D73E2E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Spoločnosť neeviduje finančné povinnosti, ktoré sa neevidujú v súvahe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D73E2E" w:rsidRPr="00D73E2E" w:rsidRDefault="00D73E2E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neeviduje podmienené záväzky</w:t>
      </w:r>
    </w:p>
    <w:p w:rsidR="00D73E2E" w:rsidRPr="00A55E63" w:rsidRDefault="00D73E2E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neposkytla účasť na dôchodkových programoch zamestnancov.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D73E2E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nformácie o udelení výlučného práva alebo osobitného práva</w:t>
      </w:r>
      <w:r w:rsidR="00D73E2E">
        <w:rPr>
          <w:rFonts w:ascii="Arial" w:hAnsi="Arial" w:cs="Arial"/>
          <w:sz w:val="22"/>
          <w:szCs w:val="22"/>
        </w:rPr>
        <w:t>: Spoločnosti nie je udelené výlučné právo alebo osobitné právo, ktorým by sa jej udelilo právo poskytovať služby vo verejnom záujme, pričom by prijímala náhradu za túto činnosť v akejkoľvek forme.</w:t>
      </w:r>
      <w:r w:rsidRPr="00A55E63">
        <w:rPr>
          <w:rFonts w:ascii="Arial" w:hAnsi="Arial" w:cs="Arial"/>
          <w:sz w:val="22"/>
          <w:szCs w:val="22"/>
        </w:rPr>
        <w:t xml:space="preserve"> </w:t>
      </w:r>
    </w:p>
    <w:sectPr w:rsidR="00C71636" w:rsidRPr="00A55E63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434A8" w:rsidRDefault="009434A8">
      <w:r>
        <w:separator/>
      </w:r>
    </w:p>
  </w:endnote>
  <w:endnote w:type="continuationSeparator" w:id="0">
    <w:p w:rsidR="009434A8" w:rsidRDefault="009434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9434A8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DC10D2">
                  <w:rPr>
                    <w:rFonts w:cs="Times New Roman"/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434A8" w:rsidRDefault="009434A8">
      <w:r>
        <w:separator/>
      </w:r>
    </w:p>
  </w:footnote>
  <w:footnote w:type="continuationSeparator" w:id="0">
    <w:p w:rsidR="009434A8" w:rsidRDefault="009434A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A0B96">
      <w:rPr>
        <w:rFonts w:ascii="Arial" w:hAnsi="Arial" w:cs="Arial"/>
        <w:sz w:val="22"/>
        <w:szCs w:val="22"/>
        <w:bdr w:val="single" w:sz="4" w:space="0" w:color="auto"/>
      </w:rPr>
      <w:t>4</w:t>
    </w:r>
    <w:r w:rsidR="001D0386">
      <w:rPr>
        <w:rFonts w:ascii="Arial" w:hAnsi="Arial" w:cs="Arial"/>
        <w:sz w:val="22"/>
        <w:szCs w:val="22"/>
        <w:bdr w:val="single" w:sz="4" w:space="0" w:color="auto"/>
      </w:rPr>
      <w:t>4799721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D0386">
      <w:rPr>
        <w:rFonts w:ascii="Arial" w:hAnsi="Arial" w:cs="Arial"/>
        <w:sz w:val="22"/>
        <w:szCs w:val="22"/>
        <w:bdr w:val="single" w:sz="4" w:space="0" w:color="auto"/>
      </w:rPr>
      <w:t>2022852788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66F18FA"/>
    <w:multiLevelType w:val="hybridMultilevel"/>
    <w:tmpl w:val="9474B6EE"/>
    <w:lvl w:ilvl="0" w:tplc="FF5E7914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1406AD"/>
    <w:rsid w:val="001A1B05"/>
    <w:rsid w:val="001D0386"/>
    <w:rsid w:val="002401F1"/>
    <w:rsid w:val="002C12B4"/>
    <w:rsid w:val="002D7E6D"/>
    <w:rsid w:val="002E3523"/>
    <w:rsid w:val="003657F5"/>
    <w:rsid w:val="00373635"/>
    <w:rsid w:val="003D056F"/>
    <w:rsid w:val="00401155"/>
    <w:rsid w:val="00451ED3"/>
    <w:rsid w:val="004A2BF3"/>
    <w:rsid w:val="0055784D"/>
    <w:rsid w:val="00560DB1"/>
    <w:rsid w:val="005C6985"/>
    <w:rsid w:val="005E7E8E"/>
    <w:rsid w:val="00623868"/>
    <w:rsid w:val="00637F73"/>
    <w:rsid w:val="00676DB4"/>
    <w:rsid w:val="006831DF"/>
    <w:rsid w:val="00756E8A"/>
    <w:rsid w:val="007A0B96"/>
    <w:rsid w:val="00861175"/>
    <w:rsid w:val="008771A6"/>
    <w:rsid w:val="00913435"/>
    <w:rsid w:val="00916772"/>
    <w:rsid w:val="009434A8"/>
    <w:rsid w:val="009A27D0"/>
    <w:rsid w:val="009D5C84"/>
    <w:rsid w:val="00A55E63"/>
    <w:rsid w:val="00A82108"/>
    <w:rsid w:val="00AD6C8A"/>
    <w:rsid w:val="00AD749D"/>
    <w:rsid w:val="00B15E67"/>
    <w:rsid w:val="00B7440A"/>
    <w:rsid w:val="00C01CB7"/>
    <w:rsid w:val="00C71636"/>
    <w:rsid w:val="00CB327D"/>
    <w:rsid w:val="00CC3205"/>
    <w:rsid w:val="00CC5F2B"/>
    <w:rsid w:val="00CD545D"/>
    <w:rsid w:val="00D73E2E"/>
    <w:rsid w:val="00D74663"/>
    <w:rsid w:val="00DC10D2"/>
    <w:rsid w:val="00DF211F"/>
    <w:rsid w:val="00E1750C"/>
    <w:rsid w:val="00E532AD"/>
    <w:rsid w:val="00E62EC1"/>
    <w:rsid w:val="00E70F0E"/>
    <w:rsid w:val="00EB4798"/>
    <w:rsid w:val="00EB55FA"/>
    <w:rsid w:val="00EE5474"/>
    <w:rsid w:val="00EF5275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5:docId w15:val="{BADCB719-3DB9-49BA-8F38-3F6D0BA69F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Microsoft_Excel_97-2003_Worksheet1.xls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173</TotalTime>
  <Pages>1</Pages>
  <Words>606</Words>
  <Characters>3457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4055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Desktop</cp:lastModifiedBy>
  <cp:revision>37</cp:revision>
  <cp:lastPrinted>2016-03-29T16:21:00Z</cp:lastPrinted>
  <dcterms:created xsi:type="dcterms:W3CDTF">2014-10-27T10:26:00Z</dcterms:created>
  <dcterms:modified xsi:type="dcterms:W3CDTF">2019-03-25T09:39:00Z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