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C9476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6B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ERGAstav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6B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46935452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86B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Mišíka 16/1,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6B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986B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986B1E">
        <w:rPr>
          <w:rFonts w:ascii="Arial" w:hAnsi="Arial" w:cs="Arial"/>
          <w:spacing w:val="4"/>
          <w:sz w:val="22"/>
          <w:szCs w:val="22"/>
        </w:rPr>
        <w:t>Úč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986B1E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986B1E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86B1E">
        <w:rPr>
          <w:rFonts w:ascii="Arial" w:hAnsi="Arial" w:cs="Arial"/>
          <w:sz w:val="22"/>
          <w:szCs w:val="22"/>
        </w:rPr>
        <w:t xml:space="preserve"> odpis </w:t>
      </w:r>
      <w:proofErr w:type="spellStart"/>
      <w:r w:rsidR="00986B1E">
        <w:rPr>
          <w:rFonts w:ascii="Arial" w:hAnsi="Arial" w:cs="Arial"/>
          <w:sz w:val="22"/>
          <w:szCs w:val="22"/>
        </w:rPr>
        <w:t>samost</w:t>
      </w:r>
      <w:proofErr w:type="spellEnd"/>
      <w:r w:rsidR="00986B1E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986B1E">
        <w:rPr>
          <w:rFonts w:ascii="Arial" w:hAnsi="Arial" w:cs="Arial"/>
          <w:sz w:val="22"/>
          <w:szCs w:val="22"/>
        </w:rPr>
        <w:t>Hnut</w:t>
      </w:r>
      <w:proofErr w:type="spellEnd"/>
      <w:r w:rsidR="00986B1E">
        <w:rPr>
          <w:rFonts w:ascii="Arial" w:hAnsi="Arial" w:cs="Arial"/>
          <w:sz w:val="22"/>
          <w:szCs w:val="22"/>
        </w:rPr>
        <w:t xml:space="preserve">. Vecí v 1. OS, rovnomerný </w:t>
      </w:r>
      <w:r w:rsidR="00986B1E">
        <w:rPr>
          <w:rFonts w:ascii="Arial" w:hAnsi="Arial" w:cs="Arial"/>
          <w:sz w:val="22"/>
          <w:szCs w:val="22"/>
        </w:rPr>
        <w:lastRenderedPageBreak/>
        <w:t xml:space="preserve">spôsob odpisovania.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86B1E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86B1E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86B1E">
        <w:rPr>
          <w:rFonts w:ascii="Arial" w:hAnsi="Arial" w:cs="Arial"/>
          <w:sz w:val="22"/>
          <w:szCs w:val="22"/>
        </w:rPr>
        <w:t xml:space="preserve"> nezaúčtovaná daň z príjmu za rok 2017 splatná bola zúčtovaná na ťarchu účtu 428- nerozdelený zisk minulých rokov.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86B1E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86B1E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86B1E">
        <w:rPr>
          <w:rFonts w:ascii="Arial" w:hAnsi="Arial" w:cs="Arial"/>
          <w:sz w:val="22"/>
          <w:szCs w:val="22"/>
        </w:rPr>
        <w:t xml:space="preserve"> spoločnosť neúčtovala o akciách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86B1E">
        <w:rPr>
          <w:rFonts w:ascii="Arial" w:hAnsi="Arial" w:cs="Arial"/>
          <w:spacing w:val="-2"/>
          <w:sz w:val="22"/>
          <w:szCs w:val="22"/>
        </w:rPr>
        <w:t xml:space="preserve"> neboli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7B2C" w:rsidRDefault="00197B2C">
      <w:r>
        <w:separator/>
      </w:r>
    </w:p>
  </w:endnote>
  <w:endnote w:type="continuationSeparator" w:id="0">
    <w:p w:rsidR="00197B2C" w:rsidRDefault="00197B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E461E">
    <w:pPr>
      <w:spacing w:line="200" w:lineRule="exact"/>
      <w:rPr>
        <w:sz w:val="20"/>
        <w:szCs w:val="20"/>
      </w:rPr>
    </w:pPr>
    <w:r w:rsidRPr="005E461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E46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E461E">
                  <w:fldChar w:fldCharType="separate"/>
                </w:r>
                <w:r w:rsidR="00986B1E">
                  <w:rPr>
                    <w:rFonts w:cs="Times New Roman"/>
                    <w:noProof/>
                  </w:rPr>
                  <w:t>3</w:t>
                </w:r>
                <w:r w:rsidR="005E46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7B2C" w:rsidRDefault="00197B2C">
      <w:r>
        <w:separator/>
      </w:r>
    </w:p>
  </w:footnote>
  <w:footnote w:type="continuationSeparator" w:id="0">
    <w:p w:rsidR="00197B2C" w:rsidRDefault="00197B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86B1E">
      <w:rPr>
        <w:rFonts w:ascii="Arial" w:hAnsi="Arial" w:cs="Arial"/>
        <w:sz w:val="22"/>
        <w:szCs w:val="22"/>
        <w:bdr w:val="single" w:sz="4" w:space="0" w:color="auto"/>
      </w:rPr>
      <w:t>ČO: 46935452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6B1E">
      <w:rPr>
        <w:rFonts w:ascii="Arial" w:hAnsi="Arial" w:cs="Arial"/>
        <w:sz w:val="22"/>
        <w:szCs w:val="22"/>
        <w:bdr w:val="single" w:sz="4" w:space="0" w:color="auto"/>
      </w:rPr>
      <w:t>2023647571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7B2C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E461E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6B1E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2019-02-26T06:52:00Z</dcterms:created>
  <dcterms:modified xsi:type="dcterms:W3CDTF">2019-02-26T06:52:00Z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