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3F0B16" w:rsidRDefault="001D0C7D" w:rsidP="00B50225">
      <w:pPr>
        <w:pStyle w:val="Nadpis1"/>
        <w:tabs>
          <w:tab w:val="num" w:pos="360"/>
        </w:tabs>
        <w:spacing w:after="60"/>
        <w:ind w:left="360"/>
        <w:rPr>
          <w:sz w:val="24"/>
          <w:szCs w:val="24"/>
        </w:rPr>
      </w:pPr>
      <w:bookmarkStart w:id="0" w:name="_Toc530739894"/>
      <w:r w:rsidRPr="003F0B16">
        <w:rPr>
          <w:sz w:val="24"/>
          <w:szCs w:val="24"/>
        </w:rPr>
        <w:t>VŠEOBECNÉ INFORMÁCIE</w:t>
      </w:r>
      <w:bookmarkEnd w:id="0"/>
    </w:p>
    <w:p w14:paraId="7916677A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77B" w14:textId="77777777" w:rsidR="001D0C7D" w:rsidRPr="003F0B16" w:rsidRDefault="001D0C7D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Obchodné meno a sídlo spoločnosti:</w:t>
      </w:r>
    </w:p>
    <w:p w14:paraId="7916677C" w14:textId="77777777" w:rsidR="001D0C7D" w:rsidRPr="003F0B16" w:rsidRDefault="001D0C7D" w:rsidP="00A31BBB">
      <w:pPr>
        <w:rPr>
          <w:sz w:val="24"/>
          <w:szCs w:val="24"/>
        </w:rPr>
      </w:pPr>
    </w:p>
    <w:p w14:paraId="7916677D" w14:textId="36B946E2" w:rsidR="001D0C7D" w:rsidRPr="003F0B16" w:rsidRDefault="0027534B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Inštitút </w:t>
      </w:r>
      <w:proofErr w:type="spellStart"/>
      <w:r>
        <w:rPr>
          <w:sz w:val="24"/>
          <w:szCs w:val="24"/>
        </w:rPr>
        <w:t>forenzných</w:t>
      </w:r>
      <w:proofErr w:type="spellEnd"/>
      <w:r>
        <w:rPr>
          <w:sz w:val="24"/>
          <w:szCs w:val="24"/>
        </w:rPr>
        <w:t xml:space="preserve"> vied a.s.</w:t>
      </w:r>
    </w:p>
    <w:p w14:paraId="7916677E" w14:textId="64626141" w:rsidR="001D0C7D" w:rsidRPr="003F0B16" w:rsidRDefault="0027534B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Ulica 1. mája 32</w:t>
      </w:r>
    </w:p>
    <w:p w14:paraId="7916677F" w14:textId="208E5849" w:rsidR="001D0C7D" w:rsidRPr="003F0B16" w:rsidRDefault="0027534B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010 01 Žilina</w:t>
      </w:r>
    </w:p>
    <w:p w14:paraId="79166780" w14:textId="77777777" w:rsidR="001D0C7D" w:rsidRPr="003F0B16" w:rsidRDefault="001D0C7D" w:rsidP="00A31BBB">
      <w:pPr>
        <w:pStyle w:val="Nadpis2"/>
        <w:ind w:left="360"/>
        <w:rPr>
          <w:sz w:val="24"/>
          <w:szCs w:val="24"/>
        </w:rPr>
      </w:pPr>
    </w:p>
    <w:p w14:paraId="79166782" w14:textId="4274FC95" w:rsidR="004D3B4A" w:rsidRPr="003F0B16" w:rsidRDefault="00D623EF" w:rsidP="00FF13DB">
      <w:pPr>
        <w:pStyle w:val="Nadpis2"/>
        <w:ind w:left="360"/>
        <w:rPr>
          <w:b w:val="0"/>
          <w:sz w:val="24"/>
          <w:szCs w:val="24"/>
        </w:rPr>
      </w:pPr>
      <w:r w:rsidRPr="003F0B16">
        <w:rPr>
          <w:i/>
          <w:color w:val="FF0000"/>
          <w:sz w:val="24"/>
          <w:szCs w:val="24"/>
        </w:rPr>
        <w:t xml:space="preserve"> </w:t>
      </w:r>
      <w:r w:rsidR="004D3B4A" w:rsidRPr="003F0B16">
        <w:rPr>
          <w:b w:val="0"/>
          <w:sz w:val="24"/>
          <w:szCs w:val="24"/>
        </w:rPr>
        <w:t xml:space="preserve">Spoločnosť </w:t>
      </w:r>
      <w:r w:rsidR="0027534B">
        <w:rPr>
          <w:b w:val="0"/>
          <w:sz w:val="24"/>
          <w:szCs w:val="24"/>
        </w:rPr>
        <w:t xml:space="preserve">Inštitút </w:t>
      </w:r>
      <w:proofErr w:type="spellStart"/>
      <w:r w:rsidR="0027534B">
        <w:rPr>
          <w:b w:val="0"/>
          <w:sz w:val="24"/>
          <w:szCs w:val="24"/>
        </w:rPr>
        <w:t>forenzných</w:t>
      </w:r>
      <w:proofErr w:type="spellEnd"/>
      <w:r w:rsidR="0027534B">
        <w:rPr>
          <w:b w:val="0"/>
          <w:sz w:val="24"/>
          <w:szCs w:val="24"/>
        </w:rPr>
        <w:t xml:space="preserve"> vied a.s.</w:t>
      </w:r>
      <w:r w:rsidR="004D3B4A" w:rsidRPr="003F0B16">
        <w:rPr>
          <w:b w:val="0"/>
          <w:sz w:val="24"/>
          <w:szCs w:val="24"/>
        </w:rPr>
        <w:t>(ďalej</w:t>
      </w:r>
      <w:r w:rsidR="0027534B">
        <w:rPr>
          <w:b w:val="0"/>
          <w:sz w:val="24"/>
          <w:szCs w:val="24"/>
        </w:rPr>
        <w:t xml:space="preserve"> len Spoločnosť), bola </w:t>
      </w:r>
      <w:r w:rsidR="004D3B4A" w:rsidRPr="003F0B16">
        <w:rPr>
          <w:b w:val="0"/>
          <w:sz w:val="24"/>
          <w:szCs w:val="24"/>
        </w:rPr>
        <w:t xml:space="preserve"> do obc</w:t>
      </w:r>
      <w:r w:rsidR="00FF13DB" w:rsidRPr="003F0B16">
        <w:rPr>
          <w:b w:val="0"/>
          <w:sz w:val="24"/>
          <w:szCs w:val="24"/>
        </w:rPr>
        <w:t>hodného registra  zapísaná 0</w:t>
      </w:r>
      <w:r w:rsidR="0027534B">
        <w:rPr>
          <w:b w:val="0"/>
          <w:sz w:val="24"/>
          <w:szCs w:val="24"/>
        </w:rPr>
        <w:t>9</w:t>
      </w:r>
      <w:r w:rsidR="00FF13DB" w:rsidRPr="003F0B16">
        <w:rPr>
          <w:b w:val="0"/>
          <w:sz w:val="24"/>
          <w:szCs w:val="24"/>
        </w:rPr>
        <w:t>.</w:t>
      </w:r>
      <w:r w:rsidR="0027534B">
        <w:rPr>
          <w:b w:val="0"/>
          <w:sz w:val="24"/>
          <w:szCs w:val="24"/>
        </w:rPr>
        <w:t>11</w:t>
      </w:r>
      <w:r w:rsidR="00FF13DB" w:rsidRPr="003F0B16">
        <w:rPr>
          <w:b w:val="0"/>
          <w:sz w:val="24"/>
          <w:szCs w:val="24"/>
        </w:rPr>
        <w:t>.</w:t>
      </w:r>
      <w:r w:rsidR="0027534B">
        <w:rPr>
          <w:b w:val="0"/>
          <w:sz w:val="24"/>
          <w:szCs w:val="24"/>
        </w:rPr>
        <w:t>2012</w:t>
      </w:r>
      <w:r w:rsidR="004D3B4A" w:rsidRPr="003F0B16">
        <w:rPr>
          <w:b w:val="0"/>
          <w:sz w:val="24"/>
          <w:szCs w:val="24"/>
        </w:rPr>
        <w:t xml:space="preserve"> (Obchodný register Okresného súdu </w:t>
      </w:r>
      <w:r w:rsidR="00FF13DB" w:rsidRPr="003F0B16">
        <w:rPr>
          <w:b w:val="0"/>
          <w:sz w:val="24"/>
          <w:szCs w:val="24"/>
        </w:rPr>
        <w:t>Žilina</w:t>
      </w:r>
      <w:r w:rsidR="004D3B4A" w:rsidRPr="003F0B16">
        <w:rPr>
          <w:b w:val="0"/>
          <w:sz w:val="24"/>
          <w:szCs w:val="24"/>
        </w:rPr>
        <w:t xml:space="preserve">, oddiel </w:t>
      </w:r>
      <w:r w:rsidR="0027534B">
        <w:rPr>
          <w:b w:val="0"/>
          <w:sz w:val="24"/>
          <w:szCs w:val="24"/>
        </w:rPr>
        <w:t>Sa</w:t>
      </w:r>
      <w:r w:rsidR="004D3B4A" w:rsidRPr="003F0B16">
        <w:rPr>
          <w:b w:val="0"/>
          <w:sz w:val="24"/>
          <w:szCs w:val="24"/>
        </w:rPr>
        <w:t xml:space="preserve">, vložka </w:t>
      </w:r>
      <w:r w:rsidR="0027534B">
        <w:rPr>
          <w:b w:val="0"/>
          <w:sz w:val="24"/>
          <w:szCs w:val="24"/>
        </w:rPr>
        <w:t>10787/L</w:t>
      </w:r>
      <w:r w:rsidR="004D3B4A" w:rsidRPr="003F0B16">
        <w:rPr>
          <w:b w:val="0"/>
          <w:sz w:val="24"/>
          <w:szCs w:val="24"/>
        </w:rPr>
        <w:t xml:space="preserve">). </w:t>
      </w:r>
    </w:p>
    <w:p w14:paraId="79166783" w14:textId="77777777" w:rsidR="004D3B4A" w:rsidRPr="003F0B16" w:rsidRDefault="004D3B4A" w:rsidP="004D3B4A">
      <w:pPr>
        <w:rPr>
          <w:sz w:val="24"/>
          <w:szCs w:val="24"/>
        </w:rPr>
      </w:pPr>
    </w:p>
    <w:p w14:paraId="79166784" w14:textId="77777777" w:rsidR="004D3B4A" w:rsidRPr="003F0B16" w:rsidRDefault="004D3B4A" w:rsidP="00A31BBB">
      <w:pPr>
        <w:pStyle w:val="Nadpis2"/>
        <w:ind w:firstLine="426"/>
        <w:rPr>
          <w:sz w:val="24"/>
          <w:szCs w:val="24"/>
        </w:rPr>
      </w:pPr>
      <w:bookmarkStart w:id="1" w:name="_Toc530739896"/>
      <w:r w:rsidRPr="003F0B16">
        <w:rPr>
          <w:sz w:val="24"/>
          <w:szCs w:val="24"/>
        </w:rPr>
        <w:t>Hlavnými činnosťami Spoločnosti sú:</w:t>
      </w:r>
      <w:bookmarkEnd w:id="1"/>
    </w:p>
    <w:p w14:paraId="79166788" w14:textId="4D47F8B6" w:rsidR="000D1BD5" w:rsidRDefault="0027534B" w:rsidP="0027534B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Výskum a vývoj v oblasti prírodných a technických vied</w:t>
      </w:r>
    </w:p>
    <w:p w14:paraId="5D1D3482" w14:textId="6669B302" w:rsidR="0027534B" w:rsidRDefault="0027534B" w:rsidP="0027534B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 xml:space="preserve">Kúpa tovaru na účely jeho predaja konečnému spotrebiteľovi ( </w:t>
      </w:r>
      <w:proofErr w:type="spellStart"/>
      <w:r>
        <w:rPr>
          <w:sz w:val="24"/>
          <w:szCs w:val="24"/>
        </w:rPr>
        <w:t>maloochod</w:t>
      </w:r>
      <w:proofErr w:type="spellEnd"/>
      <w:r>
        <w:rPr>
          <w:sz w:val="24"/>
          <w:szCs w:val="24"/>
        </w:rPr>
        <w:t xml:space="preserve"> ) alebo iným prevádzkovateľom živnosti ( veľkoobchod )</w:t>
      </w:r>
    </w:p>
    <w:p w14:paraId="2A8FB6EF" w14:textId="3A579F08" w:rsidR="0027534B" w:rsidRDefault="0027534B" w:rsidP="0027534B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Sprostredkovateľská činnosť v oblasti obchodu</w:t>
      </w:r>
    </w:p>
    <w:p w14:paraId="19FDD817" w14:textId="5EF13737" w:rsidR="0027534B" w:rsidRDefault="0027534B" w:rsidP="0027534B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Sprostredkovateľská činnosť v oblasti služieb v rozsahu reklamy</w:t>
      </w:r>
    </w:p>
    <w:p w14:paraId="6211C64C" w14:textId="10E52731" w:rsidR="0027534B" w:rsidRDefault="0027534B" w:rsidP="0027534B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Sprostredkovateľská činnosť v oblasti služieb spojených so správou a prevádzkou nehnuteľností</w:t>
      </w:r>
    </w:p>
    <w:p w14:paraId="4974621F" w14:textId="50F9E490" w:rsidR="0027534B" w:rsidRDefault="0027534B" w:rsidP="0027534B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Prenájom nehnuteľností spojený s poskytovaním iných než základných služieb spojených s prenájmom</w:t>
      </w:r>
    </w:p>
    <w:p w14:paraId="3443A9F9" w14:textId="250D1305" w:rsidR="0027534B" w:rsidRDefault="0027534B" w:rsidP="0027534B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Správa a</w:t>
      </w:r>
      <w:r w:rsidR="005212B6">
        <w:rPr>
          <w:sz w:val="24"/>
          <w:szCs w:val="24"/>
        </w:rPr>
        <w:t> </w:t>
      </w:r>
      <w:r>
        <w:rPr>
          <w:sz w:val="24"/>
          <w:szCs w:val="24"/>
        </w:rPr>
        <w:t>údržba</w:t>
      </w:r>
      <w:r w:rsidR="005212B6">
        <w:rPr>
          <w:sz w:val="24"/>
          <w:szCs w:val="24"/>
        </w:rPr>
        <w:t xml:space="preserve"> bytového a nebytového fondu v rozsahu obstarávania služieb spojených so správou bytového a nebytového fondu</w:t>
      </w:r>
    </w:p>
    <w:p w14:paraId="1A936EC4" w14:textId="59E8A364" w:rsidR="005212B6" w:rsidRDefault="005212B6" w:rsidP="0027534B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Prenájom hnuteľných vecí</w:t>
      </w:r>
    </w:p>
    <w:p w14:paraId="6DEA8B23" w14:textId="6FF565B5" w:rsidR="005212B6" w:rsidRDefault="005212B6" w:rsidP="0027534B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Reklamné a marketingové služby</w:t>
      </w:r>
    </w:p>
    <w:p w14:paraId="548AE80F" w14:textId="54231A32" w:rsidR="005212B6" w:rsidRDefault="005212B6" w:rsidP="0027534B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Vydavateľská činnosť</w:t>
      </w:r>
    </w:p>
    <w:p w14:paraId="75658EC5" w14:textId="108AF36A" w:rsidR="005212B6" w:rsidRDefault="005212B6" w:rsidP="0027534B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Nákladná cestná doprava vykonávaná vozidlami s celkovou hmotnosťou do 3,5 t vrátane prípojného vozidla</w:t>
      </w:r>
    </w:p>
    <w:p w14:paraId="53C3907D" w14:textId="76A89976" w:rsidR="005212B6" w:rsidRDefault="005212B6" w:rsidP="0027534B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Prípravné práce k realizácii stavby</w:t>
      </w:r>
    </w:p>
    <w:p w14:paraId="5CA6661F" w14:textId="6815E7A5" w:rsidR="005212B6" w:rsidRDefault="005212B6" w:rsidP="0027534B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Dokončovacie stavebné práce pri realizácii exteriérov a interiérov</w:t>
      </w:r>
    </w:p>
    <w:p w14:paraId="24E630B4" w14:textId="1151BC17" w:rsidR="005212B6" w:rsidRPr="003F0B16" w:rsidRDefault="005212B6" w:rsidP="0027534B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Výroba strojov pre hospodárske odvetvia</w:t>
      </w:r>
    </w:p>
    <w:p w14:paraId="7916678A" w14:textId="77777777" w:rsidR="00D07F5A" w:rsidRPr="003F0B16" w:rsidRDefault="00D07F5A" w:rsidP="004D3B4A">
      <w:pPr>
        <w:pStyle w:val="Zkladntext"/>
        <w:rPr>
          <w:sz w:val="24"/>
          <w:szCs w:val="24"/>
        </w:rPr>
      </w:pPr>
    </w:p>
    <w:p w14:paraId="7916678E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Dátum schválenia účtovnej závierky za predchádzajúce účtovné obdobie</w:t>
      </w:r>
    </w:p>
    <w:p w14:paraId="549069A9" w14:textId="77777777" w:rsidR="00AA2F63" w:rsidRPr="003F0B16" w:rsidRDefault="00AA2F63" w:rsidP="00AA2F63">
      <w:pPr>
        <w:rPr>
          <w:sz w:val="24"/>
          <w:szCs w:val="24"/>
        </w:rPr>
      </w:pPr>
    </w:p>
    <w:p w14:paraId="7916678F" w14:textId="0D01CD37" w:rsidR="00F00EB3" w:rsidRPr="003F0B16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CA260D" w:rsidRPr="003F0B16">
        <w:rPr>
          <w:sz w:val="24"/>
          <w:szCs w:val="24"/>
        </w:rPr>
        <w:t>201</w:t>
      </w:r>
      <w:r w:rsidR="00570BE9">
        <w:rPr>
          <w:sz w:val="24"/>
          <w:szCs w:val="24"/>
        </w:rPr>
        <w:t>7</w:t>
      </w:r>
      <w:r w:rsidRPr="003F0B16">
        <w:rPr>
          <w:sz w:val="24"/>
          <w:szCs w:val="24"/>
        </w:rPr>
        <w:t xml:space="preserve">, za predchádzajúce účtovné obdobie, bola schválená valným zhromaždením Spoločnosti </w:t>
      </w:r>
      <w:r w:rsidR="005212B6">
        <w:rPr>
          <w:sz w:val="24"/>
          <w:szCs w:val="24"/>
        </w:rPr>
        <w:t>31.03.2018</w:t>
      </w:r>
    </w:p>
    <w:p w14:paraId="79166790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1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Právny dôvod na zostavenie účtovnej závierky</w:t>
      </w:r>
    </w:p>
    <w:p w14:paraId="43324EDD" w14:textId="77777777" w:rsidR="00AA2F63" w:rsidRPr="003F0B16" w:rsidRDefault="00AA2F63" w:rsidP="00AA2F63">
      <w:pPr>
        <w:rPr>
          <w:sz w:val="24"/>
          <w:szCs w:val="24"/>
        </w:rPr>
      </w:pPr>
    </w:p>
    <w:p w14:paraId="79166792" w14:textId="55B45AC4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8A5624" w:rsidRPr="003F0B16">
        <w:rPr>
          <w:sz w:val="24"/>
          <w:szCs w:val="24"/>
        </w:rPr>
        <w:t>201</w:t>
      </w:r>
      <w:r w:rsidR="00570BE9">
        <w:rPr>
          <w:sz w:val="24"/>
          <w:szCs w:val="24"/>
        </w:rPr>
        <w:t>8</w:t>
      </w:r>
      <w:r w:rsidRPr="003F0B16">
        <w:rPr>
          <w:sz w:val="24"/>
          <w:szCs w:val="24"/>
        </w:rPr>
        <w:t xml:space="preserve"> je zostavená ako riadna účtovná závierka podľa § 17 ods. 6 zákona NR SR č. 431/2002 Z. z. o účtovníctve </w:t>
      </w:r>
      <w:r w:rsidR="00E70680" w:rsidRPr="003F0B16">
        <w:rPr>
          <w:sz w:val="24"/>
          <w:szCs w:val="24"/>
        </w:rPr>
        <w:t>(ďalej „</w:t>
      </w:r>
      <w:r w:rsidR="0018792B" w:rsidRPr="003F0B16">
        <w:rPr>
          <w:sz w:val="24"/>
          <w:szCs w:val="24"/>
        </w:rPr>
        <w:t>zákon o</w:t>
      </w:r>
      <w:r w:rsidR="00E70680" w:rsidRPr="003F0B16">
        <w:rPr>
          <w:sz w:val="24"/>
          <w:szCs w:val="24"/>
        </w:rPr>
        <w:t> </w:t>
      </w:r>
      <w:r w:rsidR="0018792B" w:rsidRPr="003F0B16">
        <w:rPr>
          <w:sz w:val="24"/>
          <w:szCs w:val="24"/>
        </w:rPr>
        <w:t>účtovníctve</w:t>
      </w:r>
      <w:r w:rsidR="00E70680" w:rsidRPr="003F0B16">
        <w:rPr>
          <w:sz w:val="24"/>
          <w:szCs w:val="24"/>
        </w:rPr>
        <w:t>“</w:t>
      </w:r>
      <w:r w:rsidR="0018792B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 xml:space="preserve">za účtovné obdobie od 1. januára </w:t>
      </w:r>
      <w:r w:rsidR="008A5624" w:rsidRPr="003F0B16">
        <w:rPr>
          <w:sz w:val="24"/>
          <w:szCs w:val="24"/>
        </w:rPr>
        <w:t>201</w:t>
      </w:r>
      <w:r w:rsidR="00570BE9">
        <w:rPr>
          <w:sz w:val="24"/>
          <w:szCs w:val="24"/>
        </w:rPr>
        <w:t>8</w:t>
      </w:r>
      <w:r w:rsidRPr="003F0B16">
        <w:rPr>
          <w:sz w:val="24"/>
          <w:szCs w:val="24"/>
        </w:rPr>
        <w:t xml:space="preserve"> do 31</w:t>
      </w:r>
      <w:r w:rsidR="0018792B" w:rsidRPr="003F0B16">
        <w:rPr>
          <w:sz w:val="24"/>
          <w:szCs w:val="24"/>
        </w:rPr>
        <w:t>. </w:t>
      </w:r>
      <w:r w:rsidRPr="003F0B16">
        <w:rPr>
          <w:sz w:val="24"/>
          <w:szCs w:val="24"/>
        </w:rPr>
        <w:t xml:space="preserve">decembra </w:t>
      </w:r>
      <w:r w:rsidR="008A5624" w:rsidRPr="003F0B16">
        <w:rPr>
          <w:sz w:val="24"/>
          <w:szCs w:val="24"/>
        </w:rPr>
        <w:t>201</w:t>
      </w:r>
      <w:r w:rsidR="00570BE9">
        <w:rPr>
          <w:sz w:val="24"/>
          <w:szCs w:val="24"/>
        </w:rPr>
        <w:t>8</w:t>
      </w:r>
      <w:r w:rsidRPr="003F0B16">
        <w:rPr>
          <w:sz w:val="24"/>
          <w:szCs w:val="24"/>
        </w:rPr>
        <w:t>.</w:t>
      </w:r>
    </w:p>
    <w:p w14:paraId="79166793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</w:p>
    <w:p w14:paraId="79166794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</w:r>
      <w:r w:rsidR="00D41499" w:rsidRPr="003F0B16">
        <w:rPr>
          <w:sz w:val="24"/>
          <w:szCs w:val="24"/>
        </w:rPr>
        <w:t xml:space="preserve"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</w:t>
      </w:r>
      <w:r w:rsidR="00D41499" w:rsidRPr="003F0B16">
        <w:rPr>
          <w:sz w:val="24"/>
          <w:szCs w:val="24"/>
        </w:rPr>
        <w:lastRenderedPageBreak/>
        <w:t>ktoré by existujúci a potencionálni investori, poskytovatelia úverov a</w:t>
      </w:r>
      <w:r w:rsidR="00DA5773" w:rsidRPr="003F0B16">
        <w:rPr>
          <w:sz w:val="24"/>
          <w:szCs w:val="24"/>
        </w:rPr>
        <w:t> </w:t>
      </w:r>
      <w:r w:rsidR="00D41499" w:rsidRPr="003F0B16">
        <w:rPr>
          <w:sz w:val="24"/>
          <w:szCs w:val="24"/>
        </w:rPr>
        <w:t>pôži</w:t>
      </w:r>
      <w:r w:rsidR="00DA5773" w:rsidRPr="003F0B16">
        <w:rPr>
          <w:sz w:val="24"/>
          <w:szCs w:val="24"/>
        </w:rPr>
        <w:t xml:space="preserve">čiek a iní veritelia, mohli potrebovať. Títo používatelia musia relevantné informácie získať z iných zdrojov. </w:t>
      </w:r>
    </w:p>
    <w:p w14:paraId="79166795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6" w14:textId="77777777" w:rsidR="005B41C1" w:rsidRPr="003F0B16" w:rsidRDefault="005B41C1" w:rsidP="00A31BBB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Informácie o skupine </w:t>
      </w:r>
    </w:p>
    <w:p w14:paraId="7C083F49" w14:textId="77777777" w:rsidR="00AA2F63" w:rsidRPr="003F0B16" w:rsidRDefault="00AA2F63" w:rsidP="00AA2F63">
      <w:pPr>
        <w:rPr>
          <w:sz w:val="24"/>
          <w:szCs w:val="24"/>
        </w:rPr>
      </w:pPr>
    </w:p>
    <w:p w14:paraId="79166797" w14:textId="3CE6AA30" w:rsidR="00AA2F63" w:rsidRPr="003F0B16" w:rsidRDefault="005B41C1" w:rsidP="00AA2F63">
      <w:pPr>
        <w:spacing w:line="276" w:lineRule="auto"/>
        <w:ind w:firstLine="360"/>
        <w:contextualSpacing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5212B6">
        <w:rPr>
          <w:sz w:val="24"/>
          <w:szCs w:val="24"/>
        </w:rPr>
        <w:t>nie</w:t>
      </w:r>
      <w:r w:rsidR="00AA2F63" w:rsidRPr="003F0B16">
        <w:rPr>
          <w:sz w:val="24"/>
          <w:szCs w:val="24"/>
        </w:rPr>
        <w:t xml:space="preserve"> je súčasťou konsolidovaného celku a  je materskou účtovnou jednotkou.                                                         </w:t>
      </w:r>
    </w:p>
    <w:p w14:paraId="791667AF" w14:textId="4595F71B" w:rsidR="00BF547B" w:rsidRDefault="00BF547B" w:rsidP="00F00EB3">
      <w:pPr>
        <w:pStyle w:val="Zkladntext"/>
        <w:rPr>
          <w:sz w:val="24"/>
          <w:szCs w:val="24"/>
        </w:rPr>
      </w:pPr>
    </w:p>
    <w:p w14:paraId="3F834FD2" w14:textId="77777777" w:rsidR="003F0B16" w:rsidRDefault="003F0B16" w:rsidP="00F00EB3">
      <w:pPr>
        <w:pStyle w:val="Zkladntext"/>
        <w:rPr>
          <w:sz w:val="24"/>
          <w:szCs w:val="24"/>
        </w:rPr>
      </w:pPr>
    </w:p>
    <w:p w14:paraId="2B99FD1D" w14:textId="77777777" w:rsidR="003F0B16" w:rsidRDefault="003F0B16" w:rsidP="00F00EB3">
      <w:pPr>
        <w:pStyle w:val="Zkladntext"/>
        <w:rPr>
          <w:sz w:val="24"/>
          <w:szCs w:val="24"/>
        </w:rPr>
      </w:pPr>
    </w:p>
    <w:p w14:paraId="4D901980" w14:textId="77777777" w:rsidR="003F0B16" w:rsidRPr="003F0B16" w:rsidRDefault="003F0B16" w:rsidP="00F00EB3">
      <w:pPr>
        <w:pStyle w:val="Zkladntext"/>
        <w:rPr>
          <w:sz w:val="24"/>
          <w:szCs w:val="24"/>
        </w:rPr>
      </w:pPr>
    </w:p>
    <w:p w14:paraId="791667B0" w14:textId="77777777" w:rsidR="007A69A8" w:rsidRPr="003F0B16" w:rsidRDefault="007A69A8" w:rsidP="0028408E">
      <w:pPr>
        <w:pStyle w:val="Nadpis2"/>
        <w:ind w:left="720"/>
        <w:rPr>
          <w:sz w:val="24"/>
          <w:szCs w:val="24"/>
        </w:rPr>
      </w:pPr>
    </w:p>
    <w:p w14:paraId="791667B1" w14:textId="4A65B7DE" w:rsidR="004D3B4A" w:rsidRPr="003F0B16" w:rsidRDefault="00D21D03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Priemerný prepočítaný p</w:t>
      </w:r>
      <w:r w:rsidR="004D3B4A" w:rsidRPr="003F0B16">
        <w:rPr>
          <w:sz w:val="24"/>
          <w:szCs w:val="24"/>
        </w:rPr>
        <w:t xml:space="preserve">očet zamestnancov </w:t>
      </w:r>
    </w:p>
    <w:p w14:paraId="6D5FDEEB" w14:textId="77777777" w:rsidR="00AA2F63" w:rsidRPr="003F0B16" w:rsidRDefault="00AA2F63" w:rsidP="00AA2F63">
      <w:pPr>
        <w:rPr>
          <w:sz w:val="24"/>
          <w:szCs w:val="24"/>
        </w:rPr>
      </w:pPr>
    </w:p>
    <w:p w14:paraId="791667B2" w14:textId="7AE9B65C" w:rsidR="00EF04C0" w:rsidRPr="003F0B16" w:rsidRDefault="00EF04C0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Priemerný prepočítaný počet zamestnancov Spoločnosti v účtovnom období </w:t>
      </w:r>
      <w:r w:rsidR="008A5624" w:rsidRPr="003F0B16">
        <w:rPr>
          <w:sz w:val="24"/>
          <w:szCs w:val="24"/>
        </w:rPr>
        <w:t>201</w:t>
      </w:r>
      <w:r w:rsidR="00570BE9">
        <w:rPr>
          <w:sz w:val="24"/>
          <w:szCs w:val="24"/>
        </w:rPr>
        <w:t>8</w:t>
      </w:r>
      <w:r w:rsidRPr="003F0B16">
        <w:rPr>
          <w:sz w:val="24"/>
          <w:szCs w:val="24"/>
        </w:rPr>
        <w:t xml:space="preserve"> </w:t>
      </w:r>
      <w:r w:rsidR="005212B6">
        <w:rPr>
          <w:sz w:val="24"/>
          <w:szCs w:val="24"/>
        </w:rPr>
        <w:t>nebol žiadny zamestnanec</w:t>
      </w:r>
    </w:p>
    <w:p w14:paraId="791667B3" w14:textId="77777777" w:rsidR="00EF04C0" w:rsidRPr="003F0B16" w:rsidRDefault="00EF04C0" w:rsidP="00A31BBB">
      <w:pPr>
        <w:pStyle w:val="Zkladntext"/>
        <w:rPr>
          <w:sz w:val="24"/>
          <w:szCs w:val="24"/>
        </w:rPr>
      </w:pPr>
    </w:p>
    <w:p w14:paraId="791667B6" w14:textId="0A081421" w:rsidR="002C3C41" w:rsidRPr="003F0B16" w:rsidRDefault="00D623EF" w:rsidP="001246FB">
      <w:pPr>
        <w:ind w:left="284"/>
        <w:rPr>
          <w:sz w:val="24"/>
          <w:szCs w:val="24"/>
        </w:rPr>
      </w:pPr>
      <w:r w:rsidRPr="003F0B16">
        <w:rPr>
          <w:b/>
          <w:i/>
          <w:color w:val="FF0000"/>
          <w:sz w:val="24"/>
          <w:szCs w:val="24"/>
        </w:rPr>
        <w:t xml:space="preserve"> </w:t>
      </w:r>
    </w:p>
    <w:p w14:paraId="791667B7" w14:textId="77777777" w:rsidR="00152DFF" w:rsidRPr="003F0B16" w:rsidRDefault="00152DFF" w:rsidP="00152DFF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Zverejnenie účtovnej závierky za predchádzajúce účtovné obdobie</w:t>
      </w:r>
    </w:p>
    <w:p w14:paraId="72F8E9D6" w14:textId="77777777" w:rsidR="00862692" w:rsidRPr="003F0B16" w:rsidRDefault="00862692" w:rsidP="00862692">
      <w:pPr>
        <w:rPr>
          <w:sz w:val="24"/>
          <w:szCs w:val="24"/>
        </w:rPr>
      </w:pPr>
    </w:p>
    <w:p w14:paraId="791667B8" w14:textId="18CBC76F" w:rsidR="00152DFF" w:rsidRPr="003F0B16" w:rsidRDefault="00152DF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Účtovná závierka Spoločnosti k 31. decembru </w:t>
      </w:r>
      <w:r w:rsidR="00CA260D" w:rsidRPr="003F0B16">
        <w:rPr>
          <w:sz w:val="24"/>
          <w:szCs w:val="24"/>
        </w:rPr>
        <w:t>201</w:t>
      </w:r>
      <w:r w:rsidR="00570BE9">
        <w:rPr>
          <w:sz w:val="24"/>
          <w:szCs w:val="24"/>
        </w:rPr>
        <w:t>7</w:t>
      </w:r>
      <w:r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bola </w:t>
      </w:r>
      <w:r w:rsidRPr="003F0B16">
        <w:rPr>
          <w:sz w:val="24"/>
          <w:szCs w:val="24"/>
        </w:rPr>
        <w:t xml:space="preserve">uložená do registra účtovných závierok </w:t>
      </w:r>
      <w:r w:rsidR="00E32291" w:rsidRPr="003F0B16">
        <w:rPr>
          <w:sz w:val="24"/>
          <w:szCs w:val="24"/>
        </w:rPr>
        <w:t xml:space="preserve">do </w:t>
      </w:r>
      <w:r w:rsidRPr="003F0B16">
        <w:rPr>
          <w:sz w:val="24"/>
          <w:szCs w:val="24"/>
        </w:rPr>
        <w:t xml:space="preserve">31. marca </w:t>
      </w:r>
      <w:r w:rsidR="008A5624" w:rsidRPr="003F0B16">
        <w:rPr>
          <w:sz w:val="24"/>
          <w:szCs w:val="24"/>
        </w:rPr>
        <w:t>201</w:t>
      </w:r>
      <w:r w:rsidR="00570BE9">
        <w:rPr>
          <w:sz w:val="24"/>
          <w:szCs w:val="24"/>
        </w:rPr>
        <w:t>8</w:t>
      </w:r>
      <w:r w:rsidR="009232E8" w:rsidRPr="003F0B16">
        <w:rPr>
          <w:sz w:val="24"/>
          <w:szCs w:val="24"/>
        </w:rPr>
        <w:t xml:space="preserve">. </w:t>
      </w:r>
    </w:p>
    <w:p w14:paraId="791667B9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bookmarkStart w:id="2" w:name="OLE_LINK13"/>
      <w:bookmarkStart w:id="3" w:name="OLE_LINK14"/>
    </w:p>
    <w:bookmarkEnd w:id="2"/>
    <w:bookmarkEnd w:id="3"/>
    <w:p w14:paraId="791667BD" w14:textId="77777777" w:rsidR="004D3B4A" w:rsidRPr="003F0B16" w:rsidRDefault="004D3B4A" w:rsidP="004D3B4A">
      <w:pPr>
        <w:pStyle w:val="Zkladntext"/>
        <w:jc w:val="left"/>
        <w:rPr>
          <w:sz w:val="24"/>
          <w:szCs w:val="24"/>
        </w:rPr>
      </w:pPr>
    </w:p>
    <w:p w14:paraId="791667E2" w14:textId="5F0EF69D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4" w:name="_Toc530739898"/>
      <w:r w:rsidRPr="003F0B16">
        <w:rPr>
          <w:sz w:val="24"/>
          <w:szCs w:val="24"/>
        </w:rPr>
        <w:t>informácie o</w:t>
      </w:r>
      <w:r w:rsidR="00572CB8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spoločníkoch</w:t>
      </w:r>
      <w:r w:rsidR="00572CB8"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  ÚČ</w:t>
      </w:r>
      <w:r w:rsidRPr="003F0B16">
        <w:rPr>
          <w:sz w:val="24"/>
          <w:szCs w:val="24"/>
        </w:rPr>
        <w:t>tovnej jednotky</w:t>
      </w:r>
      <w:bookmarkEnd w:id="4"/>
    </w:p>
    <w:p w14:paraId="791667E3" w14:textId="77777777" w:rsidR="00274C00" w:rsidRPr="003F0B16" w:rsidRDefault="00274C00" w:rsidP="00A31BBB">
      <w:pPr>
        <w:ind w:left="360"/>
        <w:rPr>
          <w:b/>
          <w:i/>
          <w:color w:val="FF0000"/>
          <w:sz w:val="24"/>
          <w:szCs w:val="24"/>
        </w:rPr>
      </w:pPr>
    </w:p>
    <w:p w14:paraId="791667E4" w14:textId="2FBFD3C4" w:rsidR="00274C00" w:rsidRPr="003F0B16" w:rsidRDefault="00274C00" w:rsidP="001246FB">
      <w:pPr>
        <w:pStyle w:val="Zkladntext"/>
        <w:pBdr>
          <w:left w:val="single" w:sz="4" w:space="4" w:color="auto"/>
        </w:pBdr>
        <w:rPr>
          <w:sz w:val="24"/>
          <w:szCs w:val="24"/>
        </w:rPr>
      </w:pPr>
      <w:r w:rsidRPr="003F0B16">
        <w:rPr>
          <w:sz w:val="24"/>
          <w:szCs w:val="24"/>
        </w:rPr>
        <w:t xml:space="preserve">Do </w:t>
      </w:r>
      <w:r w:rsidR="00862692" w:rsidRPr="003F0B16">
        <w:rPr>
          <w:sz w:val="24"/>
          <w:szCs w:val="24"/>
        </w:rPr>
        <w:t>31</w:t>
      </w:r>
      <w:r w:rsidRPr="003F0B16">
        <w:rPr>
          <w:sz w:val="24"/>
          <w:szCs w:val="24"/>
        </w:rPr>
        <w:t xml:space="preserve">. </w:t>
      </w:r>
      <w:r w:rsidR="00862692" w:rsidRPr="003F0B16">
        <w:rPr>
          <w:sz w:val="24"/>
          <w:szCs w:val="24"/>
        </w:rPr>
        <w:t>decembra</w:t>
      </w:r>
      <w:r w:rsidRPr="003F0B16">
        <w:rPr>
          <w:sz w:val="24"/>
          <w:szCs w:val="24"/>
        </w:rPr>
        <w:t xml:space="preserve"> </w:t>
      </w:r>
      <w:r w:rsidR="008A5624" w:rsidRPr="003F0B16">
        <w:rPr>
          <w:sz w:val="24"/>
          <w:szCs w:val="24"/>
        </w:rPr>
        <w:t>201</w:t>
      </w:r>
      <w:r w:rsidR="00570BE9">
        <w:rPr>
          <w:sz w:val="24"/>
          <w:szCs w:val="24"/>
        </w:rPr>
        <w:t>8</w:t>
      </w:r>
      <w:r w:rsidR="005212B6">
        <w:rPr>
          <w:sz w:val="24"/>
          <w:szCs w:val="24"/>
        </w:rPr>
        <w:t xml:space="preserve"> spoločnosť vlastnila 100 ks akcií v celkovej výške 25 000,00 eur</w:t>
      </w:r>
      <w:r w:rsidR="008B79CE" w:rsidRPr="003F0B16">
        <w:rPr>
          <w:sz w:val="24"/>
          <w:szCs w:val="24"/>
        </w:rPr>
        <w:t>:</w:t>
      </w:r>
    </w:p>
    <w:p w14:paraId="791667E5" w14:textId="77777777" w:rsidR="00274C00" w:rsidRPr="003F0B16" w:rsidRDefault="00274C00" w:rsidP="00274C00">
      <w:pPr>
        <w:pStyle w:val="Zkladntext"/>
        <w:rPr>
          <w:sz w:val="24"/>
          <w:szCs w:val="24"/>
        </w:rPr>
      </w:pPr>
    </w:p>
    <w:p w14:paraId="791667EF" w14:textId="6080FAF4" w:rsidR="003226A5" w:rsidRPr="003F0B16" w:rsidRDefault="003226A5" w:rsidP="00862692">
      <w:pPr>
        <w:pStyle w:val="Zkladntext"/>
        <w:rPr>
          <w:sz w:val="24"/>
          <w:szCs w:val="24"/>
        </w:rPr>
      </w:pPr>
    </w:p>
    <w:p w14:paraId="78919321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4F128EA6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791667F0" w14:textId="77777777" w:rsidR="004D3B4A" w:rsidRPr="003F0B16" w:rsidRDefault="004D3B4A" w:rsidP="009E0040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5" w:name="_Toc530739899"/>
      <w:r w:rsidRPr="003F0B16">
        <w:rPr>
          <w:sz w:val="24"/>
          <w:szCs w:val="24"/>
        </w:rPr>
        <w:t>Informácie o</w:t>
      </w:r>
      <w:r w:rsidR="00C45F77" w:rsidRPr="003F0B16">
        <w:rPr>
          <w:sz w:val="24"/>
          <w:szCs w:val="24"/>
        </w:rPr>
        <w:t xml:space="preserve"> PRIJATÝCH POSTUPOCH </w:t>
      </w:r>
      <w:bookmarkEnd w:id="5"/>
    </w:p>
    <w:p w14:paraId="791667F1" w14:textId="77777777" w:rsidR="004D3B4A" w:rsidRPr="003F0B16" w:rsidRDefault="004D3B4A" w:rsidP="00992FAC">
      <w:pPr>
        <w:pStyle w:val="Zkladntext"/>
        <w:ind w:left="786"/>
        <w:rPr>
          <w:sz w:val="24"/>
          <w:szCs w:val="24"/>
        </w:rPr>
      </w:pPr>
    </w:p>
    <w:p w14:paraId="791667F2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Východiská pre zostavenie účtovnej závierky</w:t>
      </w:r>
    </w:p>
    <w:p w14:paraId="2E202113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7F3" w14:textId="77777777" w:rsidR="004D3B4A" w:rsidRPr="003F0B16" w:rsidRDefault="004D3B4A" w:rsidP="004D3B4A">
      <w:pPr>
        <w:pStyle w:val="Zkladntext"/>
        <w:ind w:left="450"/>
        <w:rPr>
          <w:sz w:val="24"/>
          <w:szCs w:val="24"/>
        </w:rPr>
      </w:pPr>
      <w:r w:rsidRPr="003F0B16">
        <w:rPr>
          <w:sz w:val="24"/>
          <w:szCs w:val="24"/>
        </w:rPr>
        <w:t>Účtovná závierka bola zostavená za predpokladu</w:t>
      </w:r>
      <w:r w:rsidR="008D48E9" w:rsidRPr="003F0B16">
        <w:rPr>
          <w:sz w:val="24"/>
          <w:szCs w:val="24"/>
        </w:rPr>
        <w:t>, že Spoločnosť bude</w:t>
      </w:r>
      <w:r w:rsidRPr="003F0B16">
        <w:rPr>
          <w:sz w:val="24"/>
          <w:szCs w:val="24"/>
        </w:rPr>
        <w:t xml:space="preserve"> nepretržit</w:t>
      </w:r>
      <w:r w:rsidR="008D48E9" w:rsidRPr="003F0B16">
        <w:rPr>
          <w:sz w:val="24"/>
          <w:szCs w:val="24"/>
        </w:rPr>
        <w:t>e pokračovať vo svojej činnosti</w:t>
      </w:r>
      <w:r w:rsidRPr="003F0B16">
        <w:rPr>
          <w:sz w:val="24"/>
          <w:szCs w:val="24"/>
        </w:rPr>
        <w:t xml:space="preserve"> (</w:t>
      </w:r>
      <w:proofErr w:type="spellStart"/>
      <w:r w:rsidRPr="003F0B16">
        <w:rPr>
          <w:sz w:val="24"/>
          <w:szCs w:val="24"/>
        </w:rPr>
        <w:t>going</w:t>
      </w:r>
      <w:proofErr w:type="spellEnd"/>
      <w:r w:rsidRPr="003F0B16">
        <w:rPr>
          <w:sz w:val="24"/>
          <w:szCs w:val="24"/>
        </w:rPr>
        <w:t xml:space="preserve"> </w:t>
      </w:r>
      <w:proofErr w:type="spellStart"/>
      <w:r w:rsidRPr="003F0B16">
        <w:rPr>
          <w:sz w:val="24"/>
          <w:szCs w:val="24"/>
        </w:rPr>
        <w:t>concern</w:t>
      </w:r>
      <w:proofErr w:type="spellEnd"/>
      <w:r w:rsidRPr="003F0B16">
        <w:rPr>
          <w:sz w:val="24"/>
          <w:szCs w:val="24"/>
        </w:rPr>
        <w:t>).</w:t>
      </w:r>
    </w:p>
    <w:p w14:paraId="791667F4" w14:textId="77777777" w:rsidR="00F06F0D" w:rsidRPr="003F0B16" w:rsidRDefault="00F06F0D" w:rsidP="004D3B4A">
      <w:pPr>
        <w:pStyle w:val="Zkladntext"/>
        <w:ind w:left="450"/>
        <w:rPr>
          <w:sz w:val="24"/>
          <w:szCs w:val="24"/>
        </w:rPr>
      </w:pPr>
    </w:p>
    <w:p w14:paraId="791667F7" w14:textId="4644C2EB" w:rsidR="00C716D5" w:rsidRPr="003F0B16" w:rsidRDefault="004D3B4A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>Účtovné metódy a všeobecné účtovné zásady boli účtovnou jednotkou konzistentne</w:t>
      </w:r>
      <w:r w:rsidR="00F4619A" w:rsidRPr="003F0B16">
        <w:rPr>
          <w:sz w:val="24"/>
          <w:szCs w:val="24"/>
        </w:rPr>
        <w:t xml:space="preserve"> aplikované</w:t>
      </w:r>
      <w:r w:rsidR="00CD2EFC" w:rsidRPr="003F0B16">
        <w:rPr>
          <w:sz w:val="24"/>
          <w:szCs w:val="24"/>
        </w:rPr>
        <w:t>.</w:t>
      </w:r>
      <w:r w:rsidR="001A7D3F" w:rsidRPr="003F0B16">
        <w:rPr>
          <w:sz w:val="24"/>
          <w:szCs w:val="24"/>
        </w:rPr>
        <w:t xml:space="preserve"> </w:t>
      </w:r>
    </w:p>
    <w:p w14:paraId="791667F8" w14:textId="77777777" w:rsidR="000F1CF9" w:rsidRPr="003F0B16" w:rsidRDefault="000F1CF9">
      <w:pPr>
        <w:pStyle w:val="Zkladntext"/>
        <w:rPr>
          <w:sz w:val="24"/>
          <w:szCs w:val="24"/>
        </w:rPr>
      </w:pPr>
    </w:p>
    <w:p w14:paraId="791667FA" w14:textId="77777777" w:rsidR="00BC7633" w:rsidRPr="003F0B16" w:rsidRDefault="00BC7633" w:rsidP="00221081">
      <w:pPr>
        <w:pStyle w:val="Zkladntext"/>
        <w:ind w:left="450"/>
        <w:rPr>
          <w:sz w:val="24"/>
          <w:szCs w:val="24"/>
        </w:rPr>
      </w:pPr>
    </w:p>
    <w:p w14:paraId="791667FB" w14:textId="55679CE3" w:rsidR="00C716D5" w:rsidRPr="003F0B16" w:rsidRDefault="00C716D5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Informácie o charaktere a účele transakcií, ktoré sa neuvádzajú v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súvahe</w:t>
      </w:r>
    </w:p>
    <w:p w14:paraId="3A200C0B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02FAA4D5" w14:textId="4B20E34C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Spoločnosť nemá také transakcie, ktoré by neboli uvedené v súvahe. </w:t>
      </w:r>
    </w:p>
    <w:p w14:paraId="4205F29C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4" w14:textId="24C7DD78" w:rsidR="008261CF" w:rsidRDefault="008261C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Použitie odhadov a</w:t>
      </w:r>
      <w:r w:rsidR="005212B6">
        <w:rPr>
          <w:sz w:val="24"/>
          <w:szCs w:val="24"/>
        </w:rPr>
        <w:t> </w:t>
      </w:r>
      <w:r w:rsidRPr="003F0B16">
        <w:rPr>
          <w:sz w:val="24"/>
          <w:szCs w:val="24"/>
        </w:rPr>
        <w:t>úsudkov</w:t>
      </w:r>
    </w:p>
    <w:p w14:paraId="56F69819" w14:textId="77777777" w:rsidR="005212B6" w:rsidRDefault="005212B6" w:rsidP="005212B6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FA99816" w14:textId="77777777" w:rsidR="0065772E" w:rsidRPr="003F0B16" w:rsidRDefault="0065772E" w:rsidP="005212B6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47BCC887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F" w14:textId="77777777" w:rsidR="001A072E" w:rsidRPr="003F0B16" w:rsidRDefault="001A072E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lastRenderedPageBreak/>
        <w:t>Úsudky</w:t>
      </w:r>
    </w:p>
    <w:p w14:paraId="1E3F5C7A" w14:textId="77777777" w:rsidR="000E2400" w:rsidRPr="003F0B16" w:rsidRDefault="001A072E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14:paraId="0FFEB2DD" w14:textId="7FCB8264" w:rsidR="00264A3A" w:rsidRPr="003F0B16" w:rsidRDefault="00264A3A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Pr="003F0B16" w:rsidRDefault="00D07F5A" w:rsidP="00A31BBB">
      <w:pPr>
        <w:pStyle w:val="Zkladntext"/>
        <w:ind w:left="450"/>
        <w:rPr>
          <w:sz w:val="24"/>
          <w:szCs w:val="24"/>
        </w:rPr>
      </w:pPr>
    </w:p>
    <w:p w14:paraId="79166829" w14:textId="77777777" w:rsidR="004C09B5" w:rsidRPr="003F0B16" w:rsidRDefault="004C09B5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Neistoty v odhadoch a predpokladoch</w:t>
      </w:r>
    </w:p>
    <w:p w14:paraId="6AF83220" w14:textId="77777777" w:rsidR="000E2400" w:rsidRPr="003F0B16" w:rsidRDefault="004C09B5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Informácie o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tých 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neistotách v predpokladoch a odhadoch, 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pri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ktorých </w:t>
      </w:r>
      <w:r w:rsidR="008B79CE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existuje signifikantné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riziko, že by mohli viesť k významnej úprave v</w:t>
      </w:r>
      <w:r w:rsidR="0040680F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 nasledujúcom účtovnom období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sú bližšie opísané v nasledujúcich bodoch poznámok:</w:t>
      </w:r>
    </w:p>
    <w:p w14:paraId="1C6C1951" w14:textId="77777777" w:rsidR="000E2400" w:rsidRPr="003F0B16" w:rsidRDefault="000E2400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</w:p>
    <w:p w14:paraId="2EE91C09" w14:textId="4EA7F4ED" w:rsidR="009D1877" w:rsidRPr="003F0B16" w:rsidRDefault="009D1877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proofErr w:type="spellStart"/>
      <w:r w:rsidRPr="003F0B16">
        <w:rPr>
          <w:rFonts w:ascii="Times New Roman" w:hAnsi="Times New Roman" w:cs="Times New Roman"/>
          <w:color w:val="auto"/>
          <w:sz w:val="24"/>
          <w:szCs w:val="24"/>
        </w:rPr>
        <w:t>Spoločnosť</w:t>
      </w:r>
      <w:proofErr w:type="spellEnd"/>
      <w:r w:rsidRPr="003F0B1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F0B16">
        <w:rPr>
          <w:rFonts w:ascii="Times New Roman" w:hAnsi="Times New Roman" w:cs="Times New Roman"/>
          <w:color w:val="auto"/>
          <w:sz w:val="24"/>
          <w:szCs w:val="24"/>
        </w:rPr>
        <w:t>neidentifikovala</w:t>
      </w:r>
      <w:proofErr w:type="spellEnd"/>
      <w:r w:rsidRPr="003F0B1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F0B16">
        <w:rPr>
          <w:rFonts w:ascii="Times New Roman" w:hAnsi="Times New Roman" w:cs="Times New Roman"/>
          <w:color w:val="auto"/>
          <w:sz w:val="24"/>
          <w:szCs w:val="24"/>
        </w:rPr>
        <w:t>takú</w:t>
      </w:r>
      <w:proofErr w:type="spellEnd"/>
      <w:r w:rsidRPr="003F0B1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F0B16">
        <w:rPr>
          <w:rFonts w:ascii="Times New Roman" w:hAnsi="Times New Roman" w:cs="Times New Roman"/>
          <w:color w:val="auto"/>
          <w:sz w:val="24"/>
          <w:szCs w:val="24"/>
        </w:rPr>
        <w:t>neistotu</w:t>
      </w:r>
      <w:proofErr w:type="spellEnd"/>
      <w:r w:rsidRPr="003F0B16">
        <w:rPr>
          <w:rFonts w:ascii="Times New Roman" w:hAnsi="Times New Roman" w:cs="Times New Roman"/>
          <w:color w:val="auto"/>
          <w:sz w:val="24"/>
          <w:szCs w:val="24"/>
        </w:rPr>
        <w:t xml:space="preserve"> v odhadoch a predpokladoch, pri ktorej by existovalo signifikantné riziko, že by mohla viesť k ich významnej úprave v nasledujúcom účtovnom období.</w:t>
      </w:r>
    </w:p>
    <w:p w14:paraId="1E3CA116" w14:textId="77777777" w:rsidR="0040334F" w:rsidRPr="003F0B16" w:rsidRDefault="0040334F" w:rsidP="00D06026">
      <w:pPr>
        <w:pStyle w:val="Zoznamsodrkami"/>
        <w:numPr>
          <w:ilvl w:val="0"/>
          <w:numId w:val="0"/>
        </w:numPr>
        <w:ind w:left="918"/>
        <w:rPr>
          <w:sz w:val="24"/>
          <w:szCs w:val="24"/>
        </w:rPr>
      </w:pPr>
    </w:p>
    <w:p w14:paraId="7916683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Dlhodobý </w:t>
      </w:r>
      <w:r w:rsidR="0009657F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>hmotný majetok</w:t>
      </w:r>
      <w:r w:rsidR="002C2178" w:rsidRPr="003F0B16">
        <w:rPr>
          <w:sz w:val="24"/>
          <w:szCs w:val="24"/>
        </w:rPr>
        <w:t xml:space="preserve"> a dlhodobý hmotný majetok</w:t>
      </w:r>
    </w:p>
    <w:p w14:paraId="6AD0D4C3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3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</w:t>
      </w:r>
      <w:r w:rsidR="002C2178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majetok nakupovaný sa oceňuje obstarávacou cenou, ktorá zahŕňa cenu obstarania a náklady súvisiace s obstaraním (clo, prepravu, montáž, poistné a pod.)</w:t>
      </w:r>
      <w:r w:rsidR="0009657F" w:rsidRPr="003F0B16">
        <w:rPr>
          <w:sz w:val="24"/>
          <w:szCs w:val="24"/>
        </w:rPr>
        <w:t>, znížen</w:t>
      </w:r>
      <w:r w:rsidR="00BE7642" w:rsidRPr="003F0B16">
        <w:rPr>
          <w:sz w:val="24"/>
          <w:szCs w:val="24"/>
        </w:rPr>
        <w:t>ú</w:t>
      </w:r>
      <w:r w:rsidR="0009657F" w:rsidRPr="003F0B16">
        <w:rPr>
          <w:sz w:val="24"/>
          <w:szCs w:val="24"/>
        </w:rPr>
        <w:t xml:space="preserve"> o dobropisy, skontá, rabaty, zľavy z ceny, bonusy a pod. </w:t>
      </w:r>
    </w:p>
    <w:p w14:paraId="7916683C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83D" w14:textId="5151DD36" w:rsidR="00E91E1F" w:rsidRPr="003F0B16" w:rsidRDefault="004D3B4A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Súčasťou obstarávacej ceny dlhodobého majetku</w:t>
      </w:r>
      <w:r w:rsidR="00572CB8" w:rsidRPr="003F0B16">
        <w:rPr>
          <w:color w:val="0070C0"/>
          <w:sz w:val="24"/>
          <w:szCs w:val="24"/>
        </w:rPr>
        <w:t xml:space="preserve"> </w:t>
      </w:r>
      <w:r w:rsidR="00572CB8" w:rsidRPr="003F0B16">
        <w:rPr>
          <w:sz w:val="24"/>
          <w:szCs w:val="24"/>
        </w:rPr>
        <w:t xml:space="preserve">nie sú </w:t>
      </w:r>
      <w:r w:rsidRPr="003F0B16">
        <w:rPr>
          <w:sz w:val="24"/>
          <w:szCs w:val="24"/>
        </w:rPr>
        <w:t>úroky z</w:t>
      </w:r>
      <w:r w:rsidR="006D0A4B" w:rsidRPr="003F0B16">
        <w:rPr>
          <w:sz w:val="24"/>
          <w:szCs w:val="24"/>
        </w:rPr>
        <w:t xml:space="preserve"> úverov, </w:t>
      </w:r>
      <w:r w:rsidR="003C6202" w:rsidRPr="003F0B16">
        <w:rPr>
          <w:sz w:val="24"/>
          <w:szCs w:val="24"/>
        </w:rPr>
        <w:t xml:space="preserve">ktoré vznikli do momentu uvedenia dlhodobého majetku do používania. </w:t>
      </w:r>
    </w:p>
    <w:p w14:paraId="7916683E" w14:textId="77777777" w:rsidR="00BE7642" w:rsidRPr="003F0B16" w:rsidRDefault="00BE7642" w:rsidP="004D3B4A">
      <w:pPr>
        <w:pStyle w:val="Zkladntext"/>
        <w:rPr>
          <w:sz w:val="24"/>
          <w:szCs w:val="24"/>
        </w:rPr>
      </w:pPr>
    </w:p>
    <w:p w14:paraId="7916683F" w14:textId="77777777" w:rsidR="00BE7642" w:rsidRPr="003F0B16" w:rsidRDefault="00BE7642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Pr="003F0B16" w:rsidRDefault="0009657F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ab/>
      </w:r>
    </w:p>
    <w:p w14:paraId="79166852" w14:textId="77777777" w:rsidR="00737326" w:rsidRPr="003F0B1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Pr="003F0B16" w:rsidRDefault="00737326" w:rsidP="00737326">
      <w:pPr>
        <w:pStyle w:val="Zkladntext"/>
        <w:rPr>
          <w:sz w:val="24"/>
          <w:szCs w:val="24"/>
        </w:rPr>
      </w:pPr>
    </w:p>
    <w:p w14:paraId="6AF31BDC" w14:textId="77777777" w:rsidR="000E2400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0E2400" w:rsidRPr="003F0B16">
        <w:rPr>
          <w:sz w:val="24"/>
          <w:szCs w:val="24"/>
        </w:rPr>
        <w:t>počnúc mesiacom zaradenia do používania. Spoločnosť nemá takýto dlhodobý majetok.</w:t>
      </w:r>
    </w:p>
    <w:p w14:paraId="79166856" w14:textId="39B5B132" w:rsidR="00AE7EB1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Drobný dlhodobý nehmotný majetok, ktorého obstarávacia cena (resp. vlastné náklady) je 2 400 EUR a nižšia,</w:t>
      </w:r>
    </w:p>
    <w:p w14:paraId="5A5E6A3F" w14:textId="77777777" w:rsidR="00093E0A" w:rsidRPr="003F0B16" w:rsidRDefault="00093E0A" w:rsidP="00282F28">
      <w:pPr>
        <w:pStyle w:val="Zkladntext"/>
        <w:rPr>
          <w:sz w:val="24"/>
          <w:szCs w:val="24"/>
        </w:rPr>
      </w:pPr>
    </w:p>
    <w:p w14:paraId="7916685B" w14:textId="77777777" w:rsidR="00AE7EB1" w:rsidRPr="003F0B16" w:rsidRDefault="00AE7EB1" w:rsidP="008317E8">
      <w:pPr>
        <w:pStyle w:val="Zkladntext"/>
        <w:numPr>
          <w:ilvl w:val="0"/>
          <w:numId w:val="16"/>
        </w:numPr>
        <w:tabs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sa považuje za náklad a účtuje sa na účet 518 – Ostatné služby.</w:t>
      </w:r>
    </w:p>
    <w:p w14:paraId="16FC8FE1" w14:textId="77777777" w:rsidR="0040334F" w:rsidRPr="003F0B16" w:rsidRDefault="0040334F" w:rsidP="0040334F">
      <w:pPr>
        <w:pStyle w:val="Zkladntext"/>
        <w:rPr>
          <w:color w:val="0070C0"/>
          <w:sz w:val="24"/>
          <w:szCs w:val="24"/>
        </w:rPr>
      </w:pPr>
    </w:p>
    <w:p w14:paraId="7916685C" w14:textId="77777777" w:rsidR="00737326" w:rsidRPr="003F0B16" w:rsidRDefault="00737326" w:rsidP="00221081">
      <w:pPr>
        <w:pStyle w:val="Zkladntext"/>
        <w:rPr>
          <w:sz w:val="24"/>
          <w:szCs w:val="24"/>
        </w:rPr>
      </w:pPr>
    </w:p>
    <w:p w14:paraId="7916685D" w14:textId="77777777" w:rsidR="00737326" w:rsidRPr="003F0B16" w:rsidRDefault="00737326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5E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6" w:name="_MON_1508924653"/>
    <w:bookmarkEnd w:id="6"/>
    <w:p w14:paraId="7916685F" w14:textId="261D887D" w:rsidR="00737326" w:rsidRPr="003F0B16" w:rsidRDefault="009F6923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924" w:dyaOrig="2212" w14:anchorId="79166D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75pt;height:110.25pt" o:ole="">
            <v:imagedata r:id="rId11" o:title=""/>
          </v:shape>
          <o:OLEObject Type="Embed" ProgID="Excel.Sheet.12" ShapeID="_x0000_i1025" DrawAspect="Content" ObjectID="_1613489142" r:id="rId12"/>
        </w:object>
      </w:r>
    </w:p>
    <w:p w14:paraId="79166860" w14:textId="77777777" w:rsidR="0073732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2C2F26C8" w14:textId="77777777" w:rsidR="003F0B16" w:rsidRDefault="003F0B16" w:rsidP="00737326">
      <w:pPr>
        <w:pStyle w:val="Zkladntext"/>
        <w:rPr>
          <w:sz w:val="24"/>
          <w:szCs w:val="24"/>
        </w:rPr>
      </w:pPr>
    </w:p>
    <w:p w14:paraId="79166861" w14:textId="77777777" w:rsidR="001B3829" w:rsidRPr="003F0B16" w:rsidRDefault="001B3829" w:rsidP="00737326">
      <w:pPr>
        <w:pStyle w:val="Zkladntext"/>
        <w:rPr>
          <w:sz w:val="24"/>
          <w:szCs w:val="24"/>
        </w:rPr>
      </w:pPr>
    </w:p>
    <w:p w14:paraId="015827BC" w14:textId="77777777" w:rsidR="009F6923" w:rsidRPr="003F0B16" w:rsidRDefault="003C6202" w:rsidP="009F6923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hmotného majetku sú stanovené vychádzajúc z predpokladanej doby jeho používania a predpokladaného priebehu jeho </w:t>
      </w:r>
      <w:r w:rsidR="0040334F" w:rsidRPr="003F0B16">
        <w:rPr>
          <w:sz w:val="24"/>
          <w:szCs w:val="24"/>
        </w:rPr>
        <w:t>opotrebenia.</w:t>
      </w:r>
    </w:p>
    <w:p w14:paraId="45DA22B5" w14:textId="77777777" w:rsidR="009F6923" w:rsidRPr="003F0B16" w:rsidRDefault="009F6923" w:rsidP="009F6923">
      <w:pPr>
        <w:pStyle w:val="Zkladntext"/>
        <w:rPr>
          <w:sz w:val="24"/>
          <w:szCs w:val="24"/>
        </w:rPr>
      </w:pPr>
    </w:p>
    <w:p w14:paraId="030965F3" w14:textId="77777777" w:rsidR="00093E0A" w:rsidRPr="003F0B16" w:rsidRDefault="003C6202" w:rsidP="00093E0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9F6923" w:rsidRPr="003F0B16">
        <w:rPr>
          <w:sz w:val="24"/>
          <w:szCs w:val="24"/>
        </w:rPr>
        <w:t xml:space="preserve">počnúc mesiacom zaradenia. Dlhodobý hmotný majetok, </w:t>
      </w:r>
      <w:r w:rsidRPr="003F0B16">
        <w:rPr>
          <w:sz w:val="24"/>
          <w:szCs w:val="24"/>
        </w:rPr>
        <w:t xml:space="preserve">ktorého obstarávacia cena (resp. vlastné náklady) je 1 700 EUR a nižšia, </w:t>
      </w:r>
    </w:p>
    <w:p w14:paraId="72DBF850" w14:textId="77777777" w:rsidR="00093E0A" w:rsidRPr="003F0B16" w:rsidRDefault="00093E0A" w:rsidP="00093E0A">
      <w:pPr>
        <w:pStyle w:val="Zkladntext"/>
        <w:rPr>
          <w:sz w:val="24"/>
          <w:szCs w:val="24"/>
        </w:rPr>
      </w:pPr>
    </w:p>
    <w:p w14:paraId="7916686A" w14:textId="7FEB89E0" w:rsidR="00AE7EB1" w:rsidRPr="003F0B16" w:rsidRDefault="003C620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sa odpisuje </w:t>
      </w:r>
      <w:proofErr w:type="spellStart"/>
      <w:r w:rsidRPr="003F0B16">
        <w:rPr>
          <w:sz w:val="24"/>
          <w:szCs w:val="24"/>
        </w:rPr>
        <w:t>jednor</w:t>
      </w:r>
      <w:r w:rsidR="00093E0A" w:rsidRPr="003F0B16">
        <w:rPr>
          <w:sz w:val="24"/>
          <w:szCs w:val="24"/>
        </w:rPr>
        <w:t>á</w:t>
      </w:r>
      <w:r w:rsidRPr="003F0B16">
        <w:rPr>
          <w:sz w:val="24"/>
          <w:szCs w:val="24"/>
        </w:rPr>
        <w:t>zovo</w:t>
      </w:r>
      <w:proofErr w:type="spellEnd"/>
      <w:r w:rsidRPr="003F0B16">
        <w:rPr>
          <w:sz w:val="24"/>
          <w:szCs w:val="24"/>
        </w:rPr>
        <w:t xml:space="preserve"> pri uvedení do používania</w:t>
      </w:r>
      <w:r w:rsidR="009F6923" w:rsidRPr="003F0B16">
        <w:rPr>
          <w:sz w:val="24"/>
          <w:szCs w:val="24"/>
        </w:rPr>
        <w:t xml:space="preserve"> na účet 501 – spotreba materiálu</w:t>
      </w:r>
    </w:p>
    <w:p w14:paraId="7916686F" w14:textId="77777777" w:rsidR="00AE7EB1" w:rsidRPr="003F0B16" w:rsidRDefault="00AE7EB1" w:rsidP="003C6202">
      <w:pPr>
        <w:pStyle w:val="Zkladntext"/>
        <w:rPr>
          <w:color w:val="00B0F0"/>
          <w:sz w:val="24"/>
          <w:szCs w:val="24"/>
        </w:rPr>
      </w:pPr>
    </w:p>
    <w:p w14:paraId="79166870" w14:textId="77777777" w:rsidR="00572CB8" w:rsidRPr="003F0B16" w:rsidRDefault="003C6202" w:rsidP="003C620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Pozemky sa neodpisujú. </w:t>
      </w:r>
    </w:p>
    <w:p w14:paraId="79166871" w14:textId="77777777" w:rsidR="004760A1" w:rsidRPr="003F0B16" w:rsidRDefault="004760A1" w:rsidP="003C6202">
      <w:pPr>
        <w:pStyle w:val="Zkladntext"/>
        <w:rPr>
          <w:sz w:val="24"/>
          <w:szCs w:val="24"/>
        </w:rPr>
      </w:pPr>
    </w:p>
    <w:p w14:paraId="79166872" w14:textId="77777777" w:rsidR="003C6202" w:rsidRPr="003F0B16" w:rsidRDefault="003C6202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73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p w14:paraId="79166874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7" w:name="_MON_1500299770"/>
    <w:bookmarkEnd w:id="7"/>
    <w:p w14:paraId="79166875" w14:textId="1186DB09" w:rsidR="003C6202" w:rsidRPr="003F0B16" w:rsidRDefault="009F6923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845" w:dyaOrig="2227" w14:anchorId="79166D11">
          <v:shape id="_x0000_i1026" type="#_x0000_t75" style="width:441.75pt;height:111.75pt" o:ole="">
            <v:imagedata r:id="rId13" o:title=""/>
          </v:shape>
          <o:OLEObject Type="Embed" ProgID="Excel.Sheet.12" ShapeID="_x0000_i1026" DrawAspect="Content" ObjectID="_1613489143" r:id="rId14"/>
        </w:object>
      </w:r>
    </w:p>
    <w:p w14:paraId="630ABF58" w14:textId="77777777" w:rsidR="000F1835" w:rsidRPr="003F0B16" w:rsidRDefault="009A399A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79166876" w14:textId="0EE93483" w:rsidR="009A399A" w:rsidRDefault="009F6923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v roku 201</w:t>
      </w:r>
      <w:r w:rsidR="00570BE9">
        <w:rPr>
          <w:sz w:val="24"/>
          <w:szCs w:val="24"/>
        </w:rPr>
        <w:t xml:space="preserve">8 </w:t>
      </w:r>
      <w:r w:rsidR="0065772E">
        <w:rPr>
          <w:sz w:val="24"/>
          <w:szCs w:val="24"/>
        </w:rPr>
        <w:t>ne</w:t>
      </w:r>
      <w:r w:rsidR="00E32291" w:rsidRPr="003F0B16">
        <w:rPr>
          <w:sz w:val="24"/>
          <w:szCs w:val="24"/>
        </w:rPr>
        <w:t>nadobudla</w:t>
      </w:r>
      <w:r w:rsidRPr="003F0B16">
        <w:rPr>
          <w:sz w:val="24"/>
          <w:szCs w:val="24"/>
        </w:rPr>
        <w:t xml:space="preserve"> dlhodobý hmotný majetok</w:t>
      </w:r>
      <w:r w:rsidR="0065772E">
        <w:rPr>
          <w:sz w:val="24"/>
          <w:szCs w:val="24"/>
        </w:rPr>
        <w:t>.</w:t>
      </w:r>
    </w:p>
    <w:p w14:paraId="69234437" w14:textId="77777777" w:rsidR="003F0B16" w:rsidRDefault="003F0B16" w:rsidP="00A31BBB">
      <w:pPr>
        <w:pStyle w:val="Zkladntext"/>
        <w:rPr>
          <w:sz w:val="24"/>
          <w:szCs w:val="24"/>
        </w:rPr>
      </w:pPr>
    </w:p>
    <w:p w14:paraId="66A0DD04" w14:textId="239051CB" w:rsidR="009F6923" w:rsidRPr="003F0B16" w:rsidRDefault="009F6923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Odpisový plán </w:t>
      </w:r>
      <w:r w:rsidR="00F45DC4" w:rsidRPr="003F0B16">
        <w:rPr>
          <w:sz w:val="24"/>
          <w:szCs w:val="24"/>
        </w:rPr>
        <w:t xml:space="preserve">Spoločnosť stanovila </w:t>
      </w:r>
      <w:r w:rsidRPr="003F0B16">
        <w:rPr>
          <w:sz w:val="24"/>
          <w:szCs w:val="24"/>
        </w:rPr>
        <w:t>pre</w:t>
      </w:r>
      <w:r w:rsidR="000F1835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každý hmotný majetok samostatne.</w:t>
      </w:r>
      <w:r w:rsidR="000F1835" w:rsidRPr="003F0B16">
        <w:rPr>
          <w:sz w:val="24"/>
          <w:szCs w:val="24"/>
        </w:rPr>
        <w:t xml:space="preserve"> Doba odpisovania je stanovená podľa životnosti jednotlivého majetku</w:t>
      </w:r>
      <w:r w:rsidR="00F45DC4" w:rsidRPr="003F0B16">
        <w:rPr>
          <w:sz w:val="24"/>
          <w:szCs w:val="24"/>
        </w:rPr>
        <w:t>, po dobu 4,6,12 a 40 rokov.</w:t>
      </w:r>
      <w:r w:rsidR="000F1835" w:rsidRPr="003F0B16">
        <w:rPr>
          <w:sz w:val="24"/>
          <w:szCs w:val="24"/>
        </w:rPr>
        <w:t xml:space="preserve"> Spoločnosť pre všetok majetok používa rovnomerný spôsob odpisovania.</w:t>
      </w:r>
      <w:r w:rsidR="00F45DC4" w:rsidRPr="003F0B16">
        <w:rPr>
          <w:sz w:val="24"/>
          <w:szCs w:val="24"/>
        </w:rPr>
        <w:t xml:space="preserve"> Ročná výška účtovného odpisu je rovnaká</w:t>
      </w:r>
      <w:r w:rsidR="00093E0A" w:rsidRPr="003F0B16">
        <w:rPr>
          <w:sz w:val="24"/>
          <w:szCs w:val="24"/>
        </w:rPr>
        <w:t>,</w:t>
      </w:r>
      <w:r w:rsidR="00F45DC4" w:rsidRPr="003F0B16">
        <w:rPr>
          <w:sz w:val="24"/>
          <w:szCs w:val="24"/>
        </w:rPr>
        <w:t xml:space="preserve"> ako ročný daňový odpis.</w:t>
      </w:r>
    </w:p>
    <w:p w14:paraId="79166877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78" w14:textId="77777777" w:rsidR="00953A9B" w:rsidRPr="003F0B16" w:rsidRDefault="00953A9B" w:rsidP="00A31BBB">
      <w:pPr>
        <w:pStyle w:val="Zkladntext"/>
        <w:rPr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Posúdenie zníženia hodnoty majetku</w:t>
      </w:r>
    </w:p>
    <w:p w14:paraId="79166879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</w:p>
    <w:p w14:paraId="7916687A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  <w:r w:rsidRPr="003F0B16">
        <w:rPr>
          <w:sz w:val="24"/>
          <w:szCs w:val="24"/>
        </w:rPr>
        <w:t xml:space="preserve">Opravné položky sa tvoria na základe zásady opatrnosti, ak je opodstatnené predpokladať, že došlo k zníženiu hodnoty majetku oproti jeho oceneniu v účtovníctve. Opravná položka </w:t>
      </w:r>
      <w:r w:rsidRPr="003F0B16">
        <w:rPr>
          <w:sz w:val="24"/>
          <w:szCs w:val="24"/>
        </w:rPr>
        <w:lastRenderedPageBreak/>
        <w:t>sa účtuje v sume opodstatneného predpokladu zníženia hodnoty majetku oproti jeho oceneniu v účtovníctve.</w:t>
      </w:r>
    </w:p>
    <w:p w14:paraId="7916687B" w14:textId="77777777" w:rsidR="00953A9B" w:rsidRPr="003F0B16" w:rsidRDefault="00953A9B" w:rsidP="00953A9B">
      <w:pPr>
        <w:pStyle w:val="AccountingPolicy"/>
        <w:jc w:val="both"/>
        <w:rPr>
          <w:rFonts w:ascii="Arial" w:hAnsi="Arial" w:cs="Arial"/>
          <w:sz w:val="24"/>
          <w:szCs w:val="24"/>
          <w:lang w:val="sk-SK"/>
        </w:rPr>
      </w:pPr>
    </w:p>
    <w:p w14:paraId="7916687C" w14:textId="77777777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Faktory, ktoré sú považované za dôležité pri  posudzovaní zníženia hodnoty majetku sú: </w:t>
      </w:r>
    </w:p>
    <w:p w14:paraId="7916687D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technologický pokrok,</w:t>
      </w:r>
    </w:p>
    <w:p w14:paraId="7916687E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významne nedostatočné prevádzkové výsledky v porovnaní s historickými alebo plánovanými prevádzkovými výsledkami,</w:t>
      </w:r>
    </w:p>
    <w:p w14:paraId="7916687F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významné zmeny v spôsobe použitia majetku Spoločnosti alebo celkovej zmeny stratégie Spoločnosti,</w:t>
      </w:r>
    </w:p>
    <w:p w14:paraId="79166880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proofErr w:type="spellStart"/>
      <w:r w:rsidRPr="003F0B16">
        <w:rPr>
          <w:sz w:val="24"/>
          <w:szCs w:val="24"/>
        </w:rPr>
        <w:t>zastaralosť</w:t>
      </w:r>
      <w:proofErr w:type="spellEnd"/>
      <w:r w:rsidRPr="003F0B16">
        <w:rPr>
          <w:sz w:val="24"/>
          <w:szCs w:val="24"/>
        </w:rPr>
        <w:t xml:space="preserve"> produktov.</w:t>
      </w:r>
    </w:p>
    <w:p w14:paraId="79166881" w14:textId="77777777" w:rsidR="00F74368" w:rsidRPr="003F0B16" w:rsidRDefault="00F74368" w:rsidP="00D06026">
      <w:pPr>
        <w:pStyle w:val="Zkladntext"/>
        <w:rPr>
          <w:sz w:val="24"/>
          <w:szCs w:val="24"/>
        </w:rPr>
      </w:pPr>
    </w:p>
    <w:p w14:paraId="79166882" w14:textId="271F4673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Ak Spoločnosť zistí, že na základe existencie jedného alebo viacerých indikátorov zníženia hodnoty majetku</w:t>
      </w:r>
      <w:r w:rsidR="000C2046" w:rsidRPr="003F0B16">
        <w:rPr>
          <w:sz w:val="24"/>
          <w:szCs w:val="24"/>
        </w:rPr>
        <w:t xml:space="preserve"> možno predpokladať, že došlo k zníženiu hodnoty majetku oproti jeho oceneniu v účtovníctve, </w:t>
      </w:r>
      <w:r w:rsidR="0009489C" w:rsidRPr="003F0B16">
        <w:rPr>
          <w:sz w:val="24"/>
          <w:szCs w:val="24"/>
        </w:rPr>
        <w:t>vypočíta</w:t>
      </w:r>
      <w:r w:rsidRPr="003F0B16">
        <w:rPr>
          <w:sz w:val="24"/>
          <w:szCs w:val="24"/>
        </w:rPr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 w:rsidRPr="003F0B16">
        <w:rPr>
          <w:sz w:val="24"/>
          <w:szCs w:val="24"/>
        </w:rPr>
        <w:t xml:space="preserve">by </w:t>
      </w:r>
      <w:r w:rsidRPr="003F0B16">
        <w:rPr>
          <w:sz w:val="24"/>
          <w:szCs w:val="24"/>
        </w:rPr>
        <w:t>analýzy nadhodnotili peňažné toky alebo ak sa zmenia podmienky v</w:t>
      </w:r>
      <w:r w:rsidR="00466E4D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budúcnosti</w:t>
      </w:r>
      <w:r w:rsidR="00466E4D" w:rsidRPr="003F0B16">
        <w:rPr>
          <w:sz w:val="24"/>
          <w:szCs w:val="24"/>
        </w:rPr>
        <w:t>.</w:t>
      </w:r>
      <w:r w:rsidR="00CF5274" w:rsidRPr="003F0B16">
        <w:rPr>
          <w:sz w:val="24"/>
          <w:szCs w:val="24"/>
        </w:rPr>
        <w:t xml:space="preserve"> </w:t>
      </w:r>
    </w:p>
    <w:p w14:paraId="70C6B094" w14:textId="77777777" w:rsidR="00093E0A" w:rsidRPr="003F0B16" w:rsidRDefault="00093E0A" w:rsidP="00D06026">
      <w:pPr>
        <w:pStyle w:val="Zkladntext"/>
        <w:rPr>
          <w:sz w:val="24"/>
          <w:szCs w:val="24"/>
        </w:rPr>
      </w:pPr>
    </w:p>
    <w:p w14:paraId="11710804" w14:textId="083BBA60" w:rsidR="00093E0A" w:rsidRPr="003F0B16" w:rsidRDefault="00093E0A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netvorila takúto opravnú položku k majetku</w:t>
      </w:r>
    </w:p>
    <w:p w14:paraId="79166883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84" w14:textId="77777777" w:rsidR="00F46C6C" w:rsidRPr="003F0B16" w:rsidRDefault="00454E4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Dlhodobý finančný majetok</w:t>
      </w:r>
    </w:p>
    <w:p w14:paraId="6F0B3404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BD76861" w14:textId="729EA82B" w:rsidR="00466E4D" w:rsidRPr="009717D2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9717D2">
        <w:rPr>
          <w:b w:val="0"/>
          <w:sz w:val="24"/>
          <w:szCs w:val="24"/>
        </w:rPr>
        <w:t xml:space="preserve">Spoločnosť </w:t>
      </w:r>
      <w:r w:rsidR="000C4612" w:rsidRPr="009717D2">
        <w:rPr>
          <w:b w:val="0"/>
          <w:sz w:val="24"/>
          <w:szCs w:val="24"/>
        </w:rPr>
        <w:t>má dlhodobý</w:t>
      </w:r>
      <w:r w:rsidRPr="009717D2">
        <w:rPr>
          <w:b w:val="0"/>
          <w:sz w:val="24"/>
          <w:szCs w:val="24"/>
        </w:rPr>
        <w:t xml:space="preserve"> finančný majetok</w:t>
      </w:r>
      <w:r w:rsidR="000C4612" w:rsidRPr="009717D2">
        <w:rPr>
          <w:b w:val="0"/>
          <w:sz w:val="24"/>
          <w:szCs w:val="24"/>
        </w:rPr>
        <w:t xml:space="preserve">, </w:t>
      </w:r>
      <w:r w:rsidR="00D157DE" w:rsidRPr="009717D2">
        <w:rPr>
          <w:b w:val="0"/>
          <w:sz w:val="24"/>
          <w:szCs w:val="24"/>
        </w:rPr>
        <w:t xml:space="preserve">ktorý mala zaúčtovaný </w:t>
      </w:r>
      <w:r w:rsidR="000C4612" w:rsidRPr="009717D2">
        <w:rPr>
          <w:b w:val="0"/>
          <w:sz w:val="24"/>
          <w:szCs w:val="24"/>
        </w:rPr>
        <w:t xml:space="preserve">na účte 061xx, </w:t>
      </w:r>
    </w:p>
    <w:p w14:paraId="75DE5FB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5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Zásoby </w:t>
      </w:r>
    </w:p>
    <w:p w14:paraId="7C08A4B3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6" w14:textId="77777777" w:rsidR="0071599A" w:rsidRPr="003F0B16" w:rsidRDefault="0071599A" w:rsidP="0071599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Zásoby sa oceňujú nižšou z nasledujúcich hodnôt: obstarávacou cenou (nakupované zásoby)</w:t>
      </w:r>
      <w:r w:rsidR="00664515" w:rsidRPr="003F0B16">
        <w:rPr>
          <w:sz w:val="24"/>
          <w:szCs w:val="24"/>
        </w:rPr>
        <w:t xml:space="preserve"> alebo </w:t>
      </w:r>
      <w:r w:rsidRPr="003F0B16">
        <w:rPr>
          <w:sz w:val="24"/>
          <w:szCs w:val="24"/>
        </w:rPr>
        <w:t>vlastnými nákladmi (zásoby vytvorené vlastnou činnosťou)</w:t>
      </w:r>
      <w:r w:rsidR="00664515" w:rsidRPr="003F0B16">
        <w:rPr>
          <w:sz w:val="24"/>
          <w:szCs w:val="24"/>
        </w:rPr>
        <w:t xml:space="preserve">, </w:t>
      </w:r>
      <w:r w:rsidR="0009489C" w:rsidRPr="003F0B16">
        <w:rPr>
          <w:sz w:val="24"/>
          <w:szCs w:val="24"/>
        </w:rPr>
        <w:t xml:space="preserve">alebo </w:t>
      </w:r>
      <w:r w:rsidRPr="003F0B16">
        <w:rPr>
          <w:sz w:val="24"/>
          <w:szCs w:val="24"/>
        </w:rPr>
        <w:t>čistou realizačnou hodnotou.</w:t>
      </w:r>
    </w:p>
    <w:p w14:paraId="7916689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98" w14:textId="77777777" w:rsidR="00C612AB" w:rsidRPr="003F0B16" w:rsidRDefault="0071599A" w:rsidP="00032D7F">
      <w:pPr>
        <w:pStyle w:val="odstavec"/>
        <w:rPr>
          <w:b/>
          <w:sz w:val="24"/>
          <w:szCs w:val="24"/>
        </w:rPr>
      </w:pPr>
      <w:r w:rsidRPr="003F0B16">
        <w:rPr>
          <w:sz w:val="24"/>
          <w:szCs w:val="24"/>
        </w:rPr>
        <w:t>Obstarávacia cena zahŕňa cenu</w:t>
      </w:r>
      <w:r w:rsidR="00664515" w:rsidRPr="003F0B16">
        <w:rPr>
          <w:sz w:val="24"/>
          <w:szCs w:val="24"/>
        </w:rPr>
        <w:t>, za ktorú sa zásoby obstarali</w:t>
      </w:r>
      <w:r w:rsidRPr="003F0B16">
        <w:rPr>
          <w:sz w:val="24"/>
          <w:szCs w:val="24"/>
        </w:rPr>
        <w:t xml:space="preserve"> a náklady súvisiace s obstaraním (clo, prepravu, poistné, provízie, a pod.)</w:t>
      </w:r>
      <w:r w:rsidR="00664515" w:rsidRPr="003F0B16">
        <w:rPr>
          <w:sz w:val="24"/>
          <w:szCs w:val="24"/>
        </w:rPr>
        <w:t>, znížen</w:t>
      </w:r>
      <w:r w:rsidR="0009489C" w:rsidRPr="003F0B16">
        <w:rPr>
          <w:sz w:val="24"/>
          <w:szCs w:val="24"/>
        </w:rPr>
        <w:t>ú</w:t>
      </w:r>
      <w:r w:rsidR="00664515" w:rsidRPr="003F0B16">
        <w:rPr>
          <w:sz w:val="24"/>
          <w:szCs w:val="24"/>
        </w:rPr>
        <w:t xml:space="preserve"> o dobropisy, skontá, rabaty, zľavy z ceny, bonusy a pod. </w:t>
      </w:r>
      <w:r w:rsidRPr="003F0B16">
        <w:rPr>
          <w:sz w:val="24"/>
          <w:szCs w:val="24"/>
        </w:rPr>
        <w:t xml:space="preserve"> Úroky z </w:t>
      </w:r>
      <w:r w:rsidR="00782B97" w:rsidRPr="003F0B16">
        <w:rPr>
          <w:sz w:val="24"/>
          <w:szCs w:val="24"/>
        </w:rPr>
        <w:t>úverov</w:t>
      </w:r>
      <w:r w:rsidRPr="003F0B16">
        <w:rPr>
          <w:sz w:val="24"/>
          <w:szCs w:val="24"/>
        </w:rPr>
        <w:t xml:space="preserve"> nie sú súčasťou obstarávacej ceny.</w:t>
      </w:r>
      <w:r w:rsidR="003E7CCC" w:rsidRPr="003F0B16">
        <w:rPr>
          <w:sz w:val="24"/>
          <w:szCs w:val="24"/>
        </w:rPr>
        <w:t xml:space="preserve"> </w:t>
      </w:r>
    </w:p>
    <w:p w14:paraId="79166899" w14:textId="77777777" w:rsidR="00C612AB" w:rsidRPr="003F0B16" w:rsidRDefault="00C612AB">
      <w:pPr>
        <w:pStyle w:val="odstavec"/>
        <w:rPr>
          <w:sz w:val="24"/>
          <w:szCs w:val="24"/>
        </w:rPr>
      </w:pPr>
    </w:p>
    <w:p w14:paraId="7916689A" w14:textId="7E013C36" w:rsidR="00ED1468" w:rsidRPr="003F0B16" w:rsidRDefault="00093E0A" w:rsidP="00282F28">
      <w:pPr>
        <w:pStyle w:val="odstavec"/>
        <w:rPr>
          <w:sz w:val="24"/>
          <w:szCs w:val="24"/>
        </w:rPr>
      </w:pPr>
      <w:r w:rsidRPr="003F0B16">
        <w:rPr>
          <w:sz w:val="24"/>
          <w:szCs w:val="24"/>
        </w:rPr>
        <w:t>Spoločnosť</w:t>
      </w:r>
      <w:r w:rsidR="003D1395" w:rsidRPr="003F0B16">
        <w:rPr>
          <w:sz w:val="24"/>
          <w:szCs w:val="24"/>
        </w:rPr>
        <w:t xml:space="preserve"> ne</w:t>
      </w:r>
      <w:r w:rsidRPr="003F0B16">
        <w:rPr>
          <w:sz w:val="24"/>
          <w:szCs w:val="24"/>
        </w:rPr>
        <w:t>obstarala v roku 201</w:t>
      </w:r>
      <w:r w:rsidR="00570BE9">
        <w:rPr>
          <w:sz w:val="24"/>
          <w:szCs w:val="24"/>
        </w:rPr>
        <w:t>8</w:t>
      </w:r>
      <w:r w:rsidR="003D1395" w:rsidRPr="003F0B16">
        <w:rPr>
          <w:sz w:val="24"/>
          <w:szCs w:val="24"/>
        </w:rPr>
        <w:t xml:space="preserve"> tovar.</w:t>
      </w:r>
      <w:r w:rsidRPr="003F0B16">
        <w:rPr>
          <w:sz w:val="24"/>
          <w:szCs w:val="24"/>
        </w:rPr>
        <w:t xml:space="preserve"> Tovar účtuje spôsobom „</w:t>
      </w:r>
      <w:r w:rsidR="0065772E">
        <w:rPr>
          <w:sz w:val="24"/>
          <w:szCs w:val="24"/>
        </w:rPr>
        <w:t>B</w:t>
      </w:r>
      <w:r w:rsidRPr="003F0B16">
        <w:rPr>
          <w:sz w:val="24"/>
          <w:szCs w:val="24"/>
        </w:rPr>
        <w:t xml:space="preserve">“ </w:t>
      </w:r>
    </w:p>
    <w:p w14:paraId="4B96E977" w14:textId="77777777" w:rsidR="00602DF3" w:rsidRPr="003F0B16" w:rsidRDefault="00602DF3" w:rsidP="00282F28">
      <w:pPr>
        <w:pStyle w:val="odstavec"/>
        <w:rPr>
          <w:sz w:val="24"/>
          <w:szCs w:val="24"/>
        </w:rPr>
      </w:pPr>
    </w:p>
    <w:p w14:paraId="7787647A" w14:textId="31276E28" w:rsidR="00602DF3" w:rsidRPr="003F0B16" w:rsidRDefault="00602DF3" w:rsidP="00282F28">
      <w:pPr>
        <w:pStyle w:val="odstavec"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65772E">
        <w:rPr>
          <w:sz w:val="24"/>
          <w:szCs w:val="24"/>
        </w:rPr>
        <w:t>ne</w:t>
      </w:r>
      <w:r w:rsidRPr="003F0B16">
        <w:rPr>
          <w:sz w:val="24"/>
          <w:szCs w:val="24"/>
        </w:rPr>
        <w:t xml:space="preserve">má na zásobách evidovaný materiál -  </w:t>
      </w:r>
    </w:p>
    <w:p w14:paraId="7916689B" w14:textId="77777777" w:rsidR="00ED1468" w:rsidRPr="003F0B16" w:rsidRDefault="00ED1468" w:rsidP="00221081">
      <w:pPr>
        <w:pStyle w:val="odstavec"/>
        <w:rPr>
          <w:sz w:val="24"/>
          <w:szCs w:val="24"/>
        </w:rPr>
      </w:pPr>
    </w:p>
    <w:p w14:paraId="791668A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A8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Zákazková výroba</w:t>
      </w:r>
    </w:p>
    <w:p w14:paraId="47FF9DD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34575B75" w14:textId="397D050D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neúčtuje o zákazkovej výrobe.</w:t>
      </w:r>
    </w:p>
    <w:p w14:paraId="0C37855D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DB" w14:textId="77777777" w:rsidR="007224BE" w:rsidRPr="003F0B16" w:rsidRDefault="007224BE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</w:t>
      </w:r>
    </w:p>
    <w:p w14:paraId="4903F8C2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DC" w14:textId="77777777" w:rsidR="007224BE" w:rsidRPr="003F0B16" w:rsidRDefault="007224BE" w:rsidP="007224BE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Pohľadávky pri ich vzniku sa oceňujú ich menovitou hodnotou; postúpené pohľadávky a pohľadávky nadobudnuté vkladom do základného imania sa oceňujú obstarávacou cenou </w:t>
      </w:r>
      <w:r w:rsidRPr="003F0B16">
        <w:rPr>
          <w:sz w:val="24"/>
          <w:szCs w:val="24"/>
        </w:rPr>
        <w:lastRenderedPageBreak/>
        <w:t>vrátane nákladov súvisiacich s obstaraním. Toto ocenenie sa znižuje o pochybné a nevymožiteľné pohľadávky.</w:t>
      </w:r>
    </w:p>
    <w:p w14:paraId="791668DD" w14:textId="77777777" w:rsidR="00BD0E9A" w:rsidRPr="003F0B16" w:rsidRDefault="00BD0E9A" w:rsidP="007224BE">
      <w:pPr>
        <w:pStyle w:val="Zkladntext"/>
        <w:rPr>
          <w:sz w:val="24"/>
          <w:szCs w:val="24"/>
        </w:rPr>
      </w:pPr>
    </w:p>
    <w:p w14:paraId="791668DF" w14:textId="77777777" w:rsidR="003500E4" w:rsidRPr="003F0B16" w:rsidRDefault="003500E4" w:rsidP="0028408E">
      <w:pPr>
        <w:pStyle w:val="Zkladntext"/>
        <w:ind w:left="0"/>
        <w:rPr>
          <w:sz w:val="24"/>
          <w:szCs w:val="24"/>
        </w:rPr>
      </w:pPr>
    </w:p>
    <w:p w14:paraId="791668E0" w14:textId="77777777" w:rsidR="00F06652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Krátkodobý finančný majetok</w:t>
      </w:r>
    </w:p>
    <w:p w14:paraId="386AF841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AC29DEA" w14:textId="17312514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nemá krátkodobý finančný majetok</w:t>
      </w:r>
    </w:p>
    <w:p w14:paraId="791668EA" w14:textId="77777777" w:rsidR="00F42181" w:rsidRPr="003F0B16" w:rsidRDefault="00F42181" w:rsidP="00032D7F">
      <w:pPr>
        <w:pStyle w:val="odstavec"/>
        <w:rPr>
          <w:sz w:val="24"/>
          <w:szCs w:val="24"/>
        </w:rPr>
      </w:pPr>
    </w:p>
    <w:p w14:paraId="791668ED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EE" w14:textId="77777777" w:rsidR="004D3B4A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Finančné účty</w:t>
      </w:r>
    </w:p>
    <w:p w14:paraId="6573B8CF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F" w14:textId="003AE633" w:rsidR="00703E75" w:rsidRPr="003F0B16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Finančné účty tvorí peňažná hotovosť, ceniny, zostatky na bankových účtoch</w:t>
      </w:r>
      <w:r w:rsidRPr="003F0B16">
        <w:rPr>
          <w:b w:val="0"/>
          <w:color w:val="0070C0"/>
          <w:sz w:val="24"/>
          <w:szCs w:val="24"/>
        </w:rPr>
        <w:t xml:space="preserve"> </w:t>
      </w:r>
      <w:r w:rsidRPr="003F0B16">
        <w:rPr>
          <w:b w:val="0"/>
          <w:sz w:val="24"/>
          <w:szCs w:val="24"/>
        </w:rPr>
        <w:t xml:space="preserve">a oceňujú sa menovitou hodnotou. Zníženie ich hodnoty sa vyjadruje opravnou položkou. </w:t>
      </w:r>
      <w:r w:rsidR="00CA1D60">
        <w:rPr>
          <w:b w:val="0"/>
          <w:sz w:val="24"/>
          <w:szCs w:val="24"/>
        </w:rPr>
        <w:t>Spoločnosť má v pokladni väčšie množstvo peňažných prostriedkov, ktoré v roku 201</w:t>
      </w:r>
      <w:r w:rsidR="00570BE9">
        <w:rPr>
          <w:b w:val="0"/>
          <w:sz w:val="24"/>
          <w:szCs w:val="24"/>
        </w:rPr>
        <w:t>9</w:t>
      </w:r>
      <w:r w:rsidR="00CA1D60">
        <w:rPr>
          <w:b w:val="0"/>
          <w:sz w:val="24"/>
          <w:szCs w:val="24"/>
        </w:rPr>
        <w:t xml:space="preserve"> prevedie na bankový účet.</w:t>
      </w:r>
    </w:p>
    <w:p w14:paraId="791668F0" w14:textId="77777777" w:rsidR="00A46A96" w:rsidRPr="003F0B16" w:rsidRDefault="00A46A96" w:rsidP="00032D7F">
      <w:pPr>
        <w:pStyle w:val="odstavec"/>
        <w:rPr>
          <w:sz w:val="24"/>
          <w:szCs w:val="24"/>
        </w:rPr>
      </w:pPr>
    </w:p>
    <w:p w14:paraId="791668F1" w14:textId="77777777" w:rsidR="00A46A96" w:rsidRPr="003F0B16" w:rsidRDefault="00A46A96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Emisné kvóty</w:t>
      </w:r>
    </w:p>
    <w:p w14:paraId="2385D5C3" w14:textId="77777777" w:rsidR="00466E4D" w:rsidRPr="003F0B16" w:rsidRDefault="00466E4D" w:rsidP="00A46A96">
      <w:pPr>
        <w:pStyle w:val="Zkladntext"/>
        <w:rPr>
          <w:sz w:val="24"/>
          <w:szCs w:val="24"/>
        </w:rPr>
      </w:pPr>
    </w:p>
    <w:p w14:paraId="60665748" w14:textId="60FCB126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  <w:r w:rsidRPr="003F0B16">
        <w:rPr>
          <w:sz w:val="24"/>
          <w:szCs w:val="24"/>
        </w:rPr>
        <w:t>Spoločnosť nemá emisné kvóty</w:t>
      </w:r>
    </w:p>
    <w:p w14:paraId="72DB26FC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C7380F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627617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1C4011EF" w14:textId="77777777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</w:p>
    <w:p w14:paraId="791668F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</w:t>
      </w:r>
    </w:p>
    <w:p w14:paraId="325A63B9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14:paraId="50B077D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1CF23F7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791668FC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FD" w14:textId="77777777" w:rsidR="00471807" w:rsidRPr="003F0B16" w:rsidRDefault="00CF5274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Zníženie hodnoty majetku a o</w:t>
      </w:r>
      <w:r w:rsidR="00471807" w:rsidRPr="003F0B16">
        <w:rPr>
          <w:sz w:val="24"/>
          <w:szCs w:val="24"/>
        </w:rPr>
        <w:t>pravné položky</w:t>
      </w:r>
    </w:p>
    <w:p w14:paraId="147948D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E" w14:textId="77777777" w:rsidR="00471807" w:rsidRPr="003F0B16" w:rsidRDefault="00471807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3F0B16">
        <w:rPr>
          <w:b w:val="0"/>
          <w:sz w:val="24"/>
          <w:szCs w:val="24"/>
        </w:rPr>
        <w:t xml:space="preserve"> </w:t>
      </w:r>
      <w:r w:rsidR="003F788D" w:rsidRPr="003F0B16">
        <w:rPr>
          <w:b w:val="0"/>
          <w:sz w:val="24"/>
          <w:szCs w:val="24"/>
        </w:rPr>
        <w:t xml:space="preserve">Opravné položky sa zrušia alebo zmení </w:t>
      </w:r>
      <w:r w:rsidR="007E2083" w:rsidRPr="003F0B16">
        <w:rPr>
          <w:b w:val="0"/>
          <w:sz w:val="24"/>
          <w:szCs w:val="24"/>
        </w:rPr>
        <w:t xml:space="preserve">sa </w:t>
      </w:r>
      <w:r w:rsidR="003F788D" w:rsidRPr="003F0B16">
        <w:rPr>
          <w:b w:val="0"/>
          <w:sz w:val="24"/>
          <w:szCs w:val="24"/>
        </w:rPr>
        <w:t>ich výška, ak nastane zmena</w:t>
      </w:r>
      <w:r w:rsidR="00C46D68" w:rsidRPr="003F0B16">
        <w:rPr>
          <w:b w:val="0"/>
          <w:sz w:val="24"/>
          <w:szCs w:val="24"/>
        </w:rPr>
        <w:t xml:space="preserve"> predpokladu zníženia hodnoty.</w:t>
      </w:r>
    </w:p>
    <w:p w14:paraId="0BED2C91" w14:textId="77777777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24D367D5" w14:textId="558FF02E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201</w:t>
      </w:r>
      <w:r w:rsidR="00F87FC8">
        <w:rPr>
          <w:b w:val="0"/>
          <w:sz w:val="24"/>
          <w:szCs w:val="24"/>
        </w:rPr>
        <w:t>8</w:t>
      </w:r>
      <w:r w:rsidRPr="003F0B16">
        <w:rPr>
          <w:b w:val="0"/>
          <w:sz w:val="24"/>
          <w:szCs w:val="24"/>
        </w:rPr>
        <w:t xml:space="preserve"> neúčtovala o opravných položkách.</w:t>
      </w:r>
    </w:p>
    <w:p w14:paraId="6FD38A94" w14:textId="77777777" w:rsidR="0040334F" w:rsidRPr="003F0B16" w:rsidRDefault="0040334F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0" w14:textId="77777777" w:rsidR="00D07F5A" w:rsidRPr="003F0B16" w:rsidRDefault="00D07F5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1" w14:textId="77777777" w:rsidR="004E3A41" w:rsidRPr="003F0B16" w:rsidRDefault="004E3A4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Záväzky</w:t>
      </w:r>
    </w:p>
    <w:p w14:paraId="2C8180FA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2" w14:textId="77777777" w:rsidR="004E3A41" w:rsidRPr="003F0B16" w:rsidRDefault="004E3A41" w:rsidP="004E3A41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Default="004E3A41" w:rsidP="004D3B4A">
      <w:pPr>
        <w:pStyle w:val="Zkladntext"/>
        <w:rPr>
          <w:sz w:val="24"/>
          <w:szCs w:val="24"/>
        </w:rPr>
      </w:pPr>
    </w:p>
    <w:p w14:paraId="6E9DEF37" w14:textId="77777777" w:rsidR="0065772E" w:rsidRPr="003F0B16" w:rsidRDefault="0065772E" w:rsidP="004D3B4A">
      <w:pPr>
        <w:pStyle w:val="Zkladntext"/>
        <w:rPr>
          <w:sz w:val="24"/>
          <w:szCs w:val="24"/>
        </w:rPr>
      </w:pPr>
    </w:p>
    <w:p w14:paraId="79166914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Rezervy</w:t>
      </w:r>
    </w:p>
    <w:p w14:paraId="7F3DB90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5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79166917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7D9D2F68" w14:textId="796AAA9E" w:rsidR="00234AEA" w:rsidRPr="003F0B16" w:rsidRDefault="00234AEA" w:rsidP="00F53D2F">
      <w:pPr>
        <w:pStyle w:val="Zkladntext"/>
        <w:rPr>
          <w:b/>
          <w:sz w:val="24"/>
          <w:szCs w:val="24"/>
        </w:rPr>
      </w:pPr>
      <w:r w:rsidRPr="003F0B16">
        <w:rPr>
          <w:b/>
          <w:sz w:val="24"/>
          <w:szCs w:val="24"/>
        </w:rPr>
        <w:t>Rezerva na audit</w:t>
      </w:r>
    </w:p>
    <w:p w14:paraId="1230998D" w14:textId="77777777" w:rsidR="00234AEA" w:rsidRPr="003F0B16" w:rsidRDefault="00234AEA" w:rsidP="00F53D2F">
      <w:pPr>
        <w:pStyle w:val="Zkladntext"/>
        <w:rPr>
          <w:b/>
          <w:sz w:val="24"/>
          <w:szCs w:val="24"/>
        </w:rPr>
      </w:pPr>
    </w:p>
    <w:p w14:paraId="5E30CFAC" w14:textId="250BBD79" w:rsidR="0065772E" w:rsidRDefault="00234AEA" w:rsidP="00F53D2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65772E">
        <w:rPr>
          <w:sz w:val="24"/>
          <w:szCs w:val="24"/>
        </w:rPr>
        <w:t>netvorila v roku 2018 žiadnu rezervu</w:t>
      </w:r>
    </w:p>
    <w:p w14:paraId="21C4CBCD" w14:textId="77777777" w:rsidR="0065772E" w:rsidRDefault="0065772E" w:rsidP="00F53D2F">
      <w:pPr>
        <w:pStyle w:val="Zkladntext"/>
        <w:rPr>
          <w:sz w:val="24"/>
          <w:szCs w:val="24"/>
        </w:rPr>
      </w:pPr>
    </w:p>
    <w:p w14:paraId="15CB3C8F" w14:textId="77777777" w:rsidR="0065772E" w:rsidRDefault="0065772E" w:rsidP="00F53D2F">
      <w:pPr>
        <w:pStyle w:val="Zkladntext"/>
        <w:rPr>
          <w:sz w:val="24"/>
          <w:szCs w:val="24"/>
        </w:rPr>
      </w:pPr>
    </w:p>
    <w:p w14:paraId="306A05DE" w14:textId="77777777" w:rsidR="0040334F" w:rsidRPr="003F0B16" w:rsidRDefault="0040334F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5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</w:t>
      </w:r>
    </w:p>
    <w:p w14:paraId="3C8DDD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5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3F0B16" w:rsidRDefault="004007CA" w:rsidP="004D3B4A">
      <w:pPr>
        <w:pStyle w:val="Zkladntext"/>
        <w:rPr>
          <w:sz w:val="24"/>
          <w:szCs w:val="24"/>
        </w:rPr>
      </w:pPr>
    </w:p>
    <w:p w14:paraId="7916695F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Dotácie zo štátneho rozpočtu</w:t>
      </w:r>
    </w:p>
    <w:p w14:paraId="2982D0B6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A8DA000" w14:textId="7AD90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201</w:t>
      </w:r>
      <w:r w:rsidR="00AB7BB7">
        <w:rPr>
          <w:b w:val="0"/>
          <w:sz w:val="24"/>
          <w:szCs w:val="24"/>
        </w:rPr>
        <w:t>8</w:t>
      </w:r>
      <w:r w:rsidRPr="003F0B16">
        <w:rPr>
          <w:b w:val="0"/>
          <w:sz w:val="24"/>
          <w:szCs w:val="24"/>
        </w:rPr>
        <w:t xml:space="preserve"> </w:t>
      </w:r>
      <w:proofErr w:type="spellStart"/>
      <w:r w:rsidRPr="003F0B16">
        <w:rPr>
          <w:b w:val="0"/>
          <w:sz w:val="24"/>
          <w:szCs w:val="24"/>
        </w:rPr>
        <w:t>neobdržala</w:t>
      </w:r>
      <w:proofErr w:type="spellEnd"/>
      <w:r w:rsidRPr="003F0B16">
        <w:rPr>
          <w:b w:val="0"/>
          <w:sz w:val="24"/>
          <w:szCs w:val="24"/>
        </w:rPr>
        <w:t xml:space="preserve"> dotáciu zo štátneho rozpočtu</w:t>
      </w:r>
    </w:p>
    <w:p w14:paraId="15B0379C" w14:textId="77777777" w:rsidR="0040334F" w:rsidRPr="003F0B16" w:rsidRDefault="0040334F" w:rsidP="00282F28">
      <w:pPr>
        <w:ind w:left="426"/>
        <w:jc w:val="both"/>
        <w:rPr>
          <w:color w:val="00B050"/>
          <w:sz w:val="24"/>
          <w:szCs w:val="24"/>
        </w:rPr>
      </w:pPr>
    </w:p>
    <w:p w14:paraId="7916696B" w14:textId="77777777" w:rsidR="0055226C" w:rsidRPr="003F0B16" w:rsidRDefault="0055226C" w:rsidP="009E0040">
      <w:pPr>
        <w:ind w:left="426"/>
        <w:jc w:val="both"/>
        <w:rPr>
          <w:sz w:val="24"/>
          <w:szCs w:val="24"/>
        </w:rPr>
      </w:pPr>
    </w:p>
    <w:p w14:paraId="791669A1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Cudzia mena</w:t>
      </w:r>
    </w:p>
    <w:p w14:paraId="7012DDB5" w14:textId="77777777" w:rsidR="00D21B0D" w:rsidRPr="003F0B16" w:rsidRDefault="00D21B0D" w:rsidP="00D21B0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A2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="000E08F9" w:rsidRPr="003F0B16">
        <w:rPr>
          <w:sz w:val="24"/>
          <w:szCs w:val="24"/>
        </w:rPr>
        <w:t xml:space="preserve"> (ďalej ako referenčný kurz).</w:t>
      </w:r>
    </w:p>
    <w:p w14:paraId="791669AB" w14:textId="77777777" w:rsidR="00F830A8" w:rsidRPr="003F0B16" w:rsidRDefault="00F830A8" w:rsidP="00D06026">
      <w:pPr>
        <w:pStyle w:val="Zkladntext"/>
        <w:rPr>
          <w:sz w:val="24"/>
          <w:szCs w:val="24"/>
        </w:rPr>
      </w:pPr>
    </w:p>
    <w:p w14:paraId="791669B5" w14:textId="77777777" w:rsidR="009E6876" w:rsidRPr="003F0B16" w:rsidRDefault="009E687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Ku dňu ocenenia (ku dňu uskutočnenia účtovného prípadu, ku dňu, ku ktorému sa zostavuje účtovná závierka) sa referenčným kurzom prepočítajú:</w:t>
      </w:r>
    </w:p>
    <w:p w14:paraId="791669BA" w14:textId="77777777" w:rsidR="009E6876" w:rsidRPr="003F0B16" w:rsidRDefault="009E6876" w:rsidP="008317E8">
      <w:pPr>
        <w:pStyle w:val="Zkladntext"/>
        <w:numPr>
          <w:ilvl w:val="0"/>
          <w:numId w:val="22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 a záväzky spojené s vyššie uvedeným majetkom, ktoré sú ocenené rovnakou cudzou menou ako tento majetok.</w:t>
      </w:r>
    </w:p>
    <w:p w14:paraId="791669BB" w14:textId="77777777" w:rsidR="009E6876" w:rsidRPr="003F0B16" w:rsidRDefault="009E6876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14:paraId="791669C2" w14:textId="77777777" w:rsidR="004D3B4A" w:rsidRPr="003F0B16" w:rsidRDefault="004D3B4A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Default="004D3B4A" w:rsidP="004D3B4A">
      <w:pPr>
        <w:pStyle w:val="Zkladntext"/>
        <w:rPr>
          <w:sz w:val="24"/>
          <w:szCs w:val="24"/>
        </w:rPr>
      </w:pPr>
    </w:p>
    <w:p w14:paraId="4E70991B" w14:textId="77777777" w:rsidR="0065772E" w:rsidRDefault="0065772E" w:rsidP="004D3B4A">
      <w:pPr>
        <w:pStyle w:val="Zkladntext"/>
        <w:rPr>
          <w:sz w:val="24"/>
          <w:szCs w:val="24"/>
        </w:rPr>
      </w:pPr>
    </w:p>
    <w:p w14:paraId="50AE8BF5" w14:textId="77777777" w:rsidR="0065772E" w:rsidRPr="003F0B16" w:rsidRDefault="0065772E" w:rsidP="004D3B4A">
      <w:pPr>
        <w:pStyle w:val="Zkladntext"/>
        <w:rPr>
          <w:sz w:val="24"/>
          <w:szCs w:val="24"/>
        </w:rPr>
      </w:pPr>
    </w:p>
    <w:p w14:paraId="791669C4" w14:textId="77777777" w:rsidR="004D3B4A" w:rsidRPr="003F0B16" w:rsidRDefault="004D3B4A" w:rsidP="008317E8">
      <w:pPr>
        <w:pStyle w:val="Pismenka"/>
        <w:numPr>
          <w:ilvl w:val="0"/>
          <w:numId w:val="13"/>
        </w:numPr>
        <w:ind w:hanging="436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Výnosy</w:t>
      </w:r>
    </w:p>
    <w:p w14:paraId="48E32314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C7" w14:textId="3210F018" w:rsidR="008A1BA8" w:rsidRPr="003F0B16" w:rsidRDefault="0065772E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Spoločnosť v roku 2018 neúčtovala o výnosoch</w:t>
      </w:r>
      <w:r w:rsidR="008D38F3" w:rsidRPr="003F0B16">
        <w:rPr>
          <w:b w:val="0"/>
          <w:sz w:val="24"/>
          <w:szCs w:val="24"/>
        </w:rPr>
        <w:t xml:space="preserve">. </w:t>
      </w:r>
    </w:p>
    <w:p w14:paraId="791669C8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D2" w14:textId="77777777" w:rsidR="00434E61" w:rsidRPr="003F0B16" w:rsidRDefault="00434E61">
      <w:pPr>
        <w:pStyle w:val="odstavec"/>
        <w:rPr>
          <w:sz w:val="24"/>
          <w:szCs w:val="24"/>
        </w:rPr>
      </w:pPr>
      <w:bookmarkStart w:id="8" w:name="_Toc530739900"/>
    </w:p>
    <w:p w14:paraId="791669D3" w14:textId="77777777" w:rsidR="00003DEF" w:rsidRPr="003F0B16" w:rsidRDefault="00003DE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Oprava chýb minulých období</w:t>
      </w:r>
    </w:p>
    <w:p w14:paraId="0E266846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D4" w14:textId="77777777" w:rsidR="00003DEF" w:rsidRPr="003F0B16" w:rsidRDefault="00003DEF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Ak Spoločnosť zistí v bežnom účtovnom období významnú chybu týkajúcu sa minulých účtovných období, opraví túto chybu na účtoch </w:t>
      </w:r>
      <w:r w:rsidR="00D6732C" w:rsidRPr="003F0B16">
        <w:rPr>
          <w:sz w:val="24"/>
          <w:szCs w:val="24"/>
        </w:rPr>
        <w:t xml:space="preserve">428 - </w:t>
      </w:r>
      <w:r w:rsidRPr="003F0B16">
        <w:rPr>
          <w:sz w:val="24"/>
          <w:szCs w:val="24"/>
        </w:rPr>
        <w:t>Nerozdelený zisk minulých rokov a</w:t>
      </w:r>
      <w:r w:rsidR="00D6732C" w:rsidRPr="003F0B16">
        <w:rPr>
          <w:sz w:val="24"/>
          <w:szCs w:val="24"/>
        </w:rPr>
        <w:t xml:space="preserve"> 429 - </w:t>
      </w:r>
      <w:r w:rsidRPr="003F0B16">
        <w:rPr>
          <w:sz w:val="24"/>
          <w:szCs w:val="24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3F0B16">
        <w:rPr>
          <w:sz w:val="24"/>
          <w:szCs w:val="24"/>
        </w:rPr>
        <w:t>v </w:t>
      </w:r>
      <w:r w:rsidRPr="003F0B16">
        <w:rPr>
          <w:sz w:val="24"/>
          <w:szCs w:val="24"/>
        </w:rPr>
        <w:t xml:space="preserve">bežnom účtovnom období na príslušný nákladový alebo výnosový účet. </w:t>
      </w:r>
    </w:p>
    <w:p w14:paraId="791669D5" w14:textId="77777777" w:rsidR="00896A20" w:rsidRPr="003F0B16" w:rsidRDefault="00896A20" w:rsidP="00A31BBB">
      <w:pPr>
        <w:pStyle w:val="Zkladntext"/>
        <w:rPr>
          <w:sz w:val="24"/>
          <w:szCs w:val="24"/>
        </w:rPr>
      </w:pPr>
    </w:p>
    <w:p w14:paraId="791669D6" w14:textId="725D7E9A" w:rsidR="00896A20" w:rsidRPr="003F0B16" w:rsidRDefault="00896A20" w:rsidP="00AB1CF7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 xml:space="preserve">V roku </w:t>
      </w:r>
      <w:r w:rsidR="008A5624" w:rsidRPr="003F0B16">
        <w:rPr>
          <w:sz w:val="24"/>
          <w:szCs w:val="24"/>
        </w:rPr>
        <w:t>201</w:t>
      </w:r>
      <w:r w:rsidR="00AB7BB7">
        <w:rPr>
          <w:sz w:val="24"/>
          <w:szCs w:val="24"/>
        </w:rPr>
        <w:t>8</w:t>
      </w:r>
      <w:r w:rsidRPr="003F0B16">
        <w:rPr>
          <w:sz w:val="24"/>
          <w:szCs w:val="24"/>
        </w:rPr>
        <w:t xml:space="preserve"> Spoločnosť neúčtovala o oprave významných </w:t>
      </w:r>
      <w:r w:rsidR="00A3225C" w:rsidRPr="003F0B16">
        <w:rPr>
          <w:sz w:val="24"/>
          <w:szCs w:val="24"/>
        </w:rPr>
        <w:t xml:space="preserve">a nevýznamných </w:t>
      </w:r>
      <w:r w:rsidRPr="003F0B16">
        <w:rPr>
          <w:sz w:val="24"/>
          <w:szCs w:val="24"/>
        </w:rPr>
        <w:t>chýb minulých období.</w:t>
      </w:r>
      <w:r w:rsidRPr="003F0B16">
        <w:rPr>
          <w:color w:val="0070C0"/>
          <w:sz w:val="24"/>
          <w:szCs w:val="24"/>
        </w:rPr>
        <w:t xml:space="preserve"> </w:t>
      </w:r>
    </w:p>
    <w:p w14:paraId="791669D7" w14:textId="77777777" w:rsidR="00896A20" w:rsidRPr="003F0B16" w:rsidRDefault="00896A20" w:rsidP="009E0040">
      <w:pPr>
        <w:pStyle w:val="Zkladntext"/>
        <w:ind w:left="284"/>
        <w:rPr>
          <w:sz w:val="24"/>
          <w:szCs w:val="24"/>
        </w:rPr>
      </w:pPr>
    </w:p>
    <w:p w14:paraId="791669E8" w14:textId="77777777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</w:t>
      </w:r>
      <w:r w:rsidR="003226A5" w:rsidRPr="003F0B16">
        <w:rPr>
          <w:sz w:val="24"/>
          <w:szCs w:val="24"/>
        </w:rPr>
        <w:t>má</w:t>
      </w:r>
      <w:r w:rsidRPr="003F0B16">
        <w:rPr>
          <w:sz w:val="24"/>
          <w:szCs w:val="24"/>
        </w:rPr>
        <w:t>ci</w:t>
      </w:r>
      <w:r w:rsidR="00F671E6" w:rsidRPr="003F0B16">
        <w:rPr>
          <w:sz w:val="24"/>
          <w:szCs w:val="24"/>
        </w:rPr>
        <w:t xml:space="preserve">E K POLOŽKÁM </w:t>
      </w:r>
      <w:r w:rsidRPr="003F0B16">
        <w:rPr>
          <w:sz w:val="24"/>
          <w:szCs w:val="24"/>
        </w:rPr>
        <w:t>súvahy</w:t>
      </w:r>
      <w:bookmarkEnd w:id="8"/>
      <w:r w:rsidR="00E91C09" w:rsidRPr="003F0B16">
        <w:rPr>
          <w:sz w:val="24"/>
          <w:szCs w:val="24"/>
        </w:rPr>
        <w:t xml:space="preserve"> a VÝKAZU ZISKOV A STRÁT</w:t>
      </w:r>
    </w:p>
    <w:p w14:paraId="79166AD0" w14:textId="77777777" w:rsidR="000F4640" w:rsidRPr="003F0B16" w:rsidRDefault="000F4640" w:rsidP="00B50225">
      <w:pPr>
        <w:pStyle w:val="Zkladntext"/>
        <w:ind w:left="0"/>
        <w:jc w:val="left"/>
        <w:rPr>
          <w:sz w:val="24"/>
          <w:szCs w:val="24"/>
        </w:rPr>
      </w:pPr>
    </w:p>
    <w:p w14:paraId="26641946" w14:textId="77777777" w:rsidR="00A3225C" w:rsidRPr="003F0B16" w:rsidRDefault="00A3225C" w:rsidP="00B50225">
      <w:pPr>
        <w:pStyle w:val="Zkladntext"/>
        <w:ind w:left="0"/>
        <w:jc w:val="left"/>
        <w:rPr>
          <w:sz w:val="24"/>
          <w:szCs w:val="24"/>
        </w:rPr>
      </w:pPr>
    </w:p>
    <w:p w14:paraId="79166AD1" w14:textId="77777777" w:rsidR="00B62963" w:rsidRPr="00BF72AC" w:rsidRDefault="000F4640" w:rsidP="003F0494">
      <w:pPr>
        <w:pStyle w:val="Nadpis2"/>
        <w:numPr>
          <w:ilvl w:val="0"/>
          <w:numId w:val="2"/>
        </w:numPr>
        <w:ind w:left="851" w:hanging="425"/>
        <w:rPr>
          <w:sz w:val="24"/>
          <w:szCs w:val="24"/>
        </w:rPr>
      </w:pPr>
      <w:bookmarkStart w:id="9" w:name="_Toc530739909"/>
      <w:r w:rsidRPr="00BF72AC">
        <w:rPr>
          <w:sz w:val="24"/>
          <w:szCs w:val="24"/>
        </w:rPr>
        <w:t>Z</w:t>
      </w:r>
      <w:r w:rsidR="00491AF0" w:rsidRPr="00BF72AC">
        <w:rPr>
          <w:sz w:val="24"/>
          <w:szCs w:val="24"/>
        </w:rPr>
        <w:t>áväzky</w:t>
      </w:r>
      <w:bookmarkEnd w:id="9"/>
    </w:p>
    <w:p w14:paraId="79166AD6" w14:textId="77777777" w:rsidR="004C0F07" w:rsidRPr="00BF72AC" w:rsidRDefault="004C0F07" w:rsidP="00491AF0">
      <w:pPr>
        <w:pStyle w:val="Zkladntext"/>
        <w:rPr>
          <w:sz w:val="24"/>
          <w:szCs w:val="24"/>
        </w:rPr>
      </w:pPr>
    </w:p>
    <w:p w14:paraId="79166AD7" w14:textId="08BA6C02" w:rsidR="00491AF0" w:rsidRPr="00BF72AC" w:rsidRDefault="00491AF0" w:rsidP="00491AF0">
      <w:pPr>
        <w:pStyle w:val="Zkladntext"/>
        <w:rPr>
          <w:sz w:val="24"/>
          <w:szCs w:val="24"/>
        </w:rPr>
      </w:pPr>
      <w:r w:rsidRPr="00BF72AC">
        <w:rPr>
          <w:sz w:val="24"/>
          <w:szCs w:val="24"/>
        </w:rPr>
        <w:t>Štruktúra záväzkov podľa zostatkovej doby splatnosti je uvedená v nasledujúcom prehľade:</w:t>
      </w:r>
    </w:p>
    <w:p w14:paraId="79166AD8" w14:textId="77777777" w:rsidR="003F0494" w:rsidRPr="00BF72AC" w:rsidRDefault="003F0494" w:rsidP="00491AF0">
      <w:pPr>
        <w:pStyle w:val="Zkladntext"/>
        <w:rPr>
          <w:sz w:val="24"/>
          <w:szCs w:val="24"/>
        </w:rPr>
      </w:pPr>
    </w:p>
    <w:bookmarkStart w:id="10" w:name="_MON_1508918652"/>
    <w:bookmarkEnd w:id="10"/>
    <w:p w14:paraId="79166ADA" w14:textId="0A876F03" w:rsidR="00CE5955" w:rsidRPr="00B37C6A" w:rsidRDefault="00BF72AC" w:rsidP="00491AF0">
      <w:pPr>
        <w:pStyle w:val="Zkladntext"/>
        <w:rPr>
          <w:color w:val="FF0000"/>
          <w:sz w:val="24"/>
          <w:szCs w:val="24"/>
        </w:rPr>
      </w:pPr>
      <w:r w:rsidRPr="00B37C6A">
        <w:rPr>
          <w:color w:val="FF0000"/>
          <w:sz w:val="24"/>
          <w:szCs w:val="24"/>
        </w:rPr>
        <w:object w:dxaOrig="8756" w:dyaOrig="2368" w14:anchorId="79166D23">
          <v:shape id="_x0000_i1027" type="#_x0000_t75" style="width:436.5pt;height:118.5pt" o:ole="">
            <v:imagedata r:id="rId15" o:title=""/>
          </v:shape>
          <o:OLEObject Type="Embed" ProgID="Excel.Sheet.12" ShapeID="_x0000_i1027" DrawAspect="Content" ObjectID="_1613489144" r:id="rId16"/>
        </w:object>
      </w:r>
    </w:p>
    <w:p w14:paraId="79166AE0" w14:textId="77777777" w:rsidR="0040497D" w:rsidRPr="003F0B16" w:rsidRDefault="0040497D" w:rsidP="00491AF0">
      <w:pPr>
        <w:pStyle w:val="Zkladntext"/>
        <w:rPr>
          <w:sz w:val="24"/>
          <w:szCs w:val="24"/>
        </w:rPr>
      </w:pPr>
    </w:p>
    <w:p w14:paraId="79166AE7" w14:textId="77777777" w:rsidR="000A4CC5" w:rsidRPr="003F0B16" w:rsidRDefault="000A4CC5" w:rsidP="00282F28">
      <w:pPr>
        <w:pStyle w:val="Zkladntext"/>
        <w:rPr>
          <w:color w:val="0070C0"/>
          <w:sz w:val="24"/>
          <w:szCs w:val="24"/>
        </w:rPr>
      </w:pPr>
    </w:p>
    <w:p w14:paraId="79166BD2" w14:textId="77777777" w:rsidR="0000290B" w:rsidRPr="003F0B16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iných aktívach a iných pasívach</w:t>
      </w:r>
    </w:p>
    <w:p w14:paraId="79166BD3" w14:textId="77777777" w:rsidR="00AA0E17" w:rsidRPr="003F0B16" w:rsidRDefault="00AA0E17" w:rsidP="00A31BBB">
      <w:pPr>
        <w:rPr>
          <w:sz w:val="24"/>
          <w:szCs w:val="24"/>
        </w:rPr>
      </w:pPr>
    </w:p>
    <w:p w14:paraId="79166C1A" w14:textId="77777777" w:rsidR="00AA0E17" w:rsidRPr="003F0B16" w:rsidRDefault="00AA0E17" w:rsidP="009E0040">
      <w:pPr>
        <w:pStyle w:val="Zkladntext"/>
        <w:ind w:left="0"/>
        <w:rPr>
          <w:sz w:val="24"/>
          <w:szCs w:val="24"/>
        </w:rPr>
      </w:pPr>
    </w:p>
    <w:p w14:paraId="79166C1F" w14:textId="7BDA8A14" w:rsidR="000818C7" w:rsidRPr="003F0B16" w:rsidRDefault="000818C7" w:rsidP="005909AB">
      <w:pPr>
        <w:pStyle w:val="Zkladntext"/>
        <w:ind w:left="0"/>
        <w:rPr>
          <w:sz w:val="24"/>
          <w:szCs w:val="24"/>
        </w:rPr>
      </w:pPr>
      <w:bookmarkStart w:id="11" w:name="_GoBack"/>
      <w:bookmarkEnd w:id="11"/>
    </w:p>
    <w:p w14:paraId="79166C20" w14:textId="77777777" w:rsidR="00D15319" w:rsidRPr="003F0B16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22" w14:textId="6503C4A8" w:rsidR="00D15319" w:rsidRPr="003F0B16" w:rsidRDefault="00D15319" w:rsidP="00D1531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 31. decembri </w:t>
      </w:r>
      <w:r w:rsidR="008A5624" w:rsidRPr="003F0B16">
        <w:rPr>
          <w:sz w:val="24"/>
          <w:szCs w:val="24"/>
        </w:rPr>
        <w:t>201</w:t>
      </w:r>
      <w:r w:rsidR="00AB7BB7">
        <w:rPr>
          <w:sz w:val="24"/>
          <w:szCs w:val="24"/>
        </w:rPr>
        <w:t>8</w:t>
      </w:r>
      <w:r w:rsidRPr="003F0B16">
        <w:rPr>
          <w:sz w:val="24"/>
          <w:szCs w:val="24"/>
        </w:rPr>
        <w:t xml:space="preserve"> </w:t>
      </w:r>
      <w:r w:rsidR="0079593E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 xml:space="preserve">nastali </w:t>
      </w:r>
      <w:r w:rsidR="0079593E" w:rsidRPr="003F0B16">
        <w:rPr>
          <w:sz w:val="24"/>
          <w:szCs w:val="24"/>
        </w:rPr>
        <w:t>žiadne</w:t>
      </w:r>
      <w:r w:rsidRPr="003F0B16">
        <w:rPr>
          <w:sz w:val="24"/>
          <w:szCs w:val="24"/>
        </w:rPr>
        <w:t xml:space="preserve"> udalosti majúce významný vplyv na verné zobrazenie skutočností, ktoré sú predmetom účtovníctva:</w:t>
      </w:r>
    </w:p>
    <w:p w14:paraId="79166C23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32" w14:textId="268AEE99" w:rsidR="00716632" w:rsidRPr="003F0B16" w:rsidRDefault="00716632">
      <w:pPr>
        <w:spacing w:after="200" w:line="276" w:lineRule="auto"/>
        <w:rPr>
          <w:b/>
          <w:caps/>
          <w:sz w:val="24"/>
          <w:szCs w:val="24"/>
        </w:rPr>
      </w:pPr>
    </w:p>
    <w:sectPr w:rsidR="00716632" w:rsidRPr="003F0B16" w:rsidSect="00F05756">
      <w:headerReference w:type="default" r:id="rId17"/>
      <w:headerReference w:type="first" r:id="rId18"/>
      <w:footerReference w:type="first" r:id="rId19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8F8B39" w14:textId="77777777" w:rsidR="00F5291B" w:rsidRDefault="00F5291B" w:rsidP="00E95128">
      <w:r>
        <w:separator/>
      </w:r>
    </w:p>
  </w:endnote>
  <w:endnote w:type="continuationSeparator" w:id="0">
    <w:p w14:paraId="205CA927" w14:textId="77777777" w:rsidR="00F5291B" w:rsidRDefault="00F5291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93E0A" w:rsidRDefault="00093E0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93E0A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93E0A" w:rsidRPr="00F70C00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5400D6" w14:textId="77777777" w:rsidR="00F5291B" w:rsidRDefault="00F5291B" w:rsidP="00E95128">
      <w:r>
        <w:separator/>
      </w:r>
    </w:p>
  </w:footnote>
  <w:footnote w:type="continuationSeparator" w:id="0">
    <w:p w14:paraId="2C81A4E0" w14:textId="77777777" w:rsidR="00F5291B" w:rsidRDefault="00F5291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2" w14:textId="418E3D79" w:rsidR="00093E0A" w:rsidRDefault="0027534B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 w:rsidR="00093E0A"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:rsidRPr="00C14925" w14:paraId="79166DAF" w14:textId="77777777" w:rsidTr="00FF13D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93E0A" w:rsidRPr="00C14925" w:rsidRDefault="00093E0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93E0A" w:rsidRPr="00C14925" w:rsidRDefault="00093E0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0C8541DF" w:rsidR="00093E0A" w:rsidRPr="00833D0C" w:rsidRDefault="0027534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7109EEC3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0A0DE3C6" w:rsidR="00093E0A" w:rsidRPr="00833D0C" w:rsidRDefault="0027534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44EE32E7" w:rsidR="00093E0A" w:rsidRPr="00833D0C" w:rsidRDefault="0027534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4FED168B" w:rsidR="00093E0A" w:rsidRPr="00833D0C" w:rsidRDefault="0027534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2B96B07B" w:rsidR="00093E0A" w:rsidRPr="00833D0C" w:rsidRDefault="0027534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62D5E534" w:rsidR="00093E0A" w:rsidRPr="00833D0C" w:rsidRDefault="0027534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64ED6B78" w:rsidR="00093E0A" w:rsidRPr="00833D0C" w:rsidRDefault="0027534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9166DB0" w14:textId="77777777" w:rsidR="00093E0A" w:rsidRPr="00833D0C" w:rsidRDefault="00093E0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93E0A" w:rsidRPr="00C14925" w14:paraId="79166DBD" w14:textId="77777777" w:rsidTr="00FF13D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39E9C599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584E5B3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510D541F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6733D704" w:rsidR="00093E0A" w:rsidRPr="00833D0C" w:rsidRDefault="0027534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27E8747A" w:rsidR="00093E0A" w:rsidRPr="00833D0C" w:rsidRDefault="0027534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13842558" w:rsidR="00093E0A" w:rsidRPr="00833D0C" w:rsidRDefault="0027534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4BECC12F" w:rsidR="00093E0A" w:rsidRPr="00833D0C" w:rsidRDefault="0027534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4CB07386" w:rsidR="00093E0A" w:rsidRPr="00833D0C" w:rsidRDefault="0027534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213B883C" w:rsidR="00093E0A" w:rsidRPr="00833D0C" w:rsidRDefault="0027534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2D6A23D8" w:rsidR="00093E0A" w:rsidRPr="00833D0C" w:rsidRDefault="0027534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9166DBE" w14:textId="77777777" w:rsidR="00093E0A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93E0A" w:rsidRPr="00E95128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93E0A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93E0A" w:rsidRPr="00E95128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93E0A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93E0A" w:rsidRPr="00E95128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93E0A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93E0A" w:rsidRPr="00E95128" w:rsidRDefault="00093E0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6" w15:restartNumberingAfterBreak="0">
    <w:nsid w:val="149C6020"/>
    <w:multiLevelType w:val="hybridMultilevel"/>
    <w:tmpl w:val="CAE687D4"/>
    <w:lvl w:ilvl="0" w:tplc="E4DC5074">
      <w:start w:val="1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95B70C4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253A6B40"/>
    <w:multiLevelType w:val="hybridMultilevel"/>
    <w:tmpl w:val="7954079E"/>
    <w:lvl w:ilvl="0" w:tplc="85CA2A06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</w:abstractNum>
  <w:abstractNum w:abstractNumId="14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1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 w15:restartNumberingAfterBreak="0">
    <w:nsid w:val="5E104F19"/>
    <w:multiLevelType w:val="hybridMultilevel"/>
    <w:tmpl w:val="837828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9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31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4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3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3"/>
  </w:num>
  <w:num w:numId="5">
    <w:abstractNumId w:val="4"/>
  </w:num>
  <w:num w:numId="6">
    <w:abstractNumId w:val="20"/>
  </w:num>
  <w:num w:numId="7">
    <w:abstractNumId w:val="9"/>
  </w:num>
  <w:num w:numId="8">
    <w:abstractNumId w:val="8"/>
  </w:num>
  <w:num w:numId="9">
    <w:abstractNumId w:val="13"/>
    <w:lvlOverride w:ilvl="0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</w:num>
  <w:num w:numId="12">
    <w:abstractNumId w:val="19"/>
  </w:num>
  <w:num w:numId="13">
    <w:abstractNumId w:val="29"/>
  </w:num>
  <w:num w:numId="14">
    <w:abstractNumId w:val="23"/>
  </w:num>
  <w:num w:numId="15">
    <w:abstractNumId w:val="2"/>
  </w:num>
  <w:num w:numId="16">
    <w:abstractNumId w:val="7"/>
  </w:num>
  <w:num w:numId="17">
    <w:abstractNumId w:val="31"/>
  </w:num>
  <w:num w:numId="18">
    <w:abstractNumId w:val="10"/>
  </w:num>
  <w:num w:numId="19">
    <w:abstractNumId w:val="3"/>
  </w:num>
  <w:num w:numId="20">
    <w:abstractNumId w:val="17"/>
  </w:num>
  <w:num w:numId="21">
    <w:abstractNumId w:val="22"/>
  </w:num>
  <w:num w:numId="22">
    <w:abstractNumId w:val="21"/>
  </w:num>
  <w:num w:numId="23">
    <w:abstractNumId w:val="27"/>
  </w:num>
  <w:num w:numId="24">
    <w:abstractNumId w:val="5"/>
  </w:num>
  <w:num w:numId="25">
    <w:abstractNumId w:val="12"/>
  </w:num>
  <w:num w:numId="26">
    <w:abstractNumId w:val="26"/>
  </w:num>
  <w:num w:numId="27">
    <w:abstractNumId w:val="28"/>
  </w:num>
  <w:num w:numId="28">
    <w:abstractNumId w:val="1"/>
  </w:num>
  <w:num w:numId="29">
    <w:abstractNumId w:val="14"/>
  </w:num>
  <w:num w:numId="30">
    <w:abstractNumId w:val="16"/>
  </w:num>
  <w:num w:numId="31">
    <w:abstractNumId w:val="32"/>
  </w:num>
  <w:num w:numId="32">
    <w:abstractNumId w:val="18"/>
  </w:num>
  <w:num w:numId="33">
    <w:abstractNumId w:val="25"/>
  </w:num>
  <w:num w:numId="34">
    <w:abstractNumId w:val="11"/>
  </w:num>
  <w:num w:numId="35">
    <w:abstractNumId w:val="24"/>
  </w:num>
  <w:num w:numId="36">
    <w:abstractNumId w:val="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2FA8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0A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461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400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835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3D67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4A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4AE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534B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2FF2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395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0B16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271FF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66E4D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9AD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2B6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0BE9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2DF3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5772E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04A8"/>
    <w:rsid w:val="00721829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93E"/>
    <w:rsid w:val="007A005F"/>
    <w:rsid w:val="007A1781"/>
    <w:rsid w:val="007A1E20"/>
    <w:rsid w:val="007A2053"/>
    <w:rsid w:val="007A2998"/>
    <w:rsid w:val="007A2E51"/>
    <w:rsid w:val="007A491D"/>
    <w:rsid w:val="007A644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17B83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7E8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2692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07451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40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17D2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3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25C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2F63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B7BB7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43B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37C6A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29E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2FB5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2AC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1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1D60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BF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7DE"/>
    <w:rsid w:val="00D15838"/>
    <w:rsid w:val="00D16F95"/>
    <w:rsid w:val="00D1786B"/>
    <w:rsid w:val="00D17EBD"/>
    <w:rsid w:val="00D21626"/>
    <w:rsid w:val="00D21B0D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3DFC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2291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5DC4"/>
    <w:rsid w:val="00F4619A"/>
    <w:rsid w:val="00F46C6C"/>
    <w:rsid w:val="00F47F6D"/>
    <w:rsid w:val="00F500B6"/>
    <w:rsid w:val="00F501FB"/>
    <w:rsid w:val="00F50A27"/>
    <w:rsid w:val="00F51DF6"/>
    <w:rsid w:val="00F526BC"/>
    <w:rsid w:val="00F5291B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87FC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3DB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1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3.xlsx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D9A1581-6CDF-42D9-99A0-B5021FCCA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2000</Words>
  <Characters>11406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13380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Používateľ systému Windows</cp:lastModifiedBy>
  <cp:revision>3</cp:revision>
  <cp:lastPrinted>2018-03-26T06:11:00Z</cp:lastPrinted>
  <dcterms:created xsi:type="dcterms:W3CDTF">2019-03-04T20:39:00Z</dcterms:created>
  <dcterms:modified xsi:type="dcterms:W3CDTF">2019-03-07T17:39:00Z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