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375B35" w:rsidRDefault="000261CC" w:rsidP="000261CC">
      <w:pPr>
        <w:pStyle w:val="Zkladntext"/>
        <w:tabs>
          <w:tab w:val="left" w:pos="7320"/>
        </w:tabs>
      </w:pPr>
      <w:r>
        <w:tab/>
      </w: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A0979">
        <w:t>KVANTLED</w:t>
      </w:r>
      <w:r w:rsidR="00D47BD4">
        <w:t>,</w:t>
      </w:r>
      <w:r w:rsidR="007A0979">
        <w:t xml:space="preserve"> s.r.o</w:t>
      </w:r>
      <w:r w:rsidR="0094247D">
        <w:t xml:space="preserve">. 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7A0979">
        <w:t>Odborárska 23, 831 02  Bratislava</w:t>
      </w:r>
    </w:p>
    <w:p w:rsidR="00E72DA1" w:rsidRPr="00B12BC8" w:rsidRDefault="00E72DA1" w:rsidP="004D3B4A">
      <w:pPr>
        <w:pStyle w:val="Zkladntext"/>
      </w:pPr>
      <w:r w:rsidRPr="00B12BC8">
        <w:t>Z</w:t>
      </w:r>
      <w:r w:rsidR="00375B35" w:rsidRPr="00B12BC8">
        <w:t>aložená</w:t>
      </w:r>
      <w:r w:rsidRPr="00B12BC8">
        <w:t xml:space="preserve"> dňa</w:t>
      </w:r>
      <w:r w:rsidR="0081640B">
        <w:t>: 1.7.2016</w:t>
      </w:r>
    </w:p>
    <w:p w:rsidR="00375B35" w:rsidRDefault="00E72DA1" w:rsidP="004D3B4A">
      <w:pPr>
        <w:pStyle w:val="Zkladntext"/>
      </w:pPr>
      <w:r w:rsidRPr="00B12BC8">
        <w:t>D</w:t>
      </w:r>
      <w:r w:rsidR="00375B35" w:rsidRPr="00B12BC8">
        <w:t xml:space="preserve">o obchodného registra bola zapísaná </w:t>
      </w:r>
      <w:r w:rsidRPr="00B12BC8">
        <w:t xml:space="preserve">dňa: </w:t>
      </w:r>
      <w:r w:rsidR="007A0979">
        <w:t>30 .7. 2016</w:t>
      </w:r>
      <w:r w:rsidR="00375B35" w:rsidRPr="00B12BC8">
        <w:t xml:space="preserve"> (Obchodný register Okresného súdu Bratislava I v Bratislave, oddiel s.r.o., vložka </w:t>
      </w:r>
      <w:r w:rsidR="007A0979">
        <w:t>113072</w:t>
      </w:r>
      <w:r w:rsidR="009E559D" w:rsidRPr="00B12BC8">
        <w:t>/B</w:t>
      </w:r>
      <w:r w:rsidR="00375B35" w:rsidRPr="00B12BC8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EA060B" w:rsidP="004D3B4A">
      <w:pPr>
        <w:pStyle w:val="Zkladntext"/>
      </w:pPr>
      <w:r>
        <w:t xml:space="preserve">Kúpa tovaru za účelom ďalšieho predaja konečnému spotrebiteľovi, alebo iným prevádzkovateľom živnosti. </w:t>
      </w:r>
      <w:r w:rsidR="00657C35">
        <w:t xml:space="preserve">Sprostredkovateľská činnosť v oblasti obchodu, služieb, marketingové a reklamné služby, vedenie účtovníctva, prenájom hnuteľných vecí.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6B6995" w:rsidRDefault="006B6995" w:rsidP="00EB02DB">
      <w:pPr>
        <w:pStyle w:val="Zkladntext"/>
        <w:ind w:left="0"/>
      </w:pPr>
    </w:p>
    <w:p w:rsidR="006B6995" w:rsidRDefault="006B6995" w:rsidP="00445DC7">
      <w:pPr>
        <w:pStyle w:val="Zkladntext"/>
        <w:ind w:left="0"/>
      </w:pPr>
    </w:p>
    <w:p w:rsidR="003756A2" w:rsidRDefault="003756A2" w:rsidP="003756A2">
      <w:pPr>
        <w:pStyle w:val="Zkladntext"/>
      </w:pPr>
      <w:r w:rsidRPr="00B12BC8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C57741" w:rsidP="00177B8C">
            <w:pPr>
              <w:pStyle w:val="Zkladntext"/>
            </w:pPr>
            <w:r>
              <w:t>4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9773B2" w:rsidP="00657C35">
            <w:pPr>
              <w:pStyle w:val="Zkladntext"/>
            </w:pPr>
            <w:r>
              <w:t>1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C57741" w:rsidP="00177B8C">
            <w:pPr>
              <w:pStyle w:val="Zkladntext"/>
            </w:pPr>
            <w:r>
              <w:t>5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9773B2" w:rsidP="00177B8C">
            <w:pPr>
              <w:pStyle w:val="Zkladntext"/>
            </w:pPr>
            <w:r>
              <w:t>1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C57741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657C35" w:rsidP="00177B8C">
            <w:pPr>
              <w:pStyle w:val="Zkladntext"/>
            </w:pPr>
            <w:r>
              <w:t>0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0E1641" w:rsidP="000E1641">
      <w:pPr>
        <w:pStyle w:val="Zkladntext"/>
        <w:ind w:left="360"/>
      </w:pPr>
      <w:r>
        <w:t>Riadna účtovná závierka.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lastRenderedPageBreak/>
        <w:t>Dátum schválenia účtovnej závierky za predchádzajúce účtovné obdobie</w:t>
      </w:r>
    </w:p>
    <w:p w:rsidR="00767733" w:rsidRPr="00767733" w:rsidRDefault="00767733" w:rsidP="00767733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767733">
        <w:rPr>
          <w:b w:val="0"/>
        </w:rPr>
        <w:t xml:space="preserve">Účtovná závierka  zostavená za predchádzajúce účtovné obdobie bola schválená Valným zhromaždením , v súlade </w:t>
      </w:r>
    </w:p>
    <w:p w:rsidR="00375B35" w:rsidRPr="00767733" w:rsidRDefault="00767733" w:rsidP="00767733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767733">
        <w:rPr>
          <w:b w:val="0"/>
        </w:rPr>
        <w:t xml:space="preserve">s Obchodným zákonníkom  dňa </w:t>
      </w:r>
      <w:r w:rsidR="00C57741" w:rsidRPr="00767733">
        <w:rPr>
          <w:b w:val="0"/>
        </w:rPr>
        <w:t>24.4.2018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94247D">
        <w:t>súčasťou konsolidovaného celku</w:t>
      </w:r>
      <w:r>
        <w:t xml:space="preserve">.  </w:t>
      </w:r>
    </w:p>
    <w:p w:rsidR="008A234C" w:rsidRDefault="008A234C" w:rsidP="00651689">
      <w:pPr>
        <w:pStyle w:val="Zkladntext"/>
      </w:pPr>
    </w:p>
    <w:p w:rsidR="008A234C" w:rsidRDefault="008A234C" w:rsidP="00DD1DEA">
      <w:pPr>
        <w:pStyle w:val="Zkladntext"/>
        <w:ind w:left="0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62532A" w:rsidRPr="0062532A" w:rsidRDefault="0062532A" w:rsidP="0062532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2532A">
        <w:rPr>
          <w:b w:val="0"/>
        </w:rPr>
        <w:t>Účtovná závierka spoločnosti pozostávajúca zo súvahy, výkazu ziskov a strát a p</w:t>
      </w:r>
      <w:r w:rsidR="007549CE">
        <w:rPr>
          <w:b w:val="0"/>
        </w:rPr>
        <w:t>oznámok k účtovnej závierke k 31.12</w:t>
      </w:r>
      <w:r w:rsidRPr="0062532A">
        <w:rPr>
          <w:b w:val="0"/>
        </w:rPr>
        <w:t xml:space="preserve">.2018 bola zostavená za predpokladu nepretržitého trvania činnosti </w:t>
      </w:r>
      <w:r w:rsidRPr="0062532A">
        <w:rPr>
          <w:b w:val="0"/>
        </w:rPr>
        <w:lastRenderedPageBreak/>
        <w:t>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B12BC8" w:rsidRDefault="00B12BC8" w:rsidP="004D3B4A">
      <w:pPr>
        <w:pStyle w:val="Zkladntext"/>
        <w:ind w:left="0"/>
      </w:pPr>
    </w:p>
    <w:p w:rsidR="00B12BC8" w:rsidRDefault="00B12BC8" w:rsidP="004D3B4A">
      <w:pPr>
        <w:pStyle w:val="Zkladntext"/>
        <w:ind w:left="0"/>
      </w:pPr>
    </w:p>
    <w:p w:rsidR="00B12BC8" w:rsidRPr="006136AF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rPr>
          <w:b/>
        </w:rPr>
      </w:pPr>
      <w:r w:rsidRPr="006136AF">
        <w:rPr>
          <w:b/>
        </w:rPr>
        <w:t>Č.</w:t>
      </w:r>
      <w:r w:rsidRPr="006136AF">
        <w:rPr>
          <w:b/>
        </w:rPr>
        <w:tab/>
        <w:t>Názov položky</w:t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="00CE1DF6" w:rsidRPr="006136AF">
        <w:rPr>
          <w:b/>
        </w:rPr>
        <w:tab/>
      </w:r>
      <w:r w:rsidRPr="006136AF">
        <w:rPr>
          <w:b/>
        </w:rPr>
        <w:t>Spôsob oceňovania</w:t>
      </w:r>
    </w:p>
    <w:p w:rsidR="00B12BC8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1.</w:t>
      </w:r>
      <w:r>
        <w:tab/>
        <w:t>Dlhodobý nehmotný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2.</w:t>
      </w:r>
      <w:r>
        <w:tab/>
        <w:t>Dlhodobý nehmotný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3.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4.</w:t>
      </w:r>
      <w:r>
        <w:tab/>
        <w:t>Dlhodobý 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5.</w:t>
      </w:r>
      <w:r>
        <w:tab/>
        <w:t>Dlhodobý 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6.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7.</w:t>
      </w:r>
      <w:r>
        <w:tab/>
        <w:t>Dlhodobý finančný majetok: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8.</w:t>
      </w:r>
      <w:r>
        <w:tab/>
        <w:t>Zásoby obstarané  kúpou: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 xml:space="preserve">9. </w:t>
      </w:r>
      <w:r>
        <w:tab/>
        <w:t>Zásoby tvorené vlastnou činnosťou:</w:t>
      </w:r>
      <w:r>
        <w:tab/>
      </w:r>
      <w:r>
        <w:tab/>
      </w:r>
      <w:r>
        <w:tab/>
      </w:r>
      <w:r>
        <w:tab/>
        <w:t>Vlastné náklady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10.</w:t>
      </w:r>
      <w:r>
        <w:tab/>
        <w:t>Zásoby obstarané inak /darom/:</w:t>
      </w:r>
      <w:r>
        <w:tab/>
      </w:r>
      <w:r>
        <w:tab/>
      </w:r>
      <w:r>
        <w:tab/>
      </w:r>
      <w:r>
        <w:tab/>
        <w:t>Reprodukčná 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11.</w:t>
      </w:r>
      <w:r>
        <w:tab/>
        <w:t>ZV a zákazková výstavba nehnuteľnosti určenej na predaj:</w:t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12.1.</w:t>
      </w:r>
      <w:r>
        <w:tab/>
        <w:t>Vlastné pohľadávky:</w:t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12.2.</w:t>
      </w:r>
      <w:r>
        <w:tab/>
        <w:t>Kúpené pohľadávky: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13.</w:t>
      </w:r>
      <w:r>
        <w:tab/>
        <w:t>Krátkodobý finančný majetok:</w:t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14.</w:t>
      </w:r>
      <w:r>
        <w:tab/>
        <w:t>Časové rozlíšenie na strane aktív súvahy:</w:t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15.</w:t>
      </w:r>
      <w:r>
        <w:tab/>
        <w:t>Záväzky, vrátane rezerv, dlhopisov, pôžičiek, úverov:</w:t>
      </w:r>
      <w:r>
        <w:tab/>
      </w:r>
      <w:r>
        <w:tab/>
        <w:t>Menovitá hodnota</w:t>
      </w:r>
    </w:p>
    <w:p w:rsidR="00D66D8E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16.</w:t>
      </w:r>
      <w:r>
        <w:tab/>
        <w:t>Časové rozlíšenie na strane pasív súvahy: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17.</w:t>
      </w:r>
      <w:r>
        <w:tab/>
        <w:t>Deriváty: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18.</w:t>
      </w:r>
      <w:r>
        <w:tab/>
        <w:t>Majetok a záväzky zabezpečené derivátmi: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19.</w:t>
      </w:r>
      <w:r>
        <w:tab/>
        <w:t>Prenajatý majetok a majetok obstaraný na základe zmluvy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ab/>
        <w:t>O kúpe prenajatej veci: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lastRenderedPageBreak/>
        <w:t>20.</w:t>
      </w:r>
      <w:r>
        <w:tab/>
        <w:t>Majetok obstaraný v privatizácii:</w:t>
      </w:r>
      <w:r>
        <w:tab/>
      </w:r>
      <w:r>
        <w:tab/>
      </w:r>
      <w:r>
        <w:tab/>
      </w:r>
      <w:r>
        <w:tab/>
        <w:t>Bez náplne</w:t>
      </w:r>
    </w:p>
    <w:p w:rsidR="00E80F16" w:rsidRDefault="00E80F1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21.</w:t>
      </w:r>
      <w:r>
        <w:tab/>
        <w:t>Splatná daň z príjmov a odložená daň z príjmov:</w:t>
      </w:r>
      <w:r>
        <w:tab/>
      </w:r>
      <w:r>
        <w:tab/>
      </w:r>
      <w:r>
        <w:tab/>
        <w:t>Menovitá hodnota</w:t>
      </w:r>
    </w:p>
    <w:p w:rsidR="00B12BC8" w:rsidRDefault="00B12BC8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7B0098" w:rsidRDefault="007B0098" w:rsidP="007B0098">
      <w:pPr>
        <w:pStyle w:val="Zkladntext"/>
        <w:numPr>
          <w:ilvl w:val="0"/>
          <w:numId w:val="19"/>
        </w:numPr>
      </w:pPr>
      <w:r>
        <w:t>ÚJ používa pri oceňovaní prírastku cudzej meny v hotovosti alebo na bankový účet – zmenárenský kurz ECB</w:t>
      </w:r>
    </w:p>
    <w:p w:rsidR="00410376" w:rsidRDefault="00410376" w:rsidP="00410376">
      <w:pPr>
        <w:pStyle w:val="Zkladntext"/>
      </w:pPr>
    </w:p>
    <w:p w:rsidR="00410376" w:rsidRDefault="00410376" w:rsidP="00410376">
      <w:pPr>
        <w:pStyle w:val="Zkladntext"/>
        <w:numPr>
          <w:ilvl w:val="0"/>
          <w:numId w:val="19"/>
        </w:numPr>
      </w:pPr>
      <w:r>
        <w:t>Tvorba odpisového plánu pre dlhodobý majetok, pričom sa uvádza doba odpisovania, sadzby odpisov a odpisové metódy pre účtovné odpisy.</w:t>
      </w:r>
    </w:p>
    <w:p w:rsidR="00695CF0" w:rsidRDefault="00695CF0" w:rsidP="00695CF0">
      <w:pPr>
        <w:pStyle w:val="Odsekzoznamu"/>
      </w:pPr>
    </w:p>
    <w:p w:rsidR="00695CF0" w:rsidRDefault="00695CF0" w:rsidP="00695CF0">
      <w:pPr>
        <w:pStyle w:val="Zkladntext"/>
      </w:pPr>
      <w:r>
        <w:t>KOMENTÁR: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nehmotného majetku – položky pod 2 400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hmotného majetku – položky pod 1 700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dobrovoľné účtovanie podlimitného technického zhodnotenia do odpisovaného dlhodobého majetku.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 xml:space="preserve">ÚJ nepoužíva dobrovoľnú kapitalizáciu úrokov do obstarávacej ceny odpisovaného dlhodobého majetku. </w:t>
      </w:r>
    </w:p>
    <w:p w:rsidR="007B0098" w:rsidRDefault="007B0098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B82FFC" w:rsidRDefault="00B82FFC" w:rsidP="00420EAD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  <w:ind w:left="0"/>
        <w:rPr>
          <w:szCs w:val="18"/>
        </w:rPr>
      </w:pPr>
    </w:p>
    <w:p w:rsidR="00565C4D" w:rsidRPr="001D5F78" w:rsidRDefault="00565C4D" w:rsidP="001F1530">
      <w:pPr>
        <w:pStyle w:val="Zkladntext"/>
        <w:ind w:left="0"/>
        <w:rPr>
          <w:szCs w:val="18"/>
        </w:rPr>
      </w:pP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</w:t>
      </w:r>
      <w:r w:rsidR="003F57AD">
        <w:t> </w:t>
      </w:r>
      <w:r>
        <w:t>pod</w:t>
      </w:r>
      <w:r w:rsidR="003F57AD">
        <w:t>.)</w:t>
      </w:r>
    </w:p>
    <w:p w:rsidR="00375B35" w:rsidRDefault="00375B35" w:rsidP="004D3B4A">
      <w:pPr>
        <w:pStyle w:val="Zkladntext"/>
      </w:pPr>
    </w:p>
    <w:p w:rsidR="00375B35" w:rsidRPr="00CB7593" w:rsidRDefault="00375B35" w:rsidP="002D2271">
      <w:pPr>
        <w:pStyle w:val="Pismenka"/>
        <w:numPr>
          <w:ilvl w:val="0"/>
          <w:numId w:val="15"/>
        </w:numPr>
      </w:pPr>
      <w:r w:rsidRPr="00CB7593">
        <w:t>Zákazková výroba</w:t>
      </w:r>
    </w:p>
    <w:p w:rsidR="00375B35" w:rsidRPr="00CB7593" w:rsidRDefault="00631392" w:rsidP="002D2271">
      <w:pPr>
        <w:pStyle w:val="Zkladntext"/>
        <w:ind w:left="720"/>
      </w:pPr>
      <w:r w:rsidRPr="00CB7593">
        <w:t xml:space="preserve">Neúčtuje o zákazkovej </w:t>
      </w:r>
      <w:r w:rsidR="00B64B03" w:rsidRPr="00CB7593">
        <w:t>výrobe.</w:t>
      </w:r>
    </w:p>
    <w:p w:rsidR="00375B35" w:rsidRPr="00777324" w:rsidRDefault="00375B35" w:rsidP="00CB7593">
      <w:pPr>
        <w:pStyle w:val="Zkladntext"/>
        <w:ind w:left="0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</w:t>
      </w:r>
      <w:r>
        <w:lastRenderedPageBreak/>
        <w:t xml:space="preserve">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EE0DDA" w:rsidRDefault="001F1530" w:rsidP="002D2271">
      <w:pPr>
        <w:pStyle w:val="Pismenka"/>
        <w:numPr>
          <w:ilvl w:val="0"/>
          <w:numId w:val="15"/>
        </w:numPr>
      </w:pPr>
      <w:r w:rsidRPr="00EE0DDA">
        <w:t>Odložené dane</w:t>
      </w:r>
    </w:p>
    <w:p w:rsidR="001F1530" w:rsidRPr="00EE0DDA" w:rsidRDefault="001F1530" w:rsidP="002D2271">
      <w:pPr>
        <w:pStyle w:val="Zkladntext"/>
        <w:ind w:left="720"/>
      </w:pPr>
      <w:r w:rsidRPr="00EE0DDA">
        <w:t xml:space="preserve">Odložené dane (odložená daňová pohľadávka a odložený daňový záväzok) sa vzťahujú na: 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dočasné rozdiely medzi účtovnou hodnotou majetku a účtovnou hodnotou záväzkov vykázanou v súvahe a ich daňovou základňou,</w:t>
      </w:r>
    </w:p>
    <w:p w:rsidR="001F1530" w:rsidRPr="00EE0DDA" w:rsidRDefault="001F1530" w:rsidP="002D2271">
      <w:pPr>
        <w:pStyle w:val="Zkladntext"/>
        <w:numPr>
          <w:ilvl w:val="0"/>
          <w:numId w:val="16"/>
        </w:numPr>
      </w:pPr>
      <w:r w:rsidRPr="00EE0DDA">
        <w:t>možnosť previesť nevyužité daňové odpočty a iné daňové nároky do budúcich období.</w:t>
      </w:r>
    </w:p>
    <w:p w:rsidR="00431EA0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dotácií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rezerv</w:t>
      </w:r>
    </w:p>
    <w:p w:rsidR="00EE0DDA" w:rsidRPr="00EE0DDA" w:rsidRDefault="00513350" w:rsidP="002D2271">
      <w:pPr>
        <w:pStyle w:val="Zkladntext"/>
        <w:numPr>
          <w:ilvl w:val="0"/>
          <w:numId w:val="16"/>
        </w:numPr>
      </w:pPr>
      <w:r>
        <w:t>Rozdielnych účtovných a daňových zostatkových cien neuhradených nákladov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 w:rsidRPr="00774EA3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  <w:r>
        <w:t xml:space="preserve">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</w:tcPr>
          <w:p w:rsidR="00B64B03" w:rsidRDefault="00B64B03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64B03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Default="00B64B03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64B03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</w:pPr>
            <w:r w:rsidRPr="004B328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64B03" w:rsidRPr="004B3289" w:rsidRDefault="009002D8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Stroje, prístroje a zariadenia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4 až 6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9002D8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Dopravné prostriedky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3 až 4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9002D8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Drobný dlhodobý hmotný majetok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rôzna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jednorazový odpis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7423D5" w:rsidRDefault="000261CC" w:rsidP="001F1530">
      <w:pPr>
        <w:ind w:left="450"/>
        <w:jc w:val="both"/>
        <w:rPr>
          <w:sz w:val="18"/>
        </w:rPr>
      </w:pPr>
      <w:r>
        <w:rPr>
          <w:sz w:val="18"/>
        </w:rPr>
        <w:t>Účtovná jednotka nemá dotácie.</w:t>
      </w:r>
    </w:p>
    <w:p w:rsidR="007423D5" w:rsidRDefault="007423D5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Účtovaných v bežnom </w:t>
      </w:r>
      <w:r w:rsidR="003C1C94">
        <w:rPr>
          <w:sz w:val="18"/>
        </w:rPr>
        <w:t>účtovnom období</w:t>
      </w:r>
      <w:r>
        <w:rPr>
          <w:sz w:val="18"/>
        </w:rPr>
        <w:t xml:space="preserve">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0F3899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>Neboli vykonané opravy chýb minulých období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</w:t>
      </w:r>
      <w:r w:rsidR="00DC75C4">
        <w:t>1.1.2018</w:t>
      </w:r>
      <w:r w:rsidR="000261CC">
        <w:t xml:space="preserve"> </w:t>
      </w:r>
      <w:r>
        <w:t xml:space="preserve">do </w:t>
      </w:r>
      <w:r>
        <w:br/>
      </w:r>
      <w:r w:rsidR="00DC75C4">
        <w:t>31.12.2018</w:t>
      </w:r>
      <w:r w:rsidR="000261CC">
        <w:t xml:space="preserve"> </w:t>
      </w:r>
      <w:r w:rsidRPr="00C24B6B">
        <w:t xml:space="preserve"> je uvedený v</w:t>
      </w:r>
      <w:r w:rsidR="005B0E7E">
        <w:t> nasledovných  tabuľkách:</w:t>
      </w:r>
    </w:p>
    <w:p w:rsidR="005B0E7E" w:rsidRDefault="005B0E7E" w:rsidP="004D3B4A">
      <w:pPr>
        <w:pStyle w:val="Zkladntext"/>
      </w:pPr>
    </w:p>
    <w:p w:rsidR="009B737E" w:rsidRPr="005518F0" w:rsidRDefault="009B737E" w:rsidP="00BB7928">
      <w:pPr>
        <w:jc w:val="both"/>
        <w:rPr>
          <w:sz w:val="18"/>
        </w:rPr>
      </w:pPr>
    </w:p>
    <w:p w:rsidR="009B737E" w:rsidRPr="005518F0" w:rsidRDefault="009B737E" w:rsidP="009B737E">
      <w:pPr>
        <w:ind w:left="426"/>
        <w:jc w:val="both"/>
        <w:rPr>
          <w:sz w:val="18"/>
        </w:rPr>
      </w:pPr>
    </w:p>
    <w:p w:rsidR="009B737E" w:rsidRPr="005518F0" w:rsidRDefault="009B737E" w:rsidP="009B737E">
      <w:pPr>
        <w:ind w:left="426"/>
        <w:jc w:val="both"/>
        <w:rPr>
          <w:sz w:val="18"/>
        </w:rPr>
      </w:pPr>
    </w:p>
    <w:p w:rsidR="009B737E" w:rsidRPr="005518F0" w:rsidRDefault="009B737E" w:rsidP="009B737E">
      <w:pPr>
        <w:rPr>
          <w:szCs w:val="22"/>
        </w:rPr>
      </w:pPr>
      <w:r w:rsidRPr="005518F0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9B737E" w:rsidRPr="005518F0" w:rsidTr="000B546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Bežné účtovné obdobie</w:t>
            </w:r>
          </w:p>
        </w:tc>
      </w:tr>
      <w:tr w:rsidR="009B737E" w:rsidRPr="005518F0" w:rsidTr="000B546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9B737E" w:rsidRPr="005518F0" w:rsidTr="000B546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9B737E" w:rsidRPr="005518F0" w:rsidTr="000B546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9B737E" w:rsidRPr="005518F0" w:rsidTr="000B546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9B737E" w:rsidRPr="005518F0" w:rsidTr="000B546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9B737E" w:rsidRPr="005518F0" w:rsidTr="000B546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0B546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9B737E" w:rsidRPr="005518F0" w:rsidTr="000B546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B737E" w:rsidRPr="005518F0" w:rsidTr="000B546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663891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B737E" w:rsidRPr="005518F0" w:rsidRDefault="009B737E" w:rsidP="009B737E">
      <w:pPr>
        <w:keepNext/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5518F0">
        <w:rPr>
          <w:rFonts w:ascii="Arial Narrow" w:hAnsi="Arial Narrow"/>
          <w:bCs/>
          <w:kern w:val="28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70"/>
        <w:gridCol w:w="13"/>
        <w:gridCol w:w="6"/>
        <w:gridCol w:w="307"/>
        <w:gridCol w:w="732"/>
        <w:gridCol w:w="288"/>
        <w:gridCol w:w="569"/>
        <w:gridCol w:w="299"/>
        <w:gridCol w:w="580"/>
        <w:gridCol w:w="305"/>
        <w:gridCol w:w="708"/>
        <w:gridCol w:w="21"/>
        <w:gridCol w:w="268"/>
        <w:gridCol w:w="686"/>
        <w:gridCol w:w="36"/>
        <w:gridCol w:w="19"/>
        <w:gridCol w:w="705"/>
        <w:gridCol w:w="145"/>
        <w:gridCol w:w="579"/>
        <w:gridCol w:w="593"/>
        <w:gridCol w:w="170"/>
        <w:gridCol w:w="710"/>
        <w:gridCol w:w="158"/>
      </w:tblGrid>
      <w:tr w:rsidR="009B737E" w:rsidRPr="005518F0" w:rsidTr="006F3270">
        <w:trPr>
          <w:gridAfter w:val="1"/>
          <w:wAfter w:w="161" w:type="dxa"/>
          <w:trHeight w:val="334"/>
          <w:jc w:val="center"/>
        </w:trPr>
        <w:tc>
          <w:tcPr>
            <w:tcW w:w="1929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3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B737E" w:rsidRPr="005518F0" w:rsidTr="006F3270">
        <w:trPr>
          <w:gridAfter w:val="1"/>
          <w:wAfter w:w="161" w:type="dxa"/>
          <w:trHeight w:val="1124"/>
          <w:jc w:val="center"/>
        </w:trPr>
        <w:tc>
          <w:tcPr>
            <w:tcW w:w="192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9B737E" w:rsidRPr="005518F0" w:rsidTr="006F3270">
        <w:trPr>
          <w:gridAfter w:val="1"/>
          <w:wAfter w:w="161" w:type="dxa"/>
          <w:trHeight w:val="80"/>
          <w:jc w:val="center"/>
        </w:trPr>
        <w:tc>
          <w:tcPr>
            <w:tcW w:w="192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10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9B737E" w:rsidRPr="005518F0" w:rsidTr="006F3270">
        <w:trPr>
          <w:gridAfter w:val="1"/>
          <w:wAfter w:w="161" w:type="dxa"/>
          <w:trHeight w:val="266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369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650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78"/>
          <w:jc w:val="center"/>
        </w:trPr>
        <w:tc>
          <w:tcPr>
            <w:tcW w:w="946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9B737E" w:rsidRPr="005518F0" w:rsidTr="006F3270">
        <w:trPr>
          <w:gridAfter w:val="1"/>
          <w:wAfter w:w="161" w:type="dxa"/>
          <w:trHeight w:val="170"/>
          <w:jc w:val="center"/>
        </w:trPr>
        <w:tc>
          <w:tcPr>
            <w:tcW w:w="1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B737E" w:rsidRPr="005518F0" w:rsidTr="006F3270">
        <w:trPr>
          <w:gridAfter w:val="1"/>
          <w:wAfter w:w="161" w:type="dxa"/>
          <w:trHeight w:val="227"/>
          <w:jc w:val="center"/>
        </w:trPr>
        <w:tc>
          <w:tcPr>
            <w:tcW w:w="192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737E" w:rsidRPr="005518F0" w:rsidRDefault="009B737E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2A65BB" w:rsidTr="006F3270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26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F3270" w:rsidRPr="002A65BB" w:rsidTr="006F3270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Samos-tatné hnuteľ-né veci a </w:t>
            </w:r>
          </w:p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Pestova-teľské celky</w:t>
            </w:r>
            <w:r w:rsidRPr="002A65BB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Poskyt-nuté pred-davky na </w:t>
            </w:r>
          </w:p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Spolu</w:t>
            </w:r>
          </w:p>
        </w:tc>
      </w:tr>
      <w:tr w:rsidR="006F3270" w:rsidRPr="002A65BB" w:rsidTr="006F3270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j</w:t>
            </w:r>
          </w:p>
        </w:tc>
      </w:tr>
      <w:tr w:rsidR="006F3270" w:rsidRPr="002A65BB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Prvotné ocenenie</w:t>
            </w:r>
          </w:p>
        </w:tc>
      </w:tr>
      <w:tr w:rsidR="006F3270" w:rsidRPr="002A65BB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</w:t>
            </w:r>
            <w:r w:rsidRPr="002A65B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</w:t>
            </w:r>
            <w:r w:rsidR="00550283">
              <w:rPr>
                <w:szCs w:val="22"/>
              </w:rPr>
              <w:t>1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106481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174384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0B5465" w:rsidP="006F327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179720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2A65BB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097A05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1A01D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280365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2A65BB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286201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Oprávky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0646F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15157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0646F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15157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38128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38128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0B5465" w:rsidP="00233DC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53285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0B5465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53285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Opravné položky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lastRenderedPageBreak/>
              <w:t>Presuny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962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Zostatková hodnota </w:t>
            </w:r>
          </w:p>
        </w:tc>
      </w:tr>
      <w:tr w:rsidR="006F3270" w:rsidRPr="00D1759E" w:rsidTr="006F3270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1759E">
              <w:rPr>
                <w:szCs w:val="22"/>
              </w:rPr>
              <w:t xml:space="preserve"> </w:t>
            </w: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1F71C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1F71C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</w:tr>
      <w:tr w:rsidR="006F3270" w:rsidRPr="00D1759E" w:rsidTr="006F3270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1A01D2" w:rsidP="005546E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227580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D1759E" w:rsidRDefault="001A01D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D1759E" w:rsidRDefault="001F71C2" w:rsidP="005546EB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232916</w:t>
            </w:r>
          </w:p>
        </w:tc>
      </w:tr>
    </w:tbl>
    <w:p w:rsidR="006F3270" w:rsidRPr="003F477D" w:rsidRDefault="006F3270" w:rsidP="006F3270">
      <w:pPr>
        <w:rPr>
          <w:szCs w:val="22"/>
        </w:rPr>
      </w:pPr>
    </w:p>
    <w:p w:rsidR="006F3270" w:rsidRDefault="006F3270" w:rsidP="006F3270">
      <w:pPr>
        <w:pStyle w:val="Zkladntext"/>
        <w:ind w:left="0"/>
      </w:pPr>
    </w:p>
    <w:p w:rsidR="006F3270" w:rsidRDefault="006F3270" w:rsidP="006F3270">
      <w:pPr>
        <w:pStyle w:val="Zkladntext"/>
        <w:ind w:left="0"/>
      </w:pPr>
    </w:p>
    <w:p w:rsidR="006F3270" w:rsidRDefault="006F3270" w:rsidP="006F3270">
      <w:pPr>
        <w:pStyle w:val="Zkladntext"/>
        <w:ind w:left="0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01"/>
        <w:gridCol w:w="750"/>
        <w:gridCol w:w="776"/>
        <w:gridCol w:w="841"/>
      </w:tblGrid>
      <w:tr w:rsidR="006F3270" w:rsidRPr="003F477D" w:rsidTr="000B5465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8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F3270" w:rsidRPr="003F477D" w:rsidTr="000B5465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F3270" w:rsidRPr="003F477D" w:rsidTr="000B5465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106482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15158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F3270" w:rsidRPr="003F477D" w:rsidTr="000B5465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3270" w:rsidRPr="003F477D" w:rsidTr="000B5465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3270" w:rsidRPr="003F477D" w:rsidRDefault="006F3270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3270" w:rsidRPr="003F477D" w:rsidRDefault="002B10F2" w:rsidP="000B546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91324</w:t>
            </w:r>
          </w:p>
        </w:tc>
      </w:tr>
    </w:tbl>
    <w:p w:rsidR="006F3270" w:rsidRPr="003F477D" w:rsidRDefault="006F3270" w:rsidP="006F3270">
      <w:pPr>
        <w:rPr>
          <w:szCs w:val="22"/>
        </w:rPr>
      </w:pPr>
    </w:p>
    <w:p w:rsidR="006F3270" w:rsidRDefault="006F3270" w:rsidP="006F3270">
      <w:pPr>
        <w:pStyle w:val="Zkladntext"/>
        <w:ind w:left="0"/>
      </w:pPr>
    </w:p>
    <w:p w:rsidR="009B737E" w:rsidRDefault="009B737E" w:rsidP="009B737E">
      <w:pPr>
        <w:pStyle w:val="Zkladntext"/>
      </w:pPr>
    </w:p>
    <w:p w:rsidR="009B737E" w:rsidRDefault="009B737E" w:rsidP="009B737E">
      <w:pPr>
        <w:pStyle w:val="Zkladntext"/>
      </w:pPr>
    </w:p>
    <w:p w:rsidR="009B737E" w:rsidRDefault="009B737E" w:rsidP="009B737E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9B737E" w:rsidRPr="003F477D" w:rsidTr="000B546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737E" w:rsidRPr="003F477D" w:rsidRDefault="009B737E" w:rsidP="000B546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737E" w:rsidRPr="003F477D" w:rsidRDefault="009B737E" w:rsidP="000B546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B737E" w:rsidRPr="003F477D" w:rsidTr="000B546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737E" w:rsidRPr="003F477D" w:rsidRDefault="009B737E" w:rsidP="000B5465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737E" w:rsidRPr="003F477D" w:rsidRDefault="009B737E" w:rsidP="000B5465">
            <w:pPr>
              <w:rPr>
                <w:szCs w:val="22"/>
              </w:rPr>
            </w:pPr>
          </w:p>
        </w:tc>
      </w:tr>
    </w:tbl>
    <w:p w:rsidR="009B737E" w:rsidRDefault="009B737E" w:rsidP="009B737E">
      <w:pPr>
        <w:pStyle w:val="Zkladntext"/>
        <w:ind w:left="0"/>
      </w:pPr>
    </w:p>
    <w:p w:rsidR="009B737E" w:rsidRDefault="009B737E" w:rsidP="009B737E">
      <w:pPr>
        <w:pStyle w:val="Zkladntext"/>
        <w:ind w:left="0"/>
      </w:pPr>
    </w:p>
    <w:p w:rsidR="009B737E" w:rsidRDefault="009B737E" w:rsidP="009B737E">
      <w:pPr>
        <w:pStyle w:val="Zkladntext"/>
      </w:pPr>
      <w:r w:rsidRPr="00FD1FCB">
        <w:t>Dlhodobý hmotný majetok nie je poistený pre prípad škôd spôsobených krádežou a živelnou pohromou.</w:t>
      </w:r>
    </w:p>
    <w:p w:rsidR="009B737E" w:rsidRDefault="009B737E" w:rsidP="009B737E">
      <w:pPr>
        <w:pStyle w:val="Zkladntext"/>
        <w:ind w:left="0"/>
      </w:pPr>
    </w:p>
    <w:p w:rsidR="004F0510" w:rsidRDefault="004F0510" w:rsidP="004D3B4A">
      <w:pPr>
        <w:pStyle w:val="Zkladntext"/>
      </w:pPr>
    </w:p>
    <w:p w:rsidR="00146149" w:rsidRDefault="00146149" w:rsidP="00146149">
      <w:pPr>
        <w:pStyle w:val="Zkladntext"/>
        <w:ind w:left="0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7D7099" w:rsidRDefault="00487A60" w:rsidP="00487A60">
      <w:r>
        <w:t xml:space="preserve">Spoločnosti sa netýka. </w:t>
      </w:r>
    </w:p>
    <w:p w:rsidR="00487A60" w:rsidRDefault="00487A60" w:rsidP="00487A60"/>
    <w:p w:rsidR="00487A60" w:rsidRDefault="00487A60" w:rsidP="00487A60"/>
    <w:p w:rsidR="007D7099" w:rsidRDefault="007D7099" w:rsidP="00DB6A46">
      <w:pPr>
        <w:pStyle w:val="Zkladntext"/>
        <w:ind w:left="0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3B77E0">
        <w:rPr>
          <w:b/>
        </w:rPr>
        <w:t>10.</w:t>
      </w:r>
      <w:r w:rsidRPr="003B77E0">
        <w:rPr>
          <w:b/>
        </w:rPr>
        <w:tab/>
      </w:r>
      <w:r w:rsidRPr="001E3523">
        <w:rPr>
          <w:b/>
        </w:rPr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:rsidTr="00D05D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D05D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B77E0" w:rsidRDefault="003B77E0">
      <w:pPr>
        <w:pStyle w:val="Zkladntext"/>
      </w:pPr>
    </w:p>
    <w:bookmarkEnd w:id="6"/>
    <w:p w:rsidR="00375B35" w:rsidRDefault="00375B35">
      <w:pPr>
        <w:pStyle w:val="Zkladntext"/>
      </w:pPr>
    </w:p>
    <w:p w:rsidR="00375B35" w:rsidRDefault="00375B35" w:rsidP="004D3B4A">
      <w:pPr>
        <w:pStyle w:val="Zkladntext"/>
      </w:pPr>
    </w:p>
    <w:bookmarkStart w:id="7" w:name="_MON_1543664329"/>
    <w:bookmarkEnd w:id="7"/>
    <w:p w:rsidR="00375B35" w:rsidRDefault="005067CD" w:rsidP="004D3B4A">
      <w:pPr>
        <w:pStyle w:val="Zkladntext"/>
      </w:pPr>
      <w:r w:rsidRPr="0078754C">
        <w:object w:dxaOrig="8957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51pt" o:ole="" o:preferrelative="f">
            <v:imagedata r:id="rId8" o:title=""/>
            <o:lock v:ext="edit" aspectratio="f"/>
          </v:shape>
          <o:OLEObject Type="Embed" ProgID="Excel.Sheet.12" ShapeID="_x0000_i1025" DrawAspect="Content" ObjectID="_1615092564" r:id="rId9"/>
        </w:object>
      </w:r>
    </w:p>
    <w:p w:rsidR="00375B35" w:rsidRPr="000B7957" w:rsidRDefault="00375B35" w:rsidP="004D3B4A">
      <w:pPr>
        <w:pStyle w:val="Zkladntext"/>
        <w:rPr>
          <w:szCs w:val="18"/>
        </w:rPr>
      </w:pPr>
    </w:p>
    <w:p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:rsidR="0036399D" w:rsidRPr="0036399D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  <w:r w:rsidRPr="00C01397">
        <w:rPr>
          <w:b/>
          <w:bCs/>
          <w:sz w:val="18"/>
          <w:szCs w:val="18"/>
        </w:rPr>
        <w:t xml:space="preserve">12. </w:t>
      </w:r>
      <w:r w:rsidR="0036399D" w:rsidRPr="00C01397">
        <w:rPr>
          <w:b/>
          <w:bCs/>
          <w:sz w:val="18"/>
          <w:szCs w:val="18"/>
        </w:rPr>
        <w:t>Informácie k prílohe č. 3  časti F. písm. p) o zásobách, na ktoré je zriadené záložné právo</w:t>
      </w:r>
      <w:r w:rsidR="0036399D" w:rsidRPr="0036399D">
        <w:rPr>
          <w:b/>
          <w:bCs/>
          <w:sz w:val="18"/>
          <w:szCs w:val="18"/>
          <w:highlight w:val="yellow"/>
        </w:rPr>
        <w:t xml:space="preserve">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399D" w:rsidRPr="0036399D" w:rsidRDefault="0095325E" w:rsidP="0036399D">
            <w:pPr>
              <w:spacing w:after="200"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</w:tr>
    </w:tbl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375B35" w:rsidRDefault="00375B35" w:rsidP="004D3B4A">
      <w:pPr>
        <w:pStyle w:val="Zkladntext"/>
      </w:pPr>
    </w:p>
    <w:p w:rsidR="00375B35" w:rsidRDefault="0095325E" w:rsidP="0095325E">
      <w:pPr>
        <w:pStyle w:val="Zkladntext"/>
        <w:ind w:left="360"/>
      </w:pPr>
      <w:r>
        <w:t xml:space="preserve">Účtovná </w:t>
      </w:r>
      <w:r w:rsidR="00EF16A6">
        <w:t xml:space="preserve">jednotka nemá zákazkovú výrobu ani zákazkovú výstavbu nehnuteľnosti. </w:t>
      </w:r>
    </w:p>
    <w:p w:rsidR="00426777" w:rsidRDefault="00426777" w:rsidP="004D3B4A">
      <w:pPr>
        <w:pStyle w:val="Zkladntext"/>
      </w:pPr>
      <w:r>
        <w:t xml:space="preserve">  </w:t>
      </w:r>
    </w:p>
    <w:p w:rsidR="00375B35" w:rsidRPr="00487A60" w:rsidRDefault="00487A60" w:rsidP="004D3B4A">
      <w:pPr>
        <w:pStyle w:val="Zkladntext"/>
      </w:pPr>
      <w:r w:rsidRPr="00487A60">
        <w:t xml:space="preserve">Spoločnosti sa netýka. </w:t>
      </w:r>
    </w:p>
    <w:p w:rsidR="00375B35" w:rsidRDefault="00375B35" w:rsidP="004D3B4A">
      <w:pPr>
        <w:pStyle w:val="Zkladntext"/>
      </w:pPr>
    </w:p>
    <w:p w:rsidR="00375B35" w:rsidRPr="001D5F78" w:rsidRDefault="00375B35" w:rsidP="00AE5250">
      <w:pPr>
        <w:ind w:left="426"/>
        <w:rPr>
          <w:sz w:val="18"/>
          <w:szCs w:val="18"/>
        </w:rPr>
      </w:pPr>
      <w:r w:rsidRPr="00941883">
        <w:rPr>
          <w:sz w:val="18"/>
          <w:szCs w:val="18"/>
        </w:rPr>
        <w:lastRenderedPageBreak/>
        <w:t>Údaje o zákazkovej výstavbe nehnuteľnosti určenej na predaj sú uvedené v nasledujúcich</w:t>
      </w:r>
      <w:r w:rsidRPr="000C17C3">
        <w:rPr>
          <w:sz w:val="18"/>
          <w:szCs w:val="18"/>
        </w:rPr>
        <w:t xml:space="preserve"> tabuľkách:</w:t>
      </w:r>
    </w:p>
    <w:p w:rsidR="00375B35" w:rsidRPr="001D5F78" w:rsidRDefault="00375B35" w:rsidP="00167299">
      <w:pPr>
        <w:pStyle w:val="Zkladntext"/>
        <w:ind w:left="0"/>
        <w:rPr>
          <w:i/>
          <w:szCs w:val="18"/>
          <w:u w:val="single"/>
        </w:rPr>
      </w:pPr>
    </w:p>
    <w:p w:rsidR="00487A60" w:rsidRPr="00487A60" w:rsidRDefault="00487A60" w:rsidP="00487A60">
      <w:pPr>
        <w:pStyle w:val="Zkladntext"/>
      </w:pPr>
      <w:r w:rsidRPr="00487A60">
        <w:t xml:space="preserve">Spoločnosti sa netýka. </w:t>
      </w:r>
    </w:p>
    <w:p w:rsidR="00375B35" w:rsidRPr="001D5F78" w:rsidRDefault="00375B35" w:rsidP="00AE5250">
      <w:pPr>
        <w:ind w:left="426"/>
        <w:rPr>
          <w:sz w:val="18"/>
          <w:szCs w:val="18"/>
        </w:rPr>
      </w:pPr>
    </w:p>
    <w:p w:rsidR="00375B35" w:rsidRPr="000F038C" w:rsidRDefault="00375B35" w:rsidP="00AE5250">
      <w:pPr>
        <w:ind w:left="426"/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:rsidR="00375B35" w:rsidRDefault="00375B35" w:rsidP="00CA441D">
      <w:pPr>
        <w:pStyle w:val="Zkladntext"/>
      </w:pPr>
    </w:p>
    <w:bookmarkStart w:id="9" w:name="_MON_1515310432"/>
    <w:bookmarkEnd w:id="9"/>
    <w:p w:rsidR="00375B35" w:rsidRPr="00395629" w:rsidRDefault="005067CD" w:rsidP="009D0700">
      <w:pPr>
        <w:pStyle w:val="Zkladntext"/>
        <w:rPr>
          <w:lang w:val="de-DE"/>
        </w:rPr>
      </w:pPr>
      <w:r>
        <w:object w:dxaOrig="8424" w:dyaOrig="5500">
          <v:shape id="_x0000_i1026" type="#_x0000_t75" style="width:408pt;height:297pt" o:ole="" o:preferrelative="f">
            <v:imagedata r:id="rId10" o:title=""/>
            <o:lock v:ext="edit" aspectratio="f"/>
          </v:shape>
          <o:OLEObject Type="Embed" ProgID="Excel.Sheet.12" ShapeID="_x0000_i1026" DrawAspect="Content" ObjectID="_1615092565" r:id="rId11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A321FE" w:rsidRPr="001D5F78" w:rsidRDefault="00A321FE" w:rsidP="00A321FE">
      <w:pPr>
        <w:pStyle w:val="Zkladntext"/>
        <w:rPr>
          <w:szCs w:val="18"/>
          <w:lang w:val="de-DE"/>
        </w:rPr>
      </w:pPr>
    </w:p>
    <w:p w:rsidR="00A321FE" w:rsidRDefault="00A321FE" w:rsidP="00A321FE">
      <w:pPr>
        <w:pStyle w:val="Zkladntext"/>
      </w:pPr>
    </w:p>
    <w:p w:rsidR="00A321FE" w:rsidRDefault="00A321FE" w:rsidP="00A321FE">
      <w:pPr>
        <w:pStyle w:val="Zkladntext"/>
      </w:pPr>
    </w:p>
    <w:bookmarkStart w:id="10" w:name="_MON_1543511647"/>
    <w:bookmarkEnd w:id="10"/>
    <w:p w:rsidR="00A321FE" w:rsidRDefault="00554A08" w:rsidP="00A321FE">
      <w:pPr>
        <w:pStyle w:val="Zkladntext"/>
      </w:pPr>
      <w:r>
        <w:object w:dxaOrig="9071" w:dyaOrig="6307">
          <v:shape id="_x0000_i1027" type="#_x0000_t75" style="width:440.4pt;height:342.6pt" o:ole="" o:preferrelative="f">
            <v:imagedata r:id="rId12" o:title=""/>
            <o:lock v:ext="edit" aspectratio="f"/>
          </v:shape>
          <o:OLEObject Type="Embed" ProgID="Excel.Sheet.12" ShapeID="_x0000_i1027" DrawAspect="Content" ObjectID="_1615092566" r:id="rId13"/>
        </w:object>
      </w:r>
    </w:p>
    <w:p w:rsidR="00375B35" w:rsidRDefault="00375B35" w:rsidP="00342E08">
      <w:pPr>
        <w:pStyle w:val="Zkladntext"/>
      </w:pPr>
    </w:p>
    <w:p w:rsidR="00375B35" w:rsidRDefault="00375B35" w:rsidP="00342E08">
      <w:pPr>
        <w:pStyle w:val="Zkladntext"/>
      </w:pPr>
    </w:p>
    <w:p w:rsidR="00375B35" w:rsidRPr="00DB6A46" w:rsidRDefault="00375B35" w:rsidP="00DB6A46">
      <w:pPr>
        <w:spacing w:after="200" w:line="276" w:lineRule="auto"/>
        <w:rPr>
          <w:sz w:val="18"/>
        </w:rPr>
      </w:pPr>
      <w:r>
        <w:br w:type="page"/>
      </w:r>
    </w:p>
    <w:bookmarkStart w:id="11" w:name="_MON_1543511810"/>
    <w:bookmarkEnd w:id="11"/>
    <w:p w:rsidR="009F604D" w:rsidRDefault="00F25830" w:rsidP="009F604D">
      <w:pPr>
        <w:pStyle w:val="Nadpis2"/>
        <w:numPr>
          <w:ilvl w:val="0"/>
          <w:numId w:val="0"/>
        </w:numPr>
        <w:ind w:left="360"/>
      </w:pPr>
      <w:r>
        <w:object w:dxaOrig="9833" w:dyaOrig="3141">
          <v:shape id="_x0000_i1028" type="#_x0000_t75" style="width:477.6pt;height:171pt" o:ole="" o:preferrelative="f">
            <v:imagedata r:id="rId14" o:title=""/>
            <o:lock v:ext="edit" aspectratio="f"/>
          </v:shape>
          <o:OLEObject Type="Embed" ProgID="Excel.Sheet.12" ShapeID="_x0000_i1028" DrawAspect="Content" ObjectID="_1615092567" r:id="rId15"/>
        </w:object>
      </w:r>
      <w:bookmarkStart w:id="12" w:name="_Toc530739905"/>
      <w:r w:rsidR="009F604D" w:rsidRPr="009F604D">
        <w:t xml:space="preserve"> </w:t>
      </w:r>
    </w:p>
    <w:p w:rsidR="009F604D" w:rsidRDefault="005E0716" w:rsidP="009F604D">
      <w:pPr>
        <w:pStyle w:val="Nadpis2"/>
        <w:numPr>
          <w:ilvl w:val="0"/>
          <w:numId w:val="0"/>
        </w:numPr>
        <w:ind w:left="360"/>
      </w:pPr>
      <w:r>
        <w:t xml:space="preserve"> </w:t>
      </w: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050081">
        <w:t>môže Spoločno</w:t>
      </w:r>
      <w:r w:rsidR="00167299" w:rsidRPr="00050081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3" w:name="_MON_1543511914"/>
    <w:bookmarkEnd w:id="13"/>
    <w:p w:rsidR="00375B35" w:rsidRDefault="00EE426F" w:rsidP="00086A82">
      <w:pPr>
        <w:pStyle w:val="Zkladntext"/>
      </w:pPr>
      <w:r w:rsidRPr="00003C63">
        <w:object w:dxaOrig="9446" w:dyaOrig="2886">
          <v:shape id="_x0000_i1029" type="#_x0000_t75" style="width:458.4pt;height:156pt" o:ole="" o:preferrelative="f">
            <v:imagedata r:id="rId16" o:title=""/>
            <o:lock v:ext="edit" aspectratio="f"/>
          </v:shape>
          <o:OLEObject Type="Embed" ProgID="Excel.Sheet.12" ShapeID="_x0000_i1029" DrawAspect="Content" ObjectID="_1615092568" r:id="rId17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4" w:name="_Toc530739906"/>
      <w:r>
        <w:t>Č</w:t>
      </w:r>
      <w:r w:rsidR="00375B35">
        <w:t>asové rozlíšenie</w:t>
      </w:r>
      <w:bookmarkEnd w:id="14"/>
    </w:p>
    <w:p w:rsidR="00375B35" w:rsidRDefault="00375B35" w:rsidP="00CA441D">
      <w:pPr>
        <w:pStyle w:val="Zkladntext"/>
      </w:pPr>
    </w:p>
    <w:p w:rsidR="00AB0D66" w:rsidRPr="005E0716" w:rsidRDefault="00AB0D66" w:rsidP="00CA441D">
      <w:pPr>
        <w:pStyle w:val="Zkladntext"/>
        <w:rPr>
          <w:highlight w:val="cyan"/>
        </w:rPr>
      </w:pPr>
    </w:p>
    <w:p w:rsidR="00AB0D66" w:rsidRDefault="005A53C6" w:rsidP="00CA441D">
      <w:pPr>
        <w:pStyle w:val="Zkladntext"/>
      </w:pPr>
      <w:r w:rsidRPr="005A53C6">
        <w:t xml:space="preserve">Medzi </w:t>
      </w:r>
      <w:r w:rsidR="00AB0D66" w:rsidRPr="005A53C6">
        <w:t>položky nákladov budúcich období patria:</w:t>
      </w:r>
      <w:r w:rsidR="00A873D7">
        <w:t xml:space="preserve"> náklady za poistné.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5" w:name="_Toc530739908"/>
      <w:r>
        <w:t>Vlastné imanie</w:t>
      </w:r>
    </w:p>
    <w:p w:rsidR="00A90EDA" w:rsidRPr="00A90EDA" w:rsidRDefault="00A90EDA" w:rsidP="00A90EDA"/>
    <w:p w:rsidR="00400DCC" w:rsidRPr="00703D8D" w:rsidRDefault="00400DCC" w:rsidP="00C35F49">
      <w:pPr>
        <w:pStyle w:val="Zkladntext"/>
        <w:rPr>
          <w:i/>
          <w:szCs w:val="18"/>
        </w:rPr>
      </w:pPr>
    </w:p>
    <w:p w:rsidR="00C35F49" w:rsidRPr="00703D8D" w:rsidRDefault="00C35F49" w:rsidP="00C35F49">
      <w:pPr>
        <w:pStyle w:val="Zkladntext"/>
        <w:rPr>
          <w:szCs w:val="18"/>
        </w:rPr>
      </w:pPr>
      <w:r w:rsidRPr="00703D8D">
        <w:rPr>
          <w:szCs w:val="18"/>
        </w:rPr>
        <w:t xml:space="preserve">Základné imanie Spoločnosti </w:t>
      </w:r>
      <w:r w:rsidR="00703D8D" w:rsidRPr="00703D8D">
        <w:rPr>
          <w:szCs w:val="18"/>
        </w:rPr>
        <w:t xml:space="preserve">je </w:t>
      </w:r>
      <w:r w:rsidRPr="00703D8D">
        <w:rPr>
          <w:szCs w:val="18"/>
        </w:rPr>
        <w:t xml:space="preserve">vo výške </w:t>
      </w:r>
      <w:r w:rsidR="00A873D7">
        <w:rPr>
          <w:szCs w:val="18"/>
        </w:rPr>
        <w:t>5 750,00</w:t>
      </w:r>
      <w:r w:rsidR="00400DCC" w:rsidRPr="00703D8D">
        <w:rPr>
          <w:szCs w:val="18"/>
        </w:rPr>
        <w:t xml:space="preserve">,- € </w:t>
      </w:r>
      <w:r w:rsidR="00703D8D" w:rsidRPr="00703D8D">
        <w:rPr>
          <w:szCs w:val="18"/>
        </w:rPr>
        <w:t xml:space="preserve"> 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6" w:name="_MON_1543516620"/>
    <w:bookmarkEnd w:id="16"/>
    <w:p w:rsidR="00375B35" w:rsidRPr="00D95C22" w:rsidRDefault="00804123" w:rsidP="00491AF0">
      <w:pPr>
        <w:pStyle w:val="Zkladntext"/>
        <w:rPr>
          <w:color w:val="FF0000"/>
        </w:rPr>
      </w:pPr>
      <w:r w:rsidRPr="00D95C22">
        <w:rPr>
          <w:color w:val="FF0000"/>
        </w:rPr>
        <w:object w:dxaOrig="7870" w:dyaOrig="4770">
          <v:shape id="_x0000_i1030" type="#_x0000_t75" style="width:393pt;height:266.4pt" o:ole="" o:preferrelative="f">
            <v:imagedata r:id="rId18" o:title=""/>
            <o:lock v:ext="edit" aspectratio="f"/>
          </v:shape>
          <o:OLEObject Type="Embed" ProgID="Excel.Sheet.12" ShapeID="_x0000_i1030" DrawAspect="Content" ObjectID="_1615092569" r:id="rId19"/>
        </w:object>
      </w:r>
    </w:p>
    <w:p w:rsidR="00BE2933" w:rsidRPr="00D95C22" w:rsidRDefault="00BE2933" w:rsidP="00491AF0">
      <w:pPr>
        <w:pStyle w:val="Zkladntext"/>
        <w:rPr>
          <w:color w:val="FF0000"/>
        </w:rPr>
      </w:pPr>
    </w:p>
    <w:p w:rsidR="00375B35" w:rsidRPr="00D95C22" w:rsidRDefault="00375B35" w:rsidP="00491AF0">
      <w:pPr>
        <w:pStyle w:val="Zkladntext"/>
        <w:rPr>
          <w:color w:val="FF0000"/>
        </w:rPr>
      </w:pPr>
    </w:p>
    <w:bookmarkStart w:id="17" w:name="_MON_1614766942"/>
    <w:bookmarkEnd w:id="17"/>
    <w:p w:rsidR="009D5548" w:rsidRDefault="00804123" w:rsidP="00491AF0">
      <w:pPr>
        <w:pStyle w:val="Zkladntext"/>
      </w:pPr>
      <w:r w:rsidRPr="00D95C22">
        <w:rPr>
          <w:color w:val="FF0000"/>
        </w:rPr>
        <w:object w:dxaOrig="7870" w:dyaOrig="3585">
          <v:shape id="_x0000_i1031" type="#_x0000_t75" style="width:393pt;height:198.6pt" o:ole="" o:preferrelative="f">
            <v:imagedata r:id="rId20" o:title=""/>
            <o:lock v:ext="edit" aspectratio="f"/>
          </v:shape>
          <o:OLEObject Type="Embed" ProgID="Excel.Sheet.12" ShapeID="_x0000_i1031" DrawAspect="Content" ObjectID="_1615092570" r:id="rId21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5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8" w:name="_MON_1515312428"/>
    <w:bookmarkEnd w:id="18"/>
    <w:p w:rsidR="00375B35" w:rsidRDefault="00BE2933" w:rsidP="009D0700">
      <w:pPr>
        <w:ind w:left="426"/>
      </w:pPr>
      <w:r>
        <w:object w:dxaOrig="9045" w:dyaOrig="5964">
          <v:shape id="_x0000_i1032" type="#_x0000_t75" style="width:452.4pt;height:332.4pt" o:ole="" o:preferrelative="f">
            <v:imagedata r:id="rId22" o:title=""/>
            <o:lock v:ext="edit" aspectratio="f"/>
          </v:shape>
          <o:OLEObject Type="Embed" ProgID="Excel.Sheet.12" ShapeID="_x0000_i1032" DrawAspect="Content" ObjectID="_1615092571" r:id="rId23"/>
        </w:object>
      </w:r>
    </w:p>
    <w:p w:rsidR="0010285B" w:rsidRDefault="0010285B" w:rsidP="00EF0F13">
      <w:pPr>
        <w:pStyle w:val="Zkladntext"/>
        <w:jc w:val="left"/>
      </w:pPr>
      <w:bookmarkStart w:id="19" w:name="OLE_LINK17"/>
      <w:bookmarkStart w:id="20" w:name="OLE_LINK18"/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2348B9" w:rsidRDefault="002348B9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bookmarkStart w:id="21" w:name="_MON_1454313505"/>
    <w:bookmarkEnd w:id="21"/>
    <w:p w:rsidR="00375B35" w:rsidRDefault="009A6FEF" w:rsidP="009B60B7">
      <w:pPr>
        <w:pStyle w:val="Zkladntext"/>
        <w:jc w:val="left"/>
      </w:pPr>
      <w:r>
        <w:object w:dxaOrig="9045" w:dyaOrig="5558">
          <v:shape id="_x0000_i1033" type="#_x0000_t75" style="width:448.8pt;height:309pt" o:ole="" o:preferrelative="f">
            <v:imagedata r:id="rId24" o:title=""/>
            <o:lock v:ext="edit" aspectratio="f"/>
          </v:shape>
          <o:OLEObject Type="Embed" ProgID="Excel.Sheet.12" ShapeID="_x0000_i1033" DrawAspect="Content" ObjectID="_1615092572" r:id="rId25"/>
        </w:object>
      </w:r>
      <w:bookmarkEnd w:id="19"/>
      <w:bookmarkEnd w:id="20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2" w:name="_Toc530739909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2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3" w:name="_MON_1454313520"/>
    <w:bookmarkEnd w:id="23"/>
    <w:p w:rsidR="00375B35" w:rsidRPr="00F25830" w:rsidRDefault="002348B9" w:rsidP="00F25830">
      <w:pPr>
        <w:ind w:left="426"/>
      </w:pPr>
      <w:r>
        <w:object w:dxaOrig="8942" w:dyaOrig="3314">
          <v:shape id="_x0000_i1034" type="#_x0000_t75" style="width:438pt;height:181.2pt" o:ole="" o:preferrelative="f">
            <v:imagedata r:id="rId26" o:title=""/>
            <o:lock v:ext="edit" aspectratio="f"/>
          </v:shape>
          <o:OLEObject Type="Embed" ProgID="Excel.Sheet.12" ShapeID="_x0000_i1034" DrawAspect="Content" ObjectID="_1615092573" r:id="rId27"/>
        </w:object>
      </w: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F25830" w:rsidRPr="003D2C10" w:rsidRDefault="00F25830" w:rsidP="00E231BA">
      <w:pPr>
        <w:pStyle w:val="Zkladntext"/>
        <w:rPr>
          <w:b/>
        </w:rPr>
      </w:pPr>
    </w:p>
    <w:bookmarkStart w:id="24" w:name="_MON_1515312685"/>
    <w:bookmarkEnd w:id="24"/>
    <w:p w:rsidR="00375B35" w:rsidRPr="007D2F0F" w:rsidRDefault="002348B9" w:rsidP="00F25830">
      <w:pPr>
        <w:pStyle w:val="Zkladntext"/>
        <w:ind w:left="0"/>
        <w:rPr>
          <w:lang w:val="de-DE"/>
        </w:rPr>
      </w:pPr>
      <w:r>
        <w:object w:dxaOrig="8982" w:dyaOrig="7325">
          <v:shape id="_x0000_i1035" type="#_x0000_t75" style="width:440.4pt;height:397.2pt" o:ole="" o:preferrelative="f">
            <v:imagedata r:id="rId28" o:title=""/>
            <o:lock v:ext="edit" aspectratio="f"/>
          </v:shape>
          <o:OLEObject Type="Embed" ProgID="Excel.Sheet.12" ShapeID="_x0000_i1035" DrawAspect="Content" ObjectID="_1615092574" r:id="rId29"/>
        </w:object>
      </w: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5" w:name="_Toc530739911"/>
      <w:r>
        <w:t>Sociálny fond</w:t>
      </w:r>
      <w:bookmarkEnd w:id="25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6" w:name="_MON_1543517881"/>
    <w:bookmarkEnd w:id="26"/>
    <w:p w:rsidR="00375B35" w:rsidRPr="00D16B95" w:rsidRDefault="002348B9" w:rsidP="00A25722">
      <w:pPr>
        <w:pStyle w:val="Zkladntext"/>
        <w:rPr>
          <w:lang w:val="de-DE"/>
        </w:rPr>
      </w:pPr>
      <w:r>
        <w:object w:dxaOrig="8076" w:dyaOrig="3191">
          <v:shape id="_x0000_i1036" type="#_x0000_t75" style="width:385.8pt;height:176.4pt" o:ole="" o:preferrelative="f">
            <v:imagedata r:id="rId30" o:title=""/>
            <o:lock v:ext="edit" aspectratio="f"/>
          </v:shape>
          <o:OLEObject Type="Embed" ProgID="Excel.Sheet.12" ShapeID="_x0000_i1036" DrawAspect="Content" ObjectID="_1615092575" r:id="rId31"/>
        </w:objec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7" w:name="_Toc530739912"/>
      <w:r>
        <w:t xml:space="preserve"> Bankové úvery</w:t>
      </w:r>
      <w:bookmarkEnd w:id="27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8" w:name="_MON_1515312747"/>
    <w:bookmarkEnd w:id="28"/>
    <w:p w:rsidR="00375B35" w:rsidRDefault="0049765D" w:rsidP="00E231BA">
      <w:pPr>
        <w:pStyle w:val="Zkladntext"/>
      </w:pPr>
      <w:r w:rsidRPr="00B773CC">
        <w:object w:dxaOrig="9753" w:dyaOrig="4457">
          <v:shape id="_x0000_i1037" type="#_x0000_t75" style="width:477.6pt;height:243.6pt" o:ole="" o:preferrelative="f">
            <v:imagedata r:id="rId32" o:title=""/>
            <o:lock v:ext="edit" aspectratio="f"/>
          </v:shape>
          <o:OLEObject Type="Embed" ProgID="Excel.Sheet.12" ShapeID="_x0000_i1037" DrawAspect="Content" ObjectID="_1615092576" r:id="rId33"/>
        </w:object>
      </w:r>
    </w:p>
    <w:p w:rsidR="00375B35" w:rsidRDefault="00375B35" w:rsidP="00E231BA">
      <w:pPr>
        <w:pStyle w:val="Zkladntext"/>
      </w:pPr>
    </w:p>
    <w:p w:rsidR="00B773CC" w:rsidRDefault="0049765D" w:rsidP="00E231BA">
      <w:pPr>
        <w:pStyle w:val="Zkladntext"/>
      </w:pPr>
      <w:r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C9329C" w:rsidRDefault="00C9329C" w:rsidP="00E231BA">
      <w:pPr>
        <w:pStyle w:val="Zkladntext"/>
        <w:ind w:left="0"/>
      </w:pPr>
    </w:p>
    <w:p w:rsidR="00C9329C" w:rsidRDefault="00C9329C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29" w:name="_Toc530739913"/>
    </w:p>
    <w:p w:rsidR="0054700C" w:rsidRDefault="0054700C" w:rsidP="0054700C">
      <w:pPr>
        <w:pStyle w:val="Zkladntext"/>
      </w:pPr>
    </w:p>
    <w:p w:rsidR="00375B35" w:rsidRDefault="00375B35" w:rsidP="00C9329C">
      <w:pPr>
        <w:spacing w:after="200" w:line="276" w:lineRule="auto"/>
        <w:ind w:firstLine="426"/>
      </w:pPr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30" w:name="_MON_1454313553"/>
    <w:bookmarkEnd w:id="30"/>
    <w:p w:rsidR="00375B35" w:rsidRDefault="0019473A" w:rsidP="002B4000">
      <w:pPr>
        <w:pStyle w:val="Zkladntext"/>
      </w:pPr>
      <w:r w:rsidRPr="00FD4736">
        <w:object w:dxaOrig="9920" w:dyaOrig="6151">
          <v:shape id="_x0000_i1038" type="#_x0000_t75" style="width:486pt;height:335.4pt" o:ole="" o:preferrelative="f">
            <v:imagedata r:id="rId34" o:title=""/>
            <o:lock v:ext="edit" aspectratio="f"/>
          </v:shape>
          <o:OLEObject Type="Embed" ProgID="Excel.Sheet.12" ShapeID="_x0000_i1038" DrawAspect="Content" ObjectID="_1615092577" r:id="rId35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Pr="000B4153" w:rsidRDefault="0054700C" w:rsidP="0054700C">
      <w:pPr>
        <w:pStyle w:val="Zkladntext"/>
        <w:rPr>
          <w:highlight w:val="cyan"/>
        </w:rPr>
      </w:pPr>
    </w:p>
    <w:p w:rsidR="003D2C10" w:rsidRDefault="005067CD" w:rsidP="003D2C10">
      <w:pPr>
        <w:pStyle w:val="Zkladntext"/>
      </w:pPr>
      <w:r>
        <w:t>Účtovná jednotka nemá výdavky a výnosy budúcich období.</w:t>
      </w: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AC0147" w:rsidRPr="00AC0147" w:rsidRDefault="00AC0147" w:rsidP="00AC0147"/>
    <w:p w:rsidR="003D2C10" w:rsidRDefault="003D2C10" w:rsidP="003D2C10">
      <w:pPr>
        <w:pStyle w:val="Zkladntext"/>
      </w:pPr>
      <w:r w:rsidRPr="0010285B">
        <w:t>Výška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1" w:name="_MON_1543519456"/>
    <w:bookmarkEnd w:id="31"/>
    <w:p w:rsidR="00375B35" w:rsidRPr="00EF5A22" w:rsidRDefault="00315070" w:rsidP="003D2C10">
      <w:pPr>
        <w:spacing w:after="200" w:line="276" w:lineRule="auto"/>
        <w:rPr>
          <w:b/>
          <w:sz w:val="18"/>
          <w:szCs w:val="18"/>
        </w:rPr>
      </w:pPr>
      <w:r>
        <w:object w:dxaOrig="10344" w:dyaOrig="2347">
          <v:shape id="_x0000_i1039" type="#_x0000_t75" style="width:456pt;height:114.6pt" o:ole="" o:preferrelative="f">
            <v:imagedata r:id="rId36" o:title=""/>
            <o:lock v:ext="edit" aspectratio="f"/>
          </v:shape>
          <o:OLEObject Type="Embed" ProgID="Excel.Sheet.12" ShapeID="_x0000_i1039" DrawAspect="Content" ObjectID="_1615092578" r:id="rId37"/>
        </w:object>
      </w:r>
      <w:r w:rsidR="00375B35" w:rsidRPr="000C17C3">
        <w:rPr>
          <w:sz w:val="18"/>
          <w:szCs w:val="18"/>
        </w:rPr>
        <w:br w:type="page"/>
      </w:r>
    </w:p>
    <w:bookmarkEnd w:id="29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2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2"/>
    </w:p>
    <w:p w:rsidR="00375B35" w:rsidRDefault="00E23349" w:rsidP="00E231BA">
      <w:pPr>
        <w:pStyle w:val="Zkladntext"/>
      </w:pPr>
      <w:r>
        <w:t xml:space="preserve">Spoločnosť dodáva svoje výkony a tovar na Slovensko aj do zahraničia. Hodnote tržieb smerujúcich do zahraničia bola bežný rok v celkovej výške 1 773 974,00 Eur.  Celková výška tržieb za vlastné výkony a tovar na Slovensku bola vo výške </w:t>
      </w:r>
      <w:r w:rsidR="000D726C">
        <w:t>908 118</w:t>
      </w:r>
      <w:r>
        <w:t>,00 Eur</w:t>
      </w:r>
    </w:p>
    <w:p w:rsidR="00375B35" w:rsidRDefault="00375B35" w:rsidP="0079587F">
      <w:pPr>
        <w:pStyle w:val="Zkladntext"/>
        <w:ind w:left="0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:rsidR="00375B35" w:rsidRDefault="00375B35" w:rsidP="00E231BA">
      <w:pPr>
        <w:pStyle w:val="Zkladntext"/>
      </w:pPr>
    </w:p>
    <w:bookmarkStart w:id="34" w:name="_MON_1582815174"/>
    <w:bookmarkEnd w:id="34"/>
    <w:p w:rsidR="00375B35" w:rsidRDefault="00A92739" w:rsidP="00E231BA">
      <w:pPr>
        <w:pStyle w:val="Zkladntext"/>
      </w:pPr>
      <w:r w:rsidRPr="00003C63">
        <w:object w:dxaOrig="10148" w:dyaOrig="4802">
          <v:shape id="_x0000_i1040" type="#_x0000_t75" style="width:503.4pt;height:267pt" o:ole="" o:preferrelative="f">
            <v:imagedata r:id="rId38" o:title=""/>
            <o:lock v:ext="edit" aspectratio="f"/>
          </v:shape>
          <o:OLEObject Type="Embed" ProgID="Excel.Sheet.12" ShapeID="_x0000_i1040" DrawAspect="Content" ObjectID="_1615092579" r:id="rId39"/>
        </w:object>
      </w:r>
    </w:p>
    <w:p w:rsidR="00375B35" w:rsidRDefault="00375B35" w:rsidP="00E231BA">
      <w:pPr>
        <w:pStyle w:val="Zkladntext"/>
      </w:pPr>
    </w:p>
    <w:p w:rsidR="00375B35" w:rsidRPr="0079587F" w:rsidRDefault="00375B35" w:rsidP="00E231BA">
      <w:pPr>
        <w:pStyle w:val="Nadpis2"/>
        <w:numPr>
          <w:ilvl w:val="0"/>
          <w:numId w:val="2"/>
        </w:numPr>
      </w:pPr>
      <w:bookmarkStart w:id="35" w:name="_Toc530739916"/>
      <w:r w:rsidRPr="0079587F">
        <w:lastRenderedPageBreak/>
        <w:t>Aktivácia</w:t>
      </w:r>
      <w:bookmarkEnd w:id="35"/>
      <w:r w:rsidRPr="0079587F">
        <w:t xml:space="preserve"> nákladov, výnosy z hospodárskej činnosti, finančnej činnosti a mimoriadnej činnosti</w:t>
      </w:r>
    </w:p>
    <w:p w:rsidR="00375B35" w:rsidRPr="0079587F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79587F">
        <w:t xml:space="preserve">Prehľad o výnosoch pri aktivácii nákladov, výnosoch z hospodárskej činnosti, finančnej činnosti a mimoriadnej činnosti je uvedený v nasledujúcom prehľade: </w:t>
      </w:r>
    </w:p>
    <w:p w:rsidR="0079587F" w:rsidRPr="0079587F" w:rsidRDefault="0079587F" w:rsidP="00E231BA">
      <w:pPr>
        <w:pStyle w:val="Zkladntext"/>
      </w:pPr>
    </w:p>
    <w:p w:rsidR="00375B35" w:rsidRPr="0079587F" w:rsidRDefault="00375B3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Názov položky</w:t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Bežné účtovné obdobie</w:t>
      </w:r>
      <w:r w:rsidRPr="0079587F">
        <w:rPr>
          <w:b/>
        </w:rPr>
        <w:tab/>
        <w:t>Bezprostredne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Predchádzajúce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účtovné obdobie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Významné položky pri aktivácii nákladov, z toho: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Ostatné významné položky výnosov z hospodárskej činnosti, z toho</w:t>
      </w:r>
      <w:r>
        <w:t>:</w:t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Náhrada škôd od poisťovní:</w:t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9B42AA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dotácie: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neuhradených záväzkov:</w:t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125FA5" w:rsidP="00A92739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252"/>
        </w:tabs>
      </w:pPr>
      <w:r>
        <w:t>Ostatné výnosy: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17F50">
        <w:tab/>
      </w:r>
      <w:r w:rsidR="00C17F50">
        <w:tab/>
      </w:r>
      <w:r w:rsidR="00C17F50">
        <w:tab/>
      </w:r>
      <w:r w:rsidR="000261CC">
        <w:t xml:space="preserve"> </w:t>
      </w:r>
      <w:r w:rsidR="00A92739">
        <w:t>10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Finančné výnosy, z toho:</w:t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Ku</w:t>
      </w:r>
      <w:r w:rsidR="005C26FC">
        <w:t>rzové zisky, z toho:</w:t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A92739">
        <w:t>15007</w:t>
      </w:r>
      <w:r>
        <w:tab/>
      </w:r>
      <w:r>
        <w:tab/>
      </w:r>
      <w:r w:rsidR="00A92739">
        <w:t xml:space="preserve">               </w:t>
      </w:r>
      <w:r w:rsidR="000261CC">
        <w:tab/>
      </w:r>
      <w:r w:rsidR="00A92739">
        <w:t>812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B04458">
        <w:t xml:space="preserve">Kurzové zisky ku dňu, ku ktorému sa zostavuje účtovná závierka            </w:t>
      </w:r>
      <w:r>
        <w:tab/>
      </w:r>
      <w:r>
        <w:tab/>
      </w:r>
      <w:r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významné položky finančných výnosov, z toho:</w:t>
      </w:r>
      <w:r w:rsidR="003903B6">
        <w:tab/>
      </w:r>
      <w:r w:rsidR="003903B6">
        <w:tab/>
      </w:r>
      <w:r w:rsidR="000261CC">
        <w:t xml:space="preserve"> </w:t>
      </w:r>
      <w:r w:rsidR="00A92739">
        <w:t>59</w:t>
      </w:r>
      <w:r w:rsidR="003903B6">
        <w:tab/>
      </w:r>
      <w:r w:rsidR="003903B6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je uvedený v nasledujúcom prehľade:</w:t>
      </w:r>
    </w:p>
    <w:p w:rsidR="00375B35" w:rsidRDefault="00375B35" w:rsidP="005C50FC">
      <w:pPr>
        <w:pStyle w:val="Zkladntext"/>
      </w:pPr>
    </w:p>
    <w:p w:rsidR="00375B35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p w:rsidR="00DB6A46" w:rsidRPr="00A27020" w:rsidRDefault="00DB6A46" w:rsidP="005C50FC">
      <w:pPr>
        <w:pStyle w:val="Zkladntext"/>
        <w:rPr>
          <w:b/>
        </w:rPr>
      </w:pPr>
    </w:p>
    <w:bookmarkStart w:id="36" w:name="_MON_1543520860"/>
    <w:bookmarkEnd w:id="36"/>
    <w:p w:rsidR="00A27020" w:rsidRDefault="000047F5" w:rsidP="0000290B">
      <w:pPr>
        <w:pStyle w:val="Zkladntext"/>
      </w:pPr>
      <w:r>
        <w:object w:dxaOrig="7576" w:dyaOrig="2937">
          <v:shape id="_x0000_i1041" type="#_x0000_t75" style="width:380.4pt;height:165.6pt" o:ole="" o:preferrelative="f">
            <v:imagedata r:id="rId40" o:title=""/>
            <o:lock v:ext="edit" aspectratio="f"/>
          </v:shape>
          <o:OLEObject Type="Embed" ProgID="Excel.Sheet.12" ShapeID="_x0000_i1041" DrawAspect="Content" ObjectID="_1615092580" r:id="rId41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646856" w:rsidRPr="00646856" w:rsidRDefault="00646856" w:rsidP="00646856">
      <w:pPr>
        <w:pStyle w:val="Zkladntext"/>
        <w:rPr>
          <w:b/>
        </w:rPr>
      </w:pPr>
      <w:r w:rsidRPr="00646856">
        <w:rPr>
          <w:b/>
        </w:rPr>
        <w:t>35.</w:t>
      </w:r>
      <w:r w:rsidRPr="00646856">
        <w:rPr>
          <w:b/>
        </w:rPr>
        <w:tab/>
        <w:t>Informácie k prílohe č. 3 časti J. písm. a) až e) o daniach z príjmov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  <w:r>
        <w:object w:dxaOrig="9535" w:dyaOrig="4808">
          <v:shape id="_x0000_i1042" type="#_x0000_t75" style="width:457.8pt;height:259.2pt" o:ole="" o:preferrelative="f">
            <v:imagedata r:id="rId42" o:title=""/>
            <o:lock v:ext="edit" aspectratio="f"/>
          </v:shape>
          <o:OLEObject Type="Embed" ProgID="Excel.Sheet.12" ShapeID="_x0000_i1042" DrawAspect="Content" ObjectID="_1615092581" r:id="rId43"/>
        </w:object>
      </w:r>
    </w:p>
    <w:p w:rsidR="00375B35" w:rsidRDefault="00375B35" w:rsidP="0000290B">
      <w:pPr>
        <w:pStyle w:val="Zkladntext"/>
      </w:pPr>
      <w:r>
        <w:lastRenderedPageBreak/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EA080C">
        <w:rPr>
          <w:b/>
        </w:rPr>
        <w:t>36.</w:t>
      </w:r>
      <w:r w:rsidRPr="00EA080C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p w:rsidR="00375B35" w:rsidRDefault="00B70580" w:rsidP="0000290B">
      <w:pPr>
        <w:pStyle w:val="Zkladntext"/>
      </w:pPr>
      <w:r>
        <w:t xml:space="preserve"> </w: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4210E" w:rsidRDefault="0034210E" w:rsidP="0034210E">
      <w:pPr>
        <w:pStyle w:val="Zkladntext"/>
        <w:rPr>
          <w:b/>
        </w:rPr>
      </w:pPr>
    </w:p>
    <w:p w:rsidR="0034210E" w:rsidRPr="00646856" w:rsidRDefault="0034210E" w:rsidP="0034210E">
      <w:pPr>
        <w:pStyle w:val="Zkladntext"/>
        <w:rPr>
          <w:b/>
        </w:rPr>
      </w:pPr>
    </w:p>
    <w:p w:rsidR="0034210E" w:rsidRDefault="0034210E" w:rsidP="0034210E">
      <w:pPr>
        <w:pStyle w:val="Zkladntext"/>
      </w:pPr>
    </w:p>
    <w:bookmarkStart w:id="37" w:name="_MON_1457416032"/>
    <w:bookmarkEnd w:id="37"/>
    <w:p w:rsidR="00375B35" w:rsidRPr="00EF5A22" w:rsidRDefault="00A623CE" w:rsidP="0034210E">
      <w:pPr>
        <w:spacing w:after="200" w:line="276" w:lineRule="auto"/>
        <w:rPr>
          <w:b/>
          <w:caps/>
          <w:sz w:val="18"/>
          <w:szCs w:val="18"/>
        </w:rPr>
      </w:pPr>
      <w:r w:rsidRPr="00276AB9">
        <w:object w:dxaOrig="9557" w:dyaOrig="5131">
          <v:shape id="_x0000_i1043" type="#_x0000_t75" style="width:525.6pt;height:276.6pt" o:ole="" o:preferrelative="f">
            <v:imagedata r:id="rId44" o:title=""/>
            <o:lock v:ext="edit" aspectratio="f"/>
          </v:shape>
          <o:OLEObject Type="Embed" ProgID="Excel.Sheet.12" ShapeID="_x0000_i1043" DrawAspect="Content" ObjectID="_1615092582" r:id="rId45"/>
        </w:object>
      </w:r>
      <w:r w:rsidR="00375B35"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C3D2C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C35F49" w:rsidRPr="000F038C" w:rsidRDefault="00C35F49" w:rsidP="0000290B">
      <w:pPr>
        <w:pStyle w:val="Zkladntext"/>
        <w:ind w:left="0"/>
      </w:pPr>
    </w:p>
    <w:p w:rsidR="00375B35" w:rsidRDefault="00375B35" w:rsidP="002D2271">
      <w:pPr>
        <w:pStyle w:val="Nadpis2"/>
        <w:numPr>
          <w:ilvl w:val="0"/>
          <w:numId w:val="12"/>
        </w:numPr>
      </w:pPr>
      <w:bookmarkStart w:id="38" w:name="_Toc530739921"/>
      <w:r>
        <w:t>Podmienené záväzky</w:t>
      </w:r>
      <w:bookmarkEnd w:id="38"/>
    </w:p>
    <w:p w:rsidR="00375B35" w:rsidRDefault="00375B35" w:rsidP="0000290B">
      <w:pPr>
        <w:pStyle w:val="Zkladntext"/>
      </w:pPr>
    </w:p>
    <w:p w:rsidR="00375B35" w:rsidRDefault="00AC3D2C" w:rsidP="0000290B">
      <w:pPr>
        <w:pStyle w:val="Zkladntext"/>
      </w:pPr>
      <w:r>
        <w:t>ÚJ nemá takéto záväzky,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375B35" w:rsidRPr="000F038C" w:rsidRDefault="00375B35" w:rsidP="0000290B">
      <w:pPr>
        <w:pStyle w:val="Zkladntext"/>
        <w:ind w:left="0"/>
      </w:pPr>
    </w:p>
    <w:p w:rsidR="00375B35" w:rsidRDefault="00AC3D2C" w:rsidP="0000290B">
      <w:pPr>
        <w:pStyle w:val="Zkladntext"/>
      </w:pPr>
      <w:r>
        <w:t xml:space="preserve">ÚJ nemá takýto majetok. 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3"/>
      <w:r w:rsidRPr="00C35F49">
        <w:t>Informácie o príjmoch a výhodách členov štatutárnych orgánov, dozorných orgánov</w:t>
      </w:r>
      <w:bookmarkEnd w:id="39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375B35" w:rsidRDefault="00AA736F" w:rsidP="0000290B">
      <w:pPr>
        <w:pStyle w:val="Zkladntext"/>
      </w:pPr>
      <w:r>
        <w:t>Priznané odmeny (záruky , pôžičky – istina a úroky, iné plnenia ) za účtovné obdobie v členení za jednotlivé orgány ( z dôvodu ochrany osobných údajov sa neuvádzajú mená konkrétnych fyzických osôb ):</w:t>
      </w:r>
    </w:p>
    <w:p w:rsidR="00AA736F" w:rsidRDefault="00AA736F" w:rsidP="0000290B">
      <w:pPr>
        <w:pStyle w:val="Zkladntext"/>
      </w:pPr>
    </w:p>
    <w:p w:rsidR="00AA736F" w:rsidRDefault="00AA736F" w:rsidP="0000290B">
      <w:pPr>
        <w:pStyle w:val="Zkladntext"/>
      </w:pPr>
      <w:r>
        <w:t xml:space="preserve">Štatutárny orgán : </w:t>
      </w:r>
      <w:r w:rsidR="00727553">
        <w:t>0</w:t>
      </w:r>
    </w:p>
    <w:p w:rsidR="00AA736F" w:rsidRDefault="00AA736F" w:rsidP="0000290B">
      <w:pPr>
        <w:pStyle w:val="Zkladntext"/>
      </w:pPr>
      <w:r>
        <w:t>Dozorný orgán: 0</w:t>
      </w:r>
    </w:p>
    <w:p w:rsidR="00AA736F" w:rsidRDefault="00AA736F" w:rsidP="0000290B">
      <w:pPr>
        <w:pStyle w:val="Zkladntext"/>
      </w:pPr>
      <w:r>
        <w:t>Iný orgán : 0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4"/>
      <w:r>
        <w:t>Informácie o ekonomických vzťahoch účtovnej jednotky a spriaznených osôb</w:t>
      </w:r>
      <w:bookmarkEnd w:id="40"/>
    </w:p>
    <w:p w:rsidR="00375B35" w:rsidRDefault="00375B35" w:rsidP="0000290B">
      <w:pPr>
        <w:pStyle w:val="Zkladntext"/>
      </w:pPr>
    </w:p>
    <w:p w:rsidR="00C35F49" w:rsidRPr="008A604E" w:rsidRDefault="00DE49A0" w:rsidP="007E5499">
      <w:pPr>
        <w:pStyle w:val="Zkladntext"/>
      </w:pPr>
      <w:r w:rsidRPr="008A604E">
        <w:t>Zoznam obchodov medzi účtovnou jednotkou a spriaznenými osobami, pričom sa uvedie najmä – druh obchodu (napr. kúpa alebo predaj, tovar alebo služby, licenčné právo, pôžička) a finančná hodnota obchodu:</w:t>
      </w:r>
    </w:p>
    <w:p w:rsidR="00375B35" w:rsidRPr="008A604E" w:rsidRDefault="004A452B" w:rsidP="007E5499">
      <w:pPr>
        <w:pStyle w:val="Zkladntext"/>
      </w:pPr>
      <w:r w:rsidRPr="008A604E">
        <w:t>DPH.</w:t>
      </w:r>
    </w:p>
    <w:p w:rsidR="00EC475D" w:rsidRPr="008A604E" w:rsidRDefault="00EC475D" w:rsidP="007E5499">
      <w:pPr>
        <w:pStyle w:val="Zkladntext"/>
      </w:pPr>
    </w:p>
    <w:p w:rsidR="004A452B" w:rsidRPr="008A604E" w:rsidRDefault="00EC475D" w:rsidP="007E5499">
      <w:pPr>
        <w:pStyle w:val="Zkladntext"/>
      </w:pPr>
      <w:r w:rsidRPr="008A604E">
        <w:t>Vzájomné obchody medzi firmou KVANT</w:t>
      </w:r>
      <w:r w:rsidR="00F76017" w:rsidRPr="008A604E">
        <w:t>LED, s.</w:t>
      </w:r>
      <w:r w:rsidRPr="008A604E">
        <w:t> r.o. a</w:t>
      </w:r>
      <w:r w:rsidR="00F76017" w:rsidRPr="008A604E">
        <w:t> KVANT spol s.r.o</w:t>
      </w:r>
      <w:r w:rsidRPr="008A604E">
        <w:t xml:space="preserve"> – spoločný konateľ RNDr. </w:t>
      </w:r>
      <w:r w:rsidR="00F76017" w:rsidRPr="008A604E">
        <w:t>Pavol Kubošek Csc</w:t>
      </w:r>
      <w:r w:rsidRPr="008A604E">
        <w:t xml:space="preserve"> – </w:t>
      </w:r>
      <w:r w:rsidR="00F76017" w:rsidRPr="008A604E">
        <w:t>Prijaté faktúry v</w:t>
      </w:r>
      <w:r w:rsidR="008A604E" w:rsidRPr="008A604E">
        <w:t> sume 26 000,00 Eur + DPH za majetok</w:t>
      </w:r>
      <w:r w:rsidR="004A452B" w:rsidRPr="008A604E">
        <w:t xml:space="preserve"> </w:t>
      </w:r>
      <w:r w:rsidR="008A604E" w:rsidRPr="008A604E">
        <w:t>. Tovar v sume 251 460,00 Eur bez DPH za LED obrazovky, služby v sume 2 039,73 Eur + DPH a spotrebný tovar v sume 778,50 Eur.</w:t>
      </w:r>
    </w:p>
    <w:p w:rsidR="008A604E" w:rsidRPr="008A604E" w:rsidRDefault="008A604E" w:rsidP="007E5499">
      <w:pPr>
        <w:pStyle w:val="Zkladntext"/>
      </w:pPr>
    </w:p>
    <w:p w:rsidR="008A604E" w:rsidRPr="008A604E" w:rsidRDefault="008A604E" w:rsidP="007E5499">
      <w:pPr>
        <w:pStyle w:val="Zkladntext"/>
      </w:pPr>
      <w:r w:rsidRPr="008A604E">
        <w:t>Vystavené faktúry spoločnosti KVANT spol. s r.o. za hospodársky rok 2018 neboli žiadne.</w:t>
      </w:r>
    </w:p>
    <w:p w:rsidR="008A604E" w:rsidRPr="008A604E" w:rsidRDefault="008A604E" w:rsidP="007E5499">
      <w:pPr>
        <w:pStyle w:val="Zkladntext"/>
      </w:pPr>
    </w:p>
    <w:p w:rsidR="004A452B" w:rsidRPr="008A604E" w:rsidRDefault="004A452B" w:rsidP="008A604E">
      <w:pPr>
        <w:pStyle w:val="Zkladntext"/>
        <w:ind w:left="0" w:firstLine="426"/>
      </w:pPr>
      <w:r w:rsidRPr="008A604E">
        <w:t>Vzájomné obchody medzi firmou KVANTLED, s.r.o a Kvant Show Production, s.r.o. boli pri :</w:t>
      </w:r>
    </w:p>
    <w:p w:rsidR="004A452B" w:rsidRPr="008A604E" w:rsidRDefault="004A452B" w:rsidP="007E5499">
      <w:pPr>
        <w:pStyle w:val="Zkladntext"/>
      </w:pPr>
    </w:p>
    <w:p w:rsidR="004A452B" w:rsidRPr="008A604E" w:rsidRDefault="004A452B" w:rsidP="007E5499">
      <w:pPr>
        <w:pStyle w:val="Zkladntext"/>
      </w:pPr>
      <w:r w:rsidRPr="008A604E">
        <w:t xml:space="preserve">Vystavé faktúry za prenájom LED obrazoviek v sume </w:t>
      </w:r>
      <w:r w:rsidR="008A604E" w:rsidRPr="008A604E">
        <w:t>25 130,00</w:t>
      </w:r>
      <w:r w:rsidRPr="008A604E">
        <w:t>,- eur bez DPH.</w:t>
      </w:r>
    </w:p>
    <w:p w:rsidR="008A604E" w:rsidRPr="008A604E" w:rsidRDefault="008A604E" w:rsidP="007E5499">
      <w:pPr>
        <w:pStyle w:val="Zkladntext"/>
      </w:pPr>
    </w:p>
    <w:p w:rsidR="004A452B" w:rsidRDefault="004A452B" w:rsidP="007E5499">
      <w:pPr>
        <w:pStyle w:val="Zkladntext"/>
      </w:pPr>
      <w:r w:rsidRPr="008A604E">
        <w:t>Prijaté f</w:t>
      </w:r>
      <w:r w:rsidR="008A604E" w:rsidRPr="008A604E">
        <w:t>aktúry za prenájom v sume 8 742,00  Eur bez DPH. Nakúpený tovar v sume 5 649,</w:t>
      </w:r>
      <w:r w:rsidR="008A604E">
        <w:t>00 Eur + DPH.</w:t>
      </w:r>
    </w:p>
    <w:p w:rsidR="008A604E" w:rsidRDefault="008A604E" w:rsidP="007E5499">
      <w:pPr>
        <w:pStyle w:val="Zkladntext"/>
      </w:pPr>
    </w:p>
    <w:p w:rsidR="008A604E" w:rsidRDefault="008A604E" w:rsidP="007E5499">
      <w:pPr>
        <w:pStyle w:val="Zkladntext"/>
      </w:pPr>
      <w:r>
        <w:t>Vzájomný obchod medzi firmou KVANTLED, s.r.o. a KVANT TRADE spol. s r.o. bol za nakúpený majetok v sume 1 916,67 EUR + DPH.</w:t>
      </w:r>
    </w:p>
    <w:p w:rsidR="008A604E" w:rsidRDefault="008A604E" w:rsidP="007E5499">
      <w:pPr>
        <w:pStyle w:val="Zkladntext"/>
      </w:pPr>
    </w:p>
    <w:p w:rsidR="008A604E" w:rsidRPr="00F71F77" w:rsidRDefault="008A604E" w:rsidP="007E5499">
      <w:pPr>
        <w:pStyle w:val="Zkladntext"/>
      </w:pPr>
      <w:r>
        <w:t>Vzájomné obchody boli aj medzi spoločnosťou KVANTLED s.r.o. a KVANT LASERS, s.r.o. a to nakúpený spotrebný tovar v sume 589,20 Eur + DPH a služby v sume 4 200,00 Eur + DPH.</w:t>
      </w:r>
    </w:p>
    <w:p w:rsidR="00F76017" w:rsidRPr="00F71F77" w:rsidRDefault="00F76017" w:rsidP="007E5499">
      <w:pPr>
        <w:pStyle w:val="Zkladntext"/>
      </w:pPr>
    </w:p>
    <w:p w:rsidR="00F76017" w:rsidRPr="00F76017" w:rsidRDefault="00F76017" w:rsidP="007E5499">
      <w:pPr>
        <w:pStyle w:val="Zkladntext"/>
      </w:pPr>
      <w:r w:rsidRPr="00F71F77">
        <w:t>Ceny sú fakturované v tej istej výške ako pre ostatných odberateľov.</w:t>
      </w:r>
    </w:p>
    <w:p w:rsidR="00F76017" w:rsidRDefault="00F76017" w:rsidP="002F770F">
      <w:pPr>
        <w:pStyle w:val="Zkladntext"/>
      </w:pPr>
    </w:p>
    <w:p w:rsidR="00F76017" w:rsidRPr="002F770F" w:rsidRDefault="00F76017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</w:t>
      </w:r>
      <w:r w:rsidR="00143B95">
        <w:t>31.12.2018</w:t>
      </w:r>
      <w:r w:rsidR="009D254F">
        <w:t xml:space="preserve"> 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>
        <w:t>Informácie o Vlastnom imaní</w:t>
      </w:r>
      <w:bookmarkEnd w:id="42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lastRenderedPageBreak/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431EA0">
        <w:rPr>
          <w:b/>
        </w:rPr>
        <w:t>37.</w:t>
      </w:r>
      <w:r w:rsidRPr="00431EA0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3" w:name="_MON_1543523162"/>
    <w:bookmarkEnd w:id="43"/>
    <w:p w:rsidR="00375B35" w:rsidRDefault="00143B95" w:rsidP="003E0FA2">
      <w:pPr>
        <w:pStyle w:val="Zkladntext"/>
      </w:pPr>
      <w:r>
        <w:object w:dxaOrig="8706" w:dyaOrig="7733">
          <v:shape id="_x0000_i1044" type="#_x0000_t75" style="width:409.8pt;height:408.6pt" o:ole="" o:preferrelative="f">
            <v:imagedata r:id="rId46" o:title=""/>
            <o:lock v:ext="edit" aspectratio="f"/>
          </v:shape>
          <o:OLEObject Type="Embed" ProgID="Excel.Sheet.12" ShapeID="_x0000_i1044" DrawAspect="Content" ObjectID="_1615092583" r:id="rId47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sectPr w:rsidR="00375B35" w:rsidRPr="00054859" w:rsidSect="0080405F">
      <w:headerReference w:type="default" r:id="rId48"/>
      <w:footerReference w:type="default" r:id="rId49"/>
      <w:headerReference w:type="first" r:id="rId50"/>
      <w:footerReference w:type="first" r:id="rId5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27A" w:rsidRDefault="0022727A" w:rsidP="00E95128">
      <w:r>
        <w:separator/>
      </w:r>
    </w:p>
  </w:endnote>
  <w:endnote w:type="continuationSeparator" w:id="0">
    <w:p w:rsidR="0022727A" w:rsidRDefault="0022727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1B45FB" w:rsidRDefault="001B45F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5311">
          <w:rPr>
            <w:noProof/>
          </w:rPr>
          <w:t>1</w:t>
        </w:r>
        <w:r>
          <w:fldChar w:fldCharType="end"/>
        </w:r>
      </w:p>
    </w:sdtContent>
  </w:sdt>
  <w:p w:rsidR="001B45FB" w:rsidRDefault="001B45F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5FB" w:rsidRPr="00F70C00" w:rsidRDefault="001B45F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27A" w:rsidRDefault="0022727A" w:rsidP="00E95128">
      <w:r>
        <w:separator/>
      </w:r>
    </w:p>
  </w:footnote>
  <w:footnote w:type="continuationSeparator" w:id="0">
    <w:p w:rsidR="0022727A" w:rsidRDefault="0022727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8"/>
      <w:gridCol w:w="485"/>
      <w:gridCol w:w="273"/>
      <w:gridCol w:w="273"/>
      <w:gridCol w:w="273"/>
      <w:gridCol w:w="274"/>
      <w:gridCol w:w="274"/>
      <w:gridCol w:w="274"/>
      <w:gridCol w:w="274"/>
      <w:gridCol w:w="274"/>
      <w:gridCol w:w="408"/>
      <w:gridCol w:w="485"/>
      <w:gridCol w:w="290"/>
      <w:gridCol w:w="290"/>
      <w:gridCol w:w="290"/>
      <w:gridCol w:w="290"/>
      <w:gridCol w:w="290"/>
      <w:gridCol w:w="290"/>
      <w:gridCol w:w="280"/>
      <w:gridCol w:w="290"/>
      <w:gridCol w:w="280"/>
      <w:gridCol w:w="290"/>
    </w:tblGrid>
    <w:tr w:rsidR="001B45F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B45FB" w:rsidRPr="003F477D" w:rsidRDefault="001B45F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1B45FB" w:rsidRDefault="001B45FB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1B45FB" w:rsidRPr="003F477D" w:rsidRDefault="001B45FB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1B45FB" w:rsidRPr="003F477D" w:rsidRDefault="001B45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B45FB" w:rsidRDefault="001B45FB">
    <w:pPr>
      <w:pStyle w:val="Hlavika"/>
    </w:pPr>
  </w:p>
  <w:p w:rsidR="001B45FB" w:rsidRDefault="001B45F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45FB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B45FB" w:rsidRPr="003F477D" w:rsidRDefault="001B45FB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45FB" w:rsidRPr="003F477D" w:rsidRDefault="001B45FB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45FB" w:rsidRPr="003F477D" w:rsidRDefault="001B45FB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45FB" w:rsidRPr="003F477D" w:rsidRDefault="001B45FB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B45FB" w:rsidRDefault="001B45F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B0B187E"/>
    <w:multiLevelType w:val="hybridMultilevel"/>
    <w:tmpl w:val="94BC9AB0"/>
    <w:lvl w:ilvl="0" w:tplc="DE7A70CA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47F5"/>
    <w:rsid w:val="00006F02"/>
    <w:rsid w:val="00010822"/>
    <w:rsid w:val="00010C2A"/>
    <w:rsid w:val="00014309"/>
    <w:rsid w:val="00017791"/>
    <w:rsid w:val="000201CD"/>
    <w:rsid w:val="00025561"/>
    <w:rsid w:val="000261CC"/>
    <w:rsid w:val="000324E1"/>
    <w:rsid w:val="000331E6"/>
    <w:rsid w:val="000338A2"/>
    <w:rsid w:val="000422E9"/>
    <w:rsid w:val="00042A09"/>
    <w:rsid w:val="00043393"/>
    <w:rsid w:val="00045430"/>
    <w:rsid w:val="00045A17"/>
    <w:rsid w:val="000470EC"/>
    <w:rsid w:val="00050081"/>
    <w:rsid w:val="000517AC"/>
    <w:rsid w:val="00052495"/>
    <w:rsid w:val="00054859"/>
    <w:rsid w:val="0005584B"/>
    <w:rsid w:val="00062334"/>
    <w:rsid w:val="000646F0"/>
    <w:rsid w:val="000658BA"/>
    <w:rsid w:val="0007097A"/>
    <w:rsid w:val="00073853"/>
    <w:rsid w:val="000738DF"/>
    <w:rsid w:val="000739AC"/>
    <w:rsid w:val="00075B41"/>
    <w:rsid w:val="00076486"/>
    <w:rsid w:val="000770C7"/>
    <w:rsid w:val="00077153"/>
    <w:rsid w:val="00082DB2"/>
    <w:rsid w:val="0008425B"/>
    <w:rsid w:val="00085A3A"/>
    <w:rsid w:val="00086A82"/>
    <w:rsid w:val="0009244A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153"/>
    <w:rsid w:val="000B4629"/>
    <w:rsid w:val="000B4A6A"/>
    <w:rsid w:val="000B5465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726C"/>
    <w:rsid w:val="000E1641"/>
    <w:rsid w:val="000E4B8D"/>
    <w:rsid w:val="000E6FA7"/>
    <w:rsid w:val="000F038C"/>
    <w:rsid w:val="000F1306"/>
    <w:rsid w:val="000F27A2"/>
    <w:rsid w:val="000F3899"/>
    <w:rsid w:val="000F40C4"/>
    <w:rsid w:val="000F5666"/>
    <w:rsid w:val="000F66C2"/>
    <w:rsid w:val="0010285B"/>
    <w:rsid w:val="00102C1A"/>
    <w:rsid w:val="00103B71"/>
    <w:rsid w:val="001044EE"/>
    <w:rsid w:val="00114EB3"/>
    <w:rsid w:val="001176F5"/>
    <w:rsid w:val="00117C0F"/>
    <w:rsid w:val="00120F3A"/>
    <w:rsid w:val="0012205A"/>
    <w:rsid w:val="00125FA5"/>
    <w:rsid w:val="00126EB9"/>
    <w:rsid w:val="00127D9C"/>
    <w:rsid w:val="00130060"/>
    <w:rsid w:val="00135187"/>
    <w:rsid w:val="00136273"/>
    <w:rsid w:val="00136A4A"/>
    <w:rsid w:val="00141691"/>
    <w:rsid w:val="00141832"/>
    <w:rsid w:val="00142DDE"/>
    <w:rsid w:val="001438AC"/>
    <w:rsid w:val="00143B95"/>
    <w:rsid w:val="0014486E"/>
    <w:rsid w:val="00146149"/>
    <w:rsid w:val="00146904"/>
    <w:rsid w:val="00147009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2616"/>
    <w:rsid w:val="00184E52"/>
    <w:rsid w:val="00193EE6"/>
    <w:rsid w:val="0019473A"/>
    <w:rsid w:val="00194BFD"/>
    <w:rsid w:val="00195642"/>
    <w:rsid w:val="001A01D2"/>
    <w:rsid w:val="001A1C39"/>
    <w:rsid w:val="001A566C"/>
    <w:rsid w:val="001A7CD7"/>
    <w:rsid w:val="001B2CFA"/>
    <w:rsid w:val="001B432F"/>
    <w:rsid w:val="001B45FB"/>
    <w:rsid w:val="001B5156"/>
    <w:rsid w:val="001B5855"/>
    <w:rsid w:val="001C0A6A"/>
    <w:rsid w:val="001C12B5"/>
    <w:rsid w:val="001D06F0"/>
    <w:rsid w:val="001D181E"/>
    <w:rsid w:val="001D3DCB"/>
    <w:rsid w:val="001D4E8A"/>
    <w:rsid w:val="001D507C"/>
    <w:rsid w:val="001D5F78"/>
    <w:rsid w:val="001D66F2"/>
    <w:rsid w:val="001E03E6"/>
    <w:rsid w:val="001E1815"/>
    <w:rsid w:val="001E27A6"/>
    <w:rsid w:val="001E3523"/>
    <w:rsid w:val="001E3EC9"/>
    <w:rsid w:val="001E6A82"/>
    <w:rsid w:val="001E7DAF"/>
    <w:rsid w:val="001F0BC6"/>
    <w:rsid w:val="001F1530"/>
    <w:rsid w:val="001F338B"/>
    <w:rsid w:val="001F340D"/>
    <w:rsid w:val="001F5CC8"/>
    <w:rsid w:val="001F71C2"/>
    <w:rsid w:val="002116DF"/>
    <w:rsid w:val="0021293B"/>
    <w:rsid w:val="002130D8"/>
    <w:rsid w:val="00214198"/>
    <w:rsid w:val="00214924"/>
    <w:rsid w:val="0021533B"/>
    <w:rsid w:val="00216E9E"/>
    <w:rsid w:val="0021757D"/>
    <w:rsid w:val="00221F76"/>
    <w:rsid w:val="00223CB1"/>
    <w:rsid w:val="00225398"/>
    <w:rsid w:val="0022727A"/>
    <w:rsid w:val="002304B6"/>
    <w:rsid w:val="00233DCD"/>
    <w:rsid w:val="002348B9"/>
    <w:rsid w:val="0023562B"/>
    <w:rsid w:val="00236445"/>
    <w:rsid w:val="00236524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698E"/>
    <w:rsid w:val="00276AB9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68"/>
    <w:rsid w:val="002A2DCE"/>
    <w:rsid w:val="002A7CDF"/>
    <w:rsid w:val="002B10F2"/>
    <w:rsid w:val="002B2E36"/>
    <w:rsid w:val="002B4000"/>
    <w:rsid w:val="002B6120"/>
    <w:rsid w:val="002B710D"/>
    <w:rsid w:val="002C0AF6"/>
    <w:rsid w:val="002C4BC0"/>
    <w:rsid w:val="002C6054"/>
    <w:rsid w:val="002C6EEA"/>
    <w:rsid w:val="002D1D08"/>
    <w:rsid w:val="002D2271"/>
    <w:rsid w:val="002D4AEE"/>
    <w:rsid w:val="002D69FB"/>
    <w:rsid w:val="002D79A9"/>
    <w:rsid w:val="002E0DE7"/>
    <w:rsid w:val="002E0E7B"/>
    <w:rsid w:val="002E31E7"/>
    <w:rsid w:val="002E35FC"/>
    <w:rsid w:val="002E6114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5070"/>
    <w:rsid w:val="00321CD2"/>
    <w:rsid w:val="00331FD6"/>
    <w:rsid w:val="00335C04"/>
    <w:rsid w:val="00340CB1"/>
    <w:rsid w:val="0034119B"/>
    <w:rsid w:val="0034210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3B6"/>
    <w:rsid w:val="00395629"/>
    <w:rsid w:val="003A0F96"/>
    <w:rsid w:val="003A3908"/>
    <w:rsid w:val="003A4862"/>
    <w:rsid w:val="003A5476"/>
    <w:rsid w:val="003A6371"/>
    <w:rsid w:val="003B03F8"/>
    <w:rsid w:val="003B2A5D"/>
    <w:rsid w:val="003B591C"/>
    <w:rsid w:val="003B5DF1"/>
    <w:rsid w:val="003B5F60"/>
    <w:rsid w:val="003B77E0"/>
    <w:rsid w:val="003C1C94"/>
    <w:rsid w:val="003C3FDF"/>
    <w:rsid w:val="003C4354"/>
    <w:rsid w:val="003C479A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3F57AD"/>
    <w:rsid w:val="004007CA"/>
    <w:rsid w:val="00400DCC"/>
    <w:rsid w:val="00401912"/>
    <w:rsid w:val="00401F9E"/>
    <w:rsid w:val="004027CF"/>
    <w:rsid w:val="00403155"/>
    <w:rsid w:val="00405311"/>
    <w:rsid w:val="0040614D"/>
    <w:rsid w:val="00410376"/>
    <w:rsid w:val="004108AD"/>
    <w:rsid w:val="0041184F"/>
    <w:rsid w:val="00411D88"/>
    <w:rsid w:val="00416A0F"/>
    <w:rsid w:val="00420D87"/>
    <w:rsid w:val="00420EAD"/>
    <w:rsid w:val="00423AFA"/>
    <w:rsid w:val="00424C34"/>
    <w:rsid w:val="004262D7"/>
    <w:rsid w:val="00426777"/>
    <w:rsid w:val="00430148"/>
    <w:rsid w:val="0043080E"/>
    <w:rsid w:val="004313A2"/>
    <w:rsid w:val="00431EA0"/>
    <w:rsid w:val="004330B3"/>
    <w:rsid w:val="00433E40"/>
    <w:rsid w:val="004409F5"/>
    <w:rsid w:val="00441BBF"/>
    <w:rsid w:val="00442157"/>
    <w:rsid w:val="00444033"/>
    <w:rsid w:val="00444F28"/>
    <w:rsid w:val="00445DC7"/>
    <w:rsid w:val="00446423"/>
    <w:rsid w:val="0044737A"/>
    <w:rsid w:val="004508CD"/>
    <w:rsid w:val="00452C96"/>
    <w:rsid w:val="00453926"/>
    <w:rsid w:val="0045465E"/>
    <w:rsid w:val="00460337"/>
    <w:rsid w:val="00460A08"/>
    <w:rsid w:val="0046138C"/>
    <w:rsid w:val="00461D2D"/>
    <w:rsid w:val="00464C6C"/>
    <w:rsid w:val="00467471"/>
    <w:rsid w:val="00471306"/>
    <w:rsid w:val="00483A16"/>
    <w:rsid w:val="00487A60"/>
    <w:rsid w:val="00490ED4"/>
    <w:rsid w:val="00491AF0"/>
    <w:rsid w:val="00491C69"/>
    <w:rsid w:val="00491CC7"/>
    <w:rsid w:val="00491FD7"/>
    <w:rsid w:val="00494B7D"/>
    <w:rsid w:val="00496A4E"/>
    <w:rsid w:val="00497423"/>
    <w:rsid w:val="0049765D"/>
    <w:rsid w:val="004A045E"/>
    <w:rsid w:val="004A085B"/>
    <w:rsid w:val="004A452B"/>
    <w:rsid w:val="004A4D80"/>
    <w:rsid w:val="004A591E"/>
    <w:rsid w:val="004A64A5"/>
    <w:rsid w:val="004A6C40"/>
    <w:rsid w:val="004B0930"/>
    <w:rsid w:val="004B0F19"/>
    <w:rsid w:val="004B2651"/>
    <w:rsid w:val="004B3289"/>
    <w:rsid w:val="004B3FDA"/>
    <w:rsid w:val="004B599A"/>
    <w:rsid w:val="004B69E1"/>
    <w:rsid w:val="004C0B85"/>
    <w:rsid w:val="004C154B"/>
    <w:rsid w:val="004C1C27"/>
    <w:rsid w:val="004C3A30"/>
    <w:rsid w:val="004C540D"/>
    <w:rsid w:val="004C587E"/>
    <w:rsid w:val="004C6056"/>
    <w:rsid w:val="004D1815"/>
    <w:rsid w:val="004D25F3"/>
    <w:rsid w:val="004D3B14"/>
    <w:rsid w:val="004D3B4A"/>
    <w:rsid w:val="004D639D"/>
    <w:rsid w:val="004E0168"/>
    <w:rsid w:val="004E0BAA"/>
    <w:rsid w:val="004E0C8C"/>
    <w:rsid w:val="004E4810"/>
    <w:rsid w:val="004E7FC9"/>
    <w:rsid w:val="004F0510"/>
    <w:rsid w:val="004F1F45"/>
    <w:rsid w:val="004F4937"/>
    <w:rsid w:val="004F7073"/>
    <w:rsid w:val="004F7D4B"/>
    <w:rsid w:val="00500B7D"/>
    <w:rsid w:val="00503C90"/>
    <w:rsid w:val="005067CD"/>
    <w:rsid w:val="00506E0F"/>
    <w:rsid w:val="00507B8B"/>
    <w:rsid w:val="00507CB4"/>
    <w:rsid w:val="005131C0"/>
    <w:rsid w:val="0051335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45EA"/>
    <w:rsid w:val="00545B77"/>
    <w:rsid w:val="00546BD3"/>
    <w:rsid w:val="0054700C"/>
    <w:rsid w:val="0054786F"/>
    <w:rsid w:val="00550283"/>
    <w:rsid w:val="00550A58"/>
    <w:rsid w:val="00553AFB"/>
    <w:rsid w:val="005546EB"/>
    <w:rsid w:val="00554A08"/>
    <w:rsid w:val="00554F3E"/>
    <w:rsid w:val="00555FAD"/>
    <w:rsid w:val="0055704A"/>
    <w:rsid w:val="00561333"/>
    <w:rsid w:val="00564B72"/>
    <w:rsid w:val="00565ABC"/>
    <w:rsid w:val="00565C4D"/>
    <w:rsid w:val="00567765"/>
    <w:rsid w:val="0057382A"/>
    <w:rsid w:val="00574527"/>
    <w:rsid w:val="0057480F"/>
    <w:rsid w:val="0058479C"/>
    <w:rsid w:val="00584ACB"/>
    <w:rsid w:val="00592B74"/>
    <w:rsid w:val="00594529"/>
    <w:rsid w:val="005A2556"/>
    <w:rsid w:val="005A25EA"/>
    <w:rsid w:val="005A38F9"/>
    <w:rsid w:val="005A53C6"/>
    <w:rsid w:val="005A5552"/>
    <w:rsid w:val="005A76F0"/>
    <w:rsid w:val="005A7FDD"/>
    <w:rsid w:val="005B0E7E"/>
    <w:rsid w:val="005B316E"/>
    <w:rsid w:val="005B4970"/>
    <w:rsid w:val="005B508D"/>
    <w:rsid w:val="005B5096"/>
    <w:rsid w:val="005B5209"/>
    <w:rsid w:val="005B7D82"/>
    <w:rsid w:val="005C26FC"/>
    <w:rsid w:val="005C49B9"/>
    <w:rsid w:val="005C50FC"/>
    <w:rsid w:val="005C6657"/>
    <w:rsid w:val="005D25E4"/>
    <w:rsid w:val="005D2A89"/>
    <w:rsid w:val="005D330E"/>
    <w:rsid w:val="005D4842"/>
    <w:rsid w:val="005D614C"/>
    <w:rsid w:val="005E0716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6AF"/>
    <w:rsid w:val="006201DD"/>
    <w:rsid w:val="0062532A"/>
    <w:rsid w:val="006261D1"/>
    <w:rsid w:val="00627B6C"/>
    <w:rsid w:val="00630386"/>
    <w:rsid w:val="00631392"/>
    <w:rsid w:val="00632FB0"/>
    <w:rsid w:val="006339DC"/>
    <w:rsid w:val="00641554"/>
    <w:rsid w:val="00642387"/>
    <w:rsid w:val="0064520D"/>
    <w:rsid w:val="00646856"/>
    <w:rsid w:val="0064771A"/>
    <w:rsid w:val="006510AA"/>
    <w:rsid w:val="00651689"/>
    <w:rsid w:val="006575EA"/>
    <w:rsid w:val="00657C35"/>
    <w:rsid w:val="00662C25"/>
    <w:rsid w:val="00663891"/>
    <w:rsid w:val="0066618F"/>
    <w:rsid w:val="00671BB4"/>
    <w:rsid w:val="006750FE"/>
    <w:rsid w:val="00676D74"/>
    <w:rsid w:val="0068066E"/>
    <w:rsid w:val="0068537D"/>
    <w:rsid w:val="00694931"/>
    <w:rsid w:val="006957CC"/>
    <w:rsid w:val="00695CF0"/>
    <w:rsid w:val="00697F7C"/>
    <w:rsid w:val="006A3C75"/>
    <w:rsid w:val="006A737C"/>
    <w:rsid w:val="006B3E8C"/>
    <w:rsid w:val="006B6995"/>
    <w:rsid w:val="006C27AA"/>
    <w:rsid w:val="006C6027"/>
    <w:rsid w:val="006D1AC8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6F3270"/>
    <w:rsid w:val="007019A7"/>
    <w:rsid w:val="00701F03"/>
    <w:rsid w:val="00703344"/>
    <w:rsid w:val="00703D8D"/>
    <w:rsid w:val="00705108"/>
    <w:rsid w:val="00714597"/>
    <w:rsid w:val="007160C1"/>
    <w:rsid w:val="00716E24"/>
    <w:rsid w:val="0072695D"/>
    <w:rsid w:val="00726991"/>
    <w:rsid w:val="00726DDA"/>
    <w:rsid w:val="00727553"/>
    <w:rsid w:val="00727E53"/>
    <w:rsid w:val="00741092"/>
    <w:rsid w:val="007423D5"/>
    <w:rsid w:val="00742680"/>
    <w:rsid w:val="007432E7"/>
    <w:rsid w:val="007434A2"/>
    <w:rsid w:val="00744DA2"/>
    <w:rsid w:val="00746C9E"/>
    <w:rsid w:val="00750259"/>
    <w:rsid w:val="007508D8"/>
    <w:rsid w:val="0075139D"/>
    <w:rsid w:val="007549CE"/>
    <w:rsid w:val="00756D0D"/>
    <w:rsid w:val="0075768F"/>
    <w:rsid w:val="00760B65"/>
    <w:rsid w:val="00761273"/>
    <w:rsid w:val="0076129D"/>
    <w:rsid w:val="007616D8"/>
    <w:rsid w:val="00761E3B"/>
    <w:rsid w:val="007658EA"/>
    <w:rsid w:val="00767733"/>
    <w:rsid w:val="0077399F"/>
    <w:rsid w:val="00774EA3"/>
    <w:rsid w:val="00775BCC"/>
    <w:rsid w:val="00775D22"/>
    <w:rsid w:val="00777324"/>
    <w:rsid w:val="00781875"/>
    <w:rsid w:val="007859A6"/>
    <w:rsid w:val="00785C9C"/>
    <w:rsid w:val="0078754C"/>
    <w:rsid w:val="007902B7"/>
    <w:rsid w:val="007903B8"/>
    <w:rsid w:val="0079191F"/>
    <w:rsid w:val="00794200"/>
    <w:rsid w:val="0079587F"/>
    <w:rsid w:val="007A005F"/>
    <w:rsid w:val="007A0979"/>
    <w:rsid w:val="007A1449"/>
    <w:rsid w:val="007A1781"/>
    <w:rsid w:val="007A491D"/>
    <w:rsid w:val="007A66B7"/>
    <w:rsid w:val="007B0098"/>
    <w:rsid w:val="007B2031"/>
    <w:rsid w:val="007B2E7A"/>
    <w:rsid w:val="007B314C"/>
    <w:rsid w:val="007B3A69"/>
    <w:rsid w:val="007C00E6"/>
    <w:rsid w:val="007C3B50"/>
    <w:rsid w:val="007C64DD"/>
    <w:rsid w:val="007D2F0F"/>
    <w:rsid w:val="007D3E38"/>
    <w:rsid w:val="007D5600"/>
    <w:rsid w:val="007D5B99"/>
    <w:rsid w:val="007D6502"/>
    <w:rsid w:val="007D7099"/>
    <w:rsid w:val="007E1E1D"/>
    <w:rsid w:val="007E47FA"/>
    <w:rsid w:val="007E4E9F"/>
    <w:rsid w:val="007E5499"/>
    <w:rsid w:val="007F0C3F"/>
    <w:rsid w:val="007F0FB2"/>
    <w:rsid w:val="007F4606"/>
    <w:rsid w:val="007F5D51"/>
    <w:rsid w:val="00803D2C"/>
    <w:rsid w:val="0080405F"/>
    <w:rsid w:val="00804123"/>
    <w:rsid w:val="00804312"/>
    <w:rsid w:val="00805075"/>
    <w:rsid w:val="0080548E"/>
    <w:rsid w:val="00805CEF"/>
    <w:rsid w:val="00806EE2"/>
    <w:rsid w:val="00815894"/>
    <w:rsid w:val="00815A32"/>
    <w:rsid w:val="0081640B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B93"/>
    <w:rsid w:val="00871D6F"/>
    <w:rsid w:val="00874443"/>
    <w:rsid w:val="00875528"/>
    <w:rsid w:val="0088630F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04E"/>
    <w:rsid w:val="008A6D04"/>
    <w:rsid w:val="008A6D28"/>
    <w:rsid w:val="008A724F"/>
    <w:rsid w:val="008B1B50"/>
    <w:rsid w:val="008B206F"/>
    <w:rsid w:val="008B3105"/>
    <w:rsid w:val="008B439F"/>
    <w:rsid w:val="008B6694"/>
    <w:rsid w:val="008C459B"/>
    <w:rsid w:val="008D0944"/>
    <w:rsid w:val="008D2B85"/>
    <w:rsid w:val="008D2F11"/>
    <w:rsid w:val="008D48E9"/>
    <w:rsid w:val="008D4A2B"/>
    <w:rsid w:val="008D4EAD"/>
    <w:rsid w:val="008D6361"/>
    <w:rsid w:val="008D7145"/>
    <w:rsid w:val="008D763E"/>
    <w:rsid w:val="008E04AE"/>
    <w:rsid w:val="008E5864"/>
    <w:rsid w:val="008E68A4"/>
    <w:rsid w:val="008F0030"/>
    <w:rsid w:val="008F20CB"/>
    <w:rsid w:val="008F49A3"/>
    <w:rsid w:val="009002D8"/>
    <w:rsid w:val="00900696"/>
    <w:rsid w:val="0090078A"/>
    <w:rsid w:val="00913B04"/>
    <w:rsid w:val="009145D4"/>
    <w:rsid w:val="00914E91"/>
    <w:rsid w:val="00915C15"/>
    <w:rsid w:val="00916D2E"/>
    <w:rsid w:val="00917FEC"/>
    <w:rsid w:val="009216C8"/>
    <w:rsid w:val="009226CD"/>
    <w:rsid w:val="009246E5"/>
    <w:rsid w:val="0093108D"/>
    <w:rsid w:val="009310A9"/>
    <w:rsid w:val="00941883"/>
    <w:rsid w:val="00941F95"/>
    <w:rsid w:val="0094247D"/>
    <w:rsid w:val="009441EB"/>
    <w:rsid w:val="00944984"/>
    <w:rsid w:val="009458E0"/>
    <w:rsid w:val="0095003F"/>
    <w:rsid w:val="00951A64"/>
    <w:rsid w:val="0095325E"/>
    <w:rsid w:val="00954399"/>
    <w:rsid w:val="009564DD"/>
    <w:rsid w:val="009629B7"/>
    <w:rsid w:val="009738C3"/>
    <w:rsid w:val="009743BF"/>
    <w:rsid w:val="00974503"/>
    <w:rsid w:val="009748D7"/>
    <w:rsid w:val="009773B2"/>
    <w:rsid w:val="00977B3B"/>
    <w:rsid w:val="0098136C"/>
    <w:rsid w:val="00981A10"/>
    <w:rsid w:val="0098537D"/>
    <w:rsid w:val="00985D23"/>
    <w:rsid w:val="0098647C"/>
    <w:rsid w:val="00991C72"/>
    <w:rsid w:val="009923CD"/>
    <w:rsid w:val="009947C9"/>
    <w:rsid w:val="00996066"/>
    <w:rsid w:val="009A0725"/>
    <w:rsid w:val="009A0A45"/>
    <w:rsid w:val="009A1CEB"/>
    <w:rsid w:val="009A3097"/>
    <w:rsid w:val="009A57FC"/>
    <w:rsid w:val="009A619F"/>
    <w:rsid w:val="009A6FEF"/>
    <w:rsid w:val="009A7168"/>
    <w:rsid w:val="009B42AA"/>
    <w:rsid w:val="009B56FC"/>
    <w:rsid w:val="009B60B7"/>
    <w:rsid w:val="009B7215"/>
    <w:rsid w:val="009B737E"/>
    <w:rsid w:val="009B7785"/>
    <w:rsid w:val="009C33CC"/>
    <w:rsid w:val="009C3988"/>
    <w:rsid w:val="009D02E9"/>
    <w:rsid w:val="009D0700"/>
    <w:rsid w:val="009D254F"/>
    <w:rsid w:val="009D2ECF"/>
    <w:rsid w:val="009D33FD"/>
    <w:rsid w:val="009D5548"/>
    <w:rsid w:val="009D56BB"/>
    <w:rsid w:val="009E16EA"/>
    <w:rsid w:val="009E2044"/>
    <w:rsid w:val="009E559D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36"/>
    <w:rsid w:val="00A178F2"/>
    <w:rsid w:val="00A2012A"/>
    <w:rsid w:val="00A20792"/>
    <w:rsid w:val="00A20961"/>
    <w:rsid w:val="00A20D49"/>
    <w:rsid w:val="00A20DD0"/>
    <w:rsid w:val="00A21B29"/>
    <w:rsid w:val="00A23B74"/>
    <w:rsid w:val="00A243EE"/>
    <w:rsid w:val="00A25722"/>
    <w:rsid w:val="00A25A04"/>
    <w:rsid w:val="00A26359"/>
    <w:rsid w:val="00A26C17"/>
    <w:rsid w:val="00A26F57"/>
    <w:rsid w:val="00A27020"/>
    <w:rsid w:val="00A31DFF"/>
    <w:rsid w:val="00A321FE"/>
    <w:rsid w:val="00A41EC6"/>
    <w:rsid w:val="00A443B1"/>
    <w:rsid w:val="00A50A62"/>
    <w:rsid w:val="00A52311"/>
    <w:rsid w:val="00A54457"/>
    <w:rsid w:val="00A5618F"/>
    <w:rsid w:val="00A61B19"/>
    <w:rsid w:val="00A61FB3"/>
    <w:rsid w:val="00A623CE"/>
    <w:rsid w:val="00A639F4"/>
    <w:rsid w:val="00A6527B"/>
    <w:rsid w:val="00A70B8E"/>
    <w:rsid w:val="00A7144F"/>
    <w:rsid w:val="00A72805"/>
    <w:rsid w:val="00A73577"/>
    <w:rsid w:val="00A75A8D"/>
    <w:rsid w:val="00A76984"/>
    <w:rsid w:val="00A8108C"/>
    <w:rsid w:val="00A8551E"/>
    <w:rsid w:val="00A873D7"/>
    <w:rsid w:val="00A874BC"/>
    <w:rsid w:val="00A9048F"/>
    <w:rsid w:val="00A90D4B"/>
    <w:rsid w:val="00A90EDA"/>
    <w:rsid w:val="00A92739"/>
    <w:rsid w:val="00A94356"/>
    <w:rsid w:val="00A947C7"/>
    <w:rsid w:val="00A94FFF"/>
    <w:rsid w:val="00A95312"/>
    <w:rsid w:val="00A96A5E"/>
    <w:rsid w:val="00AA2AAB"/>
    <w:rsid w:val="00AA3F80"/>
    <w:rsid w:val="00AA51D1"/>
    <w:rsid w:val="00AA5ABE"/>
    <w:rsid w:val="00AA5D23"/>
    <w:rsid w:val="00AA736F"/>
    <w:rsid w:val="00AB0D66"/>
    <w:rsid w:val="00AB2823"/>
    <w:rsid w:val="00AB3D1B"/>
    <w:rsid w:val="00AB3FDB"/>
    <w:rsid w:val="00AB572C"/>
    <w:rsid w:val="00AB58B6"/>
    <w:rsid w:val="00AB6B04"/>
    <w:rsid w:val="00AC0147"/>
    <w:rsid w:val="00AC097C"/>
    <w:rsid w:val="00AC12B2"/>
    <w:rsid w:val="00AC3B69"/>
    <w:rsid w:val="00AC3D2C"/>
    <w:rsid w:val="00AC50F9"/>
    <w:rsid w:val="00AC63EC"/>
    <w:rsid w:val="00AD26D8"/>
    <w:rsid w:val="00AD4FCA"/>
    <w:rsid w:val="00AD6758"/>
    <w:rsid w:val="00AD7880"/>
    <w:rsid w:val="00AE08F5"/>
    <w:rsid w:val="00AE0C13"/>
    <w:rsid w:val="00AE4499"/>
    <w:rsid w:val="00AE4AC7"/>
    <w:rsid w:val="00AE5250"/>
    <w:rsid w:val="00AF05D0"/>
    <w:rsid w:val="00AF29D2"/>
    <w:rsid w:val="00B03577"/>
    <w:rsid w:val="00B0368E"/>
    <w:rsid w:val="00B04458"/>
    <w:rsid w:val="00B051F9"/>
    <w:rsid w:val="00B12204"/>
    <w:rsid w:val="00B12629"/>
    <w:rsid w:val="00B12BC8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1FBF"/>
    <w:rsid w:val="00B62963"/>
    <w:rsid w:val="00B62EA2"/>
    <w:rsid w:val="00B64B03"/>
    <w:rsid w:val="00B67573"/>
    <w:rsid w:val="00B70580"/>
    <w:rsid w:val="00B708B3"/>
    <w:rsid w:val="00B71C86"/>
    <w:rsid w:val="00B720C9"/>
    <w:rsid w:val="00B723D4"/>
    <w:rsid w:val="00B75CEF"/>
    <w:rsid w:val="00B765D9"/>
    <w:rsid w:val="00B773CC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08F"/>
    <w:rsid w:val="00BA11AF"/>
    <w:rsid w:val="00BA3FB7"/>
    <w:rsid w:val="00BA750A"/>
    <w:rsid w:val="00BB0327"/>
    <w:rsid w:val="00BB1953"/>
    <w:rsid w:val="00BB218F"/>
    <w:rsid w:val="00BB2336"/>
    <w:rsid w:val="00BB57C2"/>
    <w:rsid w:val="00BB7928"/>
    <w:rsid w:val="00BC09C5"/>
    <w:rsid w:val="00BC0C8D"/>
    <w:rsid w:val="00BC631F"/>
    <w:rsid w:val="00BE075E"/>
    <w:rsid w:val="00BE095D"/>
    <w:rsid w:val="00BE2933"/>
    <w:rsid w:val="00BF1727"/>
    <w:rsid w:val="00BF255E"/>
    <w:rsid w:val="00BF425D"/>
    <w:rsid w:val="00BF4BD8"/>
    <w:rsid w:val="00BF5606"/>
    <w:rsid w:val="00BF5CA9"/>
    <w:rsid w:val="00C01397"/>
    <w:rsid w:val="00C0257D"/>
    <w:rsid w:val="00C02C96"/>
    <w:rsid w:val="00C03840"/>
    <w:rsid w:val="00C03B46"/>
    <w:rsid w:val="00C0443B"/>
    <w:rsid w:val="00C12F2A"/>
    <w:rsid w:val="00C13216"/>
    <w:rsid w:val="00C17F50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3682B"/>
    <w:rsid w:val="00C409E6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03A"/>
    <w:rsid w:val="00C575CA"/>
    <w:rsid w:val="00C57741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442A"/>
    <w:rsid w:val="00C854FD"/>
    <w:rsid w:val="00C9329C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7593"/>
    <w:rsid w:val="00CC153E"/>
    <w:rsid w:val="00CC3798"/>
    <w:rsid w:val="00CC3F89"/>
    <w:rsid w:val="00CD0B6A"/>
    <w:rsid w:val="00CD269C"/>
    <w:rsid w:val="00CD3A8A"/>
    <w:rsid w:val="00CD4F6B"/>
    <w:rsid w:val="00CE1DF6"/>
    <w:rsid w:val="00CE44AF"/>
    <w:rsid w:val="00CE612B"/>
    <w:rsid w:val="00CE73C3"/>
    <w:rsid w:val="00CE7E02"/>
    <w:rsid w:val="00CF2329"/>
    <w:rsid w:val="00CF2FC7"/>
    <w:rsid w:val="00CF5C9B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5422"/>
    <w:rsid w:val="00D31CB1"/>
    <w:rsid w:val="00D34932"/>
    <w:rsid w:val="00D40A6F"/>
    <w:rsid w:val="00D422DB"/>
    <w:rsid w:val="00D4302D"/>
    <w:rsid w:val="00D4557E"/>
    <w:rsid w:val="00D4569B"/>
    <w:rsid w:val="00D4583E"/>
    <w:rsid w:val="00D4614E"/>
    <w:rsid w:val="00D47BD4"/>
    <w:rsid w:val="00D51F9E"/>
    <w:rsid w:val="00D529F9"/>
    <w:rsid w:val="00D54563"/>
    <w:rsid w:val="00D551EB"/>
    <w:rsid w:val="00D566E2"/>
    <w:rsid w:val="00D60023"/>
    <w:rsid w:val="00D66184"/>
    <w:rsid w:val="00D66D8E"/>
    <w:rsid w:val="00D71832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5C22"/>
    <w:rsid w:val="00DA1B0B"/>
    <w:rsid w:val="00DA2806"/>
    <w:rsid w:val="00DA69AE"/>
    <w:rsid w:val="00DA6F92"/>
    <w:rsid w:val="00DB1FDB"/>
    <w:rsid w:val="00DB4BB7"/>
    <w:rsid w:val="00DB6A46"/>
    <w:rsid w:val="00DC194B"/>
    <w:rsid w:val="00DC272F"/>
    <w:rsid w:val="00DC2A64"/>
    <w:rsid w:val="00DC68C3"/>
    <w:rsid w:val="00DC75C4"/>
    <w:rsid w:val="00DD1DEA"/>
    <w:rsid w:val="00DD23C0"/>
    <w:rsid w:val="00DD4E84"/>
    <w:rsid w:val="00DD5B4C"/>
    <w:rsid w:val="00DE0727"/>
    <w:rsid w:val="00DE16DE"/>
    <w:rsid w:val="00DE1D1A"/>
    <w:rsid w:val="00DE358C"/>
    <w:rsid w:val="00DE49A0"/>
    <w:rsid w:val="00DE5898"/>
    <w:rsid w:val="00DE59C0"/>
    <w:rsid w:val="00DF04B4"/>
    <w:rsid w:val="00DF1C9A"/>
    <w:rsid w:val="00E02FF0"/>
    <w:rsid w:val="00E10B8A"/>
    <w:rsid w:val="00E1390D"/>
    <w:rsid w:val="00E139AE"/>
    <w:rsid w:val="00E1728C"/>
    <w:rsid w:val="00E205EB"/>
    <w:rsid w:val="00E22AD2"/>
    <w:rsid w:val="00E231BA"/>
    <w:rsid w:val="00E23349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8B"/>
    <w:rsid w:val="00E677EF"/>
    <w:rsid w:val="00E72295"/>
    <w:rsid w:val="00E72C65"/>
    <w:rsid w:val="00E72DA1"/>
    <w:rsid w:val="00E779E5"/>
    <w:rsid w:val="00E77BCF"/>
    <w:rsid w:val="00E80605"/>
    <w:rsid w:val="00E80F16"/>
    <w:rsid w:val="00E830DA"/>
    <w:rsid w:val="00E84C69"/>
    <w:rsid w:val="00E854B4"/>
    <w:rsid w:val="00E92175"/>
    <w:rsid w:val="00E95128"/>
    <w:rsid w:val="00E9540E"/>
    <w:rsid w:val="00EA060B"/>
    <w:rsid w:val="00EA080C"/>
    <w:rsid w:val="00EA57CC"/>
    <w:rsid w:val="00EA71F4"/>
    <w:rsid w:val="00EA7B8D"/>
    <w:rsid w:val="00EB02DB"/>
    <w:rsid w:val="00EB0931"/>
    <w:rsid w:val="00EB7B08"/>
    <w:rsid w:val="00EC0203"/>
    <w:rsid w:val="00EC0820"/>
    <w:rsid w:val="00EC24D3"/>
    <w:rsid w:val="00EC475D"/>
    <w:rsid w:val="00EC5C0B"/>
    <w:rsid w:val="00ED0A78"/>
    <w:rsid w:val="00ED1E98"/>
    <w:rsid w:val="00ED3AA1"/>
    <w:rsid w:val="00ED5F95"/>
    <w:rsid w:val="00ED67D4"/>
    <w:rsid w:val="00ED715D"/>
    <w:rsid w:val="00EE0DDA"/>
    <w:rsid w:val="00EE0E21"/>
    <w:rsid w:val="00EE21A1"/>
    <w:rsid w:val="00EE2450"/>
    <w:rsid w:val="00EE426F"/>
    <w:rsid w:val="00EE4A8D"/>
    <w:rsid w:val="00EE5A96"/>
    <w:rsid w:val="00EE7047"/>
    <w:rsid w:val="00EF0B01"/>
    <w:rsid w:val="00EF0F13"/>
    <w:rsid w:val="00EF16A6"/>
    <w:rsid w:val="00EF34AE"/>
    <w:rsid w:val="00EF4E72"/>
    <w:rsid w:val="00EF4FC7"/>
    <w:rsid w:val="00EF5A22"/>
    <w:rsid w:val="00EF688C"/>
    <w:rsid w:val="00EF79F6"/>
    <w:rsid w:val="00F001FA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5830"/>
    <w:rsid w:val="00F27004"/>
    <w:rsid w:val="00F32FB4"/>
    <w:rsid w:val="00F344F6"/>
    <w:rsid w:val="00F3518E"/>
    <w:rsid w:val="00F4385F"/>
    <w:rsid w:val="00F4619A"/>
    <w:rsid w:val="00F47560"/>
    <w:rsid w:val="00F501FB"/>
    <w:rsid w:val="00F53C67"/>
    <w:rsid w:val="00F54864"/>
    <w:rsid w:val="00F60D47"/>
    <w:rsid w:val="00F709E2"/>
    <w:rsid w:val="00F70C00"/>
    <w:rsid w:val="00F70E82"/>
    <w:rsid w:val="00F71552"/>
    <w:rsid w:val="00F71F77"/>
    <w:rsid w:val="00F740AA"/>
    <w:rsid w:val="00F75DF5"/>
    <w:rsid w:val="00F76017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E72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A02"/>
    <w:rsid w:val="00FB0C8B"/>
    <w:rsid w:val="00FB1326"/>
    <w:rsid w:val="00FB2525"/>
    <w:rsid w:val="00FB44A4"/>
    <w:rsid w:val="00FB5521"/>
    <w:rsid w:val="00FC156B"/>
    <w:rsid w:val="00FC1D72"/>
    <w:rsid w:val="00FC59E8"/>
    <w:rsid w:val="00FD0702"/>
    <w:rsid w:val="00FD0E89"/>
    <w:rsid w:val="00FD2DD4"/>
    <w:rsid w:val="00FD44E7"/>
    <w:rsid w:val="00FD4736"/>
    <w:rsid w:val="00FD5C05"/>
    <w:rsid w:val="00FE0172"/>
    <w:rsid w:val="00FE057E"/>
    <w:rsid w:val="00FE2CC6"/>
    <w:rsid w:val="00FE3AB4"/>
    <w:rsid w:val="00FF3376"/>
    <w:rsid w:val="00FF4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E3E341-9800-4622-AA21-95DA0575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B5E8EA-0152-4710-823C-376A009D8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3441</Words>
  <Characters>19617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Timea</cp:lastModifiedBy>
  <cp:revision>2</cp:revision>
  <cp:lastPrinted>2017-03-24T13:06:00Z</cp:lastPrinted>
  <dcterms:created xsi:type="dcterms:W3CDTF">2019-03-26T07:03:00Z</dcterms:created>
  <dcterms:modified xsi:type="dcterms:W3CDTF">2019-03-26T07:03:00Z</dcterms:modified>
</cp:coreProperties>
</file>