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DEC" w:rsidRPr="009370A8" w:rsidRDefault="009370A8" w:rsidP="009370A8">
      <w:pPr>
        <w:pStyle w:val="Nadpis4"/>
        <w:numPr>
          <w:ilvl w:val="0"/>
          <w:numId w:val="11"/>
        </w:numPr>
        <w:rPr>
          <w:b/>
          <w:lang w:val="sk-SK"/>
        </w:rPr>
      </w:pPr>
      <w:r w:rsidRPr="009370A8">
        <w:rPr>
          <w:b/>
          <w:lang w:val="sk-SK"/>
        </w:rPr>
        <w:t>Všeobecné údaje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Ratrans</w:t>
      </w:r>
      <w:proofErr w:type="spellEnd"/>
      <w:r>
        <w:rPr>
          <w:lang w:val="sk-SK"/>
        </w:rPr>
        <w:t xml:space="preserve"> s.r.o. v likvidácii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založenia:       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zápisu do OR: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IČO organizácie:             46057722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1.sprostredkovateľská činnosti v oblasti obchodu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2. sprostredkovateľská činnosť v oblasti služieb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3.sprostredkovateľská činnosť v oblasti výroby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4. nákladná cestná doprava vykonávaná vozidlami s celkovou hmotnosťou do 3,5 t vrátane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prípojného vozidla</w:t>
      </w:r>
    </w:p>
    <w:p w:rsidR="009370A8" w:rsidRPr="009370A8" w:rsidRDefault="009370A8" w:rsidP="009370A8">
      <w:pPr>
        <w:pStyle w:val="Odsekzoznamu"/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</w:t>
      </w:r>
      <w:r w:rsidR="00243BFE">
        <w:rPr>
          <w:lang w:val="sk-SK"/>
        </w:rPr>
        <w:t> žiadnej inej účtovnej jednotke.</w:t>
      </w:r>
    </w:p>
    <w:p w:rsidR="00243BFE" w:rsidRDefault="00243BFE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spoločnosti je zostavená za obdobie: </w:t>
      </w:r>
      <w:r w:rsidR="00E4390D">
        <w:rPr>
          <w:lang w:val="sk-SK"/>
        </w:rPr>
        <w:t>01.01.2018 do 31.12.2018</w:t>
      </w:r>
      <w:r>
        <w:rPr>
          <w:lang w:val="sk-SK"/>
        </w:rPr>
        <w:t>.</w:t>
      </w:r>
    </w:p>
    <w:p w:rsidR="00243BFE" w:rsidRDefault="00243BFE" w:rsidP="00243BFE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za predchádzajúce účtovné obdobie bola schválená dňa </w:t>
      </w:r>
      <w:r w:rsidR="00E4390D">
        <w:rPr>
          <w:lang w:val="sk-SK"/>
        </w:rPr>
        <w:t>23.03.</w:t>
      </w:r>
      <w:r w:rsidR="001F3354">
        <w:rPr>
          <w:lang w:val="sk-SK"/>
        </w:rPr>
        <w:t>2019</w:t>
      </w:r>
      <w:r>
        <w:rPr>
          <w:lang w:val="sk-SK"/>
        </w:rPr>
        <w:t>.</w:t>
      </w:r>
    </w:p>
    <w:p w:rsidR="00243BFE" w:rsidRDefault="00243BFE" w:rsidP="00243BFE">
      <w:pPr>
        <w:rPr>
          <w:lang w:val="sk-SK"/>
        </w:rPr>
      </w:pPr>
    </w:p>
    <w:p w:rsidR="00243BFE" w:rsidRDefault="00243BFE" w:rsidP="00243BFE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     Výška podielu na ZI 2500,00 Eur       Výška hlasovacích práv: 50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      Výška podielu na ZI 2500,00 Eur       Výška hlasovacích práv: 50</w:t>
      </w:r>
    </w:p>
    <w:p w:rsidR="00243BFE" w:rsidRDefault="00BD1CD6" w:rsidP="00243BFE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Likvidátori: Mgr. Imrich Rábek a Ing. Štefan Rábek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Vznik funkcie: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BD1CD6" w:rsidRDefault="00BD1CD6" w:rsidP="00243BFE">
      <w:pPr>
        <w:pStyle w:val="Odsekzoznamu"/>
        <w:rPr>
          <w:lang w:val="sk-SK"/>
        </w:rPr>
      </w:pPr>
    </w:p>
    <w:p w:rsidR="00BD1CD6" w:rsidRP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>Údaje o konsolidovanom celku</w:t>
      </w:r>
    </w:p>
    <w:p w:rsidR="00BD1CD6" w:rsidRP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>Spoločnosť nezostavuje konsolidovanú účtovná závierku.</w:t>
      </w:r>
    </w:p>
    <w:p w:rsidR="00BD1CD6" w:rsidRDefault="00BD1CD6" w:rsidP="00BD1CD6">
      <w:pPr>
        <w:rPr>
          <w:lang w:val="sk-SK"/>
        </w:rPr>
      </w:pPr>
    </w:p>
    <w:p w:rsid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 xml:space="preserve">Použité účtovné zásady a účtovné </w:t>
      </w:r>
      <w:r w:rsidR="00D10BC5">
        <w:rPr>
          <w:b/>
          <w:lang w:val="sk-SK"/>
        </w:rPr>
        <w:t>metódy</w:t>
      </w:r>
    </w:p>
    <w:p w:rsid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 xml:space="preserve">Za obdobie likvidácie spoločnosti od </w:t>
      </w:r>
      <w:r w:rsidR="001F3354">
        <w:rPr>
          <w:lang w:val="sk-SK"/>
        </w:rPr>
        <w:t>01.01.2018</w:t>
      </w:r>
      <w:r>
        <w:rPr>
          <w:lang w:val="sk-SK"/>
        </w:rPr>
        <w:t xml:space="preserve"> do </w:t>
      </w:r>
      <w:r w:rsidR="001F3354">
        <w:rPr>
          <w:lang w:val="sk-SK"/>
        </w:rPr>
        <w:t>31.12.2018</w:t>
      </w:r>
      <w:r>
        <w:rPr>
          <w:lang w:val="sk-SK"/>
        </w:rPr>
        <w:t xml:space="preserve"> neboli vykonané žiadne pohyby</w:t>
      </w:r>
    </w:p>
    <w:p w:rsidR="00BD1CD6" w:rsidRDefault="00B53537" w:rsidP="00BD1CD6">
      <w:pPr>
        <w:pStyle w:val="Odsekzoznamu"/>
        <w:rPr>
          <w:lang w:val="sk-SK"/>
        </w:rPr>
      </w:pPr>
      <w:r>
        <w:rPr>
          <w:lang w:val="sk-SK"/>
        </w:rPr>
        <w:t>n</w:t>
      </w:r>
      <w:r w:rsidR="00BD1CD6">
        <w:rPr>
          <w:lang w:val="sk-SK"/>
        </w:rPr>
        <w:t>a</w:t>
      </w:r>
      <w:r>
        <w:rPr>
          <w:lang w:val="sk-SK"/>
        </w:rPr>
        <w:t xml:space="preserve"> strane aktív a pasív súvahy: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aktív súvahy k 31.12.</w:t>
      </w:r>
      <w:r w:rsidR="001F3354">
        <w:rPr>
          <w:lang w:val="sk-SK"/>
        </w:rPr>
        <w:t>2018</w:t>
      </w:r>
      <w:r>
        <w:rPr>
          <w:lang w:val="sk-SK"/>
        </w:rPr>
        <w:t>: finančný majetok: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pasív súvahy k 31.12.</w:t>
      </w:r>
      <w:r w:rsidR="001F3354">
        <w:rPr>
          <w:lang w:val="sk-SK"/>
        </w:rPr>
        <w:t>2018</w:t>
      </w:r>
      <w:r>
        <w:rPr>
          <w:lang w:val="sk-SK"/>
        </w:rPr>
        <w:t>: vlastné imanie: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neuhradená strata: - 546 Eur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C32C57" w:rsidRPr="00D10BC5" w:rsidRDefault="00C32C57" w:rsidP="00C32C57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lastRenderedPageBreak/>
        <w:t>Ocenen</w:t>
      </w:r>
      <w:r w:rsidR="00D10BC5">
        <w:rPr>
          <w:b/>
          <w:lang w:val="sk-SK"/>
        </w:rPr>
        <w:t>ie jednotlivých zložiek majetku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Spoločnosť zostavila účtovnú závierku za obdobie od </w:t>
      </w:r>
      <w:r w:rsidR="001F3354">
        <w:rPr>
          <w:lang w:val="sk-SK"/>
        </w:rPr>
        <w:t>01.01.2018 do 31.12.2018</w:t>
      </w:r>
      <w:bookmarkStart w:id="0" w:name="_GoBack"/>
      <w:bookmarkEnd w:id="0"/>
      <w:r>
        <w:rPr>
          <w:lang w:val="sk-SK"/>
        </w:rPr>
        <w:t>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vstúpila do likvidácie dňom 12.12.2014.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D10BC5" w:rsidRDefault="00D10BC5" w:rsidP="00C32C57">
      <w:pPr>
        <w:pStyle w:val="Odsekzoznamu"/>
        <w:rPr>
          <w:lang w:val="sk-SK"/>
        </w:rPr>
      </w:pPr>
    </w:p>
    <w:p w:rsid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</w:t>
      </w:r>
      <w:r>
        <w:rPr>
          <w:b/>
          <w:lang w:val="sk-SK"/>
        </w:rPr>
        <w:t>kázaných na strane aktív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Pokladničná hotovosť: 3614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Účet: 840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vykázaných na strane pasív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Vlastné imanie: 4454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 xml:space="preserve">Výnosy 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Náklady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Daň z príjmov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Údaje na podsúvahových účtoch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920720" w:rsidRDefault="00920720" w:rsidP="00D10BC5">
      <w:pPr>
        <w:pStyle w:val="Odsekzoznamu"/>
        <w:rPr>
          <w:lang w:val="sk-SK"/>
        </w:rPr>
      </w:pPr>
    </w:p>
    <w:p w:rsidR="00D10BC5" w:rsidRPr="00920720" w:rsidRDefault="00920720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Iné aktíva a pasíva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Príjmy a výhody členov štatutárnych orgánov, dozorných a iných orgánov účtovnej jednotky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P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Ekonomické vzťahy účtovnej jednotky a spriaznených osôb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Skutočnosti, ktoré nastali po dni, ku ktorému sa zostavuje účtovná závierka</w:t>
      </w:r>
    </w:p>
    <w:p w:rsidR="00920720" w:rsidRPr="00920720" w:rsidRDefault="00920720" w:rsidP="00920720">
      <w:pPr>
        <w:pStyle w:val="Odsekzoznamu"/>
        <w:rPr>
          <w:lang w:val="sk-SK"/>
        </w:rPr>
      </w:pPr>
      <w:r w:rsidRPr="00920720">
        <w:rPr>
          <w:lang w:val="sk-SK"/>
        </w:rPr>
        <w:t>Spoločnosť vstúpila do likvidácie dňom 12.decembra 2014. Od toho dňa neboli v spoločnosti vykonané žiadne pohyby.</w:t>
      </w:r>
    </w:p>
    <w:p w:rsidR="00920720" w:rsidRPr="00920720" w:rsidRDefault="00920720" w:rsidP="00920720">
      <w:pPr>
        <w:pStyle w:val="Odsekzoznamu"/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Pr="00D10BC5" w:rsidRDefault="00D10BC5" w:rsidP="00D10BC5">
      <w:pPr>
        <w:rPr>
          <w:lang w:val="sk-SK"/>
        </w:rPr>
      </w:pPr>
    </w:p>
    <w:p w:rsidR="00B53537" w:rsidRPr="00C32C57" w:rsidRDefault="00B53537" w:rsidP="00C32C57">
      <w:pPr>
        <w:pStyle w:val="Odsekzoznamu"/>
        <w:rPr>
          <w:lang w:val="sk-SK"/>
        </w:rPr>
      </w:pPr>
      <w:r w:rsidRPr="00C32C57">
        <w:rPr>
          <w:lang w:val="sk-SK"/>
        </w:rPr>
        <w:t xml:space="preserve">                                                                      </w:t>
      </w:r>
    </w:p>
    <w:p w:rsidR="00B53537" w:rsidRDefault="00B53537" w:rsidP="00BD1CD6">
      <w:pPr>
        <w:pStyle w:val="Odsekzoznamu"/>
        <w:rPr>
          <w:lang w:val="sk-SK"/>
        </w:rPr>
      </w:pPr>
    </w:p>
    <w:p w:rsidR="00B53537" w:rsidRDefault="00B53537" w:rsidP="00BD1CD6">
      <w:pPr>
        <w:pStyle w:val="Odsekzoznamu"/>
        <w:rPr>
          <w:lang w:val="sk-SK"/>
        </w:rPr>
      </w:pPr>
    </w:p>
    <w:p w:rsidR="00B53537" w:rsidRPr="00B53537" w:rsidRDefault="00B53537" w:rsidP="00B53537">
      <w:pPr>
        <w:rPr>
          <w:lang w:val="sk-SK"/>
        </w:rPr>
      </w:pPr>
    </w:p>
    <w:p w:rsidR="00BD1CD6" w:rsidRPr="00BD1CD6" w:rsidRDefault="00BD1CD6" w:rsidP="00BD1CD6">
      <w:pPr>
        <w:pStyle w:val="Odsekzoznamu"/>
        <w:rPr>
          <w:b/>
          <w:lang w:val="sk-SK"/>
        </w:rPr>
      </w:pPr>
    </w:p>
    <w:p w:rsidR="00BD1CD6" w:rsidRPr="00BD1CD6" w:rsidRDefault="00BD1CD6" w:rsidP="00BD1CD6">
      <w:pPr>
        <w:pStyle w:val="Odsekzoznamu"/>
        <w:rPr>
          <w:lang w:val="sk-SK"/>
        </w:rPr>
      </w:pPr>
    </w:p>
    <w:sectPr w:rsidR="00BD1CD6" w:rsidRPr="00BD1CD6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33A" w:rsidRDefault="004B333A">
      <w:r>
        <w:separator/>
      </w:r>
    </w:p>
    <w:p w:rsidR="004B333A" w:rsidRDefault="004B333A"/>
    <w:p w:rsidR="004B333A" w:rsidRDefault="004B333A"/>
  </w:endnote>
  <w:endnote w:type="continuationSeparator" w:id="0">
    <w:p w:rsidR="004B333A" w:rsidRDefault="004B333A">
      <w:r>
        <w:continuationSeparator/>
      </w:r>
    </w:p>
    <w:p w:rsidR="004B333A" w:rsidRDefault="004B333A"/>
    <w:p w:rsidR="004B333A" w:rsidRDefault="004B333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Pr="00E4390D" w:rsidRDefault="00E4390D" w:rsidP="00E4390D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33A" w:rsidRDefault="004B333A">
      <w:r>
        <w:separator/>
      </w:r>
    </w:p>
    <w:p w:rsidR="004B333A" w:rsidRDefault="004B333A"/>
    <w:p w:rsidR="004B333A" w:rsidRDefault="004B333A"/>
  </w:footnote>
  <w:footnote w:type="continuationSeparator" w:id="0">
    <w:p w:rsidR="004B333A" w:rsidRDefault="004B333A">
      <w:r>
        <w:continuationSeparator/>
      </w:r>
    </w:p>
    <w:p w:rsidR="004B333A" w:rsidRDefault="004B333A"/>
    <w:p w:rsidR="004B333A" w:rsidRDefault="004B333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1F3354" w:rsidRPr="001F3354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0A8"/>
    <w:rsid w:val="00096CD1"/>
    <w:rsid w:val="000C1B98"/>
    <w:rsid w:val="000D15A0"/>
    <w:rsid w:val="001F3150"/>
    <w:rsid w:val="001F3354"/>
    <w:rsid w:val="00211ECC"/>
    <w:rsid w:val="00243BFE"/>
    <w:rsid w:val="00282683"/>
    <w:rsid w:val="002D3EF4"/>
    <w:rsid w:val="00302722"/>
    <w:rsid w:val="0032607D"/>
    <w:rsid w:val="003B3D30"/>
    <w:rsid w:val="00455F9F"/>
    <w:rsid w:val="004B333A"/>
    <w:rsid w:val="004B49B1"/>
    <w:rsid w:val="004F23E8"/>
    <w:rsid w:val="005401AF"/>
    <w:rsid w:val="0058491C"/>
    <w:rsid w:val="005D7E8D"/>
    <w:rsid w:val="006A2384"/>
    <w:rsid w:val="006D5102"/>
    <w:rsid w:val="00707DFB"/>
    <w:rsid w:val="00715E32"/>
    <w:rsid w:val="00871309"/>
    <w:rsid w:val="00920720"/>
    <w:rsid w:val="00925A3D"/>
    <w:rsid w:val="00932C25"/>
    <w:rsid w:val="009370A8"/>
    <w:rsid w:val="00986DEC"/>
    <w:rsid w:val="00A101E0"/>
    <w:rsid w:val="00B53537"/>
    <w:rsid w:val="00BA645F"/>
    <w:rsid w:val="00BD1CD6"/>
    <w:rsid w:val="00C300B5"/>
    <w:rsid w:val="00C32C57"/>
    <w:rsid w:val="00C66AA9"/>
    <w:rsid w:val="00CA00D1"/>
    <w:rsid w:val="00CF7F39"/>
    <w:rsid w:val="00D10BC5"/>
    <w:rsid w:val="00DB2263"/>
    <w:rsid w:val="00E4390D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57314-A1CB-4819-A495-F88DE9A6521F}">
  <ds:schemaRefs/>
</ds:datastoreItem>
</file>

<file path=customXml/itemProps2.xml><?xml version="1.0" encoding="utf-8"?>
<ds:datastoreItem xmlns:ds="http://schemas.openxmlformats.org/officeDocument/2006/customXml" ds:itemID="{D091D9F5-5A45-40D5-9A2B-8A944B280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Einseiter</vt:lpstr>
    </vt:vector>
  </TitlesOfParts>
  <Company>Volkswagen Slovakia a.s.</Company>
  <LinksUpToDate>false</LinksUpToDate>
  <CharactersWithSpaces>3693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3</cp:revision>
  <cp:lastPrinted>2004-09-14T16:07:00Z</cp:lastPrinted>
  <dcterms:created xsi:type="dcterms:W3CDTF">2017-09-15T13:37:00Z</dcterms:created>
  <dcterms:modified xsi:type="dcterms:W3CDTF">2019-03-23T12:09:00Z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