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CD6D34">
        <w:rPr>
          <w:rFonts w:ascii="Arial Narrow" w:hAnsi="Arial Narrow"/>
          <w:b/>
        </w:rPr>
        <w:t>OZNÁMKY K ÚČTOVNEJ ZÁVIERKE 2018</w:t>
      </w:r>
    </w:p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0E5601" w:rsidRDefault="004C4AB4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>pre</w:t>
      </w:r>
      <w:r w:rsidR="000E5601" w:rsidRPr="00755848">
        <w:rPr>
          <w:rFonts w:ascii="Arial Narrow" w:hAnsi="Arial Narrow"/>
          <w:b/>
        </w:rPr>
        <w:t xml:space="preserve"> účtovné jednotky</w:t>
      </w:r>
      <w:r w:rsidR="000E5601" w:rsidRPr="00755848">
        <w:rPr>
          <w:rFonts w:ascii="Arial Narrow" w:hAnsi="Arial Narrow"/>
        </w:rPr>
        <w:t xml:space="preserve"> </w:t>
      </w:r>
    </w:p>
    <w:p w:rsidR="000E5601" w:rsidRPr="00C82E75" w:rsidRDefault="000E5601" w:rsidP="000E5601">
      <w:pPr>
        <w:rPr>
          <w:rFonts w:ascii="Arial Narrow" w:hAnsi="Arial Narrow"/>
        </w:rPr>
      </w:pPr>
    </w:p>
    <w:p w:rsidR="000E5601" w:rsidRPr="00C82E75" w:rsidRDefault="000E5601" w:rsidP="003C5DA7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C82E75">
        <w:rPr>
          <w:rFonts w:ascii="Times New Roman" w:hAnsi="Times New Roman" w:cs="Times New Roman"/>
          <w:b/>
        </w:rPr>
        <w:t>Čl. I </w:t>
      </w:r>
      <w:r w:rsidRPr="00C82E75">
        <w:rPr>
          <w:rFonts w:ascii="Times New Roman" w:hAnsi="Times New Roman" w:cs="Times New Roman"/>
          <w:b/>
        </w:rPr>
        <w:tab/>
        <w:t>Všeobecné informácie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3C5DA7" w:rsidRDefault="000E5601" w:rsidP="00960D92">
      <w:pPr>
        <w:jc w:val="both"/>
        <w:rPr>
          <w:rFonts w:ascii="Times New Roman" w:hAnsi="Times New Roman" w:cs="Times New Roman"/>
          <w:b/>
        </w:rPr>
      </w:pPr>
      <w:r w:rsidRPr="000E5601">
        <w:rPr>
          <w:rFonts w:ascii="Times New Roman" w:hAnsi="Times New Roman" w:cs="Times New Roman"/>
          <w:b/>
        </w:rPr>
        <w:t>I.</w:t>
      </w:r>
      <w:r w:rsidR="003C5DA7">
        <w:rPr>
          <w:rFonts w:ascii="Times New Roman" w:hAnsi="Times New Roman" w:cs="Times New Roman"/>
          <w:b/>
        </w:rPr>
        <w:t xml:space="preserve">  </w:t>
      </w:r>
      <w:r w:rsidRPr="000E5601">
        <w:rPr>
          <w:rFonts w:ascii="Times New Roman" w:hAnsi="Times New Roman" w:cs="Times New Roman"/>
          <w:b/>
        </w:rPr>
        <w:t>1</w:t>
      </w:r>
      <w:r>
        <w:t xml:space="preserve"> </w:t>
      </w:r>
      <w:r w:rsidRPr="00755848">
        <w:t xml:space="preserve"> </w:t>
      </w:r>
      <w:r w:rsidRPr="005206C4">
        <w:rPr>
          <w:b/>
        </w:rPr>
        <w:t>Základné informácie o účtovnej jednotke:</w:t>
      </w:r>
    </w:p>
    <w:tbl>
      <w:tblPr>
        <w:tblW w:w="4944" w:type="pct"/>
        <w:tblLayout w:type="fixed"/>
        <w:tblLook w:val="00A0"/>
      </w:tblPr>
      <w:tblGrid>
        <w:gridCol w:w="2597"/>
        <w:gridCol w:w="6868"/>
      </w:tblGrid>
      <w:tr w:rsidR="000E5601" w:rsidRPr="00755848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3631CB" w:rsidRDefault="004658E7" w:rsidP="000E5601">
            <w:r>
              <w:t>A2B, s.r.o. Žilina</w:t>
            </w:r>
          </w:p>
        </w:tc>
      </w:tr>
      <w:tr w:rsidR="000E5601" w:rsidRPr="00755848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CA5E9B" w:rsidP="000E5601">
            <w:r>
              <w:t>Horská 1 , 010 01 Žilina - Považský Chlmec</w:t>
            </w:r>
          </w:p>
        </w:tc>
      </w:tr>
      <w:tr w:rsidR="000E5601" w:rsidRPr="00755848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AC061D" w:rsidP="000E5601">
            <w:r>
              <w:t>Spoločnosť s ručením obmedzeným</w:t>
            </w:r>
          </w:p>
        </w:tc>
      </w:tr>
      <w:tr w:rsidR="000E5601" w:rsidRPr="00755848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Dátum vzniku:</w:t>
            </w:r>
            <w:r w:rsidR="002F5FDE">
              <w:t xml:space="preserve"> 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 xml:space="preserve">Zápis do obchodného registra: </w:t>
            </w:r>
            <w:r w:rsidR="002F5FDE">
              <w:t xml:space="preserve"> O</w:t>
            </w:r>
            <w:r w:rsidR="00AC061D">
              <w:t xml:space="preserve">kresný </w:t>
            </w:r>
            <w:r w:rsidR="00F92615">
              <w:t>súd Žilina, Odd.: Sro,vl.č.3611</w:t>
            </w:r>
            <w:r w:rsidR="00AC061D">
              <w:t>/L</w:t>
            </w:r>
            <w:r w:rsidR="00CD05D1">
              <w:t xml:space="preserve"> </w:t>
            </w:r>
            <w:r w:rsidR="00F92615">
              <w:t>25.</w:t>
            </w:r>
            <w:r w:rsidR="005206C4">
              <w:t xml:space="preserve"> </w:t>
            </w:r>
            <w:r w:rsidR="00F92615">
              <w:t>09.</w:t>
            </w:r>
            <w:r w:rsidR="005206C4">
              <w:t xml:space="preserve"> </w:t>
            </w:r>
            <w:r w:rsidR="00F92615">
              <w:t>1996</w:t>
            </w:r>
          </w:p>
        </w:tc>
      </w:tr>
      <w:tr w:rsidR="000E5601" w:rsidRPr="00755848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0E5601" w:rsidRDefault="000E5601" w:rsidP="000E5601">
            <w:r>
              <w:t>Hlavný predmet podnikania:</w:t>
            </w:r>
          </w:p>
          <w:p w:rsidR="000E5601" w:rsidRDefault="000E5601" w:rsidP="000E5601"/>
          <w:p w:rsidR="000E5601" w:rsidRDefault="000E5601" w:rsidP="000E5601"/>
          <w:p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p w:rsidR="000E5601" w:rsidRDefault="00F92615" w:rsidP="000E5601">
            <w:r>
              <w:t>-výroba elektrických rozvodných a spínacích zariadení</w:t>
            </w:r>
          </w:p>
          <w:p w:rsidR="00CD05D1" w:rsidRDefault="00CD05D1" w:rsidP="000E5601">
            <w:r>
              <w:t>- obchodná činnosť v rozsahu voľných živností</w:t>
            </w:r>
          </w:p>
          <w:p w:rsidR="00CD05D1" w:rsidRDefault="00CD05D1" w:rsidP="000E5601">
            <w:r>
              <w:t xml:space="preserve">- </w:t>
            </w:r>
            <w:r w:rsidR="00F92615">
              <w:t>montáž, údržba a oprava telekomunikačných zariadení</w:t>
            </w:r>
          </w:p>
          <w:p w:rsidR="00F92615" w:rsidRPr="00755848" w:rsidRDefault="00F92615" w:rsidP="000E5601">
            <w:r>
              <w:t>-opravy, odborné prehliadky a odborné skúšky elektrických zariadení</w:t>
            </w:r>
          </w:p>
        </w:tc>
      </w:tr>
      <w:tr w:rsidR="000E5601" w:rsidRPr="00755848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5206C4">
            <w:r w:rsidRPr="00755848">
              <w:t>Kalendárny rok 201</w:t>
            </w:r>
            <w:r w:rsidR="00CD6D34">
              <w:t>8</w:t>
            </w:r>
          </w:p>
        </w:tc>
      </w:tr>
    </w:tbl>
    <w:p w:rsidR="00D43ED1" w:rsidRDefault="00D43ED1" w:rsidP="000E5601"/>
    <w:p w:rsidR="000E5601" w:rsidRDefault="000E5601" w:rsidP="000E5601">
      <w:r>
        <w:t>Ú</w:t>
      </w:r>
      <w:r w:rsidRPr="00755848">
        <w:t xml:space="preserve">J spĺňa veľkostné podmienky na zatriedenie do veľkostnej skupiny – </w:t>
      </w:r>
      <w:r w:rsidRPr="00755848">
        <w:rPr>
          <w:b/>
        </w:rPr>
        <w:t xml:space="preserve">malá účtovná jednotka, </w:t>
      </w:r>
      <w:r w:rsidRPr="00755848">
        <w:t>preto zostavuje účtovnú závierku podľa metodiky pre túto veľkostnú skupinu (Opatre</w:t>
      </w:r>
      <w:r w:rsidR="00D43ED1">
        <w:t>nie č.MF/23378/2014-74).</w:t>
      </w:r>
    </w:p>
    <w:p w:rsidR="005206C4" w:rsidRPr="00D43ED1" w:rsidRDefault="005206C4" w:rsidP="000E5601"/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3402"/>
        <w:gridCol w:w="3969"/>
      </w:tblGrid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402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8A0A4C" w:rsidP="000E5601">
            <w:pPr>
              <w:rPr>
                <w:bCs/>
              </w:rPr>
            </w:pPr>
            <w:r>
              <w:rPr>
                <w:bCs/>
              </w:rPr>
              <w:t>A</w:t>
            </w:r>
            <w:r w:rsidR="000E5601" w:rsidRPr="00755848">
              <w:rPr>
                <w:bCs/>
              </w:rPr>
              <w:t>ktíva celkom</w:t>
            </w:r>
          </w:p>
        </w:tc>
        <w:tc>
          <w:tcPr>
            <w:tcW w:w="3402" w:type="dxa"/>
            <w:shd w:val="clear" w:color="auto" w:fill="auto"/>
          </w:tcPr>
          <w:p w:rsidR="000E5601" w:rsidRPr="00625763" w:rsidRDefault="00CD6D34" w:rsidP="000E5601">
            <w:pPr>
              <w:jc w:val="center"/>
              <w:rPr>
                <w:bCs/>
              </w:rPr>
            </w:pPr>
            <w:r>
              <w:rPr>
                <w:bCs/>
              </w:rPr>
              <w:t>3</w:t>
            </w:r>
            <w:r w:rsidR="00B81085">
              <w:rPr>
                <w:bCs/>
              </w:rPr>
              <w:t> 425 868</w:t>
            </w:r>
          </w:p>
        </w:tc>
        <w:tc>
          <w:tcPr>
            <w:tcW w:w="3969" w:type="dxa"/>
            <w:shd w:val="clear" w:color="auto" w:fill="auto"/>
          </w:tcPr>
          <w:p w:rsidR="000E5601" w:rsidRPr="00625763" w:rsidRDefault="00CD6D34" w:rsidP="005206C4">
            <w:pPr>
              <w:jc w:val="center"/>
              <w:rPr>
                <w:bCs/>
              </w:rPr>
            </w:pPr>
            <w:r>
              <w:rPr>
                <w:bCs/>
              </w:rPr>
              <w:t>3 650 047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402" w:type="dxa"/>
            <w:shd w:val="clear" w:color="auto" w:fill="auto"/>
          </w:tcPr>
          <w:p w:rsidR="000E5601" w:rsidRPr="00BF25D2" w:rsidRDefault="00E476D1" w:rsidP="000E5601">
            <w:pPr>
              <w:rPr>
                <w:bCs/>
              </w:rPr>
            </w:pPr>
            <w:r>
              <w:rPr>
                <w:bCs/>
              </w:rPr>
              <w:t xml:space="preserve">                 </w:t>
            </w:r>
            <w:r w:rsidR="00CA5E9B">
              <w:rPr>
                <w:bCs/>
              </w:rPr>
              <w:t xml:space="preserve">   </w:t>
            </w:r>
            <w:r>
              <w:rPr>
                <w:bCs/>
              </w:rPr>
              <w:t xml:space="preserve"> </w:t>
            </w:r>
            <w:r w:rsidR="00150C0C">
              <w:rPr>
                <w:bCs/>
              </w:rPr>
              <w:t xml:space="preserve">  </w:t>
            </w:r>
            <w:r w:rsidR="00CD6D34">
              <w:rPr>
                <w:bCs/>
              </w:rPr>
              <w:t>7 811 276</w:t>
            </w:r>
          </w:p>
        </w:tc>
        <w:tc>
          <w:tcPr>
            <w:tcW w:w="3969" w:type="dxa"/>
            <w:shd w:val="clear" w:color="auto" w:fill="auto"/>
          </w:tcPr>
          <w:p w:rsidR="000E5601" w:rsidRPr="00BF25D2" w:rsidRDefault="00E476D1" w:rsidP="000E5601">
            <w:pPr>
              <w:rPr>
                <w:bCs/>
              </w:rPr>
            </w:pPr>
            <w:r>
              <w:rPr>
                <w:bCs/>
              </w:rPr>
              <w:t xml:space="preserve">                </w:t>
            </w:r>
            <w:r w:rsidR="00150C0C">
              <w:rPr>
                <w:bCs/>
              </w:rPr>
              <w:t xml:space="preserve">   </w:t>
            </w:r>
            <w:r w:rsidR="00CA5E9B">
              <w:rPr>
                <w:bCs/>
              </w:rPr>
              <w:t xml:space="preserve">   </w:t>
            </w:r>
            <w:r w:rsidR="00150C0C">
              <w:rPr>
                <w:bCs/>
              </w:rPr>
              <w:t xml:space="preserve">       </w:t>
            </w:r>
            <w:r w:rsidR="00CD6D34">
              <w:rPr>
                <w:bCs/>
              </w:rPr>
              <w:t>7 709 587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8A0A4C" w:rsidP="008A0A4C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Pri</w:t>
            </w:r>
            <w:r w:rsidR="00150C0C">
              <w:rPr>
                <w:rFonts w:ascii="Arial Narrow" w:hAnsi="Arial Narrow" w:cs="Arial Narrow"/>
                <w:bCs/>
              </w:rPr>
              <w:t>e</w:t>
            </w:r>
            <w:r>
              <w:rPr>
                <w:rFonts w:ascii="Arial Narrow" w:hAnsi="Arial Narrow" w:cs="Arial Narrow"/>
                <w:bCs/>
              </w:rPr>
              <w:t>merný prepočítaný p</w:t>
            </w:r>
            <w:r w:rsidR="000E5601" w:rsidRPr="00755848">
              <w:rPr>
                <w:rFonts w:ascii="Arial Narrow" w:hAnsi="Arial Narrow" w:cs="Arial Narrow"/>
                <w:bCs/>
              </w:rPr>
              <w:t>očet zamestnancov</w:t>
            </w:r>
          </w:p>
        </w:tc>
        <w:tc>
          <w:tcPr>
            <w:tcW w:w="3402" w:type="dxa"/>
            <w:shd w:val="clear" w:color="auto" w:fill="auto"/>
          </w:tcPr>
          <w:p w:rsidR="000E5601" w:rsidRPr="00BF25D2" w:rsidRDefault="00150C0C" w:rsidP="000E5601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             </w:t>
            </w:r>
            <w:r w:rsidR="00CD6D34">
              <w:rPr>
                <w:rFonts w:ascii="Arial Narrow" w:hAnsi="Arial Narrow" w:cs="Arial Narrow"/>
                <w:bCs/>
              </w:rPr>
              <w:t xml:space="preserve">             76</w:t>
            </w:r>
            <w:r>
              <w:rPr>
                <w:rFonts w:ascii="Arial Narrow" w:hAnsi="Arial Narrow" w:cs="Arial Narrow"/>
                <w:bCs/>
              </w:rPr>
              <w:t xml:space="preserve">   </w:t>
            </w:r>
            <w:r w:rsidR="00422EF3">
              <w:rPr>
                <w:rFonts w:ascii="Arial Narrow" w:hAnsi="Arial Narrow" w:cs="Arial Narrow"/>
                <w:bCs/>
              </w:rPr>
              <w:t xml:space="preserve"> </w:t>
            </w:r>
            <w:r>
              <w:rPr>
                <w:rFonts w:ascii="Arial Narrow" w:hAnsi="Arial Narrow" w:cs="Arial Narrow"/>
                <w:bCs/>
              </w:rPr>
              <w:t xml:space="preserve">       </w:t>
            </w:r>
          </w:p>
        </w:tc>
        <w:tc>
          <w:tcPr>
            <w:tcW w:w="3969" w:type="dxa"/>
            <w:shd w:val="clear" w:color="auto" w:fill="auto"/>
          </w:tcPr>
          <w:p w:rsidR="000E5601" w:rsidRPr="00BF25D2" w:rsidRDefault="000E5601" w:rsidP="005206C4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</w:t>
            </w:r>
            <w:r w:rsidR="00EA54A7">
              <w:rPr>
                <w:rFonts w:ascii="Arial Narrow" w:hAnsi="Arial Narrow" w:cs="Arial Narrow"/>
                <w:bCs/>
              </w:rPr>
              <w:t xml:space="preserve">                             </w:t>
            </w:r>
            <w:r w:rsidR="003B00F6">
              <w:rPr>
                <w:rFonts w:ascii="Arial Narrow" w:hAnsi="Arial Narrow" w:cs="Arial Narrow"/>
                <w:bCs/>
              </w:rPr>
              <w:t xml:space="preserve">  7</w:t>
            </w:r>
            <w:r w:rsidR="00CD6D34">
              <w:rPr>
                <w:rFonts w:ascii="Arial Narrow" w:hAnsi="Arial Narrow" w:cs="Arial Narrow"/>
                <w:bCs/>
              </w:rPr>
              <w:t>9</w:t>
            </w:r>
          </w:p>
        </w:tc>
      </w:tr>
    </w:tbl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BE53AC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účtovná závierka k 31.12.</w:t>
      </w:r>
      <w:r w:rsidR="005206C4">
        <w:rPr>
          <w:rFonts w:ascii="Arial Narrow" w:hAnsi="Arial Narrow" w:cs="Arial Narrow"/>
        </w:rPr>
        <w:t xml:space="preserve"> </w:t>
      </w:r>
      <w:r>
        <w:rPr>
          <w:rFonts w:ascii="Arial Narrow" w:hAnsi="Arial Narrow" w:cs="Arial Narrow"/>
        </w:rPr>
        <w:t>201</w:t>
      </w:r>
      <w:r w:rsidR="00CD6D34">
        <w:rPr>
          <w:rFonts w:ascii="Arial Narrow" w:hAnsi="Arial Narrow" w:cs="Arial Narrow"/>
        </w:rPr>
        <w:t>7</w:t>
      </w:r>
      <w:r w:rsidR="00BE53AC">
        <w:rPr>
          <w:rFonts w:ascii="Arial Narrow" w:hAnsi="Arial Narrow" w:cs="Arial Narrow"/>
        </w:rPr>
        <w:t xml:space="preserve"> bola schválená dňa</w:t>
      </w:r>
      <w:r w:rsidR="00CD6D34">
        <w:rPr>
          <w:rFonts w:ascii="Arial Narrow" w:hAnsi="Arial Narrow" w:cs="Arial Narrow"/>
        </w:rPr>
        <w:t xml:space="preserve"> </w:t>
      </w:r>
      <w:r w:rsidR="00207C65">
        <w:rPr>
          <w:rFonts w:ascii="Arial Narrow" w:hAnsi="Arial Narrow" w:cs="Arial Narrow"/>
        </w:rPr>
        <w:t>20.3.2018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BE53AC" w:rsidRDefault="00BE53AC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 </w:t>
      </w:r>
      <w:r w:rsidR="005206C4">
        <w:rPr>
          <w:rFonts w:ascii="Arial Narrow" w:hAnsi="Arial Narrow" w:cs="Arial Narrow"/>
        </w:rPr>
        <w:t>K</w:t>
      </w:r>
      <w:r>
        <w:rPr>
          <w:rFonts w:ascii="Arial Narrow" w:hAnsi="Arial Narrow" w:cs="Arial Narrow"/>
        </w:rPr>
        <w:t> 31.12.201</w:t>
      </w:r>
      <w:r w:rsidR="00207C65">
        <w:rPr>
          <w:rFonts w:ascii="Arial Narrow" w:hAnsi="Arial Narrow" w:cs="Arial Narrow"/>
        </w:rPr>
        <w:t>8</w:t>
      </w:r>
      <w:r>
        <w:rPr>
          <w:rFonts w:ascii="Arial Narrow" w:hAnsi="Arial Narrow" w:cs="Arial Narrow"/>
        </w:rPr>
        <w:t xml:space="preserve"> je účtovná závierka zostavená ako riadna účtovná závierka za účtovné obdobie od 1.1.201</w:t>
      </w:r>
      <w:r w:rsidR="00207C65">
        <w:rPr>
          <w:rFonts w:ascii="Arial Narrow" w:hAnsi="Arial Narrow" w:cs="Arial Narrow"/>
        </w:rPr>
        <w:t>8</w:t>
      </w:r>
      <w:r>
        <w:rPr>
          <w:rFonts w:ascii="Arial Narrow" w:hAnsi="Arial Narrow" w:cs="Arial Narrow"/>
        </w:rPr>
        <w:t xml:space="preserve"> do          </w:t>
      </w:r>
    </w:p>
    <w:p w:rsidR="00D43ED1" w:rsidRDefault="00BE53AC" w:rsidP="00960D92">
      <w:pPr>
        <w:ind w:right="-46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</w:t>
      </w:r>
      <w:r w:rsidR="00207C65">
        <w:rPr>
          <w:rFonts w:ascii="Arial Narrow" w:hAnsi="Arial Narrow" w:cs="Arial Narrow"/>
        </w:rPr>
        <w:t>31.12.2018</w:t>
      </w:r>
      <w:r>
        <w:rPr>
          <w:rFonts w:ascii="Arial Narrow" w:hAnsi="Arial Narrow" w:cs="Arial Narrow"/>
        </w:rPr>
        <w:t>.</w:t>
      </w:r>
    </w:p>
    <w:p w:rsidR="00960D92" w:rsidRDefault="00960D92" w:rsidP="00960D92">
      <w:pPr>
        <w:ind w:right="-468"/>
        <w:jc w:val="both"/>
        <w:rPr>
          <w:rFonts w:ascii="Times New Roman" w:hAnsi="Times New Roman" w:cs="Times New Roman"/>
          <w:b/>
        </w:rPr>
      </w:pPr>
      <w:bookmarkStart w:id="0" w:name="_GoBack"/>
      <w:bookmarkEnd w:id="0"/>
    </w:p>
    <w:p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BE53AC">
        <w:rPr>
          <w:rFonts w:ascii="Times New Roman" w:hAnsi="Times New Roman" w:cs="Times New Roman"/>
          <w:b/>
        </w:rPr>
        <w:t xml:space="preserve"> </w:t>
      </w:r>
    </w:p>
    <w:p w:rsidR="00422EF3" w:rsidRDefault="005206C4" w:rsidP="002B1E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</w:t>
      </w:r>
      <w:r w:rsidR="00CA5E9B">
        <w:rPr>
          <w:rFonts w:ascii="Times New Roman" w:hAnsi="Times New Roman" w:cs="Times New Roman"/>
        </w:rPr>
        <w:t>S</w:t>
      </w:r>
      <w:r w:rsidR="00BE53AC">
        <w:rPr>
          <w:rFonts w:ascii="Times New Roman" w:hAnsi="Times New Roman" w:cs="Times New Roman"/>
        </w:rPr>
        <w:t>pol</w:t>
      </w:r>
      <w:r w:rsidR="00CA5E9B">
        <w:rPr>
          <w:rFonts w:ascii="Times New Roman" w:hAnsi="Times New Roman" w:cs="Times New Roman"/>
        </w:rPr>
        <w:t>očnosť  A2B, s.r.o. Žilina</w:t>
      </w:r>
      <w:r>
        <w:rPr>
          <w:rFonts w:ascii="Times New Roman" w:hAnsi="Times New Roman" w:cs="Times New Roman"/>
        </w:rPr>
        <w:t xml:space="preserve"> je materskou spoločnosťou. Má</w:t>
      </w:r>
      <w:r w:rsidR="00CA5E9B">
        <w:rPr>
          <w:rFonts w:ascii="Times New Roman" w:hAnsi="Times New Roman" w:cs="Times New Roman"/>
        </w:rPr>
        <w:t xml:space="preserve"> založen</w:t>
      </w:r>
      <w:r>
        <w:rPr>
          <w:rFonts w:ascii="Times New Roman" w:hAnsi="Times New Roman" w:cs="Times New Roman"/>
        </w:rPr>
        <w:t>é dve</w:t>
      </w:r>
      <w:r w:rsidR="00CA5E9B">
        <w:rPr>
          <w:rFonts w:ascii="Times New Roman" w:hAnsi="Times New Roman" w:cs="Times New Roman"/>
        </w:rPr>
        <w:t xml:space="preserve"> dcérsk</w:t>
      </w:r>
      <w:r>
        <w:rPr>
          <w:rFonts w:ascii="Times New Roman" w:hAnsi="Times New Roman" w:cs="Times New Roman"/>
        </w:rPr>
        <w:t>e</w:t>
      </w:r>
      <w:r w:rsidR="00CA5E9B">
        <w:rPr>
          <w:rFonts w:ascii="Times New Roman" w:hAnsi="Times New Roman" w:cs="Times New Roman"/>
        </w:rPr>
        <w:t xml:space="preserve"> spoločnos</w:t>
      </w:r>
      <w:r>
        <w:rPr>
          <w:rFonts w:ascii="Times New Roman" w:hAnsi="Times New Roman" w:cs="Times New Roman"/>
        </w:rPr>
        <w:t>ti</w:t>
      </w:r>
      <w:r w:rsidR="00422EF3">
        <w:rPr>
          <w:rFonts w:ascii="Times New Roman" w:hAnsi="Times New Roman" w:cs="Times New Roman"/>
        </w:rPr>
        <w:t>:</w:t>
      </w:r>
    </w:p>
    <w:p w:rsidR="002E2695" w:rsidRDefault="00CA5E9B" w:rsidP="00422EF3">
      <w:pPr>
        <w:pStyle w:val="Odsekzoznamu"/>
        <w:numPr>
          <w:ilvl w:val="0"/>
          <w:numId w:val="9"/>
        </w:numPr>
        <w:spacing w:line="240" w:lineRule="auto"/>
        <w:rPr>
          <w:rFonts w:ascii="Times New Roman" w:hAnsi="Times New Roman" w:cs="Times New Roman"/>
        </w:rPr>
      </w:pPr>
      <w:r w:rsidRPr="00B81085">
        <w:rPr>
          <w:rFonts w:ascii="Times New Roman" w:hAnsi="Times New Roman" w:cs="Times New Roman"/>
        </w:rPr>
        <w:t xml:space="preserve">A2B </w:t>
      </w:r>
      <w:proofErr w:type="spellStart"/>
      <w:r w:rsidRPr="00B81085">
        <w:rPr>
          <w:rFonts w:ascii="Times New Roman" w:hAnsi="Times New Roman" w:cs="Times New Roman"/>
        </w:rPr>
        <w:t>E</w:t>
      </w:r>
      <w:r w:rsidR="005206C4" w:rsidRPr="00B81085">
        <w:rPr>
          <w:rFonts w:ascii="Times New Roman" w:hAnsi="Times New Roman" w:cs="Times New Roman"/>
        </w:rPr>
        <w:t>co</w:t>
      </w:r>
      <w:proofErr w:type="spellEnd"/>
      <w:r w:rsidRPr="00B81085">
        <w:rPr>
          <w:rFonts w:ascii="Times New Roman" w:hAnsi="Times New Roman" w:cs="Times New Roman"/>
        </w:rPr>
        <w:t xml:space="preserve"> </w:t>
      </w:r>
      <w:proofErr w:type="spellStart"/>
      <w:r w:rsidRPr="00B81085">
        <w:rPr>
          <w:rFonts w:ascii="Times New Roman" w:hAnsi="Times New Roman" w:cs="Times New Roman"/>
        </w:rPr>
        <w:t>E</w:t>
      </w:r>
      <w:r w:rsidR="005206C4" w:rsidRPr="00B81085">
        <w:rPr>
          <w:rFonts w:ascii="Times New Roman" w:hAnsi="Times New Roman" w:cs="Times New Roman"/>
        </w:rPr>
        <w:t>nergy</w:t>
      </w:r>
      <w:proofErr w:type="spellEnd"/>
      <w:r w:rsidR="005206C4" w:rsidRPr="00B81085">
        <w:rPr>
          <w:rFonts w:ascii="Times New Roman" w:hAnsi="Times New Roman" w:cs="Times New Roman"/>
        </w:rPr>
        <w:t xml:space="preserve"> </w:t>
      </w:r>
      <w:proofErr w:type="spellStart"/>
      <w:r w:rsidR="005206C4" w:rsidRPr="00B81085">
        <w:rPr>
          <w:rFonts w:ascii="Times New Roman" w:hAnsi="Times New Roman" w:cs="Times New Roman"/>
        </w:rPr>
        <w:t>d.o.o</w:t>
      </w:r>
      <w:proofErr w:type="spellEnd"/>
      <w:r w:rsidR="005206C4" w:rsidRPr="00B81085">
        <w:rPr>
          <w:rFonts w:ascii="Times New Roman" w:hAnsi="Times New Roman" w:cs="Times New Roman"/>
        </w:rPr>
        <w:t>.</w:t>
      </w:r>
      <w:r w:rsidR="006E31DC" w:rsidRPr="00B81085">
        <w:rPr>
          <w:rFonts w:ascii="Times New Roman" w:hAnsi="Times New Roman" w:cs="Times New Roman"/>
        </w:rPr>
        <w:t xml:space="preserve"> </w:t>
      </w:r>
      <w:r w:rsidR="005206C4" w:rsidRPr="00B81085">
        <w:rPr>
          <w:rFonts w:ascii="Times New Roman" w:hAnsi="Times New Roman" w:cs="Times New Roman"/>
        </w:rPr>
        <w:t>Záhreb</w:t>
      </w:r>
      <w:r w:rsidRPr="00B81085">
        <w:rPr>
          <w:rFonts w:ascii="Times New Roman" w:hAnsi="Times New Roman" w:cs="Times New Roman"/>
        </w:rPr>
        <w:t xml:space="preserve"> v Chorvátsku so 100 % podielom. V</w:t>
      </w:r>
      <w:r w:rsidR="002F30D2" w:rsidRPr="00B81085">
        <w:rPr>
          <w:rFonts w:ascii="Times New Roman" w:hAnsi="Times New Roman" w:cs="Times New Roman"/>
        </w:rPr>
        <w:t>ýška vkladu predst</w:t>
      </w:r>
      <w:r w:rsidR="00B81085" w:rsidRPr="00B81085">
        <w:rPr>
          <w:rFonts w:ascii="Times New Roman" w:hAnsi="Times New Roman" w:cs="Times New Roman"/>
        </w:rPr>
        <w:t>avuje 2 698,14</w:t>
      </w:r>
      <w:r w:rsidR="00422EF3" w:rsidRPr="00B81085">
        <w:rPr>
          <w:rFonts w:ascii="Times New Roman" w:hAnsi="Times New Roman" w:cs="Times New Roman"/>
        </w:rPr>
        <w:t xml:space="preserve"> €</w:t>
      </w:r>
    </w:p>
    <w:p w:rsidR="00B81085" w:rsidRPr="00B81085" w:rsidRDefault="00B81085" w:rsidP="00B81085">
      <w:pPr>
        <w:pStyle w:val="Odsekzoznamu"/>
        <w:spacing w:line="240" w:lineRule="auto"/>
        <w:rPr>
          <w:rFonts w:ascii="Times New Roman" w:hAnsi="Times New Roman" w:cs="Times New Roman"/>
        </w:rPr>
      </w:pPr>
    </w:p>
    <w:p w:rsidR="00422EF3" w:rsidRDefault="00422EF3" w:rsidP="00422EF3">
      <w:pPr>
        <w:pStyle w:val="Odsekzoznamu"/>
        <w:numPr>
          <w:ilvl w:val="0"/>
          <w:numId w:val="9"/>
        </w:num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A2B </w:t>
      </w:r>
      <w:proofErr w:type="spellStart"/>
      <w:r>
        <w:rPr>
          <w:rFonts w:ascii="Times New Roman" w:hAnsi="Times New Roman" w:cs="Times New Roman"/>
        </w:rPr>
        <w:t>E</w:t>
      </w:r>
      <w:r w:rsidR="005206C4">
        <w:rPr>
          <w:rFonts w:ascii="Times New Roman" w:hAnsi="Times New Roman" w:cs="Times New Roman"/>
        </w:rPr>
        <w:t>co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E</w:t>
      </w:r>
      <w:r w:rsidR="005206C4">
        <w:rPr>
          <w:rFonts w:ascii="Times New Roman" w:hAnsi="Times New Roman" w:cs="Times New Roman"/>
        </w:rPr>
        <w:t>nergy</w:t>
      </w:r>
      <w:proofErr w:type="spellEnd"/>
      <w:r w:rsidR="005206C4">
        <w:rPr>
          <w:rFonts w:ascii="Times New Roman" w:hAnsi="Times New Roman" w:cs="Times New Roman"/>
        </w:rPr>
        <w:t xml:space="preserve"> s.r.o. Brno</w:t>
      </w:r>
      <w:r>
        <w:rPr>
          <w:rFonts w:ascii="Times New Roman" w:hAnsi="Times New Roman" w:cs="Times New Roman"/>
        </w:rPr>
        <w:t xml:space="preserve"> v Českej republike</w:t>
      </w:r>
      <w:r w:rsidRPr="00422EF3">
        <w:rPr>
          <w:rFonts w:ascii="Times New Roman" w:hAnsi="Times New Roman" w:cs="Times New Roman"/>
        </w:rPr>
        <w:t xml:space="preserve"> so 100 % podielom</w:t>
      </w:r>
      <w:r w:rsidR="002F30D2">
        <w:rPr>
          <w:rFonts w:ascii="Times New Roman" w:hAnsi="Times New Roman" w:cs="Times New Roman"/>
        </w:rPr>
        <w:t>.</w:t>
      </w:r>
      <w:r w:rsidR="005206C4">
        <w:rPr>
          <w:rFonts w:ascii="Times New Roman" w:hAnsi="Times New Roman" w:cs="Times New Roman"/>
        </w:rPr>
        <w:t xml:space="preserve"> </w:t>
      </w:r>
      <w:r w:rsidR="00207C65">
        <w:rPr>
          <w:rFonts w:ascii="Times New Roman" w:hAnsi="Times New Roman" w:cs="Times New Roman"/>
        </w:rPr>
        <w:t>V</w:t>
      </w:r>
      <w:r w:rsidR="00B81085">
        <w:rPr>
          <w:rFonts w:ascii="Times New Roman" w:hAnsi="Times New Roman" w:cs="Times New Roman"/>
        </w:rPr>
        <w:t>ýška vkladu predstavuje  37 863</w:t>
      </w:r>
      <w:r w:rsidR="00207C65">
        <w:rPr>
          <w:rFonts w:ascii="Times New Roman" w:hAnsi="Times New Roman" w:cs="Times New Roman"/>
        </w:rPr>
        <w:t>,48</w:t>
      </w:r>
      <w:r w:rsidR="005206C4">
        <w:rPr>
          <w:rFonts w:ascii="Times New Roman" w:hAnsi="Times New Roman" w:cs="Times New Roman"/>
        </w:rPr>
        <w:t xml:space="preserve"> </w:t>
      </w:r>
      <w:r w:rsidRPr="00422EF3">
        <w:rPr>
          <w:rFonts w:ascii="Times New Roman" w:hAnsi="Times New Roman" w:cs="Times New Roman"/>
        </w:rPr>
        <w:t>€.</w:t>
      </w:r>
      <w:r w:rsidR="00B81085">
        <w:rPr>
          <w:rFonts w:ascii="Times New Roman" w:hAnsi="Times New Roman" w:cs="Times New Roman"/>
        </w:rPr>
        <w:t xml:space="preserve"> V priebehu roka 2018 bol zvýšený o nepeňažný vklad 37 241 €.</w:t>
      </w:r>
    </w:p>
    <w:p w:rsidR="00B81085" w:rsidRPr="00422EF3" w:rsidRDefault="00B81085" w:rsidP="00B81085">
      <w:pPr>
        <w:pStyle w:val="Odsekzoznamu"/>
        <w:spacing w:line="240" w:lineRule="auto"/>
        <w:rPr>
          <w:rFonts w:ascii="Times New Roman" w:hAnsi="Times New Roman" w:cs="Times New Roman"/>
        </w:rPr>
      </w:pPr>
    </w:p>
    <w:p w:rsidR="00422EF3" w:rsidRPr="00B81085" w:rsidRDefault="00C4774E" w:rsidP="00B81085">
      <w:pPr>
        <w:pStyle w:val="Odsekzoznamu"/>
        <w:numPr>
          <w:ilvl w:val="0"/>
          <w:numId w:val="9"/>
        </w:numPr>
        <w:spacing w:line="240" w:lineRule="auto"/>
        <w:rPr>
          <w:rFonts w:ascii="Times New Roman" w:hAnsi="Times New Roman" w:cs="Times New Roman"/>
        </w:rPr>
      </w:pPr>
      <w:r w:rsidRPr="00B81085">
        <w:rPr>
          <w:rFonts w:ascii="Times New Roman" w:hAnsi="Times New Roman" w:cs="Times New Roman"/>
        </w:rPr>
        <w:t xml:space="preserve">Materská spoločnosť A2B s.r.o. Žilina nemá povinnosť zostaviť konsolidovanú účtovnú závierku a konsolidovanú výročnú správu. Vzťahuje sa na ňu oslobodenie podľa § 22 ods. </w:t>
      </w:r>
      <w:r w:rsidR="006E31DC" w:rsidRPr="00B81085">
        <w:rPr>
          <w:rFonts w:ascii="Times New Roman" w:hAnsi="Times New Roman" w:cs="Times New Roman"/>
        </w:rPr>
        <w:t>10</w:t>
      </w:r>
      <w:r w:rsidRPr="00B81085">
        <w:rPr>
          <w:rFonts w:ascii="Times New Roman" w:hAnsi="Times New Roman" w:cs="Times New Roman"/>
        </w:rPr>
        <w:t xml:space="preserve">  Zákona </w:t>
      </w:r>
      <w:r w:rsidR="006E31DC" w:rsidRPr="00B81085">
        <w:rPr>
          <w:rFonts w:ascii="Times New Roman" w:hAnsi="Times New Roman" w:cs="Times New Roman"/>
        </w:rPr>
        <w:t xml:space="preserve">č. 431/2002 </w:t>
      </w:r>
      <w:r w:rsidRPr="00B81085">
        <w:rPr>
          <w:rFonts w:ascii="Times New Roman" w:hAnsi="Times New Roman" w:cs="Times New Roman"/>
        </w:rPr>
        <w:t>o účtovníctve.</w:t>
      </w:r>
    </w:p>
    <w:p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E476D1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  <w:r w:rsidR="00207C65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150C0C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</w:t>
            </w:r>
            <w:r w:rsidR="002F30D2">
              <w:rPr>
                <w:rFonts w:ascii="Times New Roman" w:hAnsi="Times New Roman" w:cs="Times New Roman"/>
              </w:rPr>
              <w:t>7</w:t>
            </w:r>
            <w:r w:rsidR="00207C65">
              <w:rPr>
                <w:rFonts w:ascii="Times New Roman" w:hAnsi="Times New Roman" w:cs="Times New Roman"/>
              </w:rPr>
              <w:t>9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3C5DA7" w:rsidRDefault="003C5DA7" w:rsidP="003C5DA7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2E2695" w:rsidRPr="00C82E75" w:rsidRDefault="006E4085" w:rsidP="003C5DA7">
      <w:pPr>
        <w:spacing w:line="240" w:lineRule="auto"/>
        <w:jc w:val="center"/>
        <w:rPr>
          <w:rFonts w:ascii="Times New Roman" w:hAnsi="Times New Roman" w:cs="Times New Roman"/>
          <w:b/>
        </w:rPr>
      </w:pPr>
      <w:r w:rsidRPr="00C82E75">
        <w:rPr>
          <w:rFonts w:ascii="Times New Roman" w:hAnsi="Times New Roman" w:cs="Times New Roman"/>
          <w:b/>
        </w:rPr>
        <w:t>Čl. II</w:t>
      </w:r>
      <w:r w:rsidR="002E2695" w:rsidRPr="00C82E75">
        <w:rPr>
          <w:rFonts w:ascii="Times New Roman" w:hAnsi="Times New Roman" w:cs="Times New Roman"/>
          <w:b/>
        </w:rPr>
        <w:tab/>
      </w:r>
      <w:r w:rsidRPr="00C82E75">
        <w:rPr>
          <w:rFonts w:ascii="Times New Roman" w:hAnsi="Times New Roman" w:cs="Times New Roman"/>
          <w:b/>
        </w:rPr>
        <w:t>Informácie o</w:t>
      </w:r>
      <w:r w:rsidR="003F5AF5" w:rsidRPr="00C82E75">
        <w:rPr>
          <w:rFonts w:ascii="Times New Roman" w:hAnsi="Times New Roman" w:cs="Times New Roman"/>
          <w:b/>
        </w:rPr>
        <w:t> orgánoch spoločnosti</w:t>
      </w:r>
    </w:p>
    <w:p w:rsidR="00D43ED1" w:rsidRDefault="00D43ED1" w:rsidP="003C5DA7">
      <w:pPr>
        <w:spacing w:after="120"/>
        <w:jc w:val="center"/>
        <w:rPr>
          <w:rFonts w:ascii="Times New Roman" w:hAnsi="Times New Roman" w:cs="Times New Roman"/>
          <w:b/>
        </w:rPr>
      </w:pPr>
    </w:p>
    <w:p w:rsidR="005206C4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2E2695">
        <w:rPr>
          <w:rFonts w:ascii="Times New Roman" w:hAnsi="Times New Roman" w:cs="Times New Roman"/>
          <w:b/>
        </w:rPr>
        <w:t>II.</w:t>
      </w:r>
      <w:r w:rsidR="005206C4">
        <w:rPr>
          <w:rFonts w:ascii="Times New Roman" w:hAnsi="Times New Roman" w:cs="Times New Roman"/>
          <w:b/>
        </w:rPr>
        <w:t xml:space="preserve"> </w:t>
      </w:r>
      <w:r w:rsidR="002B1E94">
        <w:rPr>
          <w:rFonts w:ascii="Times New Roman" w:hAnsi="Times New Roman" w:cs="Times New Roman"/>
          <w:b/>
        </w:rPr>
        <w:t>1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3C5DA7">
        <w:rPr>
          <w:rFonts w:ascii="Times New Roman" w:hAnsi="Times New Roman" w:cs="Times New Roman"/>
          <w:b/>
        </w:rPr>
        <w:t xml:space="preserve">: </w:t>
      </w:r>
      <w:r w:rsidR="00A70AE0" w:rsidRPr="00755848">
        <w:rPr>
          <w:rFonts w:ascii="Arial Narrow" w:hAnsi="Arial Narrow" w:cs="Arial Narrow"/>
          <w:bCs/>
        </w:rPr>
        <w:t xml:space="preserve"> </w:t>
      </w:r>
      <w:r w:rsidR="00A70AE0" w:rsidRPr="00A70AE0">
        <w:rPr>
          <w:rFonts w:ascii="Times New Roman" w:hAnsi="Times New Roman" w:cs="Times New Roman"/>
          <w:bCs/>
        </w:rPr>
        <w:t>pre členov štatutárneho orgánu neboli poskytnuté</w:t>
      </w:r>
      <w:r w:rsidR="005206C4">
        <w:rPr>
          <w:rFonts w:ascii="Times New Roman" w:hAnsi="Times New Roman" w:cs="Times New Roman"/>
          <w:bCs/>
        </w:rPr>
        <w:t xml:space="preserve"> </w:t>
      </w:r>
    </w:p>
    <w:p w:rsidR="003F5AF5" w:rsidRDefault="005206C4" w:rsidP="007E2217">
      <w:pPr>
        <w:spacing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             žiadne</w:t>
      </w:r>
      <w:r w:rsidR="003C5DA7">
        <w:rPr>
          <w:rFonts w:ascii="Times New Roman" w:hAnsi="Times New Roman" w:cs="Times New Roman"/>
          <w:bCs/>
        </w:rPr>
        <w:t xml:space="preserve"> záruky, žiadne zabezpečenia a</w:t>
      </w:r>
      <w:r w:rsidR="00A70AE0" w:rsidRPr="00A70AE0">
        <w:rPr>
          <w:rFonts w:ascii="Times New Roman" w:hAnsi="Times New Roman" w:cs="Times New Roman"/>
          <w:bCs/>
        </w:rPr>
        <w:t xml:space="preserve"> pôžičky</w:t>
      </w:r>
      <w:r w:rsidR="00A70AE0">
        <w:rPr>
          <w:rFonts w:ascii="Times New Roman" w:hAnsi="Times New Roman" w:cs="Times New Roman"/>
          <w:bCs/>
        </w:rPr>
        <w:t>.</w:t>
      </w:r>
    </w:p>
    <w:p w:rsidR="007E2217" w:rsidRPr="007E2217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:rsidR="001D4FB8" w:rsidRPr="00C82E75" w:rsidRDefault="001D4FB8" w:rsidP="003C5DA7">
      <w:pPr>
        <w:spacing w:line="240" w:lineRule="auto"/>
        <w:jc w:val="center"/>
        <w:rPr>
          <w:rFonts w:ascii="Times New Roman" w:hAnsi="Times New Roman" w:cs="Times New Roman"/>
          <w:b/>
        </w:rPr>
      </w:pPr>
      <w:r w:rsidRPr="00C82E75">
        <w:rPr>
          <w:rFonts w:ascii="Times New Roman" w:hAnsi="Times New Roman" w:cs="Times New Roman"/>
          <w:b/>
        </w:rPr>
        <w:t>Čl. III</w:t>
      </w:r>
      <w:r w:rsidRPr="00C82E75">
        <w:rPr>
          <w:rFonts w:ascii="Times New Roman" w:hAnsi="Times New Roman" w:cs="Times New Roman"/>
          <w:b/>
        </w:rPr>
        <w:tab/>
        <w:t>I</w:t>
      </w:r>
      <w:r w:rsidR="00B832B9" w:rsidRPr="00C82E75">
        <w:rPr>
          <w:rFonts w:ascii="Times New Roman" w:hAnsi="Times New Roman" w:cs="Times New Roman"/>
          <w:b/>
        </w:rPr>
        <w:t>nformácie o prijatých postupoch</w:t>
      </w:r>
    </w:p>
    <w:p w:rsidR="00840497" w:rsidRPr="00840497" w:rsidRDefault="001D4FB8" w:rsidP="00840497">
      <w:pPr>
        <w:rPr>
          <w:rFonts w:ascii="Times New Roman" w:hAnsi="Times New Roman" w:cs="Times New Roman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  <w:r w:rsidR="00840497" w:rsidRPr="00840497">
        <w:rPr>
          <w:rFonts w:cs="Arial Narrow"/>
        </w:rPr>
        <w:t xml:space="preserve"> </w:t>
      </w:r>
      <w:r w:rsidR="00840497" w:rsidRPr="00BE0D4A">
        <w:rPr>
          <w:rFonts w:ascii="Arial Narrow" w:hAnsi="Arial Narrow"/>
        </w:rPr>
        <w:t xml:space="preserve"> </w:t>
      </w:r>
      <w:r w:rsidR="00840497" w:rsidRPr="00840497">
        <w:rPr>
          <w:rFonts w:ascii="Times New Roman" w:hAnsi="Times New Roman" w:cs="Times New Roman"/>
        </w:rPr>
        <w:t xml:space="preserve">Účtovná závierka bola                     </w:t>
      </w:r>
      <w:r w:rsidR="00840497">
        <w:rPr>
          <w:rFonts w:ascii="Times New Roman" w:hAnsi="Times New Roman" w:cs="Times New Roman"/>
        </w:rPr>
        <w:t xml:space="preserve">               </w:t>
      </w:r>
      <w:r w:rsidR="00840497" w:rsidRPr="00840497">
        <w:rPr>
          <w:rFonts w:ascii="Times New Roman" w:hAnsi="Times New Roman" w:cs="Times New Roman"/>
        </w:rPr>
        <w:t>vypracovaná v súlade so zákonom č. 431/2002 Z. z. o účtovníctve v znení neskorších predpisov</w:t>
      </w:r>
      <w:r w:rsidR="00840497">
        <w:rPr>
          <w:rFonts w:ascii="Times New Roman" w:hAnsi="Times New Roman" w:cs="Times New Roman"/>
        </w:rPr>
        <w:t xml:space="preserve"> </w:t>
      </w:r>
      <w:r w:rsidR="00840497" w:rsidRPr="00840497">
        <w:rPr>
          <w:rFonts w:ascii="Times New Roman" w:hAnsi="Times New Roman" w:cs="Times New Roman"/>
        </w:rPr>
        <w:t>a opatrením MF SR č. 23054/2002-92, ktorým sa ustanovujú podrobnosti o postupoch účtovania a rámcovej účtovej osnove pre podnikateľov v znení neskorších predpisov.</w:t>
      </w:r>
      <w:r w:rsidR="00840497">
        <w:rPr>
          <w:rFonts w:ascii="Times New Roman" w:hAnsi="Times New Roman" w:cs="Times New Roman"/>
        </w:rPr>
        <w:t xml:space="preserve"> Menou pre vykazovanie je EUR.</w:t>
      </w:r>
    </w:p>
    <w:p w:rsidR="001D4FB8" w:rsidRPr="00840497" w:rsidRDefault="00840497" w:rsidP="00E03DFF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840497">
        <w:rPr>
          <w:rFonts w:ascii="Times New Roman" w:hAnsi="Times New Roman" w:cs="Times New Roman"/>
        </w:rPr>
        <w:t xml:space="preserve">Táto účtovná závierka bola vypracovaná za predpokladu nepretržitého trvania účtovnej jednotky, t. j. vychádza z predpokladu, že </w:t>
      </w:r>
      <w:r w:rsidR="008A0A4C">
        <w:rPr>
          <w:rFonts w:ascii="Times New Roman" w:hAnsi="Times New Roman" w:cs="Times New Roman"/>
        </w:rPr>
        <w:t>spoločnosť</w:t>
      </w:r>
      <w:r w:rsidRPr="00840497">
        <w:rPr>
          <w:rFonts w:ascii="Times New Roman" w:hAnsi="Times New Roman" w:cs="Times New Roman"/>
        </w:rPr>
        <w:t xml:space="preserve"> bude realizovať svoje aktíva, záväzky a dohody v rámci riadneho chodu svojej činnosti</w:t>
      </w:r>
      <w:r w:rsidRPr="00BE0D4A">
        <w:rPr>
          <w:rFonts w:ascii="Arial Narrow" w:hAnsi="Arial Narrow"/>
        </w:rPr>
        <w:t>.</w:t>
      </w:r>
    </w:p>
    <w:p w:rsidR="009B1DCE" w:rsidRDefault="009B1DCE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lastRenderedPageBreak/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>ÚJ účtuje o nákladoch a výnosoch sa účtuje v momente, keď sú plnené bez ohľadu na dátum ich úhrady, inkasa alebo deň vyrovnania iným spôsobom. Dodržuje sa pritom zásada časovej a vecnej s</w:t>
      </w:r>
      <w:r w:rsidR="009B1DCE">
        <w:rPr>
          <w:rFonts w:ascii="Times New Roman" w:hAnsi="Times New Roman" w:cs="Times New Roman"/>
        </w:rPr>
        <w:t xml:space="preserve">úvislosti nákladov a výnosov.  </w:t>
      </w:r>
      <w:r w:rsidR="00840497" w:rsidRPr="00840497">
        <w:rPr>
          <w:rFonts w:ascii="Times New Roman" w:hAnsi="Times New Roman" w:cs="Times New Roman"/>
        </w:rPr>
        <w:t xml:space="preserve">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</w:rPr>
        <w:t> </w:t>
      </w:r>
      <w:r w:rsidRPr="001D4FB8">
        <w:rPr>
          <w:rFonts w:ascii="Times New Roman" w:eastAsia="MS Gothic" w:hAnsi="Times New Roman" w:cs="Times New Roman"/>
          <w:b/>
          <w:szCs w:val="24"/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</w:rPr>
        <w:t xml:space="preserve">: </w:t>
      </w:r>
      <w:r w:rsidR="00AD663B" w:rsidRPr="00EA54A7">
        <w:rPr>
          <w:rFonts w:ascii="Times New Roman" w:eastAsia="MS Gothic" w:hAnsi="Times New Roman" w:cs="Times New Roman"/>
          <w:szCs w:val="24"/>
        </w:rPr>
        <w:t>nie je náplň</w:t>
      </w:r>
    </w:p>
    <w:p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p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CA5E9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Obstarávacou cenou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Reprodukčná 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 w:rsidR="004A410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0B17F6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</w:t>
            </w:r>
            <w:r w:rsidR="00BB24CF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0B17F6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</w:t>
            </w:r>
            <w:r w:rsidR="00BB24CF"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4A4100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</w:t>
            </w:r>
            <w:r w:rsidR="00BB24CF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</w:t>
            </w:r>
            <w:r w:rsidR="004A410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</w:t>
            </w:r>
            <w:r w:rsidR="004A410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</w:t>
            </w:r>
            <w:r w:rsidR="00B81085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Menovitá hodnota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</w:t>
            </w:r>
            <w:r w:rsidR="004A410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Menovitá hodnota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p w:rsidR="002F30D2" w:rsidRDefault="00DF38AE" w:rsidP="00DF38AE">
      <w:pPr>
        <w:pStyle w:val="Bezriadkovania"/>
      </w:pPr>
      <w:r>
        <w:t xml:space="preserve">Spoločnosť </w:t>
      </w:r>
      <w:r w:rsidR="00207C65">
        <w:t>k 31.12.2018</w:t>
      </w:r>
      <w:r w:rsidR="002F30D2">
        <w:t xml:space="preserve"> ne</w:t>
      </w:r>
      <w:r>
        <w:t>tvorila opravné položky k pohľadávkam, u ktorých je opodstatnené predpokladať, že ju dlžník úplne alebo čiastočne nezaplatí a k spornej pohľadávke</w:t>
      </w:r>
      <w:r w:rsidR="00EC17F3">
        <w:t xml:space="preserve"> voči dlžníkovi</w:t>
      </w:r>
      <w:r>
        <w:t>, s ktorým sa vedie spor o jej uznanie.</w:t>
      </w:r>
      <w:r w:rsidR="003C5DA7">
        <w:t xml:space="preserve"> Takéto pohľadávky spoločnosť neevidovala.</w:t>
      </w:r>
      <w:r w:rsidR="004D4520">
        <w:t xml:space="preserve"> </w:t>
      </w:r>
    </w:p>
    <w:p w:rsidR="002F30D2" w:rsidRDefault="002F30D2" w:rsidP="00DF38AE">
      <w:pPr>
        <w:pStyle w:val="Bezriadkovania"/>
      </w:pPr>
    </w:p>
    <w:p w:rsidR="004D4520" w:rsidRDefault="004D4520" w:rsidP="00DF38AE">
      <w:pPr>
        <w:pStyle w:val="Bezriadkovania"/>
      </w:pPr>
      <w:r>
        <w:t>Neuhradené pohľadávky z obchodného styku ku koncu roku sú v celkovej výške</w:t>
      </w:r>
      <w:r w:rsidR="00207C65">
        <w:t xml:space="preserve"> 1 883 707,82</w:t>
      </w:r>
      <w:r>
        <w:t xml:space="preserve"> </w:t>
      </w:r>
      <w:r w:rsidR="008241F3">
        <w:t xml:space="preserve"> </w:t>
      </w:r>
      <w:r>
        <w:t>€.</w:t>
      </w:r>
    </w:p>
    <w:p w:rsidR="00B81085" w:rsidRDefault="00B81085" w:rsidP="00DF38AE">
      <w:pPr>
        <w:pStyle w:val="Bezriadkovania"/>
      </w:pPr>
    </w:p>
    <w:p w:rsidR="00B81085" w:rsidRDefault="00B81085" w:rsidP="00DF38AE">
      <w:pPr>
        <w:pStyle w:val="Bezriadkovania"/>
      </w:pPr>
      <w:r>
        <w:t xml:space="preserve">Spoločnosť vytvorila OP k dlhodobému finančnému majetku – poskytnutej finančnej dlhodobej pôžičke v dcérskej spoločnosti A2B </w:t>
      </w:r>
      <w:proofErr w:type="spellStart"/>
      <w:r>
        <w:t>Eco</w:t>
      </w:r>
      <w:proofErr w:type="spellEnd"/>
      <w:r>
        <w:t xml:space="preserve"> </w:t>
      </w:r>
      <w:proofErr w:type="spellStart"/>
      <w:r>
        <w:t>Energy</w:t>
      </w:r>
      <w:proofErr w:type="spellEnd"/>
      <w:r>
        <w:t xml:space="preserve"> Chorvátsko v celkovej sume 32 940 €, nakoľko spoločnosť vstúpila do likvidácie v roku 2018.</w:t>
      </w:r>
    </w:p>
    <w:p w:rsidR="00B81085" w:rsidRDefault="00B81085" w:rsidP="00DF38AE">
      <w:pPr>
        <w:pStyle w:val="Bezriadkovania"/>
      </w:pPr>
      <w:r>
        <w:t>Z rovnakého dôvodu vytvorila oceňovací rozdiel v 100 %-nej výške k podielu v dcérskej spoločnosti</w:t>
      </w:r>
    </w:p>
    <w:p w:rsidR="00B81085" w:rsidRDefault="00B81085" w:rsidP="00DF38AE">
      <w:pPr>
        <w:pStyle w:val="Bezriadkovania"/>
      </w:pPr>
      <w:r>
        <w:t xml:space="preserve">A2B </w:t>
      </w:r>
      <w:proofErr w:type="spellStart"/>
      <w:r>
        <w:t>Eco</w:t>
      </w:r>
      <w:proofErr w:type="spellEnd"/>
      <w:r>
        <w:t xml:space="preserve"> </w:t>
      </w:r>
      <w:proofErr w:type="spellStart"/>
      <w:r>
        <w:t>Energy</w:t>
      </w:r>
      <w:proofErr w:type="spellEnd"/>
      <w:r>
        <w:t xml:space="preserve"> Chorvátsko v hodnote 2 698,14 €. Účet </w:t>
      </w:r>
      <w:r w:rsidR="00190714">
        <w:t>414 100-oceňovacie rozdiely majetku.</w:t>
      </w:r>
    </w:p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p w:rsidR="00832482" w:rsidRDefault="00D6795E" w:rsidP="00832482">
      <w:pPr>
        <w:pStyle w:val="Bezriadkovania"/>
      </w:pPr>
      <w:r>
        <w:t xml:space="preserve">Spoločnosť tvorila krátkodobé </w:t>
      </w:r>
      <w:r w:rsidR="00832482">
        <w:t>rezervy, kde predpokladaná doba plnenia príslušného záväzku je najviac</w:t>
      </w:r>
    </w:p>
    <w:p w:rsidR="00D6795E" w:rsidRDefault="00832482" w:rsidP="00832482">
      <w:pPr>
        <w:pStyle w:val="Bezriadkovania"/>
      </w:pPr>
      <w:r>
        <w:t xml:space="preserve">jeden rok. </w:t>
      </w:r>
    </w:p>
    <w:p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5882"/>
        <w:gridCol w:w="3459"/>
      </w:tblGrid>
      <w:tr w:rsidR="004701FB" w:rsidRPr="004701FB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832482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BB24CF" w:rsidRDefault="00DE5986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B24CF">
              <w:rPr>
                <w:rFonts w:ascii="Times New Roman" w:eastAsia="Times New Roman" w:hAnsi="Times New Roman" w:cs="Times New Roman"/>
                <w:lang w:eastAsia="sk-SK"/>
              </w:rPr>
              <w:t>1 500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832482" w:rsidP="003C5DA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Rezerva na nevyčerpané dov</w:t>
            </w:r>
            <w:r w:rsidR="003C5DA7">
              <w:rPr>
                <w:rFonts w:ascii="Times New Roman" w:eastAsia="Times New Roman" w:hAnsi="Times New Roman" w:cs="Times New Roman"/>
                <w:lang w:eastAsia="sk-SK"/>
              </w:rPr>
              <w:t>olenky vrátane zákon. poistného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3C5DA7" w:rsidRPr="00BB24CF" w:rsidRDefault="00207C65" w:rsidP="0054193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</w:t>
            </w:r>
            <w:r w:rsidR="003C5DA7">
              <w:rPr>
                <w:rFonts w:ascii="Times New Roman" w:eastAsia="Times New Roman" w:hAnsi="Times New Roman" w:cs="Times New Roman"/>
                <w:lang w:eastAsia="sk-SK"/>
              </w:rPr>
              <w:t xml:space="preserve">  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68 602,88</w:t>
            </w:r>
          </w:p>
        </w:tc>
      </w:tr>
    </w:tbl>
    <w:p w:rsidR="003C5DA7" w:rsidRDefault="003C5DA7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3C5DA7" w:rsidRDefault="003C5DA7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C16C2F" w:rsidRPr="003C5DA7" w:rsidRDefault="004701FB" w:rsidP="003C5DA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3C5DA7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 xml:space="preserve">Ocenenie </w:t>
      </w:r>
      <w:r w:rsidR="001C2263">
        <w:rPr>
          <w:rFonts w:ascii="Times New Roman" w:eastAsia="MS Gothic" w:hAnsi="Times New Roman" w:cs="Times New Roman"/>
          <w:b/>
        </w:rPr>
        <w:t xml:space="preserve">krátkodobého finančného majetku reálnou hodnotou </w:t>
      </w:r>
      <w:r w:rsidR="009B1DCE">
        <w:rPr>
          <w:rFonts w:ascii="Times New Roman" w:eastAsia="MS Gothic" w:hAnsi="Times New Roman" w:cs="Times New Roman"/>
          <w:b/>
        </w:rPr>
        <w:t xml:space="preserve">ku dňu zostavenia účtovne </w:t>
      </w:r>
      <w:r w:rsidR="003C5DA7">
        <w:rPr>
          <w:rFonts w:ascii="Times New Roman" w:eastAsia="MS Gothic" w:hAnsi="Times New Roman" w:cs="Times New Roman"/>
          <w:b/>
        </w:rPr>
        <w:t>závierky</w:t>
      </w:r>
      <w:r w:rsidR="001C2263">
        <w:rPr>
          <w:rFonts w:ascii="Times New Roman" w:eastAsia="MS Gothic" w:hAnsi="Times New Roman" w:cs="Times New Roman"/>
          <w:b/>
        </w:rPr>
        <w:t>:</w:t>
      </w:r>
      <w:r w:rsidR="003C5DA7">
        <w:rPr>
          <w:rFonts w:ascii="Times New Roman" w:eastAsia="MS Gothic" w:hAnsi="Times New Roman" w:cs="Times New Roman"/>
          <w:b/>
        </w:rPr>
        <w:t xml:space="preserve"> </w:t>
      </w:r>
      <w:r w:rsidR="003C5DA7" w:rsidRPr="003C5DA7">
        <w:rPr>
          <w:rFonts w:ascii="Times New Roman" w:eastAsia="MS Gothic" w:hAnsi="Times New Roman" w:cs="Times New Roman"/>
        </w:rPr>
        <w:t>nie je náplň</w:t>
      </w:r>
    </w:p>
    <w:p w:rsidR="00960D92" w:rsidRPr="00600C1D" w:rsidRDefault="00960D9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 xml:space="preserve">III. 4 e) </w:t>
      </w:r>
      <w:r w:rsidR="009B1DCE">
        <w:rPr>
          <w:b/>
        </w:rPr>
        <w:t xml:space="preserve"> </w:t>
      </w:r>
      <w:r w:rsidRPr="003A4026">
        <w:rPr>
          <w:b/>
        </w:rPr>
        <w:t>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:rsidR="00176074" w:rsidRPr="009B1DCE" w:rsidRDefault="003A4026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3A4026">
        <w:rPr>
          <w:b/>
        </w:rPr>
        <w:t xml:space="preserve">            </w:t>
      </w:r>
      <w:r w:rsidR="009B1DCE">
        <w:rPr>
          <w:b/>
        </w:rPr>
        <w:t xml:space="preserve"> </w:t>
      </w:r>
      <w:r w:rsidRPr="003A4026">
        <w:rPr>
          <w:b/>
        </w:rPr>
        <w:t xml:space="preserve"> </w:t>
      </w:r>
      <w:r w:rsidR="009B1DCE">
        <w:rPr>
          <w:b/>
        </w:rPr>
        <w:t xml:space="preserve"> </w:t>
      </w:r>
      <w:r w:rsidRPr="003A4026">
        <w:rPr>
          <w:b/>
        </w:rPr>
        <w:t>finančnému</w:t>
      </w:r>
      <w:r>
        <w:t xml:space="preserve"> </w:t>
      </w:r>
      <w:r>
        <w:rPr>
          <w:b/>
        </w:rPr>
        <w:t xml:space="preserve">: </w:t>
      </w:r>
      <w:r w:rsidR="009B1DCE" w:rsidRPr="009B1DCE">
        <w:t>nie je náplň</w:t>
      </w:r>
    </w:p>
    <w:p w:rsidR="00960D92" w:rsidRPr="009B1DCE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 w:rsidR="00B67EEA"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960D92" w:rsidRDefault="00960D9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="009B1DCE">
        <w:rPr>
          <w:rFonts w:ascii="Times New Roman" w:hAnsi="Times New Roman" w:cs="Times New Roman"/>
          <w:szCs w:val="24"/>
        </w:rPr>
        <w:t xml:space="preserve">                     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 xml:space="preserve">metódy pri stanovení účtovných </w:t>
      </w:r>
      <w:r w:rsidR="009B1DCE">
        <w:rPr>
          <w:rFonts w:ascii="Times New Roman" w:hAnsi="Times New Roman" w:cs="Times New Roman"/>
          <w:szCs w:val="24"/>
        </w:rPr>
        <w:t xml:space="preserve">   </w:t>
      </w:r>
      <w:r w:rsidRPr="00600C1D">
        <w:rPr>
          <w:rFonts w:ascii="Times New Roman" w:hAnsi="Times New Roman" w:cs="Times New Roman"/>
          <w:szCs w:val="24"/>
        </w:rPr>
        <w:t>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954"/>
        <w:gridCol w:w="3544"/>
      </w:tblGrid>
      <w:tr w:rsidR="009410D3" w:rsidRPr="00C5195B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:rsidR="004C3859" w:rsidRPr="00391665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účtovné odpi</w:t>
      </w:r>
      <w:r w:rsidR="007E2217" w:rsidRPr="00391665">
        <w:rPr>
          <w:rFonts w:ascii="Times New Roman" w:hAnsi="Times New Roman" w:cs="Times New Roman"/>
        </w:rPr>
        <w:t>sy nezávisle na daňových odpisov</w:t>
      </w:r>
      <w:r w:rsidR="004C3859" w:rsidRPr="00391665">
        <w:rPr>
          <w:rFonts w:ascii="Times New Roman" w:hAnsi="Times New Roman" w:cs="Times New Roman"/>
        </w:rPr>
        <w:t>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4C3859" w:rsidRPr="00F2338C" w:rsidRDefault="00146FF0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 xml:space="preserve">J používa rovnomerné odpisovanie dlhodobého hmotného majetku a dlhodobého nehmotného majetku. Podrobný účtovný odpisový plán po položkách sa vedie v podsystéme DHM s podporou softvéru </w:t>
      </w:r>
      <w:r w:rsidR="00971F14">
        <w:rPr>
          <w:rFonts w:ascii="Times New Roman" w:hAnsi="Times New Roman" w:cs="Times New Roman"/>
        </w:rPr>
        <w:t xml:space="preserve"> OMEGA</w:t>
      </w:r>
      <w:r w:rsidR="009B1DCE">
        <w:rPr>
          <w:rFonts w:ascii="Times New Roman" w:hAnsi="Times New Roman" w:cs="Times New Roman"/>
        </w:rPr>
        <w:t xml:space="preserve"> </w:t>
      </w:r>
      <w:r w:rsidR="004C3859" w:rsidRPr="00F2338C">
        <w:rPr>
          <w:rFonts w:ascii="Times New Roman" w:hAnsi="Times New Roman" w:cs="Times New Roman"/>
        </w:rPr>
        <w:t>(taktiež daňové odpisy podľa zákona o dani z príjmov).</w:t>
      </w:r>
    </w:p>
    <w:p w:rsidR="00997389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B67EEA">
        <w:rPr>
          <w:rFonts w:ascii="Times New Roman" w:eastAsia="MS Gothic" w:hAnsi="Times New Roman" w:cs="Times New Roman"/>
          <w:b/>
        </w:rPr>
        <w:t xml:space="preserve"> g</w:t>
      </w:r>
      <w:r w:rsidRPr="00986157">
        <w:rPr>
          <w:rFonts w:ascii="Times New Roman" w:eastAsia="MS Gothic" w:hAnsi="Times New Roman" w:cs="Times New Roman"/>
          <w:b/>
        </w:rPr>
        <w:t>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  <w:r w:rsidR="008A37E1">
        <w:rPr>
          <w:rFonts w:ascii="Times New Roman" w:eastAsia="MS Gothic" w:hAnsi="Times New Roman" w:cs="Times New Roman"/>
          <w:b/>
        </w:rPr>
        <w:t xml:space="preserve"> </w:t>
      </w:r>
      <w:r w:rsidR="008A37E1">
        <w:rPr>
          <w:rFonts w:ascii="Times New Roman" w:eastAsia="MS Gothic" w:hAnsi="Times New Roman" w:cs="Times New Roman"/>
        </w:rPr>
        <w:t>v sledovanom období nebola poskytnutá.</w:t>
      </w:r>
    </w:p>
    <w:p w:rsidR="00190714" w:rsidRDefault="00190714" w:rsidP="0019071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</w:rPr>
      </w:pPr>
      <w:r w:rsidRPr="00986157">
        <w:rPr>
          <w:rFonts w:ascii="Times New Roman" w:eastAsia="MS Gothic" w:hAnsi="Times New Roman" w:cs="Times New Roman"/>
          <w:b/>
        </w:rPr>
        <w:t>III. 4</w:t>
      </w:r>
      <w:r>
        <w:rPr>
          <w:rFonts w:ascii="Times New Roman" w:eastAsia="MS Gothic" w:hAnsi="Times New Roman" w:cs="Times New Roman"/>
          <w:b/>
        </w:rPr>
        <w:t xml:space="preserve"> h</w:t>
      </w:r>
      <w:r w:rsidRPr="00986157">
        <w:rPr>
          <w:rFonts w:ascii="Times New Roman" w:eastAsia="MS Gothic" w:hAnsi="Times New Roman" w:cs="Times New Roman"/>
          <w:b/>
        </w:rPr>
        <w:t>)</w:t>
      </w:r>
      <w:r>
        <w:rPr>
          <w:rFonts w:ascii="Times New Roman" w:eastAsia="MS Gothic" w:hAnsi="Times New Roman" w:cs="Times New Roman"/>
          <w:b/>
        </w:rPr>
        <w:tab/>
        <w:t xml:space="preserve">Kapitálové fondy z príspevkov: </w:t>
      </w:r>
      <w:r w:rsidRPr="00190714">
        <w:rPr>
          <w:rFonts w:ascii="Times New Roman" w:eastAsia="MS Gothic" w:hAnsi="Times New Roman" w:cs="Times New Roman"/>
        </w:rPr>
        <w:t>Spoločnosť o nich neúčtuje.</w:t>
      </w:r>
    </w:p>
    <w:p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  <w:r w:rsidR="008A37E1">
        <w:rPr>
          <w:rFonts w:ascii="Times New Roman" w:eastAsia="MS Gothic" w:hAnsi="Times New Roman" w:cs="Times New Roman"/>
          <w:b/>
        </w:rPr>
        <w:t xml:space="preserve"> </w:t>
      </w:r>
      <w:r w:rsidR="008A37E1">
        <w:rPr>
          <w:rFonts w:ascii="Times New Roman" w:eastAsia="MS Gothic" w:hAnsi="Times New Roman" w:cs="Times New Roman"/>
        </w:rPr>
        <w:t>v sledovanom období nebolo účtované o chybách minulých účtovných období.</w:t>
      </w:r>
    </w:p>
    <w:p w:rsidR="00AE313E" w:rsidRPr="00C82E75" w:rsidRDefault="00986157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szCs w:val="24"/>
        </w:rPr>
      </w:pPr>
      <w:r w:rsidRPr="00C82E75">
        <w:rPr>
          <w:rFonts w:ascii="Times New Roman" w:hAnsi="Times New Roman" w:cs="Times New Roman"/>
          <w:b/>
          <w:szCs w:val="24"/>
        </w:rPr>
        <w:t>Čl. IV</w:t>
      </w:r>
      <w:r w:rsidRPr="00C82E75">
        <w:rPr>
          <w:rFonts w:ascii="Times New Roman" w:hAnsi="Times New Roman" w:cs="Times New Roman"/>
          <w:b/>
          <w:szCs w:val="24"/>
        </w:rPr>
        <w:tab/>
      </w:r>
      <w:r w:rsidR="001D099A" w:rsidRPr="00C82E75">
        <w:rPr>
          <w:rFonts w:ascii="Times New Roman" w:hAnsi="Times New Roman" w:cs="Times New Roman"/>
          <w:b/>
          <w:szCs w:val="24"/>
        </w:rPr>
        <w:t>Informácie, kto</w:t>
      </w:r>
      <w:r w:rsidR="00A562DA" w:rsidRPr="00C82E75">
        <w:rPr>
          <w:rFonts w:ascii="Times New Roman" w:hAnsi="Times New Roman" w:cs="Times New Roman"/>
          <w:b/>
          <w:szCs w:val="24"/>
        </w:rPr>
        <w:t>ré vysvetľujú a</w:t>
      </w:r>
      <w:r w:rsidR="00F2338C" w:rsidRPr="00C82E75">
        <w:rPr>
          <w:rFonts w:ascii="Times New Roman" w:hAnsi="Times New Roman" w:cs="Times New Roman"/>
          <w:b/>
          <w:szCs w:val="24"/>
        </w:rPr>
        <w:t> </w:t>
      </w:r>
      <w:r w:rsidR="00A562DA" w:rsidRPr="00C82E75">
        <w:rPr>
          <w:rFonts w:ascii="Times New Roman" w:hAnsi="Times New Roman" w:cs="Times New Roman"/>
          <w:b/>
          <w:szCs w:val="24"/>
        </w:rPr>
        <w:t>dopĺňajú</w:t>
      </w:r>
      <w:r w:rsidR="00F2338C" w:rsidRPr="00C82E75">
        <w:rPr>
          <w:rFonts w:ascii="Times New Roman" w:hAnsi="Times New Roman" w:cs="Times New Roman"/>
          <w:b/>
          <w:szCs w:val="24"/>
        </w:rPr>
        <w:t xml:space="preserve"> súvahu a </w:t>
      </w:r>
      <w:r w:rsidR="00A562DA" w:rsidRPr="00C82E75">
        <w:rPr>
          <w:rFonts w:ascii="Times New Roman" w:hAnsi="Times New Roman" w:cs="Times New Roman"/>
          <w:b/>
          <w:szCs w:val="24"/>
        </w:rPr>
        <w:t xml:space="preserve"> </w:t>
      </w:r>
      <w:r w:rsidR="001D099A" w:rsidRPr="00C82E75">
        <w:rPr>
          <w:rFonts w:ascii="Times New Roman" w:hAnsi="Times New Roman" w:cs="Times New Roman"/>
          <w:b/>
          <w:szCs w:val="24"/>
        </w:rPr>
        <w:t>výkaz ziskov a</w:t>
      </w:r>
      <w:r w:rsidRPr="00C82E75">
        <w:rPr>
          <w:rFonts w:ascii="Times New Roman" w:hAnsi="Times New Roman" w:cs="Times New Roman"/>
          <w:b/>
          <w:szCs w:val="24"/>
        </w:rPr>
        <w:t> </w:t>
      </w:r>
      <w:r w:rsidR="00DC1E97" w:rsidRPr="00C82E75">
        <w:rPr>
          <w:rFonts w:ascii="Times New Roman" w:hAnsi="Times New Roman" w:cs="Times New Roman"/>
          <w:b/>
          <w:szCs w:val="24"/>
        </w:rPr>
        <w:t>strát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3B4D2B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2E62D7">
        <w:rPr>
          <w:rFonts w:ascii="Times New Roman" w:eastAsia="MS Gothic" w:hAnsi="Times New Roman" w:cs="Times New Roman"/>
          <w:b/>
        </w:rPr>
        <w:t>1</w:t>
      </w:r>
      <w:r w:rsidR="003B4D2B">
        <w:rPr>
          <w:rFonts w:ascii="Times New Roman" w:eastAsia="MS Gothic" w:hAnsi="Times New Roman" w:cs="Times New Roman"/>
          <w:b/>
        </w:rPr>
        <w:t xml:space="preserve"> a)</w:t>
      </w:r>
      <w:r w:rsidR="003B4D2B">
        <w:rPr>
          <w:rFonts w:ascii="Times New Roman" w:eastAsia="MS Gothic" w:hAnsi="Times New Roman" w:cs="Times New Roman"/>
          <w:b/>
        </w:rPr>
        <w:tab/>
        <w:t xml:space="preserve">Informácie o záväzkoch: </w:t>
      </w:r>
      <w:r w:rsidR="003B4D2B">
        <w:rPr>
          <w:rFonts w:ascii="Times New Roman" w:eastAsia="MS Gothic" w:hAnsi="Times New Roman" w:cs="Times New Roman"/>
        </w:rPr>
        <w:t>spoločnosť nevykazuje záväzky so zostatkovou dobou splatnosti viac ako 5 rokov.</w:t>
      </w:r>
    </w:p>
    <w:p w:rsidR="00EF0E46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2E62D7"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 xml:space="preserve">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</w:rPr>
        <w:t>:</w:t>
      </w:r>
      <w:r w:rsidR="00EF0E46">
        <w:rPr>
          <w:rFonts w:ascii="Times New Roman" w:eastAsia="MS Gothic" w:hAnsi="Times New Roman" w:cs="Times New Roman"/>
          <w:b/>
        </w:rPr>
        <w:t xml:space="preserve">  </w:t>
      </w:r>
    </w:p>
    <w:p w:rsidR="00EF0E46" w:rsidRPr="00EF0E46" w:rsidRDefault="00EF0E46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 xml:space="preserve">                 </w:t>
      </w:r>
      <w:r>
        <w:rPr>
          <w:rFonts w:ascii="Times New Roman" w:eastAsia="MS Gothic" w:hAnsi="Times New Roman" w:cs="Times New Roman"/>
        </w:rPr>
        <w:t xml:space="preserve">Na obstaranie kúpy motorových vozidiel poskytol UNICREDIT Leasing úver na financovanie nových vozidiel v počte </w:t>
      </w:r>
      <w:r w:rsidR="00207C65">
        <w:rPr>
          <w:rFonts w:ascii="Times New Roman" w:eastAsia="MS Gothic" w:hAnsi="Times New Roman" w:cs="Times New Roman"/>
        </w:rPr>
        <w:t>9 ks k 31.12.2018</w:t>
      </w:r>
      <w:r w:rsidR="00686425">
        <w:rPr>
          <w:rFonts w:ascii="Times New Roman" w:eastAsia="MS Gothic" w:hAnsi="Times New Roman" w:cs="Times New Roman"/>
        </w:rPr>
        <w:t xml:space="preserve">.  Celková hodnota </w:t>
      </w:r>
      <w:r w:rsidR="00507C71">
        <w:rPr>
          <w:rFonts w:ascii="Times New Roman" w:eastAsia="MS Gothic" w:hAnsi="Times New Roman" w:cs="Times New Roman"/>
        </w:rPr>
        <w:t>poskytnutých finančných prostriedkov predstavuje na bežných banko</w:t>
      </w:r>
      <w:r w:rsidR="00811C46">
        <w:rPr>
          <w:rFonts w:ascii="Times New Roman" w:eastAsia="MS Gothic" w:hAnsi="Times New Roman" w:cs="Times New Roman"/>
        </w:rPr>
        <w:t>vých úveroch hodnotu 63 625,62</w:t>
      </w:r>
      <w:r w:rsidR="00507C71">
        <w:rPr>
          <w:rFonts w:ascii="Times New Roman" w:eastAsia="MS Gothic" w:hAnsi="Times New Roman" w:cs="Times New Roman"/>
        </w:rPr>
        <w:t>€ a dlhodobý</w:t>
      </w:r>
      <w:r w:rsidR="00811C46">
        <w:rPr>
          <w:rFonts w:ascii="Times New Roman" w:eastAsia="MS Gothic" w:hAnsi="Times New Roman" w:cs="Times New Roman"/>
        </w:rPr>
        <w:t>ch úveroch hodnota 114 216,26</w:t>
      </w:r>
      <w:r w:rsidR="00507C71">
        <w:rPr>
          <w:rFonts w:ascii="Times New Roman" w:eastAsia="MS Gothic" w:hAnsi="Times New Roman" w:cs="Times New Roman"/>
        </w:rPr>
        <w:t xml:space="preserve"> €. Zabezpečenie úveru je dohodnuté formou: </w:t>
      </w:r>
      <w:r w:rsidR="00CF0E4F">
        <w:rPr>
          <w:rFonts w:ascii="Times New Roman" w:eastAsia="MS Gothic" w:hAnsi="Times New Roman" w:cs="Times New Roman"/>
        </w:rPr>
        <w:t>zabezpečovací prev</w:t>
      </w:r>
      <w:r w:rsidR="00207C65">
        <w:rPr>
          <w:rFonts w:ascii="Times New Roman" w:eastAsia="MS Gothic" w:hAnsi="Times New Roman" w:cs="Times New Roman"/>
        </w:rPr>
        <w:t>od vlastníckeho práva k </w:t>
      </w:r>
      <w:proofErr w:type="spellStart"/>
      <w:r w:rsidR="00207C65">
        <w:rPr>
          <w:rFonts w:ascii="Times New Roman" w:eastAsia="MS Gothic" w:hAnsi="Times New Roman" w:cs="Times New Roman"/>
        </w:rPr>
        <w:t>hnuteľ</w:t>
      </w:r>
      <w:proofErr w:type="spellEnd"/>
      <w:r w:rsidR="00207C65">
        <w:rPr>
          <w:rFonts w:ascii="Times New Roman" w:eastAsia="MS Gothic" w:hAnsi="Times New Roman" w:cs="Times New Roman"/>
        </w:rPr>
        <w:t>.</w:t>
      </w:r>
    </w:p>
    <w:p w:rsidR="00D92C55" w:rsidRDefault="00811C46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 xml:space="preserve">                </w:t>
      </w:r>
      <w:r w:rsidR="003B4D2B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</w:rPr>
        <w:t>V</w:t>
      </w:r>
      <w:r w:rsidR="003B4D2B">
        <w:rPr>
          <w:rFonts w:ascii="Times New Roman" w:eastAsia="MS Gothic" w:hAnsi="Times New Roman" w:cs="Times New Roman"/>
        </w:rPr>
        <w:t> sledovanom období nebolo zriadené</w:t>
      </w:r>
      <w:r w:rsidR="003E7EAB">
        <w:rPr>
          <w:rFonts w:ascii="Times New Roman" w:eastAsia="MS Gothic" w:hAnsi="Times New Roman" w:cs="Times New Roman"/>
        </w:rPr>
        <w:t xml:space="preserve"> iné</w:t>
      </w:r>
      <w:r w:rsidR="003B4D2B">
        <w:rPr>
          <w:rFonts w:ascii="Times New Roman" w:eastAsia="MS Gothic" w:hAnsi="Times New Roman" w:cs="Times New Roman"/>
        </w:rPr>
        <w:t xml:space="preserve"> </w:t>
      </w:r>
      <w:r>
        <w:rPr>
          <w:rFonts w:ascii="Times New Roman" w:eastAsia="MS Gothic" w:hAnsi="Times New Roman" w:cs="Times New Roman"/>
        </w:rPr>
        <w:t>záložné právo k majetku.</w:t>
      </w:r>
    </w:p>
    <w:p w:rsidR="00414FB4" w:rsidRPr="002B1E94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       </w:t>
      </w:r>
    </w:p>
    <w:p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2E62D7">
        <w:rPr>
          <w:rFonts w:ascii="Times New Roman" w:eastAsia="MS Gothic" w:hAnsi="Times New Roman" w:cs="Times New Roman"/>
          <w:b/>
        </w:rPr>
        <w:t>3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p w:rsidR="009B1DCE" w:rsidRDefault="009B1DCE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876820" w:rsidRPr="00AE313E" w:rsidRDefault="009B1DCE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T</w:t>
      </w:r>
      <w:r w:rsidR="00876820">
        <w:rPr>
          <w:rFonts w:ascii="Times New Roman" w:eastAsia="MS Gothic" w:hAnsi="Times New Roman" w:cs="Times New Roman"/>
          <w:b/>
        </w:rPr>
        <w:t>abuľka č. 1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3898"/>
        <w:gridCol w:w="2602"/>
        <w:gridCol w:w="2856"/>
      </w:tblGrid>
      <w:tr w:rsidR="00A60D37" w:rsidRPr="00A60D37" w:rsidTr="00D53F31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6191B" w:rsidRDefault="00D53F31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="00A60D37" w:rsidRPr="0096191B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96191B" w:rsidRDefault="00811C46" w:rsidP="009B1DC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2 279 840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96191B" w:rsidRDefault="00BA305A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</w:t>
            </w:r>
            <w:r w:rsidR="00811C46">
              <w:rPr>
                <w:rFonts w:ascii="Times New Roman" w:eastAsia="Times New Roman" w:hAnsi="Times New Roman" w:cs="Times New Roman"/>
                <w:lang w:eastAsia="sk-SK"/>
              </w:rPr>
              <w:t> 145 057</w:t>
            </w: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6191B" w:rsidRDefault="00D53F31" w:rsidP="00D53F3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</w:t>
            </w:r>
            <w:r w:rsidR="005D31D0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96191B" w:rsidRDefault="00811C46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4 121 170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96191B" w:rsidRDefault="00811C46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2 765 024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811C46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1 410 267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130B5D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</w:t>
            </w:r>
            <w:r w:rsidR="00811C46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BA305A">
              <w:rPr>
                <w:rFonts w:ascii="Times New Roman" w:eastAsia="Times New Roman" w:hAnsi="Times New Roman" w:cs="Times New Roman"/>
                <w:lang w:eastAsia="sk-SK"/>
              </w:rPr>
              <w:t>7</w:t>
            </w:r>
            <w:r w:rsidR="00811C46">
              <w:rPr>
                <w:rFonts w:ascii="Times New Roman" w:eastAsia="Times New Roman" w:hAnsi="Times New Roman" w:cs="Times New Roman"/>
                <w:lang w:eastAsia="sk-SK"/>
              </w:rPr>
              <w:t>99 506</w:t>
            </w:r>
          </w:p>
        </w:tc>
      </w:tr>
      <w:tr w:rsidR="009B1DCE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B1DCE" w:rsidRPr="00CE0D10" w:rsidRDefault="009B1DCE" w:rsidP="009B1DC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B1DCE" w:rsidRPr="00CE0D10" w:rsidRDefault="00811C46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28 792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9B1DCE" w:rsidRPr="00CE0D10" w:rsidRDefault="009B1DCE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B1DCE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B1DCE" w:rsidRPr="00CE0D10" w:rsidRDefault="009B1DCE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B1DCE" w:rsidRPr="009B1DCE" w:rsidRDefault="00811C46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7 593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9B1DCE" w:rsidRPr="009B1DCE" w:rsidRDefault="00811C46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29 108</w:t>
            </w:r>
          </w:p>
        </w:tc>
      </w:tr>
      <w:tr w:rsidR="009B1DCE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272C12" w:rsidRDefault="009B1DCE" w:rsidP="00272C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6. Zmena stavu vnútroorga</w:t>
            </w:r>
            <w:r w:rsidR="00272C12">
              <w:rPr>
                <w:rFonts w:ascii="Times New Roman" w:eastAsia="Times New Roman" w:hAnsi="Times New Roman" w:cs="Times New Roman"/>
                <w:lang w:eastAsia="sk-SK"/>
              </w:rPr>
              <w:t xml:space="preserve">nizačných   </w:t>
            </w:r>
          </w:p>
          <w:p w:rsidR="009B1DCE" w:rsidRPr="00CE0D10" w:rsidRDefault="00272C12" w:rsidP="00272C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</w:t>
            </w:r>
            <w:r w:rsidR="009B1DCE">
              <w:rPr>
                <w:rFonts w:ascii="Times New Roman" w:eastAsia="Times New Roman" w:hAnsi="Times New Roman" w:cs="Times New Roman"/>
                <w:lang w:eastAsia="sk-SK"/>
              </w:rPr>
              <w:t>zásob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B1DCE" w:rsidRPr="00017598" w:rsidRDefault="00811C46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79 530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9B1DCE" w:rsidRPr="00017598" w:rsidRDefault="00272C12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811C46">
              <w:rPr>
                <w:rFonts w:ascii="Times New Roman" w:eastAsia="Times New Roman" w:hAnsi="Times New Roman" w:cs="Times New Roman"/>
                <w:lang w:eastAsia="sk-SK"/>
              </w:rPr>
              <w:t>11 937</w:t>
            </w:r>
          </w:p>
        </w:tc>
      </w:tr>
    </w:tbl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6820" w:rsidRDefault="00272C1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T</w:t>
      </w:r>
      <w:r w:rsidR="00876820">
        <w:rPr>
          <w:rFonts w:ascii="Times New Roman" w:eastAsia="MS Gothic" w:hAnsi="Times New Roman" w:cs="Times New Roman"/>
          <w:b/>
          <w:sz w:val="24"/>
          <w:szCs w:val="24"/>
        </w:rPr>
        <w:t>abuľka č. 2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3898"/>
        <w:gridCol w:w="2765"/>
        <w:gridCol w:w="2693"/>
      </w:tblGrid>
      <w:tr w:rsidR="00BE3A69" w:rsidRPr="00BE3A69" w:rsidTr="00D53F31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5D31D0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1.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obstaranie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predaného 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tovaru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32060A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2 028 568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831DD4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3 018 492</w:t>
            </w:r>
          </w:p>
        </w:tc>
      </w:tr>
      <w:tr w:rsidR="00BE3A69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</w:t>
            </w:r>
            <w:r w:rsidR="005D31D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energie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32060A" w:rsidP="00272C1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2 968 846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831DD4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1 833 300</w:t>
            </w:r>
          </w:p>
        </w:tc>
      </w:tr>
      <w:tr w:rsidR="005D31D0" w:rsidRPr="005D31D0" w:rsidTr="00D7581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5D31D0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D53F31" w:rsidRPr="005D31D0">
              <w:rPr>
                <w:rFonts w:ascii="Times New Roman" w:eastAsia="Times New Roman" w:hAnsi="Times New Roman" w:cs="Times New Roman"/>
                <w:lang w:eastAsia="sk-SK"/>
              </w:rPr>
              <w:t>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32060A" w:rsidP="00272C1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2 949 480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831DD4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1 812 360</w:t>
            </w: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D53F31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- energie a</w:t>
            </w:r>
            <w:r w:rsidR="005D31D0" w:rsidRPr="005D31D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vody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32060A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19 366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831DD4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20 940</w:t>
            </w: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32060A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720 357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831DD4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831 993</w:t>
            </w: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72C12" w:rsidRDefault="00A20D0E" w:rsidP="00272C1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telefón</w:t>
            </w:r>
            <w:r w:rsidR="00272C12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,</w:t>
            </w:r>
            <w:r w:rsidR="00272C12">
              <w:rPr>
                <w:rFonts w:ascii="Times New Roman" w:eastAsia="Times New Roman" w:hAnsi="Times New Roman" w:cs="Times New Roman"/>
                <w:lang w:eastAsia="sk-SK"/>
              </w:rPr>
              <w:t xml:space="preserve"> p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oštovné,</w:t>
            </w:r>
            <w:r w:rsidR="00272C12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parkovné,</w:t>
            </w:r>
            <w:r w:rsidR="00272C12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školenie,</w:t>
            </w:r>
            <w:r w:rsidR="00272C12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  <w:p w:rsidR="00272C12" w:rsidRDefault="00272C12" w:rsidP="00272C1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zhodnotenie akumulátorových batérií, </w:t>
            </w:r>
          </w:p>
          <w:p w:rsidR="00256B96" w:rsidRPr="005D31D0" w:rsidRDefault="00A20D0E" w:rsidP="00272C1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propagácia,</w:t>
            </w:r>
            <w:r w:rsidR="00272C12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doprava,</w:t>
            </w:r>
            <w:r w:rsidR="00272C12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dial.</w:t>
            </w:r>
            <w:r w:rsidR="00272C12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32060A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335 670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831DD4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480 129</w:t>
            </w: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32060A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242 371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831DD4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197 316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nájom za </w:t>
            </w:r>
            <w:r w:rsidR="00A20D0E">
              <w:rPr>
                <w:rFonts w:ascii="Times New Roman" w:eastAsia="Times New Roman" w:hAnsi="Times New Roman" w:cs="Times New Roman"/>
                <w:lang w:eastAsia="sk-SK"/>
              </w:rPr>
              <w:t>priestory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32060A" w:rsidP="009E03B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100 881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831DD4" w:rsidP="009E03B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101 116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32060A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41 435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831DD4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53 432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9E03B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831DD4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1 713 720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37659B" w:rsidP="00272C1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1 743 </w:t>
            </w:r>
            <w:r w:rsidR="003E7EAB">
              <w:rPr>
                <w:rFonts w:ascii="Times New Roman" w:eastAsia="Times New Roman" w:hAnsi="Times New Roman" w:cs="Times New Roman"/>
                <w:lang w:eastAsia="sk-SK"/>
              </w:rPr>
              <w:t>264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831DD4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1 579 089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37659B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8 459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831DD4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6 929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37659B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113 964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831DD4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90 454</w:t>
            </w:r>
          </w:p>
        </w:tc>
      </w:tr>
      <w:tr w:rsidR="00CD3AB1" w:rsidRPr="005D31D0" w:rsidTr="009E03B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CD3AB1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 xml:space="preserve">    - poistenie majetku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37659B" w:rsidP="001C226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37 227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831DD4" w:rsidP="001C226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37 248</w:t>
            </w:r>
          </w:p>
        </w:tc>
      </w:tr>
    </w:tbl>
    <w:p w:rsidR="004E7EE0" w:rsidRDefault="00831DD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lang w:eastAsia="sk-SK"/>
        </w:rPr>
        <w:t>32 1</w:t>
      </w:r>
    </w:p>
    <w:p w:rsidR="00272C12" w:rsidRDefault="00272C12" w:rsidP="00272C12">
      <w:pPr>
        <w:spacing w:after="0" w:line="240" w:lineRule="auto"/>
        <w:ind w:left="993" w:hanging="993"/>
        <w:jc w:val="center"/>
        <w:rPr>
          <w:rFonts w:ascii="Times New Roman" w:hAnsi="Times New Roman" w:cs="Times New Roman"/>
          <w:b/>
          <w:szCs w:val="24"/>
        </w:rPr>
      </w:pPr>
    </w:p>
    <w:p w:rsidR="00212400" w:rsidRPr="00C82E75" w:rsidRDefault="00212400" w:rsidP="00272C12">
      <w:pPr>
        <w:spacing w:after="0" w:line="240" w:lineRule="auto"/>
        <w:ind w:left="993" w:hanging="993"/>
        <w:jc w:val="center"/>
        <w:rPr>
          <w:rFonts w:ascii="Times New Roman" w:hAnsi="Times New Roman" w:cs="Times New Roman"/>
          <w:b/>
          <w:szCs w:val="24"/>
        </w:rPr>
      </w:pPr>
      <w:r w:rsidRPr="00C82E75">
        <w:rPr>
          <w:rFonts w:ascii="Times New Roman" w:hAnsi="Times New Roman" w:cs="Times New Roman"/>
          <w:b/>
          <w:szCs w:val="24"/>
        </w:rPr>
        <w:t>Čl. V</w:t>
      </w:r>
      <w:r w:rsidR="002718B4" w:rsidRPr="00C82E75">
        <w:rPr>
          <w:rFonts w:ascii="Times New Roman" w:hAnsi="Times New Roman" w:cs="Times New Roman"/>
          <w:b/>
          <w:szCs w:val="24"/>
        </w:rPr>
        <w:tab/>
      </w:r>
      <w:r w:rsidRPr="00C82E75">
        <w:rPr>
          <w:rFonts w:ascii="Times New Roman" w:hAnsi="Times New Roman" w:cs="Times New Roman"/>
          <w:b/>
          <w:szCs w:val="24"/>
        </w:rPr>
        <w:t>Informácie o iných aktívach a</w:t>
      </w:r>
      <w:r w:rsidR="002718B4" w:rsidRPr="00C82E75">
        <w:rPr>
          <w:rFonts w:ascii="Times New Roman" w:hAnsi="Times New Roman" w:cs="Times New Roman"/>
          <w:b/>
          <w:szCs w:val="24"/>
        </w:rPr>
        <w:t xml:space="preserve"> iných </w:t>
      </w:r>
      <w:r w:rsidRPr="00C82E75">
        <w:rPr>
          <w:rFonts w:ascii="Times New Roman" w:hAnsi="Times New Roman" w:cs="Times New Roman"/>
          <w:b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  <w:r w:rsidR="004E7EE0">
        <w:rPr>
          <w:rFonts w:ascii="Times New Roman" w:eastAsia="MS Gothic" w:hAnsi="Times New Roman" w:cs="Times New Roman"/>
          <w:b/>
        </w:rPr>
        <w:t xml:space="preserve">: </w:t>
      </w:r>
      <w:r w:rsidR="004E7EE0">
        <w:rPr>
          <w:rFonts w:ascii="Times New Roman" w:eastAsia="MS Gothic" w:hAnsi="Times New Roman" w:cs="Times New Roman"/>
        </w:rPr>
        <w:t xml:space="preserve">spoločnosť neeviduje žiadne iné aktíva a pasíva okrem tých, ktoré sú uvedené v súvahe. </w:t>
      </w:r>
    </w:p>
    <w:p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</w:rPr>
        <w:t xml:space="preserve">: </w:t>
      </w:r>
      <w:r w:rsidR="001073EA">
        <w:rPr>
          <w:rFonts w:ascii="Times New Roman" w:eastAsia="MS Gothic" w:hAnsi="Times New Roman" w:cs="Times New Roman"/>
        </w:rPr>
        <w:t>spoločnosť nevykazuje žiadne iné finančné povinnosti okrem tých, ktoré sú vykázané v súvahe.</w:t>
      </w:r>
    </w:p>
    <w:p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1073EA"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  <w:r w:rsidR="00BC789D">
        <w:rPr>
          <w:rFonts w:ascii="Times New Roman" w:eastAsia="MS Gothic" w:hAnsi="Times New Roman" w:cs="Times New Roman"/>
          <w:b/>
        </w:rPr>
        <w:t xml:space="preserve">: </w:t>
      </w:r>
      <w:r w:rsidR="00BC789D" w:rsidRPr="00BC789D">
        <w:rPr>
          <w:rFonts w:ascii="Times New Roman" w:eastAsia="MS Gothic" w:hAnsi="Times New Roman" w:cs="Times New Roman"/>
        </w:rPr>
        <w:t>spoločnosť neeviduje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543536" w:rsidRPr="00923190" w:rsidTr="00BC789D">
        <w:trPr>
          <w:trHeight w:val="138"/>
        </w:trPr>
        <w:tc>
          <w:tcPr>
            <w:tcW w:w="4140" w:type="dxa"/>
            <w:shd w:val="clear" w:color="auto" w:fill="auto"/>
            <w:vAlign w:val="center"/>
          </w:tcPr>
          <w:p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:rsidR="00923190" w:rsidRPr="00C82E75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C82E75">
        <w:rPr>
          <w:rFonts w:ascii="Times New Roman" w:hAnsi="Times New Roman" w:cs="Times New Roman"/>
          <w:b/>
          <w:szCs w:val="24"/>
        </w:rPr>
        <w:t>Čl. VI</w:t>
      </w:r>
      <w:r w:rsidRPr="00C82E75">
        <w:rPr>
          <w:rFonts w:ascii="Times New Roman" w:hAnsi="Times New Roman" w:cs="Times New Roman"/>
          <w:b/>
          <w:szCs w:val="24"/>
        </w:rPr>
        <w:tab/>
        <w:t> Udalosti, ktoré nastali po dni, ku ktorému sa zostavuje účtovná závierka</w:t>
      </w:r>
    </w:p>
    <w:p w:rsidR="00CC16C7" w:rsidRPr="003218CD" w:rsidRDefault="00923190" w:rsidP="00CC16C7">
      <w:pPr>
        <w:pStyle w:val="Bezriadkovania"/>
        <w:rPr>
          <w:rFonts w:ascii="Times New Roman" w:hAnsi="Times New Roman" w:cs="Times New Roman"/>
        </w:rPr>
      </w:pPr>
      <w:r>
        <w:rPr>
          <w:b/>
        </w:rPr>
        <w:t>VI.</w:t>
      </w:r>
      <w:r w:rsidR="004A0585">
        <w:rPr>
          <w:b/>
        </w:rPr>
        <w:t xml:space="preserve">         </w:t>
      </w:r>
      <w:r w:rsidR="00146FF0">
        <w:rPr>
          <w:b/>
        </w:rPr>
        <w:t xml:space="preserve">   </w:t>
      </w:r>
      <w:r w:rsidR="00CC16C7">
        <w:rPr>
          <w:b/>
        </w:rPr>
        <w:t xml:space="preserve"> </w:t>
      </w:r>
      <w:r w:rsidR="00146FF0">
        <w:rPr>
          <w:b/>
        </w:rPr>
        <w:t xml:space="preserve"> </w:t>
      </w:r>
      <w:r w:rsidR="004A0585" w:rsidRPr="003218CD">
        <w:rPr>
          <w:rFonts w:ascii="Times New Roman" w:hAnsi="Times New Roman" w:cs="Times New Roman"/>
        </w:rPr>
        <w:t>Po 31.12.201</w:t>
      </w:r>
      <w:r w:rsidR="00FF01B3">
        <w:rPr>
          <w:rFonts w:ascii="Times New Roman" w:hAnsi="Times New Roman" w:cs="Times New Roman"/>
        </w:rPr>
        <w:t>8</w:t>
      </w:r>
      <w:r w:rsidR="004A0585" w:rsidRPr="003218CD">
        <w:rPr>
          <w:rFonts w:ascii="Times New Roman" w:hAnsi="Times New Roman" w:cs="Times New Roman"/>
        </w:rPr>
        <w:t xml:space="preserve"> do dňa zostavenia účtovnej závierky nenastali žiadne</w:t>
      </w:r>
      <w:r w:rsidR="00146FF0" w:rsidRPr="003218CD">
        <w:rPr>
          <w:rFonts w:ascii="Times New Roman" w:hAnsi="Times New Roman" w:cs="Times New Roman"/>
        </w:rPr>
        <w:t xml:space="preserve"> významné </w:t>
      </w:r>
      <w:r w:rsidR="004A0585" w:rsidRPr="003218CD">
        <w:rPr>
          <w:rFonts w:ascii="Times New Roman" w:hAnsi="Times New Roman" w:cs="Times New Roman"/>
        </w:rPr>
        <w:t>skutočnosti</w:t>
      </w:r>
      <w:r w:rsidR="00CC16C7" w:rsidRPr="003218CD">
        <w:rPr>
          <w:rFonts w:ascii="Times New Roman" w:hAnsi="Times New Roman" w:cs="Times New Roman"/>
        </w:rPr>
        <w:t xml:space="preserve">, </w:t>
      </w:r>
    </w:p>
    <w:p w:rsidR="00923190" w:rsidRPr="003218CD" w:rsidRDefault="00CC16C7" w:rsidP="00CC16C7">
      <w:pPr>
        <w:pStyle w:val="Bezriadkovania"/>
        <w:rPr>
          <w:rFonts w:ascii="Times New Roman" w:hAnsi="Times New Roman" w:cs="Times New Roman"/>
        </w:rPr>
      </w:pPr>
      <w:r w:rsidRPr="003218CD">
        <w:rPr>
          <w:rFonts w:ascii="Times New Roman" w:hAnsi="Times New Roman" w:cs="Times New Roman"/>
        </w:rPr>
        <w:t xml:space="preserve">                 </w:t>
      </w:r>
      <w:r w:rsidR="004A0585" w:rsidRPr="003218CD">
        <w:rPr>
          <w:rFonts w:ascii="Times New Roman" w:hAnsi="Times New Roman" w:cs="Times New Roman"/>
        </w:rPr>
        <w:t>ktoré by ovplyvnili výsledok hospodárenia spoločnosti za rok 201</w:t>
      </w:r>
      <w:r w:rsidR="00FF01B3">
        <w:rPr>
          <w:rFonts w:ascii="Times New Roman" w:hAnsi="Times New Roman" w:cs="Times New Roman"/>
        </w:rPr>
        <w:t>8</w:t>
      </w:r>
      <w:r w:rsidR="004A0585" w:rsidRPr="003218CD">
        <w:rPr>
          <w:rFonts w:ascii="Times New Roman" w:hAnsi="Times New Roman" w:cs="Times New Roman"/>
        </w:rPr>
        <w:t>.</w:t>
      </w:r>
    </w:p>
    <w:p w:rsidR="00BE3A69" w:rsidRPr="003218CD" w:rsidRDefault="00BE3A69" w:rsidP="00CC16C7">
      <w:pPr>
        <w:pStyle w:val="Bezriadkovania"/>
        <w:rPr>
          <w:rFonts w:ascii="Times New Roman" w:hAnsi="Times New Roman" w:cs="Times New Roman"/>
          <w:b/>
        </w:rPr>
      </w:pPr>
    </w:p>
    <w:p w:rsidR="00876820" w:rsidRPr="00C82E75" w:rsidRDefault="00876820" w:rsidP="00CC16C7">
      <w:pPr>
        <w:pStyle w:val="Bezriadkovania"/>
        <w:rPr>
          <w:b/>
        </w:rPr>
      </w:pPr>
    </w:p>
    <w:p w:rsidR="00272C12" w:rsidRDefault="00272C12" w:rsidP="00272C12">
      <w:pPr>
        <w:spacing w:line="240" w:lineRule="auto"/>
        <w:ind w:left="993" w:hanging="993"/>
        <w:jc w:val="center"/>
        <w:rPr>
          <w:rFonts w:ascii="Times New Roman" w:hAnsi="Times New Roman" w:cs="Times New Roman"/>
          <w:b/>
          <w:szCs w:val="24"/>
        </w:rPr>
      </w:pPr>
    </w:p>
    <w:p w:rsidR="00DF187C" w:rsidRPr="00C82E75" w:rsidRDefault="00DF187C" w:rsidP="00272C12">
      <w:pPr>
        <w:spacing w:line="240" w:lineRule="auto"/>
        <w:ind w:left="993" w:hanging="993"/>
        <w:jc w:val="center"/>
        <w:rPr>
          <w:rFonts w:ascii="Times New Roman" w:hAnsi="Times New Roman" w:cs="Times New Roman"/>
          <w:b/>
          <w:szCs w:val="24"/>
        </w:rPr>
      </w:pPr>
      <w:r w:rsidRPr="00C82E75">
        <w:rPr>
          <w:rFonts w:ascii="Times New Roman" w:hAnsi="Times New Roman" w:cs="Times New Roman"/>
          <w:b/>
          <w:szCs w:val="24"/>
        </w:rPr>
        <w:t>Čl. VII</w:t>
      </w:r>
      <w:r w:rsidRPr="00C82E75">
        <w:rPr>
          <w:rFonts w:ascii="Times New Roman" w:hAnsi="Times New Roman" w:cs="Times New Roman"/>
          <w:b/>
          <w:szCs w:val="24"/>
        </w:rPr>
        <w:tab/>
        <w:t> Ostatné informácie</w:t>
      </w:r>
    </w:p>
    <w:p w:rsidR="00BE3A69" w:rsidRPr="00146FF0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 xml:space="preserve">VII. </w:t>
      </w:r>
      <w:r w:rsidR="00DF187C">
        <w:rPr>
          <w:rFonts w:ascii="Times New Roman" w:eastAsia="MS Gothic" w:hAnsi="Times New Roman" w:cs="Times New Roman"/>
          <w:b/>
        </w:rPr>
        <w:t xml:space="preserve"> </w:t>
      </w:r>
      <w:r w:rsidR="00DF187C">
        <w:rPr>
          <w:rFonts w:ascii="Times New Roman" w:eastAsia="MS Gothic" w:hAnsi="Times New Roman" w:cs="Times New Roman"/>
          <w:b/>
        </w:rPr>
        <w:tab/>
        <w:t xml:space="preserve"> </w:t>
      </w:r>
      <w:r>
        <w:rPr>
          <w:rFonts w:ascii="Times New Roman" w:eastAsia="MS Gothic" w:hAnsi="Times New Roman" w:cs="Times New Roman"/>
        </w:rPr>
        <w:t>Pre túto časť poznámok spoločnosť nemá obsahovú náplň.</w:t>
      </w:r>
    </w:p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DF187C" w:rsidRPr="00C82E75" w:rsidRDefault="003E7EAB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Žilina, 5</w:t>
      </w:r>
      <w:r w:rsidR="00FF01B3">
        <w:rPr>
          <w:rFonts w:ascii="Times New Roman" w:eastAsia="MS Gothic" w:hAnsi="Times New Roman" w:cs="Times New Roman"/>
          <w:sz w:val="24"/>
          <w:szCs w:val="24"/>
        </w:rPr>
        <w:t>.3.2019</w:t>
      </w: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067F2" w:rsidRDefault="00A067F2" w:rsidP="00CE03EC">
      <w:pPr>
        <w:spacing w:after="0" w:line="240" w:lineRule="auto"/>
      </w:pPr>
      <w:r>
        <w:separator/>
      </w:r>
    </w:p>
  </w:endnote>
  <w:endnote w:type="continuationSeparator" w:id="1">
    <w:p w:rsidR="00A067F2" w:rsidRDefault="00A067F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0A4C" w:rsidRPr="00D92C55" w:rsidRDefault="008A0A4C" w:rsidP="00195651">
    <w:pPr>
      <w:pStyle w:val="Pta"/>
      <w:jc w:val="center"/>
      <w:rPr>
        <w:b/>
      </w:rPr>
    </w:pPr>
    <w:r w:rsidRPr="00D92C55">
      <w:rPr>
        <w:b/>
      </w:rPr>
      <w:t xml:space="preserve">Strana </w:t>
    </w:r>
    <w:r w:rsidR="00AA091D" w:rsidRPr="00D92C55">
      <w:rPr>
        <w:b/>
        <w:bCs/>
      </w:rPr>
      <w:fldChar w:fldCharType="begin"/>
    </w:r>
    <w:r w:rsidRPr="00D92C55">
      <w:rPr>
        <w:b/>
        <w:bCs/>
      </w:rPr>
      <w:instrText>PAGE  \* Arabic  \* MERGEFORMAT</w:instrText>
    </w:r>
    <w:r w:rsidR="00AA091D" w:rsidRPr="00D92C55">
      <w:rPr>
        <w:b/>
        <w:bCs/>
      </w:rPr>
      <w:fldChar w:fldCharType="separate"/>
    </w:r>
    <w:r w:rsidR="003F35A8">
      <w:rPr>
        <w:b/>
        <w:bCs/>
        <w:noProof/>
      </w:rPr>
      <w:t>6</w:t>
    </w:r>
    <w:r w:rsidR="00AA091D" w:rsidRPr="00D92C55">
      <w:rPr>
        <w:b/>
        <w:bCs/>
      </w:rPr>
      <w:fldChar w:fldCharType="end"/>
    </w:r>
    <w:r w:rsidRPr="00D92C55">
      <w:rPr>
        <w:b/>
      </w:rPr>
      <w:t xml:space="preserve"> z </w:t>
    </w:r>
    <w:r>
      <w:rPr>
        <w:b/>
        <w:bCs/>
      </w:rPr>
      <w:t>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067F2" w:rsidRDefault="00A067F2" w:rsidP="00CE03EC">
      <w:pPr>
        <w:spacing w:after="0" w:line="240" w:lineRule="auto"/>
      </w:pPr>
      <w:r>
        <w:separator/>
      </w:r>
    </w:p>
  </w:footnote>
  <w:footnote w:type="continuationSeparator" w:id="1">
    <w:p w:rsidR="00A067F2" w:rsidRDefault="00A067F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9753" w:type="dxa"/>
      <w:tblLayout w:type="fixed"/>
      <w:tblLook w:val="04A0"/>
    </w:tblPr>
    <w:tblGrid>
      <w:gridCol w:w="2694"/>
      <w:gridCol w:w="708"/>
      <w:gridCol w:w="297"/>
      <w:gridCol w:w="436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CD05D1" w:rsidTr="00CD05D1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CD05D1" w:rsidRPr="0018540B" w:rsidRDefault="00CD05D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CD05D1" w:rsidRPr="0018540B" w:rsidRDefault="00CD05D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CD05D1" w:rsidRPr="0018540B" w:rsidRDefault="00CD05D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436" w:type="dxa"/>
        </w:tcPr>
        <w:p w:rsidR="00CD05D1" w:rsidRPr="0018540B" w:rsidRDefault="00CD05D1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CD05D1" w:rsidRPr="0018540B" w:rsidRDefault="00A82604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CD05D1" w:rsidRPr="0018540B" w:rsidRDefault="00A8260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CD05D1" w:rsidRPr="0018540B" w:rsidRDefault="00A82604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CD05D1" w:rsidRPr="0018540B" w:rsidRDefault="00A8260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CD05D1" w:rsidRPr="0018540B" w:rsidRDefault="00CD05D1" w:rsidP="008F136A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CD05D1" w:rsidRPr="0018540B" w:rsidRDefault="00A8260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CD05D1" w:rsidRPr="0018540B" w:rsidRDefault="00CD05D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CD05D1" w:rsidRPr="0018540B" w:rsidRDefault="00CD05D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CD05D1" w:rsidRPr="0018540B" w:rsidRDefault="00CD05D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CD05D1" w:rsidRPr="0018540B" w:rsidRDefault="00CD05D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CD05D1" w:rsidRPr="0018540B" w:rsidRDefault="00CD05D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CD05D1" w:rsidRPr="0018540B" w:rsidRDefault="00A8260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CD05D1" w:rsidRPr="0018540B" w:rsidRDefault="00A8260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CD05D1" w:rsidRPr="0018540B" w:rsidRDefault="00A8260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CD05D1" w:rsidRPr="0018540B" w:rsidRDefault="00A8260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CD05D1" w:rsidRPr="0018540B" w:rsidRDefault="00A8260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CD05D1" w:rsidRPr="0018540B" w:rsidRDefault="00A8260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3</w:t>
          </w:r>
        </w:p>
      </w:tc>
    </w:tr>
  </w:tbl>
  <w:p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55D0B05"/>
    <w:multiLevelType w:val="hybridMultilevel"/>
    <w:tmpl w:val="FA1A49AC"/>
    <w:lvl w:ilvl="0" w:tplc="62BC534C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0"/>
  </w:num>
  <w:num w:numId="5">
    <w:abstractNumId w:val="4"/>
  </w:num>
  <w:num w:numId="6">
    <w:abstractNumId w:val="8"/>
  </w:num>
  <w:num w:numId="7">
    <w:abstractNumId w:val="3"/>
  </w:num>
  <w:num w:numId="8">
    <w:abstractNumId w:val="1"/>
  </w:num>
  <w:num w:numId="9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hdrShapeDefaults>
    <o:shapedefaults v:ext="edit" spidmax="18433"/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16D64"/>
    <w:rsid w:val="00017598"/>
    <w:rsid w:val="000278C4"/>
    <w:rsid w:val="00054C53"/>
    <w:rsid w:val="00090EEC"/>
    <w:rsid w:val="00097590"/>
    <w:rsid w:val="000B17F6"/>
    <w:rsid w:val="000B4576"/>
    <w:rsid w:val="000D561E"/>
    <w:rsid w:val="000E5601"/>
    <w:rsid w:val="000F64B6"/>
    <w:rsid w:val="001073EA"/>
    <w:rsid w:val="00110AF7"/>
    <w:rsid w:val="00130B5D"/>
    <w:rsid w:val="0013549E"/>
    <w:rsid w:val="00146FF0"/>
    <w:rsid w:val="00150C0C"/>
    <w:rsid w:val="00156EEC"/>
    <w:rsid w:val="00173C34"/>
    <w:rsid w:val="00176074"/>
    <w:rsid w:val="00184DFF"/>
    <w:rsid w:val="0018540B"/>
    <w:rsid w:val="00190714"/>
    <w:rsid w:val="00195651"/>
    <w:rsid w:val="001C06BD"/>
    <w:rsid w:val="001C2263"/>
    <w:rsid w:val="001D099A"/>
    <w:rsid w:val="001D4FB8"/>
    <w:rsid w:val="002001DB"/>
    <w:rsid w:val="002012E2"/>
    <w:rsid w:val="00207C65"/>
    <w:rsid w:val="00212400"/>
    <w:rsid w:val="00217724"/>
    <w:rsid w:val="00223286"/>
    <w:rsid w:val="00240EF7"/>
    <w:rsid w:val="00251E54"/>
    <w:rsid w:val="00256B96"/>
    <w:rsid w:val="002718B4"/>
    <w:rsid w:val="00272C12"/>
    <w:rsid w:val="002B1E94"/>
    <w:rsid w:val="002C4506"/>
    <w:rsid w:val="002C49CE"/>
    <w:rsid w:val="002E2695"/>
    <w:rsid w:val="002E62D7"/>
    <w:rsid w:val="002F30D2"/>
    <w:rsid w:val="002F5FDE"/>
    <w:rsid w:val="003153FE"/>
    <w:rsid w:val="0032060A"/>
    <w:rsid w:val="003218CD"/>
    <w:rsid w:val="00346F21"/>
    <w:rsid w:val="00356620"/>
    <w:rsid w:val="00360F88"/>
    <w:rsid w:val="00364722"/>
    <w:rsid w:val="0037659B"/>
    <w:rsid w:val="00386538"/>
    <w:rsid w:val="00391665"/>
    <w:rsid w:val="00395576"/>
    <w:rsid w:val="003A2A62"/>
    <w:rsid w:val="003A4026"/>
    <w:rsid w:val="003B00F6"/>
    <w:rsid w:val="003B4D2B"/>
    <w:rsid w:val="003B6528"/>
    <w:rsid w:val="003C5DA7"/>
    <w:rsid w:val="003C642B"/>
    <w:rsid w:val="003D2C52"/>
    <w:rsid w:val="003E7EAB"/>
    <w:rsid w:val="003F35A8"/>
    <w:rsid w:val="003F3E00"/>
    <w:rsid w:val="003F5AF5"/>
    <w:rsid w:val="00414229"/>
    <w:rsid w:val="00414FB4"/>
    <w:rsid w:val="00420750"/>
    <w:rsid w:val="00422EF3"/>
    <w:rsid w:val="004658E7"/>
    <w:rsid w:val="004663EE"/>
    <w:rsid w:val="004701FB"/>
    <w:rsid w:val="00472709"/>
    <w:rsid w:val="00477949"/>
    <w:rsid w:val="00486AA8"/>
    <w:rsid w:val="0049383A"/>
    <w:rsid w:val="004A0585"/>
    <w:rsid w:val="004A2585"/>
    <w:rsid w:val="004A4100"/>
    <w:rsid w:val="004C3859"/>
    <w:rsid w:val="004C4AB4"/>
    <w:rsid w:val="004D26C7"/>
    <w:rsid w:val="004D4520"/>
    <w:rsid w:val="004E47B7"/>
    <w:rsid w:val="004E7EE0"/>
    <w:rsid w:val="004F2B33"/>
    <w:rsid w:val="004F5876"/>
    <w:rsid w:val="00504DBD"/>
    <w:rsid w:val="00507C71"/>
    <w:rsid w:val="005206C4"/>
    <w:rsid w:val="00541931"/>
    <w:rsid w:val="00543536"/>
    <w:rsid w:val="00547F9F"/>
    <w:rsid w:val="005877C7"/>
    <w:rsid w:val="005D31D0"/>
    <w:rsid w:val="00600C1D"/>
    <w:rsid w:val="0060325B"/>
    <w:rsid w:val="00621534"/>
    <w:rsid w:val="0063464C"/>
    <w:rsid w:val="00656664"/>
    <w:rsid w:val="00680250"/>
    <w:rsid w:val="00682D84"/>
    <w:rsid w:val="00686425"/>
    <w:rsid w:val="006E31DC"/>
    <w:rsid w:val="006E4085"/>
    <w:rsid w:val="00704D0B"/>
    <w:rsid w:val="00723444"/>
    <w:rsid w:val="00732EA4"/>
    <w:rsid w:val="0075001A"/>
    <w:rsid w:val="00787C52"/>
    <w:rsid w:val="007A588C"/>
    <w:rsid w:val="007C37DE"/>
    <w:rsid w:val="007E2217"/>
    <w:rsid w:val="007E5194"/>
    <w:rsid w:val="00811C46"/>
    <w:rsid w:val="00811FFA"/>
    <w:rsid w:val="00814C82"/>
    <w:rsid w:val="008200B8"/>
    <w:rsid w:val="008241F3"/>
    <w:rsid w:val="008275E2"/>
    <w:rsid w:val="00831DD4"/>
    <w:rsid w:val="00832482"/>
    <w:rsid w:val="00834C99"/>
    <w:rsid w:val="0083794D"/>
    <w:rsid w:val="00840497"/>
    <w:rsid w:val="00876820"/>
    <w:rsid w:val="008774C4"/>
    <w:rsid w:val="008777C2"/>
    <w:rsid w:val="008A0A4C"/>
    <w:rsid w:val="008A37E1"/>
    <w:rsid w:val="008B73B8"/>
    <w:rsid w:val="008E4E28"/>
    <w:rsid w:val="00900440"/>
    <w:rsid w:val="00912A1E"/>
    <w:rsid w:val="00923190"/>
    <w:rsid w:val="0093775E"/>
    <w:rsid w:val="009410D3"/>
    <w:rsid w:val="0094514C"/>
    <w:rsid w:val="00960D92"/>
    <w:rsid w:val="0096191B"/>
    <w:rsid w:val="00971F14"/>
    <w:rsid w:val="009855CB"/>
    <w:rsid w:val="00985F05"/>
    <w:rsid w:val="00986157"/>
    <w:rsid w:val="00990E37"/>
    <w:rsid w:val="00994678"/>
    <w:rsid w:val="00997389"/>
    <w:rsid w:val="009A274C"/>
    <w:rsid w:val="009B1DCE"/>
    <w:rsid w:val="009D60B5"/>
    <w:rsid w:val="009E03B0"/>
    <w:rsid w:val="009E6AD6"/>
    <w:rsid w:val="009F1252"/>
    <w:rsid w:val="009F6ED4"/>
    <w:rsid w:val="00A067F2"/>
    <w:rsid w:val="00A100E4"/>
    <w:rsid w:val="00A11733"/>
    <w:rsid w:val="00A15FC5"/>
    <w:rsid w:val="00A20D0E"/>
    <w:rsid w:val="00A27A42"/>
    <w:rsid w:val="00A359F6"/>
    <w:rsid w:val="00A4779E"/>
    <w:rsid w:val="00A54F83"/>
    <w:rsid w:val="00A554FB"/>
    <w:rsid w:val="00A562DA"/>
    <w:rsid w:val="00A60D37"/>
    <w:rsid w:val="00A6291C"/>
    <w:rsid w:val="00A65198"/>
    <w:rsid w:val="00A70AE0"/>
    <w:rsid w:val="00A82604"/>
    <w:rsid w:val="00AA091D"/>
    <w:rsid w:val="00AC061D"/>
    <w:rsid w:val="00AD663B"/>
    <w:rsid w:val="00AE313E"/>
    <w:rsid w:val="00AF1BE2"/>
    <w:rsid w:val="00AF3620"/>
    <w:rsid w:val="00AF7722"/>
    <w:rsid w:val="00B05B9D"/>
    <w:rsid w:val="00B11D75"/>
    <w:rsid w:val="00B52373"/>
    <w:rsid w:val="00B60893"/>
    <w:rsid w:val="00B67EEA"/>
    <w:rsid w:val="00B81085"/>
    <w:rsid w:val="00B832B9"/>
    <w:rsid w:val="00B834B1"/>
    <w:rsid w:val="00BA305A"/>
    <w:rsid w:val="00BB24CF"/>
    <w:rsid w:val="00BC5851"/>
    <w:rsid w:val="00BC789D"/>
    <w:rsid w:val="00BE3A69"/>
    <w:rsid w:val="00BE53AC"/>
    <w:rsid w:val="00C114C6"/>
    <w:rsid w:val="00C16C2F"/>
    <w:rsid w:val="00C21550"/>
    <w:rsid w:val="00C3709B"/>
    <w:rsid w:val="00C41B76"/>
    <w:rsid w:val="00C45AF1"/>
    <w:rsid w:val="00C4774E"/>
    <w:rsid w:val="00C5195B"/>
    <w:rsid w:val="00C54666"/>
    <w:rsid w:val="00C82E75"/>
    <w:rsid w:val="00CA5E9B"/>
    <w:rsid w:val="00CC16C7"/>
    <w:rsid w:val="00CC20D2"/>
    <w:rsid w:val="00CD05D1"/>
    <w:rsid w:val="00CD1824"/>
    <w:rsid w:val="00CD3AB1"/>
    <w:rsid w:val="00CD49AA"/>
    <w:rsid w:val="00CD6D34"/>
    <w:rsid w:val="00CE03EC"/>
    <w:rsid w:val="00CE0D10"/>
    <w:rsid w:val="00CE345D"/>
    <w:rsid w:val="00CF0E4F"/>
    <w:rsid w:val="00D06A5E"/>
    <w:rsid w:val="00D0740C"/>
    <w:rsid w:val="00D2034C"/>
    <w:rsid w:val="00D43ED1"/>
    <w:rsid w:val="00D53F31"/>
    <w:rsid w:val="00D547CB"/>
    <w:rsid w:val="00D6795E"/>
    <w:rsid w:val="00D75810"/>
    <w:rsid w:val="00D77AF9"/>
    <w:rsid w:val="00D92374"/>
    <w:rsid w:val="00D92C55"/>
    <w:rsid w:val="00DA5E47"/>
    <w:rsid w:val="00DC1E97"/>
    <w:rsid w:val="00DC3B5F"/>
    <w:rsid w:val="00DE5986"/>
    <w:rsid w:val="00DF187C"/>
    <w:rsid w:val="00DF38AE"/>
    <w:rsid w:val="00DF3C63"/>
    <w:rsid w:val="00E03DFF"/>
    <w:rsid w:val="00E06CB7"/>
    <w:rsid w:val="00E42DF0"/>
    <w:rsid w:val="00E476D1"/>
    <w:rsid w:val="00E526BD"/>
    <w:rsid w:val="00E84CA1"/>
    <w:rsid w:val="00EA54A7"/>
    <w:rsid w:val="00EC17F3"/>
    <w:rsid w:val="00ED5D9C"/>
    <w:rsid w:val="00ED71A7"/>
    <w:rsid w:val="00EF0E46"/>
    <w:rsid w:val="00EF3AD9"/>
    <w:rsid w:val="00F00CD4"/>
    <w:rsid w:val="00F0280B"/>
    <w:rsid w:val="00F13CA1"/>
    <w:rsid w:val="00F2338C"/>
    <w:rsid w:val="00F37DCB"/>
    <w:rsid w:val="00F92615"/>
    <w:rsid w:val="00FA72C2"/>
    <w:rsid w:val="00FB3281"/>
    <w:rsid w:val="00FF01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C06B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DBD2821-49B9-4951-A02A-37689281F8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70</TotalTime>
  <Pages>6</Pages>
  <Words>1643</Words>
  <Characters>9367</Characters>
  <Application>Microsoft Office Word</Application>
  <DocSecurity>0</DocSecurity>
  <Lines>78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10989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marta</cp:lastModifiedBy>
  <cp:revision>12</cp:revision>
  <cp:lastPrinted>2018-03-01T05:47:00Z</cp:lastPrinted>
  <dcterms:created xsi:type="dcterms:W3CDTF">2019-02-26T07:12:00Z</dcterms:created>
  <dcterms:modified xsi:type="dcterms:W3CDTF">2019-03-06T07:05:00Z</dcterms:modified>
</cp:coreProperties>
</file>