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Poznámky </w:t>
      </w:r>
      <w:proofErr w:type="spellStart"/>
      <w:r>
        <w:rPr>
          <w:rFonts w:ascii="Helvetica" w:hAnsi="Helvetica" w:cs="Helvetica"/>
          <w:sz w:val="24"/>
          <w:szCs w:val="24"/>
        </w:rPr>
        <w:t>Úč</w:t>
      </w:r>
      <w:proofErr w:type="spellEnd"/>
      <w:r>
        <w:rPr>
          <w:rFonts w:ascii="Helvetica" w:hAnsi="Helvetica" w:cs="Helvetica"/>
          <w:sz w:val="24"/>
          <w:szCs w:val="24"/>
        </w:rPr>
        <w:t xml:space="preserve"> MÚJ 3 – 01              IČO 31425976               DIČ 2020394992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Čl. I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Všeobecné údaje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Helvetica" w:hAnsi="Helvetica" w:cs="Helvetica"/>
          <w:sz w:val="24"/>
          <w:szCs w:val="24"/>
        </w:rPr>
      </w:pPr>
    </w:p>
    <w:p w:rsidR="003856B0" w:rsidRPr="003856B0" w:rsidRDefault="003856B0" w:rsidP="003856B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 w:rsidRPr="003856B0">
        <w:rPr>
          <w:rFonts w:ascii="Helvetica" w:hAnsi="Helvetica" w:cs="Helvetica"/>
          <w:sz w:val="24"/>
          <w:szCs w:val="24"/>
        </w:rPr>
        <w:t xml:space="preserve">Prírodné staviteľstvo, </w:t>
      </w:r>
      <w:proofErr w:type="spellStart"/>
      <w:r w:rsidRPr="003856B0">
        <w:rPr>
          <w:rFonts w:ascii="Helvetica" w:hAnsi="Helvetica" w:cs="Helvetica"/>
          <w:sz w:val="24"/>
          <w:szCs w:val="24"/>
        </w:rPr>
        <w:t>s.r.o</w:t>
      </w:r>
      <w:proofErr w:type="spellEnd"/>
      <w:r w:rsidRPr="003856B0">
        <w:rPr>
          <w:rFonts w:ascii="Helvetica" w:hAnsi="Helvetica" w:cs="Helvetica"/>
          <w:sz w:val="24"/>
          <w:szCs w:val="24"/>
        </w:rPr>
        <w:t>., Vrbovce 837, 906 06 Vrbovce</w:t>
      </w:r>
    </w:p>
    <w:p w:rsidR="003856B0" w:rsidRPr="003856B0" w:rsidRDefault="003856B0" w:rsidP="003856B0">
      <w:pPr>
        <w:pStyle w:val="Odsekzoznamu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360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(2) Údaje o konsolidovanom celku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a) Spoločnosť nie je súčasťou konsolidovaného celku.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b) Spoločnosť nemá povinnosť vykonať konsolidovanú účtovnú závierku podľa § 22.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Spoločnosť nemá podiel v žiadnych dcérskych účtovných jednotkách.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Pr="003856B0" w:rsidRDefault="003856B0" w:rsidP="003856B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 w:rsidRPr="003856B0">
        <w:rPr>
          <w:rFonts w:ascii="Helvetica" w:hAnsi="Helvetica" w:cs="Helvetica"/>
          <w:sz w:val="24"/>
          <w:szCs w:val="24"/>
        </w:rPr>
        <w:t xml:space="preserve">Priemerný prepočítaný počet zamestnancov : </w:t>
      </w:r>
      <w:r w:rsidR="00AB5692">
        <w:rPr>
          <w:rFonts w:ascii="Helvetica" w:hAnsi="Helvetica" w:cs="Helvetica"/>
          <w:sz w:val="24"/>
          <w:szCs w:val="24"/>
        </w:rPr>
        <w:t>1</w:t>
      </w:r>
      <w:bookmarkStart w:id="0" w:name="_GoBack"/>
      <w:bookmarkEnd w:id="0"/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P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424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Čl. II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Informácie o prijatých postupoch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 w:rsidRPr="003856B0">
        <w:rPr>
          <w:rFonts w:ascii="Helvetica" w:hAnsi="Helvetica" w:cs="Helvetica"/>
          <w:sz w:val="24"/>
          <w:szCs w:val="24"/>
        </w:rPr>
        <w:t>Účtovná závierka bola zostavená za predpokladu nepretržitého trvania spoločnosti.</w:t>
      </w:r>
    </w:p>
    <w:p w:rsidR="003856B0" w:rsidRPr="003856B0" w:rsidRDefault="003856B0" w:rsidP="003856B0">
      <w:pPr>
        <w:pStyle w:val="Odsekzoznamu"/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2) Spoločnosť oceňuje majetok a záväzky ku dňu uskutočneniu účtovného prípadu.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Ku dňu uskutočnenia účtovného prípadu oceňovala spoločnosť menovitou hodnotou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pohľadávky, krátkodobý finančný majetok, záväzky pri ich vzniku.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ab/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3) Spoločnosť nemala žiadny odpisovaný hmotný a nehmotný majetok.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 xml:space="preserve">4) Spoločnosť v sledovanom účtovnom období uskutočnila nasledovnú zmenu účtovných zásad a účtovných metód: Zmena typu účtovnej závierky - zmena typu účtovnej jednotky na </w:t>
      </w:r>
      <w:proofErr w:type="spellStart"/>
      <w:r>
        <w:rPr>
          <w:rFonts w:ascii="Helvetica" w:hAnsi="Helvetica" w:cs="Helvetica"/>
          <w:sz w:val="24"/>
          <w:szCs w:val="24"/>
        </w:rPr>
        <w:t>mikro</w:t>
      </w:r>
      <w:proofErr w:type="spellEnd"/>
      <w:r>
        <w:rPr>
          <w:rFonts w:ascii="Helvetica" w:hAnsi="Helvetica" w:cs="Helvetica"/>
          <w:sz w:val="24"/>
          <w:szCs w:val="24"/>
        </w:rPr>
        <w:t xml:space="preserve"> účtovnú jednotku.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5) Spoločnosť v sledovanom období neúčtovala a neprijala žiadne dotácie.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6) Spoločnosť v sledovanom období neúčtovala o významných opravách chýb minulých účtovných období.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Čl. III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Informácie, ktoré vysvetľujú a dopĺňajú súvahu a výkaz ziskov a strát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ind w:firstLine="708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(1) Spoločnosť v sledovanom období neúčtovala o nákladoch alebo výnosoch, ktoré majú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výnimočný rozsah alebo výskyt (predaj podniku, živelné pohromy a podobne)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(2) Informácie o záväzkoch, a to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a) celkovej sume záväzkov so zostatkovou dobou splatnosti dlhšou ako päť rokov : 0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b) celkovej sume zabezpečených záväzkov, opis a spôsoby zabezpečenia záväzkov : 0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(3) Spoločnosť počas účtovného obdobia nenadobudla ani nepreviedla vlastné akcie.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lastRenderedPageBreak/>
        <w:t>(4) Spoločnosť v sledovanom období neposkytla žiadnym riadiacim alebo kontrolným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orgánom spoločnosti záruky, pôžičky alebo iné zabezpečenia, finančné prostriedky alebo iné plnenia.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(5) Informácie o povinnostiach účtovnej jednotky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a) Spoločnosť nemá žiadne finančné povinnosti, ktoré sa nevykazujú v súvahe.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b) Spoločnosť nemá vedomosť o žiadnych podmienených záväzkoch spoločnosti.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e) Spoločnosť neeviduje ani neúčtuje o žiadnych významných povinnostiach vyplývajúcich z dôchodkových programov pre zamestnancov.</w:t>
      </w:r>
    </w:p>
    <w:p w:rsidR="003856B0" w:rsidRDefault="003856B0" w:rsidP="003856B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4"/>
          <w:szCs w:val="24"/>
        </w:rPr>
      </w:pPr>
    </w:p>
    <w:p w:rsidR="003F1FD5" w:rsidRDefault="003856B0" w:rsidP="003856B0">
      <w:r>
        <w:rPr>
          <w:rFonts w:ascii="Helvetica" w:hAnsi="Helvetica" w:cs="Helvetica"/>
          <w:sz w:val="24"/>
          <w:szCs w:val="24"/>
        </w:rPr>
        <w:t>(6) Žiadne.</w:t>
      </w:r>
    </w:p>
    <w:sectPr w:rsidR="003F1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6C659A"/>
    <w:multiLevelType w:val="hybridMultilevel"/>
    <w:tmpl w:val="CE8A0B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A8346B"/>
    <w:multiLevelType w:val="hybridMultilevel"/>
    <w:tmpl w:val="AE4E7A3A"/>
    <w:lvl w:ilvl="0" w:tplc="7D3255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6B0"/>
    <w:rsid w:val="003856B0"/>
    <w:rsid w:val="003F1FD5"/>
    <w:rsid w:val="00AB5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2D7443-F76B-41F7-8964-B0223A621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5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Drábeková</dc:creator>
  <cp:keywords/>
  <dc:description/>
  <cp:lastModifiedBy>Andrea Drábeková</cp:lastModifiedBy>
  <cp:revision>2</cp:revision>
  <dcterms:created xsi:type="dcterms:W3CDTF">2019-03-18T07:35:00Z</dcterms:created>
  <dcterms:modified xsi:type="dcterms:W3CDTF">2019-03-18T07:35:00Z</dcterms:modified>
</cp:coreProperties>
</file>