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405B9B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Pr="00405B9B" w:rsidRDefault="00096378" w:rsidP="00096378">
      <w:pPr>
        <w:rPr>
          <w:rFonts w:ascii="Franklin Gothic Book" w:hAnsi="Franklin Gothic Book"/>
        </w:rPr>
      </w:pPr>
    </w:p>
    <w:p w:rsidR="00096378" w:rsidRPr="00405B9B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Pr="00405B9B" w:rsidRDefault="00F94F8F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proofErr w:type="spellStart"/>
      <w:r w:rsidRPr="00405B9B">
        <w:rPr>
          <w:rFonts w:ascii="Franklin Gothic Book" w:hAnsi="Franklin Gothic Book"/>
          <w:sz w:val="20"/>
          <w:szCs w:val="20"/>
        </w:rPr>
        <w:t>printio</w:t>
      </w:r>
      <w:proofErr w:type="spellEnd"/>
      <w:r w:rsidRPr="00405B9B">
        <w:rPr>
          <w:rFonts w:ascii="Franklin Gothic Book" w:hAnsi="Franklin Gothic Book"/>
          <w:sz w:val="20"/>
          <w:szCs w:val="20"/>
        </w:rPr>
        <w:t xml:space="preserve"> CREATIVE, s.r.o.</w:t>
      </w:r>
    </w:p>
    <w:p w:rsidR="001616B9" w:rsidRPr="00405B9B" w:rsidRDefault="00C929A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Kragujevská 1</w:t>
      </w:r>
    </w:p>
    <w:p w:rsidR="001616B9" w:rsidRPr="00405B9B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 w:rsidRPr="00405B9B"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C729E2" w:rsidRPr="00405B9B" w:rsidRDefault="00C729E2" w:rsidP="00096378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C729E2" w:rsidRPr="00405B9B" w:rsidRDefault="00C729E2" w:rsidP="00C729E2">
      <w:pPr>
        <w:pStyle w:val="Zkladntext"/>
        <w:ind w:left="0"/>
        <w:rPr>
          <w:rFonts w:ascii="Franklin Gothic Book" w:hAnsi="Franklin Gothic Book"/>
          <w:sz w:val="20"/>
        </w:rPr>
      </w:pPr>
      <w:r w:rsidRPr="00405B9B">
        <w:rPr>
          <w:rFonts w:ascii="Franklin Gothic Book" w:hAnsi="Franklin Gothic Book"/>
          <w:sz w:val="20"/>
        </w:rPr>
        <w:t>Spoločnosť</w:t>
      </w:r>
      <w:r w:rsidR="007A3708" w:rsidRPr="00405B9B">
        <w:rPr>
          <w:rFonts w:ascii="Franklin Gothic Book" w:hAnsi="Franklin Gothic Book"/>
          <w:sz w:val="20"/>
        </w:rPr>
        <w:t xml:space="preserve"> </w:t>
      </w:r>
      <w:proofErr w:type="spellStart"/>
      <w:r w:rsidR="00C929A9" w:rsidRPr="00405B9B">
        <w:rPr>
          <w:rFonts w:ascii="Franklin Gothic Book" w:hAnsi="Franklin Gothic Book"/>
          <w:sz w:val="20"/>
        </w:rPr>
        <w:t>printio</w:t>
      </w:r>
      <w:proofErr w:type="spellEnd"/>
      <w:r w:rsidR="00C929A9" w:rsidRPr="00405B9B">
        <w:rPr>
          <w:rFonts w:ascii="Franklin Gothic Book" w:hAnsi="Franklin Gothic Book"/>
          <w:sz w:val="20"/>
        </w:rPr>
        <w:t xml:space="preserve"> CREATIVE</w:t>
      </w:r>
      <w:r w:rsidR="001616B9" w:rsidRPr="00405B9B">
        <w:rPr>
          <w:rFonts w:ascii="Franklin Gothic Book" w:hAnsi="Franklin Gothic Book"/>
          <w:sz w:val="20"/>
        </w:rPr>
        <w:t>,</w:t>
      </w:r>
      <w:r w:rsidRPr="00405B9B">
        <w:rPr>
          <w:rFonts w:ascii="Franklin Gothic Book" w:hAnsi="Franklin Gothic Book"/>
          <w:sz w:val="20"/>
        </w:rPr>
        <w:t xml:space="preserve"> s. r. o. (ďalej len Spoločnosť) bola založená </w:t>
      </w:r>
      <w:r w:rsidR="001616B9" w:rsidRPr="00405B9B">
        <w:rPr>
          <w:rFonts w:ascii="Franklin Gothic Book" w:hAnsi="Franklin Gothic Book"/>
          <w:sz w:val="20"/>
        </w:rPr>
        <w:t xml:space="preserve">Spoločenskou zmluvou dňa </w:t>
      </w:r>
      <w:r w:rsidR="00C929A9" w:rsidRPr="00405B9B">
        <w:rPr>
          <w:rFonts w:ascii="Franklin Gothic Book" w:hAnsi="Franklin Gothic Book"/>
          <w:sz w:val="20"/>
        </w:rPr>
        <w:t>28</w:t>
      </w:r>
      <w:r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03</w:t>
      </w:r>
      <w:r w:rsidR="001616B9" w:rsidRPr="00405B9B">
        <w:rPr>
          <w:rFonts w:ascii="Franklin Gothic Book" w:hAnsi="Franklin Gothic Book"/>
          <w:sz w:val="20"/>
        </w:rPr>
        <w:t>.20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a do Obchodného registra bola zapísaná </w:t>
      </w:r>
      <w:r w:rsidR="00C929A9" w:rsidRPr="00405B9B">
        <w:rPr>
          <w:rFonts w:ascii="Franklin Gothic Book" w:hAnsi="Franklin Gothic Book"/>
          <w:sz w:val="20"/>
        </w:rPr>
        <w:t>13</w:t>
      </w:r>
      <w:r w:rsidR="001616B9"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04</w:t>
      </w:r>
      <w:r w:rsidR="001616B9" w:rsidRPr="00405B9B">
        <w:rPr>
          <w:rFonts w:ascii="Franklin Gothic Book" w:hAnsi="Franklin Gothic Book"/>
          <w:sz w:val="20"/>
        </w:rPr>
        <w:t>.</w:t>
      </w:r>
      <w:r w:rsidRPr="00405B9B">
        <w:rPr>
          <w:rFonts w:ascii="Franklin Gothic Book" w:hAnsi="Franklin Gothic Book"/>
          <w:sz w:val="20"/>
        </w:rPr>
        <w:t>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</w:t>
      </w:r>
      <w:r w:rsidR="001616B9" w:rsidRPr="00405B9B">
        <w:rPr>
          <w:rFonts w:ascii="Franklin Gothic Book" w:hAnsi="Franklin Gothic Book"/>
          <w:sz w:val="20"/>
        </w:rPr>
        <w:t xml:space="preserve">- </w:t>
      </w:r>
      <w:r w:rsidRPr="00405B9B">
        <w:rPr>
          <w:rFonts w:ascii="Franklin Gothic Book" w:hAnsi="Franklin Gothic Book"/>
          <w:sz w:val="20"/>
        </w:rPr>
        <w:t xml:space="preserve">Obchodný register Okresného súdu </w:t>
      </w:r>
      <w:r w:rsidR="001616B9" w:rsidRPr="00405B9B">
        <w:rPr>
          <w:rFonts w:ascii="Franklin Gothic Book" w:hAnsi="Franklin Gothic Book"/>
          <w:sz w:val="20"/>
        </w:rPr>
        <w:t>Žilina</w:t>
      </w:r>
      <w:r w:rsidRPr="00405B9B">
        <w:rPr>
          <w:rFonts w:ascii="Franklin Gothic Book" w:hAnsi="Franklin Gothic Book"/>
          <w:sz w:val="20"/>
        </w:rPr>
        <w:t xml:space="preserve">, oddiel </w:t>
      </w:r>
      <w:proofErr w:type="spellStart"/>
      <w:r w:rsidRPr="00405B9B">
        <w:rPr>
          <w:rFonts w:ascii="Franklin Gothic Book" w:hAnsi="Franklin Gothic Book"/>
          <w:sz w:val="20"/>
        </w:rPr>
        <w:t>Sro</w:t>
      </w:r>
      <w:proofErr w:type="spellEnd"/>
      <w:r w:rsidRPr="00405B9B">
        <w:rPr>
          <w:rFonts w:ascii="Franklin Gothic Book" w:hAnsi="Franklin Gothic Book"/>
          <w:sz w:val="20"/>
        </w:rPr>
        <w:t xml:space="preserve">, vložka </w:t>
      </w:r>
      <w:r w:rsidR="001616B9" w:rsidRPr="00405B9B">
        <w:rPr>
          <w:rFonts w:ascii="Franklin Gothic Book" w:hAnsi="Franklin Gothic Book"/>
          <w:sz w:val="20"/>
        </w:rPr>
        <w:t>18840/L</w:t>
      </w:r>
      <w:r w:rsidRPr="00405B9B">
        <w:rPr>
          <w:rFonts w:ascii="Franklin Gothic Book" w:hAnsi="Franklin Gothic Book"/>
          <w:sz w:val="20"/>
        </w:rPr>
        <w:t>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Informácie o konsolidovanom celku</w:t>
      </w:r>
    </w:p>
    <w:p w:rsidR="00096378" w:rsidRPr="00405B9B" w:rsidRDefault="00096378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Údaje o počte zamestnancov</w:t>
      </w:r>
    </w:p>
    <w:p w:rsidR="00096378" w:rsidRPr="00405B9B" w:rsidRDefault="001616B9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405B9B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Pr="00405B9B" w:rsidRDefault="004F294D" w:rsidP="004F294D">
      <w:pPr>
        <w:rPr>
          <w:rFonts w:ascii="Franklin Gothic Book" w:hAnsi="Franklin Gothic Book"/>
        </w:rPr>
      </w:pPr>
    </w:p>
    <w:p w:rsidR="004F294D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 w:rsidRPr="00405B9B"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405B9B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>).</w:t>
      </w:r>
      <w:r w:rsidR="00F4089F" w:rsidRPr="00405B9B">
        <w:rPr>
          <w:rFonts w:ascii="Franklin Gothic Book" w:hAnsi="Franklin Gothic Book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1616B9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Pr="00405B9B" w:rsidRDefault="004F294D" w:rsidP="004F294D">
      <w:pPr>
        <w:pStyle w:val="Bezriadkovania"/>
        <w:rPr>
          <w:rFonts w:ascii="Franklin Gothic Book" w:hAnsi="Franklin Gothic Book"/>
        </w:rPr>
      </w:pPr>
    </w:p>
    <w:p w:rsidR="00472B51" w:rsidRPr="00405B9B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405B9B">
        <w:rPr>
          <w:rFonts w:ascii="Franklin Gothic Book" w:hAnsi="Franklin Gothic Book"/>
          <w:b/>
          <w:sz w:val="20"/>
        </w:rPr>
        <w:t>Dlhodobý nehmotný, dlhodobý hmotný majetok a dlhodobý finančný majetok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 w:rsidRPr="00405B9B"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 w:rsidRPr="00405B9B"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F4089F" w:rsidRPr="00405B9B" w:rsidRDefault="00F4089F" w:rsidP="004F294D">
      <w:pPr>
        <w:pStyle w:val="Bezriadkovania"/>
        <w:rPr>
          <w:rFonts w:ascii="Franklin Gothic Book" w:hAnsi="Franklin Gothic Book"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</w:t>
      </w:r>
      <w:r w:rsidR="00F4089F" w:rsidRPr="00405B9B">
        <w:rPr>
          <w:rFonts w:ascii="Franklin Gothic Book" w:hAnsi="Franklin Gothic Book"/>
          <w:b/>
        </w:rPr>
        <w:t>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</w:t>
      </w:r>
      <w:r w:rsidRPr="00405B9B">
        <w:rPr>
          <w:rFonts w:ascii="Franklin Gothic Book" w:hAnsi="Franklin Gothic Book"/>
          <w:b/>
        </w:rPr>
        <w:t>obstarané</w:t>
      </w:r>
      <w:r w:rsidR="00F4089F" w:rsidRPr="00405B9B">
        <w:rPr>
          <w:rFonts w:ascii="Franklin Gothic Book" w:hAnsi="Franklin Gothic Book"/>
          <w:b/>
        </w:rPr>
        <w:t xml:space="preserve"> kúpou, zásob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vytvoren</w:t>
      </w:r>
      <w:r w:rsidRPr="00405B9B">
        <w:rPr>
          <w:rFonts w:ascii="Franklin Gothic Book" w:hAnsi="Franklin Gothic Book"/>
          <w:b/>
        </w:rPr>
        <w:t>é</w:t>
      </w:r>
      <w:r w:rsidR="00F4089F" w:rsidRPr="00405B9B">
        <w:rPr>
          <w:rFonts w:ascii="Franklin Gothic Book" w:hAnsi="Franklin Gothic Book"/>
          <w:b/>
        </w:rPr>
        <w:t xml:space="preserve"> vlastnou činnosťou</w:t>
      </w:r>
      <w:r w:rsidR="0074442F" w:rsidRPr="00405B9B">
        <w:rPr>
          <w:rFonts w:ascii="Franklin Gothic Book" w:hAnsi="Franklin Gothic Book"/>
          <w:b/>
        </w:rPr>
        <w:br/>
      </w:r>
      <w:r w:rsidRPr="00405B9B"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405B9B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Pohľadávky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Pohľadávky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ich menovitou hodnotou. Toto ocenenie sa znižuje o pochybné a nevymožiteľné pohľadávky. Pri posudzovaní vymož</w:t>
      </w:r>
      <w:r w:rsidRPr="00405B9B">
        <w:rPr>
          <w:rFonts w:ascii="Franklin Gothic Book" w:hAnsi="Franklin Gothic Book"/>
          <w:sz w:val="20"/>
          <w:szCs w:val="20"/>
        </w:rPr>
        <w:t>iteľ</w:t>
      </w:r>
      <w:r w:rsidR="0074442F" w:rsidRPr="00405B9B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856917" w:rsidRPr="00405B9B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lastRenderedPageBreak/>
        <w:t>K</w:t>
      </w:r>
      <w:r w:rsidR="0074442F" w:rsidRPr="00405B9B">
        <w:rPr>
          <w:rFonts w:ascii="Franklin Gothic Book" w:hAnsi="Franklin Gothic Book"/>
          <w:b/>
        </w:rPr>
        <w:t>rátkodob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finančn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majet</w:t>
      </w:r>
      <w:r w:rsidRPr="00405B9B">
        <w:rPr>
          <w:rFonts w:ascii="Franklin Gothic Book" w:hAnsi="Franklin Gothic Book"/>
          <w:b/>
        </w:rPr>
        <w:t>o</w:t>
      </w:r>
      <w:r w:rsidR="0074442F" w:rsidRPr="00405B9B">
        <w:rPr>
          <w:rFonts w:ascii="Franklin Gothic Book" w:hAnsi="Franklin Gothic Book"/>
          <w:b/>
        </w:rPr>
        <w:t>k</w:t>
      </w:r>
      <w:r w:rsidR="0074442F" w:rsidRPr="00405B9B">
        <w:rPr>
          <w:rFonts w:ascii="Franklin Gothic Book" w:hAnsi="Franklin Gothic Book"/>
          <w:b/>
        </w:rPr>
        <w:br/>
      </w:r>
      <w:r w:rsidR="0074442F" w:rsidRPr="00405B9B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Záväzky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Záväzky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 w:rsidRPr="00405B9B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 w:rsidRPr="00405B9B">
        <w:rPr>
          <w:rFonts w:ascii="Franklin Gothic Book" w:hAnsi="Franklin Gothic Book"/>
          <w:sz w:val="20"/>
          <w:szCs w:val="20"/>
        </w:rPr>
        <w:t>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322B22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t>O</w:t>
      </w:r>
      <w:r w:rsidR="001638CA" w:rsidRPr="00405B9B">
        <w:rPr>
          <w:rFonts w:ascii="Franklin Gothic Book" w:hAnsi="Franklin Gothic Book"/>
          <w:b/>
        </w:rPr>
        <w:t>cenenie derivátových operácií</w:t>
      </w:r>
      <w:r w:rsidR="001638CA" w:rsidRPr="00405B9B">
        <w:rPr>
          <w:rFonts w:ascii="Franklin Gothic Book" w:hAnsi="Franklin Gothic Book"/>
          <w:b/>
        </w:rPr>
        <w:br/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účtovnou jednotkou (§ 16 ods. 32 a 33 Postupov účtovania).</w:t>
      </w:r>
    </w:p>
    <w:p w:rsidR="00322B22" w:rsidRPr="00405B9B" w:rsidRDefault="00322B22" w:rsidP="00856917">
      <w:pPr>
        <w:pStyle w:val="Bezriadkovania"/>
        <w:ind w:left="360"/>
        <w:rPr>
          <w:rFonts w:ascii="Franklin Gothic Book" w:hAnsi="Franklin Gothic Book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178"/>
        <w:gridCol w:w="1841"/>
        <w:gridCol w:w="178"/>
        <w:gridCol w:w="1785"/>
        <w:gridCol w:w="178"/>
        <w:gridCol w:w="1599"/>
      </w:tblGrid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 – 6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 – 16,6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sz w:val="20"/>
          <w:szCs w:val="20"/>
        </w:rPr>
        <w:t>V priebehu účtovného obdobia nedošlo k zmene účtovných zásad a účtovných metód.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dotáciách a ich oceňovanie v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 w:rsidRPr="00405B9B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 w:rsidRPr="00405B9B">
        <w:rPr>
          <w:rFonts w:ascii="Franklin Gothic Book" w:hAnsi="Franklin Gothic Book"/>
          <w:sz w:val="20"/>
          <w:szCs w:val="20"/>
        </w:rPr>
        <w:br/>
      </w:r>
    </w:p>
    <w:p w:rsidR="00AD7E9F" w:rsidRPr="00405B9B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405B9B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405B9B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405B9B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Pr="00405B9B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lastRenderedPageBreak/>
        <w:t>Informácie o položkách nákladov a výnosov, ktoré majú výnimočný rozsah alebo výskyt</w:t>
      </w:r>
      <w:r w:rsidRPr="00405B9B">
        <w:rPr>
          <w:rFonts w:ascii="Franklin Gothic Book" w:hAnsi="Franklin Gothic Book"/>
        </w:rPr>
        <w:br/>
      </w:r>
    </w:p>
    <w:p w:rsidR="007C198B" w:rsidRPr="00405B9B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neúčtovala o</w:t>
      </w:r>
      <w:r w:rsidR="007C198B" w:rsidRPr="00405B9B">
        <w:rPr>
          <w:rFonts w:ascii="Franklin Gothic Book" w:hAnsi="Franklin Gothic Book"/>
          <w:sz w:val="20"/>
          <w:szCs w:val="20"/>
        </w:rPr>
        <w:t> </w:t>
      </w:r>
      <w:r w:rsidRPr="00405B9B">
        <w:rPr>
          <w:rFonts w:ascii="Franklin Gothic Book" w:hAnsi="Franklin Gothic Book"/>
          <w:sz w:val="20"/>
          <w:szCs w:val="20"/>
        </w:rPr>
        <w:t>položkách</w:t>
      </w:r>
      <w:r w:rsidR="007C198B" w:rsidRPr="00405B9B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405B9B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5111AD" w:rsidP="005111AD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</w:rPr>
        <w:t>Záväzky</w:t>
      </w:r>
      <w:r w:rsidRPr="00405B9B">
        <w:rPr>
          <w:rFonts w:ascii="Franklin Gothic Book" w:hAnsi="Franklin Gothic Book"/>
          <w:sz w:val="20"/>
          <w:szCs w:val="20"/>
        </w:rPr>
        <w:t xml:space="preserve"> </w:t>
      </w:r>
      <w:r w:rsidR="000C5493" w:rsidRPr="00405B9B">
        <w:rPr>
          <w:rFonts w:ascii="Franklin Gothic Book" w:hAnsi="Franklin Gothic Book"/>
          <w:sz w:val="20"/>
          <w:szCs w:val="20"/>
        </w:rPr>
        <w:br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0"/>
        <w:gridCol w:w="2939"/>
        <w:gridCol w:w="2519"/>
      </w:tblGrid>
      <w:tr w:rsidR="007C198B" w:rsidRPr="00405B9B" w:rsidTr="00C03CE7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DE28B3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>
              <w:rPr>
                <w:rFonts w:ascii="Franklin Gothic Book" w:hAnsi="Franklin Gothic Book"/>
                <w:sz w:val="16"/>
                <w:szCs w:val="16"/>
              </w:rPr>
              <w:t>Bežné účtovné obdobie 2018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Bezprostredne pre</w:t>
            </w:r>
            <w:r w:rsidR="00DE28B3">
              <w:rPr>
                <w:rFonts w:ascii="Franklin Gothic Book" w:hAnsi="Franklin Gothic Book"/>
                <w:sz w:val="16"/>
                <w:szCs w:val="16"/>
              </w:rPr>
              <w:t>dchádzajúce účtovné obdobie 2017</w:t>
            </w:r>
          </w:p>
        </w:tc>
      </w:tr>
      <w:tr w:rsidR="007C198B" w:rsidRPr="00405B9B" w:rsidTr="00C03CE7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do jedného roka: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  <w:lang w:val="sk-SK"/>
              </w:rPr>
              <w:br/>
            </w:r>
          </w:p>
        </w:tc>
      </w:tr>
    </w:tbl>
    <w:p w:rsidR="00DC5E37" w:rsidRPr="00405B9B" w:rsidRDefault="00DC5E37" w:rsidP="00F81EFA">
      <w:pPr>
        <w:ind w:left="360"/>
        <w:rPr>
          <w:rFonts w:ascii="Franklin Gothic Book" w:hAnsi="Franklin Gothic Book"/>
          <w:sz w:val="20"/>
          <w:szCs w:val="20"/>
        </w:rPr>
      </w:pPr>
    </w:p>
    <w:p w:rsidR="002A6A21" w:rsidRPr="00405B9B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405B9B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405B9B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613708" w:rsidRDefault="000C5493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="00D55AFF" w:rsidRPr="00405B9B">
        <w:rPr>
          <w:rFonts w:ascii="Franklin Gothic Book" w:hAnsi="Franklin Gothic Book"/>
          <w:sz w:val="20"/>
          <w:szCs w:val="20"/>
        </w:rPr>
        <w:t>Spoločnosť neeviduje vlastné akcie.</w:t>
      </w:r>
      <w:r w:rsidR="00613708">
        <w:rPr>
          <w:rFonts w:ascii="Franklin Gothic Book" w:hAnsi="Franklin Gothic Book"/>
          <w:sz w:val="20"/>
          <w:szCs w:val="20"/>
        </w:rPr>
        <w:br/>
      </w:r>
    </w:p>
    <w:p w:rsidR="00D55AFF" w:rsidRPr="00405B9B" w:rsidRDefault="00613708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b/>
          <w:color w:val="365F91" w:themeColor="accent1" w:themeShade="BF"/>
          <w:szCs w:val="20"/>
        </w:rPr>
        <w:t>Informácie o kapitálovom fonde z príspevkov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neeviduje</w:t>
      </w:r>
      <w:r>
        <w:rPr>
          <w:rFonts w:ascii="Franklin Gothic Book" w:hAnsi="Franklin Gothic Book"/>
          <w:sz w:val="20"/>
          <w:szCs w:val="20"/>
        </w:rPr>
        <w:t xml:space="preserve"> kapitálové fondy z príspevkov</w:t>
      </w:r>
      <w:bookmarkStart w:id="0" w:name="_GoBack"/>
      <w:bookmarkEnd w:id="0"/>
      <w:r w:rsidR="00D55AFF" w:rsidRPr="00405B9B">
        <w:rPr>
          <w:rFonts w:ascii="Franklin Gothic Book" w:hAnsi="Franklin Gothic Book"/>
          <w:sz w:val="20"/>
          <w:szCs w:val="20"/>
        </w:rPr>
        <w:br/>
      </w:r>
    </w:p>
    <w:p w:rsidR="00D55AFF" w:rsidRPr="00405B9B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405B9B">
        <w:rPr>
          <w:rFonts w:ascii="Franklin Gothic Book" w:hAnsi="Franklin Gothic Book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405B9B">
        <w:rPr>
          <w:rFonts w:ascii="Franklin Gothic Book" w:hAnsi="Franklin Gothic Book"/>
          <w:szCs w:val="20"/>
        </w:rPr>
        <w:br/>
      </w:r>
      <w:r w:rsidR="00F81EFA" w:rsidRPr="00405B9B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405B9B">
        <w:rPr>
          <w:rFonts w:ascii="Franklin Gothic Book" w:hAnsi="Franklin Gothic Book"/>
          <w:szCs w:val="20"/>
        </w:rPr>
        <w:br/>
      </w:r>
      <w:r w:rsidR="00492219" w:rsidRPr="00405B9B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Pr="00405B9B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5111AD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sectPr w:rsidR="002A6A21" w:rsidRPr="005111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D91" w:rsidRDefault="00C47D91" w:rsidP="00096378">
      <w:pPr>
        <w:spacing w:line="240" w:lineRule="auto"/>
      </w:pPr>
      <w:r>
        <w:separator/>
      </w:r>
    </w:p>
  </w:endnote>
  <w:endnote w:type="continuationSeparator" w:id="0">
    <w:p w:rsidR="00C47D91" w:rsidRDefault="00C47D91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708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D91" w:rsidRDefault="00C47D91" w:rsidP="00096378">
      <w:pPr>
        <w:spacing w:line="240" w:lineRule="auto"/>
      </w:pPr>
      <w:r>
        <w:separator/>
      </w:r>
    </w:p>
  </w:footnote>
  <w:footnote w:type="continuationSeparator" w:id="0">
    <w:p w:rsidR="00C47D91" w:rsidRDefault="00C47D91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C929A9" w:rsidRPr="00C929A9">
      <w:t>50838911</w:t>
    </w:r>
    <w:r>
      <w:ptab w:relativeTo="margin" w:alignment="right" w:leader="none"/>
    </w:r>
    <w:r>
      <w:t xml:space="preserve">DIČ: </w:t>
    </w:r>
    <w:r w:rsidR="00C929A9" w:rsidRPr="00C929A9">
      <w:t>2120489646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65EF7"/>
    <w:rsid w:val="00096378"/>
    <w:rsid w:val="000C5493"/>
    <w:rsid w:val="001616B9"/>
    <w:rsid w:val="001638CA"/>
    <w:rsid w:val="00206A9F"/>
    <w:rsid w:val="002A6A21"/>
    <w:rsid w:val="00322B22"/>
    <w:rsid w:val="00325099"/>
    <w:rsid w:val="00405B9B"/>
    <w:rsid w:val="00426A0A"/>
    <w:rsid w:val="00450E9A"/>
    <w:rsid w:val="00472B51"/>
    <w:rsid w:val="00492219"/>
    <w:rsid w:val="004A1385"/>
    <w:rsid w:val="004C5A84"/>
    <w:rsid w:val="004F294D"/>
    <w:rsid w:val="004F46A3"/>
    <w:rsid w:val="005111AD"/>
    <w:rsid w:val="005C3A3E"/>
    <w:rsid w:val="00613708"/>
    <w:rsid w:val="0074442F"/>
    <w:rsid w:val="00745CEE"/>
    <w:rsid w:val="00757219"/>
    <w:rsid w:val="00763A31"/>
    <w:rsid w:val="007A339D"/>
    <w:rsid w:val="007A3708"/>
    <w:rsid w:val="007C198B"/>
    <w:rsid w:val="00835D05"/>
    <w:rsid w:val="00856917"/>
    <w:rsid w:val="00876CC8"/>
    <w:rsid w:val="00AD7E9F"/>
    <w:rsid w:val="00B25B47"/>
    <w:rsid w:val="00B45B0E"/>
    <w:rsid w:val="00B71C4B"/>
    <w:rsid w:val="00B9644D"/>
    <w:rsid w:val="00BA6590"/>
    <w:rsid w:val="00BB57F7"/>
    <w:rsid w:val="00BE33BE"/>
    <w:rsid w:val="00C47D91"/>
    <w:rsid w:val="00C729E2"/>
    <w:rsid w:val="00C929A9"/>
    <w:rsid w:val="00D34EE5"/>
    <w:rsid w:val="00D4127E"/>
    <w:rsid w:val="00D55AFF"/>
    <w:rsid w:val="00D60D3F"/>
    <w:rsid w:val="00D97BDF"/>
    <w:rsid w:val="00DA23AF"/>
    <w:rsid w:val="00DB1C38"/>
    <w:rsid w:val="00DC5E37"/>
    <w:rsid w:val="00DD67DA"/>
    <w:rsid w:val="00DE28B3"/>
    <w:rsid w:val="00EB77D9"/>
    <w:rsid w:val="00F4089F"/>
    <w:rsid w:val="00F81EFA"/>
    <w:rsid w:val="00F94F8F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2019-03-07T08:44:00Z</dcterms:created>
  <dcterms:modified xsi:type="dcterms:W3CDTF">2019-03-07T08:49:00Z</dcterms:modified>
</cp:coreProperties>
</file>