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4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Fragmer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74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50063308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4F27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19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74F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Odpisovanie majetku rovnomerné.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odpis 1/48 mesačne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498" w:rsidRDefault="00C95498">
      <w:r>
        <w:separator/>
      </w:r>
    </w:p>
  </w:endnote>
  <w:endnote w:type="continuationSeparator" w:id="0">
    <w:p w:rsidR="00C95498" w:rsidRDefault="00C95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4F2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4F2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498" w:rsidRDefault="00C95498">
      <w:r>
        <w:separator/>
      </w:r>
    </w:p>
  </w:footnote>
  <w:footnote w:type="continuationSeparator" w:id="0">
    <w:p w:rsidR="00C95498" w:rsidRDefault="00C954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74F27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74F27">
      <w:rPr>
        <w:rFonts w:ascii="Arial" w:hAnsi="Arial" w:cs="Arial"/>
        <w:sz w:val="22"/>
        <w:szCs w:val="22"/>
        <w:bdr w:val="single" w:sz="4" w:space="0" w:color="auto"/>
      </w:rPr>
      <w:t>50063308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74F27">
      <w:rPr>
        <w:rFonts w:ascii="Arial" w:hAnsi="Arial" w:cs="Arial"/>
        <w:sz w:val="22"/>
        <w:szCs w:val="22"/>
        <w:bdr w:val="single" w:sz="4" w:space="0" w:color="auto"/>
      </w:rPr>
      <w:t>2120162660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74F27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F0169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95498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24A349-C569-4318-AF92-C522FE35D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1072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2019-03-22T16:15:00Z</dcterms:created>
  <dcterms:modified xsi:type="dcterms:W3CDTF">2019-03-22T16:18:00Z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