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76C2" w:rsidRDefault="00D276C2" w:rsidP="00D276C2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bookmarkStart w:id="1" w:name="_GoBack"/>
      <w:bookmarkEnd w:id="1"/>
    </w:p>
    <w:p w:rsidR="0019750B" w:rsidRPr="0019750B" w:rsidRDefault="0019750B" w:rsidP="0019750B"/>
    <w:bookmarkEnd w:id="0"/>
    <w:p w:rsidR="004D3B4A" w:rsidRPr="00B12948" w:rsidRDefault="00E0015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0"/>
        </w:rPr>
      </w:pPr>
      <w:r w:rsidRPr="00B12948">
        <w:rPr>
          <w:sz w:val="20"/>
        </w:rPr>
        <w:t>Názov právnickej osoby</w:t>
      </w:r>
    </w:p>
    <w:p w:rsidR="004D3B4A" w:rsidRPr="00B12948" w:rsidRDefault="004D3B4A" w:rsidP="00E0015A">
      <w:pPr>
        <w:pStyle w:val="Nadpis2"/>
        <w:numPr>
          <w:ilvl w:val="0"/>
          <w:numId w:val="0"/>
        </w:numPr>
        <w:rPr>
          <w:sz w:val="20"/>
        </w:rPr>
      </w:pPr>
    </w:p>
    <w:p w:rsidR="004D3B4A" w:rsidRPr="00B12948" w:rsidRDefault="006E1F26" w:rsidP="004D3B4A">
      <w:pPr>
        <w:pStyle w:val="Zkladntext"/>
        <w:rPr>
          <w:sz w:val="20"/>
        </w:rPr>
      </w:pPr>
      <w:r w:rsidRPr="0019750B">
        <w:rPr>
          <w:sz w:val="20"/>
        </w:rPr>
        <w:t xml:space="preserve">Spoločnosť </w:t>
      </w:r>
      <w:r w:rsidR="00F93BEE" w:rsidRPr="00F93BEE">
        <w:rPr>
          <w:sz w:val="20"/>
        </w:rPr>
        <w:t>Sunway H.T., spol. s </w:t>
      </w:r>
      <w:proofErr w:type="spellStart"/>
      <w:r w:rsidR="00F93BEE" w:rsidRPr="00F93BEE">
        <w:rPr>
          <w:sz w:val="20"/>
        </w:rPr>
        <w:t>r.o</w:t>
      </w:r>
      <w:proofErr w:type="spellEnd"/>
      <w:r w:rsidR="00F93BEE" w:rsidRPr="00F93BEE">
        <w:rPr>
          <w:sz w:val="20"/>
        </w:rPr>
        <w:t>.</w:t>
      </w:r>
      <w:r w:rsidR="004131BB" w:rsidRPr="0019750B">
        <w:rPr>
          <w:rStyle w:val="ra"/>
        </w:rPr>
        <w:t xml:space="preserve"> </w:t>
      </w:r>
      <w:r w:rsidR="004D3B4A" w:rsidRPr="0019750B">
        <w:rPr>
          <w:sz w:val="20"/>
        </w:rPr>
        <w:t>(ďalej len Spoločnosť),</w:t>
      </w:r>
      <w:r w:rsidR="00E0015A" w:rsidRPr="0019750B">
        <w:rPr>
          <w:sz w:val="20"/>
        </w:rPr>
        <w:t xml:space="preserve"> má sídlo v Bratislave, </w:t>
      </w:r>
      <w:r w:rsidR="00F93BEE">
        <w:rPr>
          <w:sz w:val="20"/>
        </w:rPr>
        <w:t>Záborského 42, 83103 Bratislava</w:t>
      </w:r>
    </w:p>
    <w:p w:rsidR="004D3B4A" w:rsidRDefault="004D3B4A" w:rsidP="004D3B4A"/>
    <w:p w:rsidR="00B12948" w:rsidRPr="00B12948" w:rsidRDefault="00B12948" w:rsidP="004D3B4A"/>
    <w:p w:rsidR="004D3B4A" w:rsidRPr="00B12948" w:rsidRDefault="004D3B4A" w:rsidP="004D3B4A">
      <w:pPr>
        <w:pStyle w:val="Zkladntext"/>
        <w:rPr>
          <w:sz w:val="20"/>
        </w:rPr>
      </w:pPr>
    </w:p>
    <w:p w:rsidR="004D3B4A" w:rsidRPr="00B12948" w:rsidRDefault="005F5D4F" w:rsidP="00954919">
      <w:pPr>
        <w:pStyle w:val="Nadpis1"/>
      </w:pPr>
      <w:r w:rsidRPr="00B12948">
        <w:t>P</w:t>
      </w:r>
      <w:r w:rsidR="004D3B4A" w:rsidRPr="00B12948">
        <w:t xml:space="preserve">očet zamestnancov </w:t>
      </w:r>
    </w:p>
    <w:p w:rsidR="00E0015A" w:rsidRPr="00B12948" w:rsidRDefault="00E0015A" w:rsidP="00E0015A"/>
    <w:p w:rsidR="005F5D4F" w:rsidRPr="00B12948" w:rsidRDefault="00E0015A" w:rsidP="004D3B4A">
      <w:pPr>
        <w:pStyle w:val="Zkladntext"/>
        <w:rPr>
          <w:sz w:val="20"/>
        </w:rPr>
      </w:pPr>
      <w:r w:rsidRPr="00B12948">
        <w:rPr>
          <w:sz w:val="20"/>
        </w:rPr>
        <w:t>Priemerný prepočítaný počet zamestnancov za rok 201</w:t>
      </w:r>
      <w:r w:rsidR="00831131">
        <w:rPr>
          <w:sz w:val="20"/>
        </w:rPr>
        <w:t>8</w:t>
      </w:r>
      <w:r w:rsidRPr="00B12948">
        <w:rPr>
          <w:sz w:val="20"/>
        </w:rPr>
        <w:t xml:space="preserve"> </w:t>
      </w:r>
      <w:r w:rsidR="00521821">
        <w:rPr>
          <w:sz w:val="20"/>
        </w:rPr>
        <w:t xml:space="preserve">bol </w:t>
      </w:r>
      <w:r w:rsidR="004349D1">
        <w:rPr>
          <w:sz w:val="20"/>
        </w:rPr>
        <w:t>0</w:t>
      </w:r>
      <w:r w:rsidR="00521821">
        <w:rPr>
          <w:sz w:val="20"/>
        </w:rPr>
        <w:t xml:space="preserve"> zamestnanc</w:t>
      </w:r>
      <w:r w:rsidR="004349D1">
        <w:rPr>
          <w:sz w:val="20"/>
        </w:rPr>
        <w:t>ov</w:t>
      </w:r>
      <w:r w:rsidR="00521821">
        <w:rPr>
          <w:sz w:val="20"/>
        </w:rPr>
        <w:t>.</w:t>
      </w:r>
    </w:p>
    <w:p w:rsidR="005F5D4F" w:rsidRPr="00B12948" w:rsidRDefault="005F5D4F" w:rsidP="004D3B4A">
      <w:pPr>
        <w:pStyle w:val="Zkladntext"/>
        <w:rPr>
          <w:sz w:val="20"/>
        </w:rPr>
      </w:pPr>
    </w:p>
    <w:p w:rsidR="00BE3F89" w:rsidRDefault="00BE3F89" w:rsidP="004D3B4A">
      <w:pPr>
        <w:pStyle w:val="Zkladntext"/>
        <w:rPr>
          <w:sz w:val="20"/>
        </w:rPr>
      </w:pPr>
    </w:p>
    <w:p w:rsidR="00B12948" w:rsidRPr="00B12948" w:rsidRDefault="00B12948" w:rsidP="004D3B4A">
      <w:pPr>
        <w:pStyle w:val="Zkladntext"/>
        <w:rPr>
          <w:sz w:val="20"/>
        </w:rPr>
      </w:pPr>
    </w:p>
    <w:p w:rsidR="004D3B4A" w:rsidRPr="00B1294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0"/>
        </w:rPr>
      </w:pPr>
      <w:r w:rsidRPr="00B12948">
        <w:rPr>
          <w:sz w:val="20"/>
        </w:rPr>
        <w:t>Informácie o konsolidovanom celku</w:t>
      </w:r>
    </w:p>
    <w:p w:rsidR="004D3B4A" w:rsidRPr="00B12948" w:rsidRDefault="004D3B4A" w:rsidP="004D3B4A">
      <w:pPr>
        <w:pStyle w:val="Zkladntext"/>
        <w:rPr>
          <w:sz w:val="20"/>
        </w:rPr>
      </w:pPr>
    </w:p>
    <w:p w:rsidR="00651689" w:rsidRPr="00B12948" w:rsidRDefault="004D3B4A" w:rsidP="002C27D9">
      <w:pPr>
        <w:pStyle w:val="Zkladntext"/>
        <w:ind w:hanging="426"/>
        <w:rPr>
          <w:sz w:val="20"/>
        </w:rPr>
      </w:pPr>
      <w:r w:rsidRPr="00B12948">
        <w:rPr>
          <w:b/>
          <w:sz w:val="20"/>
        </w:rPr>
        <w:tab/>
      </w:r>
      <w:r w:rsidRPr="0019750B">
        <w:rPr>
          <w:sz w:val="20"/>
        </w:rPr>
        <w:t xml:space="preserve">Spoločnosť sa </w:t>
      </w:r>
      <w:r w:rsidR="002C27D9">
        <w:rPr>
          <w:sz w:val="20"/>
        </w:rPr>
        <w:t>ne</w:t>
      </w:r>
      <w:r w:rsidRPr="0019750B">
        <w:rPr>
          <w:sz w:val="20"/>
        </w:rPr>
        <w:t>zahŕňa do konsolidovanej účtovnej závierky</w:t>
      </w:r>
      <w:r w:rsidR="002C27D9">
        <w:rPr>
          <w:sz w:val="20"/>
        </w:rPr>
        <w:t xml:space="preserve"> žiadnej</w:t>
      </w:r>
      <w:r w:rsidRPr="0019750B">
        <w:rPr>
          <w:sz w:val="20"/>
        </w:rPr>
        <w:t xml:space="preserve"> spoločnosti</w:t>
      </w:r>
      <w:r w:rsidR="00651689" w:rsidRPr="00B12948">
        <w:rPr>
          <w:sz w:val="20"/>
        </w:rPr>
        <w:t xml:space="preserve"> </w:t>
      </w:r>
    </w:p>
    <w:p w:rsidR="004D3B4A" w:rsidRPr="00B12948" w:rsidRDefault="004D3B4A" w:rsidP="004D3B4A">
      <w:pPr>
        <w:pStyle w:val="Zkladntext"/>
        <w:rPr>
          <w:sz w:val="20"/>
        </w:rPr>
      </w:pPr>
    </w:p>
    <w:p w:rsidR="002C4BA5" w:rsidRDefault="002C4BA5" w:rsidP="004D3B4A">
      <w:pPr>
        <w:pStyle w:val="Zkladntext"/>
        <w:rPr>
          <w:sz w:val="20"/>
        </w:rPr>
      </w:pPr>
    </w:p>
    <w:p w:rsidR="00B12948" w:rsidRPr="00B12948" w:rsidRDefault="00B12948" w:rsidP="004D3B4A">
      <w:pPr>
        <w:pStyle w:val="Zkladntext"/>
        <w:rPr>
          <w:sz w:val="20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0"/>
        </w:rPr>
      </w:pPr>
      <w:bookmarkStart w:id="2" w:name="_Toc530739899"/>
      <w:r w:rsidRPr="00B12948">
        <w:rPr>
          <w:sz w:val="20"/>
        </w:rPr>
        <w:t>Informácie o</w:t>
      </w:r>
      <w:bookmarkEnd w:id="2"/>
      <w:r w:rsidR="00E0015A" w:rsidRPr="00B12948">
        <w:rPr>
          <w:sz w:val="20"/>
        </w:rPr>
        <w:t> Prijatých postupoch</w:t>
      </w:r>
    </w:p>
    <w:p w:rsidR="0019750B" w:rsidRPr="0019750B" w:rsidRDefault="0019750B" w:rsidP="0019750B"/>
    <w:p w:rsidR="004D3B4A" w:rsidRPr="00B12948" w:rsidRDefault="004D3B4A" w:rsidP="004D3B4A">
      <w:pPr>
        <w:pStyle w:val="Zkladntext"/>
        <w:rPr>
          <w:sz w:val="20"/>
        </w:rPr>
      </w:pPr>
    </w:p>
    <w:p w:rsidR="00C30DB7" w:rsidRPr="00B12948" w:rsidRDefault="00C30DB7" w:rsidP="00E0015A">
      <w:pPr>
        <w:pStyle w:val="Pismenka"/>
        <w:numPr>
          <w:ilvl w:val="2"/>
          <w:numId w:val="1"/>
        </w:numPr>
        <w:ind w:left="567" w:hanging="141"/>
        <w:rPr>
          <w:sz w:val="20"/>
        </w:rPr>
      </w:pPr>
      <w:r w:rsidRPr="00B12948">
        <w:rPr>
          <w:sz w:val="20"/>
        </w:rPr>
        <w:t xml:space="preserve"> Použité postupy účtovania pre podnikateľov a postupy pre zostavenie ÚJ</w:t>
      </w:r>
    </w:p>
    <w:p w:rsidR="00C30DB7" w:rsidRPr="00B12948" w:rsidRDefault="00C30DB7" w:rsidP="00C30DB7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B12948">
        <w:rPr>
          <w:b w:val="0"/>
          <w:sz w:val="20"/>
        </w:rPr>
        <w:t>Spoločnosť účtuje a zostavuje</w:t>
      </w:r>
      <w:r w:rsidR="00A16F6B" w:rsidRPr="00B12948">
        <w:rPr>
          <w:b w:val="0"/>
          <w:sz w:val="20"/>
        </w:rPr>
        <w:t xml:space="preserve"> účtovnú závierku ako </w:t>
      </w:r>
      <w:proofErr w:type="spellStart"/>
      <w:r w:rsidR="00A16F6B" w:rsidRPr="00B12948">
        <w:rPr>
          <w:b w:val="0"/>
          <w:sz w:val="20"/>
        </w:rPr>
        <w:t>mikro</w:t>
      </w:r>
      <w:proofErr w:type="spellEnd"/>
      <w:r w:rsidR="00A16F6B" w:rsidRPr="00B12948">
        <w:rPr>
          <w:b w:val="0"/>
          <w:sz w:val="20"/>
        </w:rPr>
        <w:t xml:space="preserve"> účtovná jednotka podľa zákona o účtovníctve, § 2</w:t>
      </w:r>
      <w:r w:rsidR="00C725AF" w:rsidRPr="00B12948">
        <w:rPr>
          <w:b w:val="0"/>
          <w:sz w:val="20"/>
        </w:rPr>
        <w:t>, ods.5.</w:t>
      </w:r>
      <w:r w:rsidR="00A16F6B" w:rsidRPr="00B12948">
        <w:rPr>
          <w:b w:val="0"/>
          <w:sz w:val="20"/>
        </w:rPr>
        <w:t xml:space="preserve"> </w:t>
      </w:r>
    </w:p>
    <w:p w:rsidR="00C30DB7" w:rsidRPr="00B12948" w:rsidRDefault="00C30DB7" w:rsidP="00C30DB7">
      <w:pPr>
        <w:pStyle w:val="Pismenka"/>
        <w:numPr>
          <w:ilvl w:val="0"/>
          <w:numId w:val="0"/>
        </w:numPr>
        <w:ind w:left="567"/>
        <w:rPr>
          <w:sz w:val="20"/>
        </w:rPr>
      </w:pPr>
    </w:p>
    <w:p w:rsidR="004D3B4A" w:rsidRPr="00B12948" w:rsidRDefault="00E0015A" w:rsidP="00E0015A">
      <w:pPr>
        <w:pStyle w:val="Pismenka"/>
        <w:numPr>
          <w:ilvl w:val="2"/>
          <w:numId w:val="1"/>
        </w:numPr>
        <w:ind w:left="567" w:hanging="141"/>
        <w:rPr>
          <w:sz w:val="20"/>
        </w:rPr>
      </w:pPr>
      <w:r w:rsidRPr="00B12948">
        <w:rPr>
          <w:sz w:val="20"/>
        </w:rPr>
        <w:t xml:space="preserve">Predpoklad </w:t>
      </w:r>
      <w:r w:rsidR="004D3B4A" w:rsidRPr="00B12948">
        <w:rPr>
          <w:sz w:val="20"/>
        </w:rPr>
        <w:t>pre zostavenie účtovnej závierky</w:t>
      </w:r>
    </w:p>
    <w:p w:rsidR="004D3B4A" w:rsidRPr="00B12948" w:rsidRDefault="0029299A" w:rsidP="0029299A">
      <w:pPr>
        <w:pStyle w:val="Zkladntext"/>
        <w:ind w:left="0"/>
        <w:rPr>
          <w:sz w:val="20"/>
        </w:rPr>
      </w:pPr>
      <w:r w:rsidRPr="00B12948">
        <w:rPr>
          <w:sz w:val="20"/>
        </w:rPr>
        <w:t xml:space="preserve">        </w:t>
      </w:r>
      <w:r w:rsidR="00E0015A" w:rsidRPr="00B12948">
        <w:rPr>
          <w:sz w:val="20"/>
        </w:rPr>
        <w:t xml:space="preserve"> </w:t>
      </w:r>
      <w:r w:rsidR="004D3B4A" w:rsidRPr="00B12948">
        <w:rPr>
          <w:sz w:val="20"/>
        </w:rPr>
        <w:t>Účtovná závierka bola zostavená za predpokladu nepretržitého trv</w:t>
      </w:r>
      <w:r w:rsidR="00E0015A" w:rsidRPr="00B12948">
        <w:rPr>
          <w:sz w:val="20"/>
        </w:rPr>
        <w:t>ania Spoločnosti</w:t>
      </w:r>
      <w:r w:rsidR="004D3B4A" w:rsidRPr="00B12948">
        <w:rPr>
          <w:sz w:val="20"/>
        </w:rPr>
        <w:t>.</w:t>
      </w:r>
    </w:p>
    <w:p w:rsidR="00E0015A" w:rsidRPr="00B12948" w:rsidRDefault="00E0015A" w:rsidP="00E0015A">
      <w:pPr>
        <w:pStyle w:val="Zkladntext"/>
        <w:ind w:left="360" w:firstLine="66"/>
        <w:rPr>
          <w:sz w:val="20"/>
        </w:rPr>
      </w:pPr>
    </w:p>
    <w:p w:rsidR="00F04F47" w:rsidRDefault="00954919" w:rsidP="00954919">
      <w:pPr>
        <w:pStyle w:val="Zkladntext"/>
        <w:numPr>
          <w:ilvl w:val="2"/>
          <w:numId w:val="1"/>
        </w:numPr>
        <w:rPr>
          <w:b/>
          <w:sz w:val="20"/>
        </w:rPr>
      </w:pPr>
      <w:r>
        <w:rPr>
          <w:b/>
          <w:sz w:val="20"/>
        </w:rPr>
        <w:t xml:space="preserve">    </w:t>
      </w:r>
      <w:r w:rsidR="00E0015A" w:rsidRPr="00B12948">
        <w:rPr>
          <w:b/>
          <w:sz w:val="20"/>
        </w:rPr>
        <w:t>Oceňovanie majetku a</w:t>
      </w:r>
      <w:r w:rsidR="00AA6F1F">
        <w:rPr>
          <w:b/>
          <w:sz w:val="20"/>
        </w:rPr>
        <w:t> </w:t>
      </w:r>
      <w:r w:rsidR="00E0015A" w:rsidRPr="00B12948">
        <w:rPr>
          <w:b/>
          <w:sz w:val="20"/>
        </w:rPr>
        <w:t>záväzkov</w:t>
      </w:r>
    </w:p>
    <w:p w:rsidR="00AA6F1F" w:rsidRPr="00B12948" w:rsidRDefault="00AA6F1F" w:rsidP="00B12948">
      <w:pPr>
        <w:pStyle w:val="Zkladntext"/>
        <w:ind w:left="360" w:firstLine="66"/>
        <w:rPr>
          <w:b/>
          <w:sz w:val="20"/>
        </w:rPr>
      </w:pPr>
    </w:p>
    <w:p w:rsidR="00E0015A" w:rsidRPr="00B12948" w:rsidRDefault="00E0015A" w:rsidP="00E0015A">
      <w:pPr>
        <w:pStyle w:val="Zkladntext"/>
        <w:ind w:left="360" w:firstLine="66"/>
        <w:rPr>
          <w:b/>
          <w:sz w:val="20"/>
        </w:rPr>
      </w:pPr>
      <w:r w:rsidRPr="00B12948">
        <w:rPr>
          <w:b/>
          <w:sz w:val="20"/>
        </w:rPr>
        <w:t xml:space="preserve">  </w:t>
      </w:r>
      <w:r w:rsidR="0061229A" w:rsidRPr="00B12948">
        <w:rPr>
          <w:b/>
          <w:sz w:val="20"/>
        </w:rPr>
        <w:t xml:space="preserve">- Dlhodobý hmotný, </w:t>
      </w:r>
      <w:r w:rsidR="00EC4D67" w:rsidRPr="00B12948">
        <w:rPr>
          <w:b/>
          <w:sz w:val="20"/>
        </w:rPr>
        <w:t xml:space="preserve">nehmotný </w:t>
      </w:r>
      <w:r w:rsidR="0061229A" w:rsidRPr="00B12948">
        <w:rPr>
          <w:b/>
          <w:sz w:val="20"/>
        </w:rPr>
        <w:t xml:space="preserve">a finančný </w:t>
      </w:r>
      <w:r w:rsidR="00EC4D67" w:rsidRPr="00B12948">
        <w:rPr>
          <w:b/>
          <w:sz w:val="20"/>
        </w:rPr>
        <w:t>majetok</w:t>
      </w:r>
    </w:p>
    <w:p w:rsidR="0061229A" w:rsidRDefault="00EC4D67" w:rsidP="0061229A">
      <w:pPr>
        <w:pStyle w:val="Zkladntext"/>
        <w:rPr>
          <w:sz w:val="20"/>
        </w:rPr>
      </w:pPr>
      <w:r w:rsidRPr="00B12948">
        <w:rPr>
          <w:sz w:val="20"/>
        </w:rPr>
        <w:t xml:space="preserve">Dlhodobý </w:t>
      </w:r>
      <w:r w:rsidR="002B56C6" w:rsidRPr="00B12948">
        <w:rPr>
          <w:sz w:val="20"/>
        </w:rPr>
        <w:t xml:space="preserve">nakupovaný majetok </w:t>
      </w:r>
      <w:r w:rsidRPr="00B12948">
        <w:rPr>
          <w:sz w:val="20"/>
        </w:rPr>
        <w:t>sa oceňuje obstarávacou cenou, ktorá zahŕňa cenu obstarania a náklady súvisiace s obstaraním (clo, prepravu, montáž, poistné a pod.)</w:t>
      </w:r>
      <w:r w:rsidR="00AA6DB8" w:rsidRPr="00B12948">
        <w:rPr>
          <w:sz w:val="20"/>
        </w:rPr>
        <w:t xml:space="preserve"> Cenné papiere a podiely sa pri obstaraní oceňujú obstarávacou cenou. </w:t>
      </w:r>
      <w:r w:rsidR="0061229A" w:rsidRPr="00B12948">
        <w:rPr>
          <w:sz w:val="20"/>
        </w:rPr>
        <w:t>Nepoužije sa metóda reálnej hodnoty ani vlastného imania. Na konci účtovného obdobia sa len hodnotí, či nedošlo k zníženiu ich hodnoty, čo sa premietne cez opravné položky.</w:t>
      </w:r>
      <w:r w:rsidR="00E34AA1">
        <w:rPr>
          <w:sz w:val="20"/>
        </w:rPr>
        <w:t xml:space="preserve"> S</w:t>
      </w:r>
      <w:r w:rsidR="0082666F">
        <w:rPr>
          <w:sz w:val="20"/>
        </w:rPr>
        <w:t>poločnosť nenakupovala cenné papiere v roku 201</w:t>
      </w:r>
      <w:r w:rsidR="00E34AA1">
        <w:rPr>
          <w:sz w:val="20"/>
        </w:rPr>
        <w:t>8.</w:t>
      </w:r>
    </w:p>
    <w:p w:rsidR="0040016E" w:rsidRDefault="0040016E" w:rsidP="0061229A">
      <w:pPr>
        <w:pStyle w:val="Zkladntext"/>
        <w:rPr>
          <w:sz w:val="20"/>
        </w:rPr>
      </w:pPr>
      <w:r>
        <w:rPr>
          <w:sz w:val="20"/>
        </w:rPr>
        <w:t xml:space="preserve">Odpisovať sa začína </w:t>
      </w:r>
      <w:r w:rsidR="0082666F">
        <w:rPr>
          <w:sz w:val="20"/>
        </w:rPr>
        <w:t>v mesiaci nasledujúcom po uvedení dlhodobého majetku do užívania. Drobný hmotný majetok, ktorého obstarávacia cena je do 1700,- Eur sa odpisuje jednorazovo po uvedení do používania.</w:t>
      </w:r>
    </w:p>
    <w:p w:rsidR="0019750B" w:rsidRPr="00B12948" w:rsidRDefault="0019750B" w:rsidP="0061229A">
      <w:pPr>
        <w:pStyle w:val="Zkladntext"/>
        <w:rPr>
          <w:sz w:val="20"/>
        </w:rPr>
      </w:pPr>
    </w:p>
    <w:p w:rsidR="00EC4D67" w:rsidRPr="00B12948" w:rsidRDefault="00EC4D67" w:rsidP="00EC4D67">
      <w:pPr>
        <w:pStyle w:val="Zkladntext"/>
        <w:numPr>
          <w:ilvl w:val="1"/>
          <w:numId w:val="1"/>
        </w:numPr>
        <w:ind w:left="709" w:hanging="142"/>
        <w:rPr>
          <w:b/>
          <w:sz w:val="20"/>
        </w:rPr>
      </w:pPr>
      <w:r w:rsidRPr="00B12948">
        <w:rPr>
          <w:b/>
          <w:sz w:val="20"/>
        </w:rPr>
        <w:t>Zásoby</w:t>
      </w:r>
    </w:p>
    <w:p w:rsidR="0019750B" w:rsidRDefault="00EC4D67" w:rsidP="00F04F47">
      <w:pPr>
        <w:pStyle w:val="Zkladntext"/>
        <w:rPr>
          <w:sz w:val="20"/>
        </w:rPr>
      </w:pPr>
      <w:r w:rsidRPr="00B12948">
        <w:rPr>
          <w:sz w:val="20"/>
        </w:rPr>
        <w:t>Nakupované zásoby sa oceňujú obstarávac</w:t>
      </w:r>
      <w:r w:rsidR="00C30DB7" w:rsidRPr="00B12948">
        <w:rPr>
          <w:sz w:val="20"/>
        </w:rPr>
        <w:t>ou cenou, t.</w:t>
      </w:r>
      <w:r w:rsidR="001802A7">
        <w:rPr>
          <w:sz w:val="20"/>
        </w:rPr>
        <w:t xml:space="preserve"> </w:t>
      </w:r>
      <w:r w:rsidR="00C30DB7" w:rsidRPr="00B12948">
        <w:rPr>
          <w:sz w:val="20"/>
        </w:rPr>
        <w:t>j. cena obstarania a vedľajšie náklady obstarania a zásoby vlastnej výroby sa oceňujú po výro</w:t>
      </w:r>
      <w:r w:rsidRPr="00B12948">
        <w:rPr>
          <w:sz w:val="20"/>
        </w:rPr>
        <w:t>bnú réžiu vrátane.</w:t>
      </w:r>
      <w:r w:rsidR="00C30DB7" w:rsidRPr="00B12948">
        <w:rPr>
          <w:sz w:val="20"/>
        </w:rPr>
        <w:t xml:space="preserve"> Pri vyskladnení do spotreby sa používa metóda </w:t>
      </w:r>
      <w:r w:rsidR="00C30DB7" w:rsidRPr="006675CC">
        <w:rPr>
          <w:sz w:val="20"/>
        </w:rPr>
        <w:t xml:space="preserve">FIFO. </w:t>
      </w:r>
      <w:r w:rsidR="00C30DB7" w:rsidRPr="00B12948">
        <w:rPr>
          <w:sz w:val="20"/>
        </w:rPr>
        <w:t xml:space="preserve">Zásoby </w:t>
      </w:r>
    </w:p>
    <w:p w:rsidR="00F04F47" w:rsidRPr="0082666F" w:rsidRDefault="00C30DB7" w:rsidP="00F04F47">
      <w:pPr>
        <w:pStyle w:val="Zkladntext"/>
        <w:rPr>
          <w:sz w:val="20"/>
        </w:rPr>
      </w:pPr>
      <w:r w:rsidRPr="00B12948">
        <w:rPr>
          <w:sz w:val="20"/>
        </w:rPr>
        <w:t>sa na konci roka oceňujú nižšou z nasledujúcich hodnôt: obstarávacou cenou (nakupované zásoby) alebo vlastnými nákladmi (zásoby vytvorené vlastnou činnosťou) alebo čistou realizačnou hodnotou prostredníctvom opravnej položky</w:t>
      </w:r>
      <w:r w:rsidRPr="0082666F">
        <w:rPr>
          <w:sz w:val="20"/>
        </w:rPr>
        <w:t xml:space="preserve">.  </w:t>
      </w:r>
      <w:r w:rsidR="0082666F" w:rsidRPr="0082666F">
        <w:rPr>
          <w:sz w:val="20"/>
        </w:rPr>
        <w:t>Spoločnosť v roku 201</w:t>
      </w:r>
      <w:r w:rsidR="00E34AA1">
        <w:rPr>
          <w:sz w:val="20"/>
        </w:rPr>
        <w:t>8</w:t>
      </w:r>
      <w:r w:rsidR="0082666F" w:rsidRPr="0082666F">
        <w:rPr>
          <w:sz w:val="20"/>
        </w:rPr>
        <w:t xml:space="preserve"> netvorila zásoby</w:t>
      </w:r>
      <w:r w:rsidR="0082666F">
        <w:rPr>
          <w:sz w:val="20"/>
        </w:rPr>
        <w:t>.</w:t>
      </w:r>
    </w:p>
    <w:p w:rsidR="0019750B" w:rsidRPr="0082666F" w:rsidRDefault="0019750B" w:rsidP="00F04F47">
      <w:pPr>
        <w:pStyle w:val="Zkladntext"/>
        <w:rPr>
          <w:sz w:val="20"/>
        </w:rPr>
      </w:pPr>
    </w:p>
    <w:p w:rsidR="00F04F47" w:rsidRPr="00B12948" w:rsidRDefault="00F04F47" w:rsidP="00F04F47">
      <w:pPr>
        <w:pStyle w:val="Pismenka"/>
        <w:numPr>
          <w:ilvl w:val="1"/>
          <w:numId w:val="1"/>
        </w:numPr>
        <w:ind w:left="709" w:hanging="142"/>
        <w:rPr>
          <w:sz w:val="20"/>
        </w:rPr>
      </w:pPr>
      <w:r w:rsidRPr="00B12948">
        <w:rPr>
          <w:sz w:val="20"/>
        </w:rPr>
        <w:t>Pohľadávky</w:t>
      </w:r>
    </w:p>
    <w:p w:rsidR="00F04F47" w:rsidRDefault="00F04F47" w:rsidP="00F04F47">
      <w:pPr>
        <w:pStyle w:val="Zkladntext"/>
        <w:rPr>
          <w:sz w:val="20"/>
        </w:rPr>
      </w:pPr>
      <w:r w:rsidRPr="00B12948">
        <w:rPr>
          <w:sz w:val="20"/>
        </w:rPr>
        <w:t>Pohľadávky sa pri ich vzniku oceňujú ich menovitou hodnotou. Toto ocenenie sa na konci roka znižuje o pochybné a nevymožiteľné pohľadávky prostredníctvom opravnej položky.</w:t>
      </w:r>
    </w:p>
    <w:p w:rsidR="0019750B" w:rsidRDefault="0019750B" w:rsidP="00F04F47">
      <w:pPr>
        <w:pStyle w:val="Zkladntext"/>
        <w:rPr>
          <w:sz w:val="20"/>
        </w:rPr>
      </w:pPr>
    </w:p>
    <w:p w:rsidR="0019750B" w:rsidRPr="00B12948" w:rsidRDefault="0019750B" w:rsidP="0082666F">
      <w:pPr>
        <w:pStyle w:val="Zkladntext"/>
        <w:ind w:left="0"/>
        <w:rPr>
          <w:sz w:val="20"/>
        </w:rPr>
      </w:pPr>
    </w:p>
    <w:p w:rsidR="00B8514C" w:rsidRPr="0040016E" w:rsidRDefault="00AA6DB8" w:rsidP="0040016E">
      <w:pPr>
        <w:pStyle w:val="Zkladntext"/>
        <w:numPr>
          <w:ilvl w:val="1"/>
          <w:numId w:val="1"/>
        </w:numPr>
        <w:ind w:left="709" w:hanging="141"/>
        <w:rPr>
          <w:b/>
          <w:sz w:val="20"/>
        </w:rPr>
      </w:pPr>
      <w:r w:rsidRPr="00B12948">
        <w:rPr>
          <w:b/>
          <w:sz w:val="20"/>
        </w:rPr>
        <w:t>Krátkodobý finančný majetok</w:t>
      </w:r>
    </w:p>
    <w:p w:rsidR="0019750B" w:rsidRDefault="0061229A" w:rsidP="00B12948">
      <w:pPr>
        <w:pStyle w:val="Zkladntext"/>
        <w:rPr>
          <w:sz w:val="20"/>
        </w:rPr>
      </w:pPr>
      <w:r w:rsidRPr="00B12948">
        <w:rPr>
          <w:sz w:val="20"/>
        </w:rPr>
        <w:t xml:space="preserve">Nakupované cenné papiere vrátane vlastných akcií, podielov a dlhopisov sa oceňujú obstarávacou cenou. Nepoužije sa metóda reálnej hodnoty. Na konci účtovného obdobia sa len hodnotí, či nedošlo k zníženiu ich hodnoty, čo sa </w:t>
      </w:r>
    </w:p>
    <w:p w:rsidR="00B12948" w:rsidRDefault="0061229A" w:rsidP="00B12948">
      <w:pPr>
        <w:pStyle w:val="Zkladntext"/>
        <w:rPr>
          <w:sz w:val="20"/>
        </w:rPr>
      </w:pPr>
      <w:r w:rsidRPr="00B12948">
        <w:rPr>
          <w:sz w:val="20"/>
        </w:rPr>
        <w:t>premietne cez opravné položky.</w:t>
      </w:r>
    </w:p>
    <w:p w:rsidR="0040016E" w:rsidRDefault="0040016E" w:rsidP="0082666F">
      <w:pPr>
        <w:pStyle w:val="Zkladntext"/>
        <w:ind w:left="0"/>
        <w:rPr>
          <w:sz w:val="20"/>
        </w:rPr>
      </w:pPr>
    </w:p>
    <w:p w:rsidR="00AA6F1F" w:rsidRDefault="00AA6F1F" w:rsidP="0082666F">
      <w:pPr>
        <w:pStyle w:val="Zkladntext"/>
        <w:ind w:left="0"/>
        <w:rPr>
          <w:sz w:val="20"/>
        </w:rPr>
      </w:pPr>
    </w:p>
    <w:p w:rsidR="00AA6F1F" w:rsidRPr="00B12948" w:rsidRDefault="00AA6F1F" w:rsidP="0082666F">
      <w:pPr>
        <w:pStyle w:val="Zkladntext"/>
        <w:ind w:left="0"/>
        <w:rPr>
          <w:sz w:val="20"/>
        </w:rPr>
      </w:pPr>
    </w:p>
    <w:p w:rsidR="0040016E" w:rsidRDefault="0040016E" w:rsidP="0040016E">
      <w:pPr>
        <w:pStyle w:val="Zkladntext"/>
        <w:ind w:left="709"/>
        <w:rPr>
          <w:b/>
          <w:sz w:val="20"/>
        </w:rPr>
      </w:pPr>
    </w:p>
    <w:p w:rsidR="001F7C65" w:rsidRDefault="001F7C65" w:rsidP="001F7C65">
      <w:pPr>
        <w:pStyle w:val="Zkladntext"/>
        <w:ind w:left="709"/>
        <w:rPr>
          <w:b/>
          <w:sz w:val="20"/>
        </w:rPr>
      </w:pPr>
    </w:p>
    <w:p w:rsidR="00222EEA" w:rsidRDefault="00222EEA" w:rsidP="001F7C65">
      <w:pPr>
        <w:pStyle w:val="Zkladntext"/>
        <w:ind w:left="709"/>
        <w:rPr>
          <w:b/>
          <w:sz w:val="20"/>
        </w:rPr>
      </w:pPr>
    </w:p>
    <w:p w:rsidR="00F04F47" w:rsidRPr="00B12948" w:rsidRDefault="00F04F47" w:rsidP="00F04F47">
      <w:pPr>
        <w:pStyle w:val="Zkladntext"/>
        <w:numPr>
          <w:ilvl w:val="1"/>
          <w:numId w:val="1"/>
        </w:numPr>
        <w:ind w:left="709" w:hanging="141"/>
        <w:rPr>
          <w:b/>
          <w:sz w:val="20"/>
        </w:rPr>
      </w:pPr>
      <w:r w:rsidRPr="00B12948">
        <w:rPr>
          <w:b/>
          <w:sz w:val="20"/>
        </w:rPr>
        <w:t>Rezervy a záväzky</w:t>
      </w:r>
    </w:p>
    <w:p w:rsidR="0082666F" w:rsidRDefault="00F04F47" w:rsidP="00F04F47">
      <w:pPr>
        <w:pStyle w:val="Zkladntext"/>
        <w:rPr>
          <w:sz w:val="20"/>
        </w:rPr>
      </w:pPr>
      <w:r w:rsidRPr="00B12948">
        <w:rPr>
          <w:sz w:val="20"/>
        </w:rPr>
        <w:t xml:space="preserve">Rezervy sú záväzky s neurčitým časovým vymedzením alebo výškou; tvoria sa na krytie známych rizík alebo strát z podnikania. Oceňujú sa v očakávanej výške záväzku. Záväzky sa pri ich vzniku oceňujú menovitou hodnotou. </w:t>
      </w:r>
    </w:p>
    <w:p w:rsidR="0082666F" w:rsidRDefault="0082666F" w:rsidP="00F04F47">
      <w:pPr>
        <w:pStyle w:val="Zkladntext"/>
        <w:rPr>
          <w:sz w:val="20"/>
        </w:rPr>
      </w:pPr>
    </w:p>
    <w:p w:rsidR="00F04F47" w:rsidRDefault="00F04F47" w:rsidP="00F04F47">
      <w:pPr>
        <w:pStyle w:val="Zkladntext"/>
        <w:rPr>
          <w:sz w:val="20"/>
        </w:rPr>
      </w:pPr>
      <w:r w:rsidRPr="00B12948">
        <w:rPr>
          <w:sz w:val="20"/>
        </w:rPr>
        <w:t xml:space="preserve">Ak sa pri inventarizácii zistí, že suma záväzkov je iná ako ich výška v účtovníctve, uvedú sa záväzky v účtovníctve a v účtovnej závierke v tomto zistenom ocenení. </w:t>
      </w:r>
    </w:p>
    <w:p w:rsidR="0019750B" w:rsidRPr="00B12948" w:rsidRDefault="0019750B" w:rsidP="00F04F47">
      <w:pPr>
        <w:pStyle w:val="Zkladntext"/>
        <w:rPr>
          <w:sz w:val="20"/>
        </w:rPr>
      </w:pPr>
    </w:p>
    <w:p w:rsidR="003A385A" w:rsidRPr="00B12948" w:rsidRDefault="003A385A" w:rsidP="0061229A">
      <w:pPr>
        <w:pStyle w:val="Zkladntext"/>
        <w:ind w:left="0"/>
        <w:rPr>
          <w:sz w:val="20"/>
        </w:rPr>
      </w:pPr>
    </w:p>
    <w:p w:rsidR="00B12948" w:rsidRPr="00B12948" w:rsidRDefault="003A385A" w:rsidP="00B12948">
      <w:pPr>
        <w:pStyle w:val="Pismenka"/>
        <w:numPr>
          <w:ilvl w:val="2"/>
          <w:numId w:val="43"/>
        </w:numPr>
        <w:ind w:left="426" w:hanging="284"/>
        <w:rPr>
          <w:b w:val="0"/>
          <w:sz w:val="20"/>
        </w:rPr>
      </w:pPr>
      <w:r w:rsidRPr="00B12948">
        <w:rPr>
          <w:sz w:val="20"/>
        </w:rPr>
        <w:t>Zmeny v účtovných zásadách a</w:t>
      </w:r>
      <w:r w:rsidR="0029299A" w:rsidRPr="00B12948">
        <w:rPr>
          <w:sz w:val="20"/>
        </w:rPr>
        <w:t> </w:t>
      </w:r>
      <w:r w:rsidRPr="00B12948">
        <w:rPr>
          <w:sz w:val="20"/>
        </w:rPr>
        <w:t>metódach</w:t>
      </w:r>
      <w:r w:rsidR="0029299A" w:rsidRPr="00B12948">
        <w:rPr>
          <w:sz w:val="20"/>
        </w:rPr>
        <w:t xml:space="preserve"> v r. 201</w:t>
      </w:r>
      <w:r w:rsidR="006530CE">
        <w:rPr>
          <w:sz w:val="20"/>
        </w:rPr>
        <w:t>8</w:t>
      </w:r>
    </w:p>
    <w:p w:rsidR="00913B73" w:rsidRDefault="00913B73" w:rsidP="00954919">
      <w:pPr>
        <w:pStyle w:val="Default"/>
        <w:ind w:left="142"/>
        <w:rPr>
          <w:sz w:val="20"/>
          <w:szCs w:val="20"/>
        </w:rPr>
      </w:pPr>
      <w:r>
        <w:rPr>
          <w:b/>
          <w:sz w:val="20"/>
        </w:rPr>
        <w:t xml:space="preserve">     </w:t>
      </w:r>
      <w:r>
        <w:rPr>
          <w:sz w:val="20"/>
          <w:szCs w:val="20"/>
        </w:rPr>
        <w:t>Účtovná jednotka ostáva</w:t>
      </w:r>
      <w:r w:rsidRPr="00913B73">
        <w:rPr>
          <w:sz w:val="20"/>
          <w:szCs w:val="20"/>
        </w:rPr>
        <w:t xml:space="preserve"> </w:t>
      </w:r>
      <w:r>
        <w:rPr>
          <w:sz w:val="20"/>
          <w:szCs w:val="20"/>
        </w:rPr>
        <w:t>v kategórii MIKRO účtovných jednotiek aj v roku 201</w:t>
      </w:r>
      <w:r w:rsidR="006530CE">
        <w:rPr>
          <w:sz w:val="20"/>
          <w:szCs w:val="20"/>
        </w:rPr>
        <w:t>8</w:t>
      </w:r>
      <w:r>
        <w:rPr>
          <w:sz w:val="20"/>
          <w:szCs w:val="20"/>
        </w:rPr>
        <w:t xml:space="preserve">. Oproti predchádzajúcemu obdobiu   </w:t>
      </w:r>
      <w:r w:rsidR="00954919">
        <w:rPr>
          <w:sz w:val="20"/>
          <w:szCs w:val="20"/>
        </w:rPr>
        <w:t xml:space="preserve">              </w:t>
      </w:r>
      <w:r>
        <w:rPr>
          <w:sz w:val="20"/>
          <w:szCs w:val="20"/>
        </w:rPr>
        <w:t>nedošlo k zmenám v používaní účto</w:t>
      </w:r>
      <w:r w:rsidR="00954919">
        <w:rPr>
          <w:sz w:val="20"/>
          <w:szCs w:val="20"/>
        </w:rPr>
        <w:t xml:space="preserve">vných postupov.   </w:t>
      </w:r>
    </w:p>
    <w:p w:rsidR="0029299A" w:rsidRDefault="00326C13" w:rsidP="00954919">
      <w:pPr>
        <w:pStyle w:val="Pismenka"/>
        <w:numPr>
          <w:ilvl w:val="0"/>
          <w:numId w:val="0"/>
        </w:numPr>
        <w:ind w:left="360" w:hanging="360"/>
        <w:jc w:val="left"/>
        <w:rPr>
          <w:b w:val="0"/>
          <w:sz w:val="20"/>
        </w:rPr>
      </w:pPr>
      <w:r>
        <w:rPr>
          <w:b w:val="0"/>
          <w:sz w:val="20"/>
        </w:rPr>
        <w:t xml:space="preserve">     </w:t>
      </w:r>
      <w:r w:rsidR="00954919">
        <w:rPr>
          <w:b w:val="0"/>
          <w:sz w:val="20"/>
        </w:rPr>
        <w:t xml:space="preserve">   </w:t>
      </w:r>
      <w:r w:rsidR="001875A2" w:rsidRPr="0082666F">
        <w:rPr>
          <w:b w:val="0"/>
          <w:sz w:val="20"/>
        </w:rPr>
        <w:t xml:space="preserve">Spoločnosť </w:t>
      </w:r>
      <w:r w:rsidR="00F70E96" w:rsidRPr="0082666F">
        <w:rPr>
          <w:b w:val="0"/>
          <w:sz w:val="20"/>
        </w:rPr>
        <w:t>ne</w:t>
      </w:r>
      <w:r w:rsidR="001875A2" w:rsidRPr="0082666F">
        <w:rPr>
          <w:b w:val="0"/>
          <w:sz w:val="20"/>
        </w:rPr>
        <w:t xml:space="preserve">prestala časovo rozlišovať </w:t>
      </w:r>
      <w:r w:rsidR="0033109A">
        <w:rPr>
          <w:b w:val="0"/>
          <w:sz w:val="20"/>
        </w:rPr>
        <w:t>niektoré</w:t>
      </w:r>
      <w:r w:rsidR="001875A2" w:rsidRPr="0082666F">
        <w:rPr>
          <w:b w:val="0"/>
          <w:sz w:val="20"/>
        </w:rPr>
        <w:t xml:space="preserve"> transakcie, k</w:t>
      </w:r>
      <w:r w:rsidR="00F70E96" w:rsidRPr="0082666F">
        <w:rPr>
          <w:b w:val="0"/>
          <w:sz w:val="20"/>
        </w:rPr>
        <w:t>toré prechádzajú z roka na rok</w:t>
      </w:r>
      <w:r w:rsidR="00913B73">
        <w:rPr>
          <w:b w:val="0"/>
          <w:sz w:val="20"/>
        </w:rPr>
        <w:t>.</w:t>
      </w:r>
    </w:p>
    <w:p w:rsidR="0082666F" w:rsidRPr="0082666F" w:rsidRDefault="0082666F" w:rsidP="00D648AD">
      <w:pPr>
        <w:pStyle w:val="Pismenka"/>
        <w:numPr>
          <w:ilvl w:val="0"/>
          <w:numId w:val="0"/>
        </w:numPr>
        <w:ind w:left="568"/>
        <w:rPr>
          <w:b w:val="0"/>
          <w:sz w:val="20"/>
        </w:rPr>
      </w:pPr>
    </w:p>
    <w:p w:rsidR="00553B0F" w:rsidRPr="00B12948" w:rsidRDefault="00553B0F" w:rsidP="00913B73">
      <w:pPr>
        <w:pStyle w:val="Pismenka"/>
        <w:numPr>
          <w:ilvl w:val="0"/>
          <w:numId w:val="0"/>
        </w:numPr>
        <w:ind w:left="360" w:hanging="360"/>
        <w:rPr>
          <w:b w:val="0"/>
          <w:sz w:val="20"/>
        </w:rPr>
      </w:pPr>
    </w:p>
    <w:p w:rsidR="0061229A" w:rsidRPr="00B12948" w:rsidRDefault="0061229A" w:rsidP="0029299A">
      <w:pPr>
        <w:pStyle w:val="Pismenka"/>
        <w:numPr>
          <w:ilvl w:val="0"/>
          <w:numId w:val="0"/>
        </w:numPr>
        <w:ind w:left="360" w:hanging="360"/>
        <w:rPr>
          <w:color w:val="FF0000"/>
          <w:sz w:val="20"/>
        </w:rPr>
      </w:pPr>
    </w:p>
    <w:p w:rsidR="00DD7D0E" w:rsidRPr="00B12948" w:rsidRDefault="003A385A" w:rsidP="0029299A">
      <w:pPr>
        <w:pStyle w:val="Pismenka"/>
        <w:numPr>
          <w:ilvl w:val="2"/>
          <w:numId w:val="42"/>
        </w:numPr>
        <w:ind w:left="426" w:hanging="284"/>
        <w:rPr>
          <w:sz w:val="20"/>
        </w:rPr>
      </w:pPr>
      <w:r w:rsidRPr="00B12948">
        <w:rPr>
          <w:sz w:val="20"/>
        </w:rPr>
        <w:t>Informácie o dotáciách</w:t>
      </w:r>
      <w:r w:rsidR="00DD7D0E" w:rsidRPr="00B12948">
        <w:rPr>
          <w:sz w:val="20"/>
        </w:rPr>
        <w:t xml:space="preserve"> zo štátneho rozpočtu</w:t>
      </w:r>
    </w:p>
    <w:p w:rsidR="00F04F47" w:rsidRDefault="00F04F47" w:rsidP="00EC4D67">
      <w:pPr>
        <w:pStyle w:val="Zkladntext"/>
        <w:rPr>
          <w:sz w:val="20"/>
        </w:rPr>
      </w:pPr>
    </w:p>
    <w:p w:rsidR="00BE0BB2" w:rsidRDefault="00BE0BB2" w:rsidP="00EC4D67">
      <w:pPr>
        <w:pStyle w:val="Zkladntext"/>
        <w:rPr>
          <w:sz w:val="20"/>
        </w:rPr>
      </w:pPr>
      <w:r>
        <w:rPr>
          <w:sz w:val="20"/>
        </w:rPr>
        <w:t>V roku 201</w:t>
      </w:r>
      <w:r w:rsidR="006530CE">
        <w:rPr>
          <w:sz w:val="20"/>
        </w:rPr>
        <w:t>8</w:t>
      </w:r>
      <w:r>
        <w:rPr>
          <w:sz w:val="20"/>
        </w:rPr>
        <w:t xml:space="preserve"> spoločnosť o dotáciách neúčtovala.</w:t>
      </w:r>
    </w:p>
    <w:p w:rsidR="00BE0BB2" w:rsidRPr="00B12948" w:rsidRDefault="00BE0BB2" w:rsidP="00EC4D67">
      <w:pPr>
        <w:pStyle w:val="Zkladntext"/>
        <w:rPr>
          <w:sz w:val="20"/>
        </w:rPr>
      </w:pPr>
    </w:p>
    <w:p w:rsidR="00F67235" w:rsidRPr="00B12948" w:rsidRDefault="00F67235" w:rsidP="004D3B4A">
      <w:pPr>
        <w:pStyle w:val="Zkladntext"/>
        <w:ind w:left="450"/>
        <w:rPr>
          <w:sz w:val="20"/>
        </w:rPr>
      </w:pPr>
    </w:p>
    <w:p w:rsidR="003B19B1" w:rsidRPr="00B12948" w:rsidRDefault="003B19B1" w:rsidP="003B19B1">
      <w:pPr>
        <w:pStyle w:val="Zkladntext"/>
        <w:numPr>
          <w:ilvl w:val="2"/>
          <w:numId w:val="42"/>
        </w:numPr>
        <w:ind w:left="426" w:hanging="284"/>
        <w:rPr>
          <w:b/>
          <w:sz w:val="20"/>
        </w:rPr>
      </w:pPr>
      <w:r w:rsidRPr="00B12948">
        <w:rPr>
          <w:b/>
          <w:sz w:val="20"/>
        </w:rPr>
        <w:t>Informácia o oprave chyby minulých období</w:t>
      </w:r>
    </w:p>
    <w:p w:rsidR="00BE0BB2" w:rsidRDefault="00BE0BB2" w:rsidP="003B19B1">
      <w:pPr>
        <w:pStyle w:val="Pismenka"/>
        <w:numPr>
          <w:ilvl w:val="0"/>
          <w:numId w:val="0"/>
        </w:numPr>
        <w:ind w:left="426"/>
        <w:rPr>
          <w:b w:val="0"/>
          <w:color w:val="FF0000"/>
          <w:sz w:val="20"/>
        </w:rPr>
      </w:pPr>
    </w:p>
    <w:p w:rsidR="003B19B1" w:rsidRPr="00BE0BB2" w:rsidRDefault="003B19B1" w:rsidP="00BE0BB2">
      <w:pPr>
        <w:pStyle w:val="Pismenka"/>
        <w:numPr>
          <w:ilvl w:val="0"/>
          <w:numId w:val="0"/>
        </w:numPr>
        <w:ind w:left="426"/>
        <w:rPr>
          <w:sz w:val="20"/>
        </w:rPr>
      </w:pPr>
      <w:r w:rsidRPr="0040108D">
        <w:rPr>
          <w:b w:val="0"/>
          <w:sz w:val="20"/>
        </w:rPr>
        <w:t>S</w:t>
      </w:r>
      <w:r w:rsidR="00BE0BB2" w:rsidRPr="0040108D">
        <w:rPr>
          <w:b w:val="0"/>
          <w:sz w:val="20"/>
        </w:rPr>
        <w:t>poločnosť ne</w:t>
      </w:r>
      <w:r w:rsidRPr="0040108D">
        <w:rPr>
          <w:b w:val="0"/>
          <w:sz w:val="20"/>
        </w:rPr>
        <w:t>účtovala v roku 201</w:t>
      </w:r>
      <w:r w:rsidR="006530CE">
        <w:rPr>
          <w:b w:val="0"/>
          <w:sz w:val="20"/>
        </w:rPr>
        <w:t>8</w:t>
      </w:r>
      <w:r w:rsidRPr="0040108D">
        <w:rPr>
          <w:b w:val="0"/>
          <w:sz w:val="20"/>
        </w:rPr>
        <w:t xml:space="preserve"> </w:t>
      </w:r>
      <w:r w:rsidR="00BE0BB2" w:rsidRPr="0040108D">
        <w:rPr>
          <w:b w:val="0"/>
          <w:sz w:val="20"/>
        </w:rPr>
        <w:t>o oprave</w:t>
      </w:r>
      <w:r w:rsidRPr="0040108D">
        <w:rPr>
          <w:b w:val="0"/>
          <w:sz w:val="20"/>
        </w:rPr>
        <w:t xml:space="preserve"> významnej chyby</w:t>
      </w:r>
      <w:r w:rsidR="00155DB7" w:rsidRPr="0040108D">
        <w:rPr>
          <w:b w:val="0"/>
          <w:sz w:val="20"/>
        </w:rPr>
        <w:t xml:space="preserve"> minulých období</w:t>
      </w:r>
      <w:r w:rsidR="00BE0BB2" w:rsidRPr="0040108D">
        <w:rPr>
          <w:b w:val="0"/>
          <w:sz w:val="20"/>
        </w:rPr>
        <w:t>.</w:t>
      </w:r>
    </w:p>
    <w:p w:rsidR="003B19B1" w:rsidRDefault="003B19B1" w:rsidP="005E7B92">
      <w:pPr>
        <w:pStyle w:val="Zkladntext"/>
        <w:ind w:left="567" w:hanging="501"/>
        <w:rPr>
          <w:sz w:val="20"/>
        </w:rPr>
      </w:pPr>
    </w:p>
    <w:p w:rsidR="00A71A1B" w:rsidRDefault="00A71A1B" w:rsidP="005E7B92">
      <w:pPr>
        <w:pStyle w:val="Zkladntext"/>
        <w:ind w:left="567" w:hanging="501"/>
        <w:rPr>
          <w:sz w:val="20"/>
        </w:rPr>
      </w:pPr>
    </w:p>
    <w:p w:rsidR="00A71A1B" w:rsidRDefault="00A71A1B" w:rsidP="005E7B92">
      <w:pPr>
        <w:pStyle w:val="Zkladntext"/>
        <w:ind w:left="567" w:hanging="501"/>
        <w:rPr>
          <w:sz w:val="20"/>
        </w:rPr>
      </w:pPr>
    </w:p>
    <w:p w:rsidR="00A71A1B" w:rsidRPr="00B12948" w:rsidRDefault="00A71A1B" w:rsidP="005E7B92">
      <w:pPr>
        <w:pStyle w:val="Zkladntext"/>
        <w:ind w:left="567" w:hanging="501"/>
        <w:rPr>
          <w:sz w:val="20"/>
        </w:rPr>
      </w:pPr>
    </w:p>
    <w:p w:rsidR="00B12948" w:rsidRPr="00B12948" w:rsidRDefault="00B12948" w:rsidP="0097669A">
      <w:pPr>
        <w:pStyle w:val="Zkladntext"/>
        <w:ind w:left="0"/>
        <w:rPr>
          <w:sz w:val="20"/>
        </w:rPr>
      </w:pPr>
    </w:p>
    <w:p w:rsidR="004D3B4A" w:rsidRPr="00B12948" w:rsidRDefault="004D3B4A" w:rsidP="00DC7F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0"/>
        </w:rPr>
      </w:pPr>
      <w:bookmarkStart w:id="3" w:name="_Toc530739900"/>
      <w:r w:rsidRPr="00B12948">
        <w:rPr>
          <w:sz w:val="20"/>
        </w:rPr>
        <w:t xml:space="preserve">informácie o údajoch </w:t>
      </w:r>
      <w:bookmarkEnd w:id="3"/>
      <w:r w:rsidR="00DB60D5" w:rsidRPr="00B12948">
        <w:rPr>
          <w:sz w:val="20"/>
        </w:rPr>
        <w:t>VÝNIMOČNÉHO ROZSAHU VO VÝKAZE ZISKOV A STRÁT</w:t>
      </w:r>
    </w:p>
    <w:p w:rsidR="004D3B4A" w:rsidRPr="00B12948" w:rsidRDefault="004D3B4A" w:rsidP="004D3B4A">
      <w:pPr>
        <w:pStyle w:val="Hlavika"/>
        <w:numPr>
          <w:ilvl w:val="12"/>
          <w:numId w:val="0"/>
        </w:numPr>
        <w:jc w:val="both"/>
      </w:pPr>
    </w:p>
    <w:p w:rsidR="00DB60D5" w:rsidRPr="0019750B" w:rsidRDefault="0019750B" w:rsidP="002B56C6">
      <w:pPr>
        <w:ind w:left="426"/>
      </w:pPr>
      <w:r w:rsidRPr="00FC3B24">
        <w:t>Vo výkaze ziskov a strát nie sú žiadne údaje výnimočného rozsahu.</w:t>
      </w:r>
    </w:p>
    <w:p w:rsidR="00B12948" w:rsidRPr="0019750B" w:rsidRDefault="00B12948" w:rsidP="002B56C6">
      <w:pPr>
        <w:ind w:left="426"/>
      </w:pPr>
    </w:p>
    <w:p w:rsidR="000E5474" w:rsidRPr="00B12948" w:rsidRDefault="000E5474" w:rsidP="002B56C6">
      <w:pPr>
        <w:ind w:left="426"/>
        <w:rPr>
          <w:color w:val="FF0000"/>
        </w:rPr>
      </w:pPr>
    </w:p>
    <w:p w:rsidR="00DB60D5" w:rsidRPr="00B12948" w:rsidRDefault="00DB60D5" w:rsidP="00DB60D5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0"/>
        </w:rPr>
      </w:pPr>
      <w:r w:rsidRPr="00B12948">
        <w:rPr>
          <w:sz w:val="20"/>
        </w:rPr>
        <w:t>informácie o údajoch V SÚVAHE</w:t>
      </w:r>
    </w:p>
    <w:p w:rsidR="00DB60D5" w:rsidRPr="00B12948" w:rsidRDefault="00DB60D5" w:rsidP="00DB60D5"/>
    <w:p w:rsidR="00E47A52" w:rsidRDefault="00147376" w:rsidP="000E5474">
      <w:pPr>
        <w:pStyle w:val="Odsekzoznamu"/>
        <w:numPr>
          <w:ilvl w:val="2"/>
          <w:numId w:val="1"/>
        </w:numPr>
        <w:rPr>
          <w:b/>
        </w:rPr>
      </w:pPr>
      <w:r w:rsidRPr="000E5474">
        <w:rPr>
          <w:b/>
        </w:rPr>
        <w:t xml:space="preserve">Vlastné </w:t>
      </w:r>
      <w:r w:rsidR="0019750B">
        <w:rPr>
          <w:b/>
        </w:rPr>
        <w:t>imanie</w:t>
      </w:r>
    </w:p>
    <w:p w:rsidR="002C43A9" w:rsidRDefault="002C43A9" w:rsidP="002C43A9">
      <w:pPr>
        <w:pStyle w:val="Odsekzoznamu"/>
        <w:ind w:left="502"/>
        <w:rPr>
          <w:b/>
        </w:rPr>
      </w:pPr>
    </w:p>
    <w:p w:rsidR="00147376" w:rsidRDefault="0019750B" w:rsidP="00353501">
      <w:pPr>
        <w:pStyle w:val="Odsekzoznamu"/>
        <w:ind w:left="928"/>
      </w:pPr>
      <w:r w:rsidRPr="0019750B">
        <w:t xml:space="preserve">Spoločnosť </w:t>
      </w:r>
      <w:r w:rsidR="00B8514C">
        <w:t xml:space="preserve">má </w:t>
      </w:r>
      <w:r w:rsidR="001E443C">
        <w:t>vlastné</w:t>
      </w:r>
      <w:r w:rsidR="00B8514C">
        <w:t xml:space="preserve"> imanie vo výške  </w:t>
      </w:r>
      <w:r w:rsidR="00AA43F3">
        <w:t>12200</w:t>
      </w:r>
    </w:p>
    <w:p w:rsidR="00784653" w:rsidRDefault="00353501" w:rsidP="002C698E">
      <w:pPr>
        <w:pStyle w:val="Odsekzoznamu"/>
        <w:ind w:left="928"/>
      </w:pPr>
      <w:r>
        <w:t>/</w:t>
      </w:r>
      <w:r w:rsidR="00A40BB0">
        <w:t xml:space="preserve"> Z</w:t>
      </w:r>
      <w:r>
        <w:t>ákladné imanie</w:t>
      </w:r>
      <w:r w:rsidR="002C698E">
        <w:t xml:space="preserve"> </w:t>
      </w:r>
      <w:r>
        <w:t xml:space="preserve"> 9960 </w:t>
      </w:r>
      <w:r w:rsidR="003F5961">
        <w:t xml:space="preserve"> </w:t>
      </w:r>
    </w:p>
    <w:p w:rsidR="00784653" w:rsidRDefault="00784653" w:rsidP="00353501">
      <w:pPr>
        <w:pStyle w:val="Odsekzoznamu"/>
        <w:ind w:left="928"/>
      </w:pPr>
      <w:r>
        <w:t xml:space="preserve"> </w:t>
      </w:r>
      <w:r w:rsidR="00A40BB0">
        <w:t xml:space="preserve"> </w:t>
      </w:r>
      <w:r w:rsidR="00353501">
        <w:t xml:space="preserve">výsledok hospodárenia </w:t>
      </w:r>
      <w:r w:rsidR="003F5961">
        <w:t>1</w:t>
      </w:r>
      <w:r w:rsidR="00113F2E">
        <w:t>4249</w:t>
      </w:r>
      <w:r w:rsidR="00353501">
        <w:t xml:space="preserve"> </w:t>
      </w:r>
    </w:p>
    <w:p w:rsidR="00784653" w:rsidRDefault="00784653" w:rsidP="00353501">
      <w:pPr>
        <w:pStyle w:val="Odsekzoznamu"/>
        <w:ind w:left="928"/>
      </w:pPr>
      <w:r>
        <w:t xml:space="preserve">  </w:t>
      </w:r>
      <w:r w:rsidR="00353501">
        <w:t>neuhradená strata minulých rokov -</w:t>
      </w:r>
      <w:r w:rsidR="00113F2E">
        <w:t>9517</w:t>
      </w:r>
      <w:r w:rsidR="00353501">
        <w:t xml:space="preserve"> </w:t>
      </w:r>
      <w:r w:rsidR="00A40BB0">
        <w:t xml:space="preserve">              </w:t>
      </w:r>
    </w:p>
    <w:p w:rsidR="00113F2E" w:rsidRDefault="00784653" w:rsidP="00353501">
      <w:pPr>
        <w:pStyle w:val="Odsekzoznamu"/>
        <w:ind w:left="928"/>
      </w:pPr>
      <w:r>
        <w:t xml:space="preserve">  </w:t>
      </w:r>
      <w:r w:rsidR="00A40BB0">
        <w:t xml:space="preserve">daň z príjmu </w:t>
      </w:r>
      <w:r w:rsidR="00353501">
        <w:t xml:space="preserve"> -</w:t>
      </w:r>
      <w:r w:rsidR="00113F2E">
        <w:t>32</w:t>
      </w:r>
      <w:r w:rsidR="00AA43F3">
        <w:t>50</w:t>
      </w:r>
    </w:p>
    <w:p w:rsidR="00353501" w:rsidRPr="00B12948" w:rsidRDefault="00113F2E" w:rsidP="00353501">
      <w:pPr>
        <w:pStyle w:val="Odsekzoznamu"/>
        <w:ind w:left="928"/>
      </w:pPr>
      <w:r>
        <w:t xml:space="preserve">  rezervný fond 758</w:t>
      </w:r>
      <w:r w:rsidR="00353501">
        <w:t>/</w:t>
      </w:r>
    </w:p>
    <w:p w:rsidR="00353501" w:rsidRDefault="00353501" w:rsidP="000E5474"/>
    <w:p w:rsidR="00844F9A" w:rsidRPr="00B12948" w:rsidRDefault="00844F9A" w:rsidP="000E5474"/>
    <w:p w:rsidR="00147376" w:rsidRPr="00B12948" w:rsidRDefault="00DA5C29" w:rsidP="000E5474">
      <w:pPr>
        <w:pStyle w:val="Nadpis1"/>
        <w:numPr>
          <w:ilvl w:val="2"/>
          <w:numId w:val="1"/>
        </w:numPr>
        <w:rPr>
          <w:caps w:val="0"/>
          <w:sz w:val="20"/>
        </w:rPr>
      </w:pPr>
      <w:r>
        <w:rPr>
          <w:caps w:val="0"/>
          <w:sz w:val="20"/>
        </w:rPr>
        <w:t>Krátko</w:t>
      </w:r>
      <w:r w:rsidR="00147376" w:rsidRPr="00B12948">
        <w:rPr>
          <w:caps w:val="0"/>
          <w:sz w:val="20"/>
        </w:rPr>
        <w:t>dobé záväzky</w:t>
      </w:r>
    </w:p>
    <w:p w:rsidR="00147376" w:rsidRPr="00B12948" w:rsidRDefault="00147376" w:rsidP="00147376">
      <w:pPr>
        <w:pStyle w:val="Zkladntext"/>
        <w:rPr>
          <w:sz w:val="20"/>
        </w:rPr>
      </w:pPr>
    </w:p>
    <w:p w:rsidR="00147376" w:rsidRPr="00B12948" w:rsidRDefault="00147376" w:rsidP="00147376">
      <w:pPr>
        <w:pStyle w:val="Zkladntext"/>
        <w:rPr>
          <w:sz w:val="20"/>
        </w:rPr>
      </w:pPr>
      <w:r w:rsidRPr="00B12948">
        <w:rPr>
          <w:sz w:val="20"/>
        </w:rPr>
        <w:t>Štruktúra záväzkov podľa zostatkovej doby splatnosti je uvedená v nasledujúcom prehľade:</w:t>
      </w:r>
    </w:p>
    <w:p w:rsidR="00514EA1" w:rsidRDefault="00514EA1" w:rsidP="00514EA1">
      <w:pPr>
        <w:pStyle w:val="Zkladntext"/>
        <w:ind w:left="0"/>
        <w:rPr>
          <w:sz w:val="20"/>
        </w:rPr>
      </w:pPr>
    </w:p>
    <w:p w:rsidR="00EA61F3" w:rsidRPr="00B12948" w:rsidRDefault="00EA61F3" w:rsidP="00514EA1">
      <w:pPr>
        <w:pStyle w:val="Zkladntext"/>
        <w:ind w:left="0"/>
        <w:rPr>
          <w:sz w:val="20"/>
        </w:rPr>
      </w:pPr>
    </w:p>
    <w:tbl>
      <w:tblPr>
        <w:tblStyle w:val="Mriekatabuky"/>
        <w:tblW w:w="0" w:type="auto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1701"/>
        <w:gridCol w:w="266"/>
        <w:gridCol w:w="1861"/>
      </w:tblGrid>
      <w:tr w:rsidR="00514EA1" w:rsidRPr="00B12948" w:rsidTr="00514EA1">
        <w:tc>
          <w:tcPr>
            <w:tcW w:w="4785" w:type="dxa"/>
            <w:tcBorders>
              <w:bottom w:val="single" w:sz="4" w:space="0" w:color="auto"/>
            </w:tcBorders>
          </w:tcPr>
          <w:p w:rsidR="00514EA1" w:rsidRDefault="00514EA1" w:rsidP="00147376">
            <w:pPr>
              <w:pStyle w:val="Zkladntext"/>
              <w:ind w:left="0"/>
              <w:rPr>
                <w:sz w:val="20"/>
              </w:rPr>
            </w:pPr>
          </w:p>
          <w:p w:rsidR="00BE19A8" w:rsidRDefault="00BE19A8" w:rsidP="00147376">
            <w:pPr>
              <w:pStyle w:val="Zkladntext"/>
              <w:ind w:left="0"/>
              <w:rPr>
                <w:sz w:val="20"/>
              </w:rPr>
            </w:pPr>
          </w:p>
          <w:p w:rsidR="00353501" w:rsidRPr="00B12948" w:rsidRDefault="00353501" w:rsidP="00147376">
            <w:pPr>
              <w:pStyle w:val="Zkladntext"/>
              <w:ind w:left="0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E19A8" w:rsidRDefault="00BE19A8" w:rsidP="00892B49">
            <w:pPr>
              <w:pStyle w:val="Zkladntext"/>
              <w:ind w:left="0"/>
              <w:rPr>
                <w:sz w:val="20"/>
              </w:rPr>
            </w:pPr>
          </w:p>
          <w:p w:rsidR="00BE19A8" w:rsidRDefault="00BE19A8" w:rsidP="00892B49">
            <w:pPr>
              <w:pStyle w:val="Zkladntext"/>
              <w:ind w:left="0"/>
              <w:rPr>
                <w:sz w:val="20"/>
              </w:rPr>
            </w:pPr>
          </w:p>
          <w:p w:rsidR="00514EA1" w:rsidRPr="00B12948" w:rsidRDefault="00514EA1" w:rsidP="00BF1F35">
            <w:pPr>
              <w:pStyle w:val="Zkladntext"/>
              <w:ind w:left="0"/>
              <w:rPr>
                <w:sz w:val="20"/>
              </w:rPr>
            </w:pPr>
            <w:r w:rsidRPr="00B12948">
              <w:rPr>
                <w:sz w:val="20"/>
              </w:rPr>
              <w:t>31.december 201</w:t>
            </w:r>
            <w:r w:rsidR="00BF1F35">
              <w:rPr>
                <w:sz w:val="20"/>
              </w:rPr>
              <w:t>8</w:t>
            </w:r>
          </w:p>
        </w:tc>
        <w:tc>
          <w:tcPr>
            <w:tcW w:w="266" w:type="dxa"/>
            <w:tcBorders>
              <w:bottom w:val="single" w:sz="4" w:space="0" w:color="auto"/>
            </w:tcBorders>
          </w:tcPr>
          <w:p w:rsidR="00514EA1" w:rsidRPr="00B12948" w:rsidRDefault="00514EA1" w:rsidP="00147376">
            <w:pPr>
              <w:pStyle w:val="Zkladntext"/>
              <w:ind w:left="0"/>
              <w:rPr>
                <w:sz w:val="20"/>
              </w:rPr>
            </w:pPr>
          </w:p>
        </w:tc>
        <w:tc>
          <w:tcPr>
            <w:tcW w:w="1861" w:type="dxa"/>
            <w:tcBorders>
              <w:bottom w:val="single" w:sz="4" w:space="0" w:color="auto"/>
            </w:tcBorders>
          </w:tcPr>
          <w:p w:rsidR="00BE19A8" w:rsidRDefault="00BE19A8" w:rsidP="00147376">
            <w:pPr>
              <w:pStyle w:val="Zkladntext"/>
              <w:ind w:left="0"/>
              <w:rPr>
                <w:sz w:val="20"/>
              </w:rPr>
            </w:pPr>
          </w:p>
          <w:p w:rsidR="00BE19A8" w:rsidRDefault="00BE19A8" w:rsidP="00147376">
            <w:pPr>
              <w:pStyle w:val="Zkladntext"/>
              <w:ind w:left="0"/>
              <w:rPr>
                <w:sz w:val="20"/>
              </w:rPr>
            </w:pPr>
          </w:p>
          <w:p w:rsidR="00514EA1" w:rsidRPr="00B12948" w:rsidRDefault="00514EA1" w:rsidP="00BF1F35">
            <w:pPr>
              <w:pStyle w:val="Zkladntext"/>
              <w:ind w:left="0"/>
              <w:rPr>
                <w:sz w:val="20"/>
              </w:rPr>
            </w:pPr>
            <w:r w:rsidRPr="00B12948">
              <w:rPr>
                <w:sz w:val="20"/>
              </w:rPr>
              <w:t>31. december 201</w:t>
            </w:r>
            <w:r w:rsidR="00BF1F35">
              <w:rPr>
                <w:sz w:val="20"/>
              </w:rPr>
              <w:t>7</w:t>
            </w:r>
          </w:p>
        </w:tc>
      </w:tr>
      <w:tr w:rsidR="00514EA1" w:rsidRPr="00B12948" w:rsidTr="00514EA1">
        <w:tc>
          <w:tcPr>
            <w:tcW w:w="4785" w:type="dxa"/>
            <w:tcBorders>
              <w:top w:val="single" w:sz="4" w:space="0" w:color="auto"/>
            </w:tcBorders>
          </w:tcPr>
          <w:p w:rsidR="00514EA1" w:rsidRPr="00B12948" w:rsidRDefault="00514EA1" w:rsidP="0052291B">
            <w:pPr>
              <w:pStyle w:val="Zkladntext"/>
              <w:ind w:left="0"/>
              <w:rPr>
                <w:sz w:val="20"/>
              </w:rPr>
            </w:pPr>
            <w:r w:rsidRPr="00B12948">
              <w:rPr>
                <w:sz w:val="20"/>
              </w:rPr>
              <w:t>Záväzky so zostatkovou dobou splatnosti nad jeden rok až do 5 rokov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14EA1" w:rsidRPr="00B12948" w:rsidRDefault="002507FB" w:rsidP="00B8514C">
            <w:pPr>
              <w:pStyle w:val="Zkladntext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66" w:type="dxa"/>
            <w:tcBorders>
              <w:top w:val="single" w:sz="4" w:space="0" w:color="auto"/>
            </w:tcBorders>
          </w:tcPr>
          <w:p w:rsidR="00514EA1" w:rsidRPr="00B12948" w:rsidRDefault="00514EA1" w:rsidP="00B8514C">
            <w:pPr>
              <w:pStyle w:val="Zkladntext"/>
              <w:ind w:left="0"/>
              <w:jc w:val="center"/>
              <w:rPr>
                <w:sz w:val="20"/>
              </w:rPr>
            </w:pPr>
          </w:p>
        </w:tc>
        <w:tc>
          <w:tcPr>
            <w:tcW w:w="1861" w:type="dxa"/>
            <w:tcBorders>
              <w:top w:val="single" w:sz="4" w:space="0" w:color="auto"/>
            </w:tcBorders>
          </w:tcPr>
          <w:p w:rsidR="00514EA1" w:rsidRPr="00B12948" w:rsidRDefault="00BF1F35" w:rsidP="00B8514C">
            <w:pPr>
              <w:pStyle w:val="Zkladntext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2938</w:t>
            </w:r>
          </w:p>
        </w:tc>
      </w:tr>
      <w:tr w:rsidR="00514EA1" w:rsidRPr="00B12948" w:rsidTr="00514EA1">
        <w:tc>
          <w:tcPr>
            <w:tcW w:w="4785" w:type="dxa"/>
          </w:tcPr>
          <w:p w:rsidR="00514EA1" w:rsidRPr="00B12948" w:rsidRDefault="00514EA1" w:rsidP="0052291B">
            <w:pPr>
              <w:pStyle w:val="Zkladntext"/>
              <w:ind w:left="0"/>
              <w:rPr>
                <w:sz w:val="20"/>
              </w:rPr>
            </w:pPr>
            <w:r w:rsidRPr="00B12948">
              <w:rPr>
                <w:sz w:val="20"/>
              </w:rPr>
              <w:t>Záväzky so zostatkovou dobou splatnosti nad päť rokov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14EA1" w:rsidRPr="00B12948" w:rsidRDefault="00E83B0D" w:rsidP="00B8514C">
            <w:pPr>
              <w:pStyle w:val="Zkladntext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66" w:type="dxa"/>
          </w:tcPr>
          <w:p w:rsidR="00514EA1" w:rsidRPr="00B12948" w:rsidRDefault="00514EA1" w:rsidP="00B8514C">
            <w:pPr>
              <w:pStyle w:val="Zkladntext"/>
              <w:ind w:left="0"/>
              <w:jc w:val="center"/>
              <w:rPr>
                <w:sz w:val="20"/>
              </w:rPr>
            </w:pPr>
          </w:p>
        </w:tc>
        <w:tc>
          <w:tcPr>
            <w:tcW w:w="1861" w:type="dxa"/>
            <w:tcBorders>
              <w:bottom w:val="single" w:sz="4" w:space="0" w:color="auto"/>
            </w:tcBorders>
          </w:tcPr>
          <w:p w:rsidR="00514EA1" w:rsidRPr="00B12948" w:rsidRDefault="00BF1F35" w:rsidP="00E83B0D">
            <w:pPr>
              <w:pStyle w:val="Zkladntext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4EA1" w:rsidRPr="00B12948" w:rsidTr="00514EA1">
        <w:tc>
          <w:tcPr>
            <w:tcW w:w="4785" w:type="dxa"/>
          </w:tcPr>
          <w:p w:rsidR="00514EA1" w:rsidRPr="00B12948" w:rsidRDefault="00514EA1" w:rsidP="00147376">
            <w:pPr>
              <w:pStyle w:val="Zkladntext"/>
              <w:ind w:left="0"/>
              <w:rPr>
                <w:b/>
                <w:sz w:val="20"/>
              </w:rPr>
            </w:pPr>
            <w:r w:rsidRPr="00B12948">
              <w:rPr>
                <w:b/>
                <w:sz w:val="20"/>
              </w:rPr>
              <w:t>záväzky spolu</w:t>
            </w:r>
          </w:p>
        </w:tc>
        <w:tc>
          <w:tcPr>
            <w:tcW w:w="1701" w:type="dxa"/>
            <w:tcBorders>
              <w:top w:val="single" w:sz="4" w:space="0" w:color="auto"/>
              <w:bottom w:val="double" w:sz="4" w:space="0" w:color="auto"/>
            </w:tcBorders>
          </w:tcPr>
          <w:p w:rsidR="00514EA1" w:rsidRPr="00B12948" w:rsidRDefault="002507FB" w:rsidP="00B8514C">
            <w:pPr>
              <w:pStyle w:val="Zkladntext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66" w:type="dxa"/>
          </w:tcPr>
          <w:p w:rsidR="00514EA1" w:rsidRPr="00B12948" w:rsidRDefault="00514EA1" w:rsidP="00B8514C">
            <w:pPr>
              <w:pStyle w:val="Zkladntext"/>
              <w:ind w:left="0"/>
              <w:jc w:val="center"/>
              <w:rPr>
                <w:sz w:val="20"/>
              </w:rPr>
            </w:pPr>
          </w:p>
        </w:tc>
        <w:tc>
          <w:tcPr>
            <w:tcW w:w="1861" w:type="dxa"/>
            <w:tcBorders>
              <w:top w:val="single" w:sz="4" w:space="0" w:color="auto"/>
              <w:bottom w:val="double" w:sz="4" w:space="0" w:color="auto"/>
            </w:tcBorders>
          </w:tcPr>
          <w:p w:rsidR="00514EA1" w:rsidRPr="00B12948" w:rsidRDefault="00BF1F35" w:rsidP="00B8514C">
            <w:pPr>
              <w:pStyle w:val="Zkladntext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2938</w:t>
            </w:r>
          </w:p>
        </w:tc>
      </w:tr>
    </w:tbl>
    <w:p w:rsidR="00514EA1" w:rsidRPr="00B12948" w:rsidRDefault="00514EA1" w:rsidP="00147376">
      <w:pPr>
        <w:pStyle w:val="Zkladntext"/>
        <w:rPr>
          <w:sz w:val="20"/>
        </w:rPr>
      </w:pPr>
    </w:p>
    <w:p w:rsidR="00147376" w:rsidRPr="00B12948" w:rsidRDefault="00147376" w:rsidP="00147376">
      <w:pPr>
        <w:pStyle w:val="Zkladntext"/>
        <w:rPr>
          <w:sz w:val="20"/>
        </w:rPr>
      </w:pPr>
    </w:p>
    <w:p w:rsidR="00147376" w:rsidRPr="00B12948" w:rsidRDefault="00147376" w:rsidP="00147376">
      <w:pPr>
        <w:ind w:left="426"/>
      </w:pPr>
    </w:p>
    <w:p w:rsidR="00147376" w:rsidRPr="00B12948" w:rsidRDefault="00147376" w:rsidP="00B55A09">
      <w:pPr>
        <w:ind w:left="425"/>
      </w:pPr>
    </w:p>
    <w:p w:rsidR="00D75BBC" w:rsidRPr="00B12948" w:rsidRDefault="00D75BBC" w:rsidP="00D75BBC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0"/>
        </w:rPr>
      </w:pPr>
      <w:r w:rsidRPr="00B12948">
        <w:rPr>
          <w:sz w:val="20"/>
        </w:rPr>
        <w:t>OSTATNÉ INFORMÁCIE</w:t>
      </w:r>
    </w:p>
    <w:p w:rsidR="00D75BBC" w:rsidRPr="00B12948" w:rsidRDefault="00D75BBC" w:rsidP="00D75BBC">
      <w:pPr>
        <w:pStyle w:val="Nadpis1"/>
        <w:numPr>
          <w:ilvl w:val="0"/>
          <w:numId w:val="0"/>
        </w:numPr>
        <w:spacing w:before="120" w:after="60"/>
        <w:rPr>
          <w:sz w:val="20"/>
        </w:rPr>
      </w:pPr>
    </w:p>
    <w:p w:rsidR="00D75BBC" w:rsidRPr="00B12948" w:rsidRDefault="007F443D" w:rsidP="000E5474">
      <w:pPr>
        <w:pStyle w:val="Zkladntext"/>
        <w:numPr>
          <w:ilvl w:val="2"/>
          <w:numId w:val="1"/>
        </w:numPr>
        <w:rPr>
          <w:b/>
          <w:sz w:val="20"/>
        </w:rPr>
      </w:pPr>
      <w:r w:rsidRPr="00B12948">
        <w:rPr>
          <w:b/>
          <w:sz w:val="20"/>
        </w:rPr>
        <w:t>Informácie o príjmoch a výhodách</w:t>
      </w:r>
      <w:r w:rsidR="00D75BBC" w:rsidRPr="00B12948">
        <w:rPr>
          <w:b/>
          <w:sz w:val="20"/>
        </w:rPr>
        <w:t xml:space="preserve"> súčasných a bývalých členov štatutárnych a iných orgánov v bež</w:t>
      </w:r>
      <w:r w:rsidRPr="00B12948">
        <w:rPr>
          <w:b/>
          <w:sz w:val="20"/>
        </w:rPr>
        <w:t>nom účtovnom období 201</w:t>
      </w:r>
      <w:r w:rsidR="0072690B">
        <w:rPr>
          <w:b/>
          <w:sz w:val="20"/>
        </w:rPr>
        <w:t>8</w:t>
      </w:r>
      <w:r w:rsidR="00D75BBC" w:rsidRPr="00B12948">
        <w:rPr>
          <w:b/>
          <w:sz w:val="20"/>
        </w:rPr>
        <w:t>:</w:t>
      </w:r>
    </w:p>
    <w:p w:rsidR="00D75BBC" w:rsidRPr="00B12948" w:rsidRDefault="00D75BBC" w:rsidP="00D75BBC"/>
    <w:tbl>
      <w:tblPr>
        <w:tblStyle w:val="Mriekatabuky"/>
        <w:tblW w:w="0" w:type="auto"/>
        <w:tblInd w:w="4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3"/>
        <w:gridCol w:w="1559"/>
        <w:gridCol w:w="300"/>
        <w:gridCol w:w="1401"/>
      </w:tblGrid>
      <w:tr w:rsidR="00C9394F" w:rsidRPr="00B12948" w:rsidTr="00C9394F">
        <w:tc>
          <w:tcPr>
            <w:tcW w:w="4503" w:type="dxa"/>
          </w:tcPr>
          <w:p w:rsidR="00C9394F" w:rsidRPr="00B12948" w:rsidRDefault="00C9394F" w:rsidP="00B55A09"/>
        </w:tc>
        <w:tc>
          <w:tcPr>
            <w:tcW w:w="1559" w:type="dxa"/>
            <w:tcBorders>
              <w:bottom w:val="single" w:sz="4" w:space="0" w:color="auto"/>
            </w:tcBorders>
          </w:tcPr>
          <w:p w:rsidR="00C9394F" w:rsidRPr="00B12948" w:rsidRDefault="00C9394F" w:rsidP="00C9394F">
            <w:pPr>
              <w:jc w:val="center"/>
            </w:pPr>
            <w:r w:rsidRPr="00B12948">
              <w:t>Spoločníci</w:t>
            </w:r>
          </w:p>
        </w:tc>
        <w:tc>
          <w:tcPr>
            <w:tcW w:w="300" w:type="dxa"/>
          </w:tcPr>
          <w:p w:rsidR="00C9394F" w:rsidRPr="00B12948" w:rsidRDefault="00C9394F" w:rsidP="00C9394F">
            <w:pPr>
              <w:jc w:val="center"/>
            </w:pPr>
          </w:p>
        </w:tc>
        <w:tc>
          <w:tcPr>
            <w:tcW w:w="1401" w:type="dxa"/>
            <w:tcBorders>
              <w:bottom w:val="single" w:sz="4" w:space="0" w:color="auto"/>
            </w:tcBorders>
          </w:tcPr>
          <w:p w:rsidR="00C9394F" w:rsidRPr="00B12948" w:rsidRDefault="00C9394F" w:rsidP="003A7D81">
            <w:pPr>
              <w:jc w:val="center"/>
            </w:pPr>
            <w:r w:rsidRPr="00B12948">
              <w:t>Konatelia</w:t>
            </w:r>
          </w:p>
        </w:tc>
      </w:tr>
      <w:tr w:rsidR="00C9394F" w:rsidRPr="00B12948" w:rsidTr="00C9394F">
        <w:tc>
          <w:tcPr>
            <w:tcW w:w="4503" w:type="dxa"/>
          </w:tcPr>
          <w:p w:rsidR="00C9394F" w:rsidRPr="00DC377B" w:rsidRDefault="00C9394F" w:rsidP="00B55A09">
            <w:pPr>
              <w:rPr>
                <w:u w:val="single"/>
              </w:rPr>
            </w:pPr>
            <w:r w:rsidRPr="00DC377B">
              <w:rPr>
                <w:u w:val="single"/>
              </w:rPr>
              <w:t>Poskytnuté pôžičky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C9394F" w:rsidRPr="00B12948" w:rsidRDefault="00C9394F" w:rsidP="00B55A09"/>
        </w:tc>
        <w:tc>
          <w:tcPr>
            <w:tcW w:w="300" w:type="dxa"/>
          </w:tcPr>
          <w:p w:rsidR="00C9394F" w:rsidRPr="00B12948" w:rsidRDefault="00C9394F" w:rsidP="00B55A09"/>
        </w:tc>
        <w:tc>
          <w:tcPr>
            <w:tcW w:w="1401" w:type="dxa"/>
            <w:tcBorders>
              <w:top w:val="single" w:sz="4" w:space="0" w:color="auto"/>
            </w:tcBorders>
          </w:tcPr>
          <w:p w:rsidR="00C9394F" w:rsidRPr="00B12948" w:rsidRDefault="00C9394F" w:rsidP="00B55A09"/>
        </w:tc>
      </w:tr>
      <w:tr w:rsidR="00C9394F" w:rsidRPr="00B12948" w:rsidTr="00C9394F">
        <w:tc>
          <w:tcPr>
            <w:tcW w:w="4503" w:type="dxa"/>
          </w:tcPr>
          <w:p w:rsidR="00C9394F" w:rsidRPr="00DC377B" w:rsidRDefault="00C9394F" w:rsidP="00B55A09">
            <w:r w:rsidRPr="00DC377B">
              <w:t>Stav nesplatených</w:t>
            </w:r>
          </w:p>
        </w:tc>
        <w:tc>
          <w:tcPr>
            <w:tcW w:w="1559" w:type="dxa"/>
          </w:tcPr>
          <w:p w:rsidR="00C9394F" w:rsidRPr="00B12948" w:rsidRDefault="00C9394F" w:rsidP="00B55A09"/>
        </w:tc>
        <w:tc>
          <w:tcPr>
            <w:tcW w:w="300" w:type="dxa"/>
          </w:tcPr>
          <w:p w:rsidR="00C9394F" w:rsidRPr="00B12948" w:rsidRDefault="00C9394F" w:rsidP="00B55A09"/>
        </w:tc>
        <w:tc>
          <w:tcPr>
            <w:tcW w:w="1401" w:type="dxa"/>
          </w:tcPr>
          <w:p w:rsidR="00C9394F" w:rsidRPr="00B12948" w:rsidRDefault="00C9394F" w:rsidP="00B55A09"/>
        </w:tc>
      </w:tr>
      <w:tr w:rsidR="00C9394F" w:rsidRPr="00B12948" w:rsidTr="00C9394F">
        <w:tc>
          <w:tcPr>
            <w:tcW w:w="4503" w:type="dxa"/>
          </w:tcPr>
          <w:p w:rsidR="00C9394F" w:rsidRPr="00DC377B" w:rsidRDefault="00C9394F" w:rsidP="00B55A09">
            <w:r w:rsidRPr="00DC377B">
              <w:t>Celková suma odpustených</w:t>
            </w:r>
          </w:p>
          <w:p w:rsidR="000E5474" w:rsidRPr="00DC377B" w:rsidRDefault="000E5474" w:rsidP="00B55A09"/>
        </w:tc>
        <w:tc>
          <w:tcPr>
            <w:tcW w:w="1559" w:type="dxa"/>
          </w:tcPr>
          <w:p w:rsidR="00C9394F" w:rsidRPr="00B12948" w:rsidRDefault="00C9394F" w:rsidP="00B55A09"/>
        </w:tc>
        <w:tc>
          <w:tcPr>
            <w:tcW w:w="300" w:type="dxa"/>
          </w:tcPr>
          <w:p w:rsidR="00C9394F" w:rsidRPr="00B12948" w:rsidRDefault="00C9394F" w:rsidP="00B55A09"/>
        </w:tc>
        <w:tc>
          <w:tcPr>
            <w:tcW w:w="1401" w:type="dxa"/>
          </w:tcPr>
          <w:p w:rsidR="00C9394F" w:rsidRPr="00B12948" w:rsidRDefault="00C9394F" w:rsidP="00B55A09"/>
        </w:tc>
      </w:tr>
      <w:tr w:rsidR="00C9394F" w:rsidRPr="00B12948" w:rsidTr="00C9394F">
        <w:tc>
          <w:tcPr>
            <w:tcW w:w="4503" w:type="dxa"/>
          </w:tcPr>
          <w:p w:rsidR="00C9394F" w:rsidRPr="00DC377B" w:rsidRDefault="00C9394F" w:rsidP="00B55A09">
            <w:pPr>
              <w:rPr>
                <w:u w:val="single"/>
              </w:rPr>
            </w:pPr>
            <w:r w:rsidRPr="00DC377B">
              <w:rPr>
                <w:u w:val="single"/>
              </w:rPr>
              <w:t>Poskytnuté záruky</w:t>
            </w:r>
          </w:p>
        </w:tc>
        <w:tc>
          <w:tcPr>
            <w:tcW w:w="1559" w:type="dxa"/>
          </w:tcPr>
          <w:p w:rsidR="00C9394F" w:rsidRPr="00B12948" w:rsidRDefault="00C9394F" w:rsidP="00B55A09"/>
        </w:tc>
        <w:tc>
          <w:tcPr>
            <w:tcW w:w="300" w:type="dxa"/>
          </w:tcPr>
          <w:p w:rsidR="00C9394F" w:rsidRPr="00B12948" w:rsidRDefault="00C9394F" w:rsidP="00B55A09"/>
        </w:tc>
        <w:tc>
          <w:tcPr>
            <w:tcW w:w="1401" w:type="dxa"/>
          </w:tcPr>
          <w:p w:rsidR="00C9394F" w:rsidRPr="00B12948" w:rsidRDefault="00C9394F" w:rsidP="00B55A09"/>
        </w:tc>
      </w:tr>
      <w:tr w:rsidR="00C9394F" w:rsidRPr="00B12948" w:rsidTr="00C9394F">
        <w:tc>
          <w:tcPr>
            <w:tcW w:w="4503" w:type="dxa"/>
          </w:tcPr>
          <w:p w:rsidR="00C9394F" w:rsidRPr="00DC377B" w:rsidRDefault="00C9394F" w:rsidP="00B55A09">
            <w:r w:rsidRPr="00DC377B">
              <w:t xml:space="preserve">Záruka za bankový úver  </w:t>
            </w:r>
          </w:p>
        </w:tc>
        <w:tc>
          <w:tcPr>
            <w:tcW w:w="1559" w:type="dxa"/>
          </w:tcPr>
          <w:p w:rsidR="00C9394F" w:rsidRPr="00B12948" w:rsidRDefault="00C9394F" w:rsidP="00B55A09"/>
        </w:tc>
        <w:tc>
          <w:tcPr>
            <w:tcW w:w="300" w:type="dxa"/>
          </w:tcPr>
          <w:p w:rsidR="00C9394F" w:rsidRPr="00B12948" w:rsidRDefault="00C9394F" w:rsidP="00B55A09"/>
        </w:tc>
        <w:tc>
          <w:tcPr>
            <w:tcW w:w="1401" w:type="dxa"/>
          </w:tcPr>
          <w:p w:rsidR="00C9394F" w:rsidRPr="00B12948" w:rsidRDefault="00C9394F" w:rsidP="00B55A09"/>
        </w:tc>
      </w:tr>
      <w:tr w:rsidR="00C9394F" w:rsidRPr="00B12948" w:rsidTr="00C9394F">
        <w:tc>
          <w:tcPr>
            <w:tcW w:w="4503" w:type="dxa"/>
          </w:tcPr>
          <w:p w:rsidR="00C9394F" w:rsidRPr="00DC377B" w:rsidRDefault="00C9394F" w:rsidP="00B55A09">
            <w:r w:rsidRPr="00DC377B">
              <w:t>Založená nehnuteľnosť na bankový úver</w:t>
            </w:r>
          </w:p>
          <w:p w:rsidR="000E5474" w:rsidRPr="00DC377B" w:rsidRDefault="000E5474" w:rsidP="00B55A09"/>
        </w:tc>
        <w:tc>
          <w:tcPr>
            <w:tcW w:w="1559" w:type="dxa"/>
          </w:tcPr>
          <w:p w:rsidR="00C9394F" w:rsidRPr="00B12948" w:rsidRDefault="00C9394F" w:rsidP="00B55A09"/>
        </w:tc>
        <w:tc>
          <w:tcPr>
            <w:tcW w:w="300" w:type="dxa"/>
          </w:tcPr>
          <w:p w:rsidR="00C9394F" w:rsidRPr="00B12948" w:rsidRDefault="00C9394F" w:rsidP="00B55A09"/>
        </w:tc>
        <w:tc>
          <w:tcPr>
            <w:tcW w:w="1401" w:type="dxa"/>
          </w:tcPr>
          <w:p w:rsidR="00C9394F" w:rsidRPr="00B12948" w:rsidRDefault="00C9394F" w:rsidP="00B55A09"/>
        </w:tc>
      </w:tr>
      <w:tr w:rsidR="00C9394F" w:rsidRPr="00B12948" w:rsidTr="00C9394F">
        <w:tc>
          <w:tcPr>
            <w:tcW w:w="4503" w:type="dxa"/>
          </w:tcPr>
          <w:p w:rsidR="00C9394F" w:rsidRPr="00DC377B" w:rsidRDefault="00C9394F" w:rsidP="00B55A09">
            <w:pPr>
              <w:rPr>
                <w:u w:val="single"/>
              </w:rPr>
            </w:pPr>
            <w:r w:rsidRPr="00DC377B">
              <w:rPr>
                <w:u w:val="single"/>
              </w:rPr>
              <w:t>Iné plnenia na súkromné účely</w:t>
            </w:r>
          </w:p>
        </w:tc>
        <w:tc>
          <w:tcPr>
            <w:tcW w:w="1559" w:type="dxa"/>
          </w:tcPr>
          <w:p w:rsidR="00C9394F" w:rsidRPr="00B12948" w:rsidRDefault="00C9394F" w:rsidP="00B55A09"/>
        </w:tc>
        <w:tc>
          <w:tcPr>
            <w:tcW w:w="300" w:type="dxa"/>
          </w:tcPr>
          <w:p w:rsidR="00C9394F" w:rsidRPr="00B12948" w:rsidRDefault="00C9394F" w:rsidP="00B55A09"/>
        </w:tc>
        <w:tc>
          <w:tcPr>
            <w:tcW w:w="1401" w:type="dxa"/>
          </w:tcPr>
          <w:p w:rsidR="00C9394F" w:rsidRPr="00B12948" w:rsidRDefault="00C9394F" w:rsidP="00B55A09"/>
        </w:tc>
      </w:tr>
      <w:tr w:rsidR="00C9394F" w:rsidRPr="00B12948" w:rsidTr="00C9394F">
        <w:tc>
          <w:tcPr>
            <w:tcW w:w="4503" w:type="dxa"/>
          </w:tcPr>
          <w:p w:rsidR="00C9394F" w:rsidRPr="00DC377B" w:rsidRDefault="00C9394F" w:rsidP="00B55A09">
            <w:r w:rsidRPr="00DC377B">
              <w:t>Úhrada poistného zo zodpovednosti za škody</w:t>
            </w:r>
          </w:p>
        </w:tc>
        <w:tc>
          <w:tcPr>
            <w:tcW w:w="1559" w:type="dxa"/>
          </w:tcPr>
          <w:p w:rsidR="00C9394F" w:rsidRPr="00B12948" w:rsidRDefault="00C9394F" w:rsidP="00B55A09"/>
        </w:tc>
        <w:tc>
          <w:tcPr>
            <w:tcW w:w="300" w:type="dxa"/>
          </w:tcPr>
          <w:p w:rsidR="00C9394F" w:rsidRPr="00B12948" w:rsidRDefault="00C9394F" w:rsidP="00B55A09"/>
        </w:tc>
        <w:tc>
          <w:tcPr>
            <w:tcW w:w="1401" w:type="dxa"/>
          </w:tcPr>
          <w:p w:rsidR="00C9394F" w:rsidRPr="00B12948" w:rsidRDefault="00C9394F" w:rsidP="00B55A09"/>
        </w:tc>
      </w:tr>
      <w:tr w:rsidR="00C9394F" w:rsidRPr="00B12948" w:rsidTr="00C9394F">
        <w:tc>
          <w:tcPr>
            <w:tcW w:w="4503" w:type="dxa"/>
          </w:tcPr>
          <w:p w:rsidR="00C9394F" w:rsidRPr="00DC377B" w:rsidRDefault="00C9394F" w:rsidP="00B55A09">
            <w:r w:rsidRPr="00DC377B">
              <w:rPr>
                <w:lang w:eastAsia="sk-SK"/>
              </w:rPr>
              <w:t>Spotreba benzínu na súkromné účely</w:t>
            </w:r>
          </w:p>
        </w:tc>
        <w:tc>
          <w:tcPr>
            <w:tcW w:w="1559" w:type="dxa"/>
          </w:tcPr>
          <w:p w:rsidR="00C9394F" w:rsidRPr="00B12948" w:rsidRDefault="00C9394F" w:rsidP="00B55A09"/>
        </w:tc>
        <w:tc>
          <w:tcPr>
            <w:tcW w:w="300" w:type="dxa"/>
          </w:tcPr>
          <w:p w:rsidR="00C9394F" w:rsidRPr="00B12948" w:rsidRDefault="00C9394F" w:rsidP="00B55A09"/>
        </w:tc>
        <w:tc>
          <w:tcPr>
            <w:tcW w:w="1401" w:type="dxa"/>
          </w:tcPr>
          <w:p w:rsidR="00C9394F" w:rsidRPr="00B12948" w:rsidRDefault="00C9394F" w:rsidP="00B55A09"/>
        </w:tc>
      </w:tr>
      <w:tr w:rsidR="00C9394F" w:rsidRPr="00B12948" w:rsidTr="00C9394F">
        <w:tc>
          <w:tcPr>
            <w:tcW w:w="4503" w:type="dxa"/>
          </w:tcPr>
          <w:p w:rsidR="00C9394F" w:rsidRPr="00DC377B" w:rsidRDefault="00C9394F" w:rsidP="00B55A09">
            <w:r w:rsidRPr="00DC377B">
              <w:rPr>
                <w:lang w:eastAsia="sk-SK"/>
              </w:rPr>
              <w:t>Využívanie firemnej kreditky na súkromné účely k vyúčtovaniu</w:t>
            </w:r>
          </w:p>
        </w:tc>
        <w:tc>
          <w:tcPr>
            <w:tcW w:w="1559" w:type="dxa"/>
          </w:tcPr>
          <w:p w:rsidR="00C9394F" w:rsidRPr="00B12948" w:rsidRDefault="00C9394F" w:rsidP="00B55A09"/>
        </w:tc>
        <w:tc>
          <w:tcPr>
            <w:tcW w:w="300" w:type="dxa"/>
          </w:tcPr>
          <w:p w:rsidR="00C9394F" w:rsidRPr="00B12948" w:rsidRDefault="00C9394F" w:rsidP="00B55A09"/>
        </w:tc>
        <w:tc>
          <w:tcPr>
            <w:tcW w:w="1401" w:type="dxa"/>
          </w:tcPr>
          <w:p w:rsidR="00C9394F" w:rsidRPr="00B12948" w:rsidRDefault="00C9394F" w:rsidP="00B55A09"/>
        </w:tc>
      </w:tr>
      <w:tr w:rsidR="00C9394F" w:rsidRPr="00B12948" w:rsidTr="00C9394F">
        <w:tc>
          <w:tcPr>
            <w:tcW w:w="4503" w:type="dxa"/>
          </w:tcPr>
          <w:p w:rsidR="00C9394F" w:rsidRPr="00DC377B" w:rsidRDefault="00C9394F" w:rsidP="00B55A09">
            <w:pPr>
              <w:rPr>
                <w:lang w:eastAsia="sk-SK"/>
              </w:rPr>
            </w:pPr>
            <w:r w:rsidRPr="00DC377B">
              <w:rPr>
                <w:lang w:eastAsia="sk-SK"/>
              </w:rPr>
              <w:t>Trvalá záloha k vyúčtovaniu</w:t>
            </w:r>
          </w:p>
        </w:tc>
        <w:tc>
          <w:tcPr>
            <w:tcW w:w="1559" w:type="dxa"/>
          </w:tcPr>
          <w:p w:rsidR="00C9394F" w:rsidRPr="00B12948" w:rsidRDefault="00C9394F" w:rsidP="00B55A09"/>
        </w:tc>
        <w:tc>
          <w:tcPr>
            <w:tcW w:w="300" w:type="dxa"/>
          </w:tcPr>
          <w:p w:rsidR="00C9394F" w:rsidRPr="00B12948" w:rsidRDefault="00C9394F" w:rsidP="00B55A09"/>
        </w:tc>
        <w:tc>
          <w:tcPr>
            <w:tcW w:w="1401" w:type="dxa"/>
          </w:tcPr>
          <w:p w:rsidR="00C9394F" w:rsidRPr="00B12948" w:rsidRDefault="00C9394F" w:rsidP="00B55A09"/>
        </w:tc>
      </w:tr>
    </w:tbl>
    <w:p w:rsidR="00DB60D5" w:rsidRPr="00B12948" w:rsidRDefault="00DB60D5" w:rsidP="00C9394F"/>
    <w:p w:rsidR="003A7D81" w:rsidRPr="00DC377B" w:rsidRDefault="00DC377B" w:rsidP="00DC377B">
      <w:pPr>
        <w:pStyle w:val="Zkladntext"/>
        <w:ind w:left="0" w:firstLine="502"/>
        <w:rPr>
          <w:sz w:val="20"/>
        </w:rPr>
      </w:pPr>
      <w:r w:rsidRPr="00DC377B">
        <w:rPr>
          <w:sz w:val="20"/>
        </w:rPr>
        <w:t xml:space="preserve">Z horeuvedeného zoznamu neboli poskytnuté </w:t>
      </w:r>
      <w:r>
        <w:rPr>
          <w:sz w:val="20"/>
        </w:rPr>
        <w:t xml:space="preserve">spoločníkom ani konateľom </w:t>
      </w:r>
      <w:r w:rsidRPr="00DC377B">
        <w:rPr>
          <w:sz w:val="20"/>
        </w:rPr>
        <w:t>žiadne výhody.</w:t>
      </w:r>
    </w:p>
    <w:p w:rsidR="00DB60D5" w:rsidRPr="00B12948" w:rsidRDefault="00DB60D5" w:rsidP="00C9394F">
      <w:pPr>
        <w:ind w:left="425"/>
        <w:jc w:val="both"/>
      </w:pPr>
    </w:p>
    <w:p w:rsidR="00DB60D5" w:rsidRDefault="00DB60D5" w:rsidP="00C9394F">
      <w:pPr>
        <w:ind w:left="425"/>
        <w:jc w:val="both"/>
      </w:pPr>
    </w:p>
    <w:p w:rsidR="000E5474" w:rsidRDefault="000E5474" w:rsidP="00C9394F">
      <w:pPr>
        <w:ind w:left="425"/>
        <w:jc w:val="both"/>
      </w:pPr>
    </w:p>
    <w:p w:rsidR="000E5474" w:rsidRPr="00B12948" w:rsidRDefault="000E5474" w:rsidP="00C9394F">
      <w:pPr>
        <w:ind w:left="425"/>
        <w:jc w:val="both"/>
      </w:pPr>
    </w:p>
    <w:p w:rsidR="00DB60D5" w:rsidRPr="000E5474" w:rsidRDefault="00C9394F" w:rsidP="000E5474">
      <w:pPr>
        <w:pStyle w:val="Odsekzoznamu"/>
        <w:numPr>
          <w:ilvl w:val="2"/>
          <w:numId w:val="1"/>
        </w:numPr>
        <w:rPr>
          <w:b/>
        </w:rPr>
      </w:pPr>
      <w:r w:rsidRPr="000E5474">
        <w:rPr>
          <w:b/>
        </w:rPr>
        <w:t>Informácie o</w:t>
      </w:r>
      <w:r w:rsidR="0052291B" w:rsidRPr="000E5474">
        <w:rPr>
          <w:b/>
        </w:rPr>
        <w:t xml:space="preserve"> budúcich </w:t>
      </w:r>
      <w:r w:rsidRPr="000E5474">
        <w:rPr>
          <w:b/>
        </w:rPr>
        <w:t>povinnostiach Spoločnosti</w:t>
      </w:r>
    </w:p>
    <w:p w:rsidR="00DB60D5" w:rsidRPr="00B12948" w:rsidRDefault="00DB60D5" w:rsidP="00B55A09">
      <w:pPr>
        <w:ind w:left="425"/>
        <w:rPr>
          <w:b/>
        </w:rPr>
      </w:pPr>
    </w:p>
    <w:p w:rsidR="00C9394F" w:rsidRPr="000E16EC" w:rsidRDefault="000E16EC" w:rsidP="00C9394F">
      <w:pPr>
        <w:pStyle w:val="Zkladntext"/>
        <w:rPr>
          <w:sz w:val="20"/>
        </w:rPr>
      </w:pPr>
      <w:r w:rsidRPr="000E16EC">
        <w:rPr>
          <w:sz w:val="20"/>
        </w:rPr>
        <w:t>Nie sú známe</w:t>
      </w:r>
      <w:r>
        <w:rPr>
          <w:sz w:val="20"/>
        </w:rPr>
        <w:t>.</w:t>
      </w:r>
    </w:p>
    <w:p w:rsidR="00DB60D5" w:rsidRPr="00B12948" w:rsidRDefault="00DB60D5" w:rsidP="0052291B"/>
    <w:p w:rsidR="00B8514C" w:rsidRDefault="00B8514C" w:rsidP="00B8514C">
      <w:pPr>
        <w:pStyle w:val="Nadpis2"/>
        <w:numPr>
          <w:ilvl w:val="0"/>
          <w:numId w:val="0"/>
        </w:numPr>
        <w:ind w:left="502"/>
        <w:rPr>
          <w:sz w:val="20"/>
        </w:rPr>
      </w:pPr>
    </w:p>
    <w:p w:rsidR="00B8514C" w:rsidRDefault="00B8514C" w:rsidP="00B8514C">
      <w:pPr>
        <w:pStyle w:val="Nadpis2"/>
        <w:numPr>
          <w:ilvl w:val="0"/>
          <w:numId w:val="0"/>
        </w:numPr>
        <w:ind w:left="502"/>
        <w:rPr>
          <w:sz w:val="20"/>
        </w:rPr>
      </w:pPr>
    </w:p>
    <w:p w:rsidR="0052291B" w:rsidRPr="00B12948" w:rsidRDefault="00B8514C" w:rsidP="000E5474">
      <w:pPr>
        <w:pStyle w:val="Nadpis2"/>
        <w:numPr>
          <w:ilvl w:val="2"/>
          <w:numId w:val="1"/>
        </w:numPr>
        <w:rPr>
          <w:sz w:val="20"/>
        </w:rPr>
      </w:pPr>
      <w:r>
        <w:rPr>
          <w:sz w:val="20"/>
        </w:rPr>
        <w:t>P</w:t>
      </w:r>
      <w:r w:rsidR="0052291B" w:rsidRPr="00B12948">
        <w:rPr>
          <w:sz w:val="20"/>
        </w:rPr>
        <w:t>odmienené záväzky</w:t>
      </w:r>
    </w:p>
    <w:p w:rsidR="00DB60D5" w:rsidRPr="00B12948" w:rsidRDefault="00DB60D5" w:rsidP="0052291B"/>
    <w:p w:rsidR="0052291B" w:rsidRPr="00B12948" w:rsidRDefault="002857AE" w:rsidP="0052291B">
      <w:pPr>
        <w:pStyle w:val="Zkladntext"/>
        <w:rPr>
          <w:sz w:val="20"/>
        </w:rPr>
      </w:pPr>
      <w:r>
        <w:rPr>
          <w:sz w:val="20"/>
        </w:rPr>
        <w:t xml:space="preserve">Spoločnosť nemá </w:t>
      </w:r>
      <w:r w:rsidR="0052291B" w:rsidRPr="00B12948">
        <w:rPr>
          <w:sz w:val="20"/>
        </w:rPr>
        <w:t>podmienené záväzky, ktoré sa nesledujú v bežnom účtov</w:t>
      </w:r>
      <w:r w:rsidR="00954919">
        <w:rPr>
          <w:sz w:val="20"/>
        </w:rPr>
        <w:t>níctve a neuvádzajú sa v súvahe.</w:t>
      </w:r>
    </w:p>
    <w:p w:rsidR="0052291B" w:rsidRPr="00B12948" w:rsidRDefault="0052291B" w:rsidP="0052291B">
      <w:pPr>
        <w:pStyle w:val="Zkladntext"/>
        <w:rPr>
          <w:sz w:val="20"/>
        </w:rPr>
      </w:pPr>
    </w:p>
    <w:p w:rsidR="0052291B" w:rsidRPr="00B12948" w:rsidRDefault="0052291B" w:rsidP="0052291B">
      <w:pPr>
        <w:pStyle w:val="Zkladntext"/>
        <w:rPr>
          <w:color w:val="FF0000"/>
          <w:sz w:val="20"/>
        </w:rPr>
      </w:pPr>
    </w:p>
    <w:p w:rsidR="00B873DA" w:rsidRPr="00B12948" w:rsidRDefault="00B873DA" w:rsidP="00B873DA">
      <w:pPr>
        <w:pStyle w:val="Zkladntext"/>
        <w:ind w:left="766"/>
        <w:rPr>
          <w:color w:val="FF0000"/>
          <w:sz w:val="20"/>
        </w:rPr>
      </w:pPr>
    </w:p>
    <w:p w:rsidR="00DB60D5" w:rsidRPr="00B12948" w:rsidRDefault="00DB60D5" w:rsidP="00B873DA"/>
    <w:p w:rsidR="00DB60D5" w:rsidRPr="00B12948" w:rsidRDefault="00DB60D5" w:rsidP="00B55A09">
      <w:pPr>
        <w:ind w:left="425"/>
      </w:pPr>
    </w:p>
    <w:p w:rsidR="00B873DA" w:rsidRPr="00B12948" w:rsidRDefault="00B873DA" w:rsidP="00B873D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0"/>
        </w:rPr>
      </w:pPr>
      <w:r w:rsidRPr="00B12948">
        <w:rPr>
          <w:sz w:val="20"/>
        </w:rPr>
        <w:t>Informácie o skutočnostiach, ktoré nastali po dni, ku ktorému sa zostavuje účtovná závierka, do dňa zostavenia účtovnej závierky</w:t>
      </w:r>
    </w:p>
    <w:p w:rsidR="00B873DA" w:rsidRPr="00B12948" w:rsidRDefault="00B873DA" w:rsidP="00B873DA">
      <w:pPr>
        <w:pStyle w:val="Zkladntext"/>
        <w:rPr>
          <w:sz w:val="20"/>
        </w:rPr>
      </w:pPr>
    </w:p>
    <w:p w:rsidR="00B873DA" w:rsidRPr="00B12948" w:rsidRDefault="00B873DA" w:rsidP="00B873DA">
      <w:pPr>
        <w:pStyle w:val="Zkladntext"/>
        <w:rPr>
          <w:sz w:val="20"/>
        </w:rPr>
      </w:pPr>
      <w:r w:rsidRPr="00B12948">
        <w:rPr>
          <w:sz w:val="20"/>
        </w:rPr>
        <w:t>Po 31. decembri 201</w:t>
      </w:r>
      <w:r w:rsidR="0072690B">
        <w:rPr>
          <w:sz w:val="20"/>
        </w:rPr>
        <w:t>8</w:t>
      </w:r>
      <w:r w:rsidRPr="00B12948">
        <w:rPr>
          <w:sz w:val="20"/>
        </w:rPr>
        <w:t xml:space="preserve"> </w:t>
      </w:r>
      <w:r w:rsidR="00BC73AB" w:rsidRPr="00BC73AB">
        <w:rPr>
          <w:sz w:val="20"/>
        </w:rPr>
        <w:t>nenastali žiadne</w:t>
      </w:r>
      <w:r w:rsidR="00B8514C">
        <w:rPr>
          <w:sz w:val="20"/>
        </w:rPr>
        <w:t xml:space="preserve"> </w:t>
      </w:r>
      <w:r w:rsidRPr="00B12948">
        <w:rPr>
          <w:sz w:val="20"/>
        </w:rPr>
        <w:t xml:space="preserve"> udalosti majúce významný vplyv na verné zobrazenie skutočností, ktoré sú predmetom účtovníctva:</w:t>
      </w:r>
    </w:p>
    <w:p w:rsidR="00DB60D5" w:rsidRPr="00B12948" w:rsidRDefault="00DB60D5" w:rsidP="00B873DA"/>
    <w:p w:rsidR="00DB60D5" w:rsidRPr="00B12948" w:rsidRDefault="00DB60D5" w:rsidP="00B55A09">
      <w:pPr>
        <w:ind w:left="425"/>
      </w:pPr>
    </w:p>
    <w:p w:rsidR="00DB60D5" w:rsidRPr="00B12948" w:rsidRDefault="00DB60D5" w:rsidP="00B55A09">
      <w:pPr>
        <w:ind w:left="425"/>
      </w:pPr>
    </w:p>
    <w:p w:rsidR="00DB60D5" w:rsidRPr="00B12948" w:rsidRDefault="00DB60D5" w:rsidP="00B55A09">
      <w:pPr>
        <w:ind w:left="425"/>
      </w:pPr>
    </w:p>
    <w:p w:rsidR="00837F3B" w:rsidRPr="00B12948" w:rsidRDefault="00837F3B">
      <w:pPr>
        <w:pStyle w:val="Zkladntext"/>
        <w:rPr>
          <w:i/>
          <w:sz w:val="20"/>
        </w:rPr>
      </w:pPr>
    </w:p>
    <w:sectPr w:rsidR="00837F3B" w:rsidRPr="00B12948" w:rsidSect="00B1294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021" w:left="964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1878" w:rsidRDefault="00171878" w:rsidP="00E95128">
      <w:r>
        <w:separator/>
      </w:r>
    </w:p>
  </w:endnote>
  <w:endnote w:type="continuationSeparator" w:id="0">
    <w:p w:rsidR="00171878" w:rsidRDefault="0017187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071" w:rsidRDefault="008D307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58774687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sdt>
        <w:sdtPr>
          <w:id w:val="98381352"/>
          <w:docPartObj>
            <w:docPartGallery w:val="Page Numbers (Top of Page)"/>
            <w:docPartUnique/>
          </w:docPartObj>
        </w:sdtPr>
        <w:sdtEndPr>
          <w:rPr>
            <w:sz w:val="16"/>
            <w:szCs w:val="16"/>
          </w:rPr>
        </w:sdtEndPr>
        <w:sdtContent>
          <w:p w:rsidR="002B56C6" w:rsidRPr="002B56C6" w:rsidRDefault="002B56C6">
            <w:pPr>
              <w:pStyle w:val="Pta"/>
              <w:rPr>
                <w:sz w:val="16"/>
                <w:szCs w:val="16"/>
              </w:rPr>
            </w:pPr>
            <w:r w:rsidRPr="002B56C6">
              <w:rPr>
                <w:bCs/>
                <w:sz w:val="16"/>
                <w:szCs w:val="16"/>
              </w:rPr>
              <w:fldChar w:fldCharType="begin"/>
            </w:r>
            <w:r w:rsidRPr="002B56C6">
              <w:rPr>
                <w:bCs/>
                <w:sz w:val="16"/>
                <w:szCs w:val="16"/>
              </w:rPr>
              <w:instrText xml:space="preserve"> PAGE </w:instrText>
            </w:r>
            <w:r w:rsidRPr="002B56C6">
              <w:rPr>
                <w:bCs/>
                <w:sz w:val="16"/>
                <w:szCs w:val="16"/>
              </w:rPr>
              <w:fldChar w:fldCharType="separate"/>
            </w:r>
            <w:r w:rsidR="00022191">
              <w:rPr>
                <w:bCs/>
                <w:noProof/>
                <w:sz w:val="16"/>
                <w:szCs w:val="16"/>
              </w:rPr>
              <w:t>1</w:t>
            </w:r>
            <w:r w:rsidRPr="002B56C6">
              <w:rPr>
                <w:bCs/>
                <w:sz w:val="16"/>
                <w:szCs w:val="16"/>
              </w:rPr>
              <w:fldChar w:fldCharType="end"/>
            </w:r>
            <w:r w:rsidRPr="002B56C6">
              <w:rPr>
                <w:sz w:val="16"/>
                <w:szCs w:val="16"/>
              </w:rPr>
              <w:t>/</w:t>
            </w:r>
            <w:r w:rsidRPr="002B56C6">
              <w:rPr>
                <w:bCs/>
                <w:sz w:val="16"/>
                <w:szCs w:val="16"/>
              </w:rPr>
              <w:fldChar w:fldCharType="begin"/>
            </w:r>
            <w:r w:rsidRPr="002B56C6">
              <w:rPr>
                <w:bCs/>
                <w:sz w:val="16"/>
                <w:szCs w:val="16"/>
              </w:rPr>
              <w:instrText xml:space="preserve"> NUMPAGES  </w:instrText>
            </w:r>
            <w:r w:rsidRPr="002B56C6">
              <w:rPr>
                <w:bCs/>
                <w:sz w:val="16"/>
                <w:szCs w:val="16"/>
              </w:rPr>
              <w:fldChar w:fldCharType="separate"/>
            </w:r>
            <w:r w:rsidR="00022191">
              <w:rPr>
                <w:bCs/>
                <w:noProof/>
                <w:sz w:val="16"/>
                <w:szCs w:val="16"/>
              </w:rPr>
              <w:t>1</w:t>
            </w:r>
            <w:r w:rsidRPr="002B56C6">
              <w:rPr>
                <w:bCs/>
                <w:sz w:val="16"/>
                <w:szCs w:val="16"/>
              </w:rPr>
              <w:fldChar w:fldCharType="end"/>
            </w:r>
            <w:r>
              <w:rPr>
                <w:bCs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                                        </w:t>
            </w:r>
          </w:p>
        </w:sdtContent>
      </w:sdt>
    </w:sdtContent>
  </w:sdt>
  <w:p w:rsidR="002B56C6" w:rsidRDefault="002B56C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291B" w:rsidRDefault="002D167C" w:rsidP="00086DAC">
    <w:pPr>
      <w:pStyle w:val="Pta"/>
      <w:tabs>
        <w:tab w:val="clear" w:pos="9072"/>
        <w:tab w:val="right" w:pos="9214"/>
      </w:tabs>
      <w:jc w:val="right"/>
    </w:pPr>
    <w:sdt>
      <w:sdtPr>
        <w:id w:val="-665861012"/>
        <w:docPartObj>
          <w:docPartGallery w:val="Page Numbers (Bottom of Page)"/>
          <w:docPartUnique/>
        </w:docPartObj>
      </w:sdtPr>
      <w:sdtEndPr/>
      <w:sdtContent>
        <w:r w:rsidR="0052291B" w:rsidRPr="00F70C00">
          <w:rPr>
            <w:b/>
          </w:rPr>
          <w:fldChar w:fldCharType="begin"/>
        </w:r>
        <w:r w:rsidR="0052291B" w:rsidRPr="00F70C00">
          <w:rPr>
            <w:b/>
          </w:rPr>
          <w:instrText xml:space="preserve"> PAGE   \* MERGEFORMAT </w:instrText>
        </w:r>
        <w:r w:rsidR="0052291B" w:rsidRPr="00F70C00">
          <w:rPr>
            <w:b/>
          </w:rPr>
          <w:fldChar w:fldCharType="separate"/>
        </w:r>
        <w:r w:rsidR="0052291B">
          <w:rPr>
            <w:b/>
            <w:noProof/>
          </w:rPr>
          <w:t>17</w:t>
        </w:r>
        <w:r w:rsidR="0052291B" w:rsidRPr="00F70C00">
          <w:rPr>
            <w:b/>
          </w:rPr>
          <w:fldChar w:fldCharType="end"/>
        </w:r>
      </w:sdtContent>
    </w:sdt>
  </w:p>
  <w:p w:rsidR="0052291B" w:rsidRDefault="0052291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52291B" w:rsidRPr="00F70C00" w:rsidRDefault="0052291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1878" w:rsidRDefault="00171878" w:rsidP="00E95128">
      <w:r>
        <w:separator/>
      </w:r>
    </w:p>
  </w:footnote>
  <w:footnote w:type="continuationSeparator" w:id="0">
    <w:p w:rsidR="00171878" w:rsidRDefault="0017187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071" w:rsidRDefault="008D307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1DFB" w:rsidRDefault="009D01D6" w:rsidP="009D01D6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t xml:space="preserve">Názov </w:t>
    </w:r>
    <w:proofErr w:type="spellStart"/>
    <w:r>
      <w:t>firmy</w:t>
    </w:r>
    <w:r w:rsidR="00F93BEE">
      <w:t>:Sunway</w:t>
    </w:r>
    <w:proofErr w:type="spellEnd"/>
    <w:r w:rsidR="00F93BEE">
      <w:t xml:space="preserve"> H.T., spol.  s </w:t>
    </w:r>
    <w:proofErr w:type="spellStart"/>
    <w:r w:rsidR="00F93BEE">
      <w:t>r.o</w:t>
    </w:r>
    <w:proofErr w:type="spellEnd"/>
    <w:r w:rsidR="00F93BEE">
      <w:t xml:space="preserve">.                                                                                           </w:t>
    </w:r>
    <w:r>
      <w:t>IČO:</w:t>
    </w:r>
    <w:r w:rsidR="00F93BEE">
      <w:t xml:space="preserve"> 3136118800</w:t>
    </w:r>
  </w:p>
  <w:p w:rsidR="0052291B" w:rsidRPr="00E95128" w:rsidRDefault="00871DFB" w:rsidP="009D01D6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</w:t>
    </w:r>
    <w:proofErr w:type="spellStart"/>
    <w:r>
      <w:rPr>
        <w:sz w:val="18"/>
        <w:szCs w:val="18"/>
      </w:rPr>
      <w:t>mikro</w:t>
    </w:r>
    <w:proofErr w:type="spellEnd"/>
    <w:r>
      <w:rPr>
        <w:sz w:val="18"/>
        <w:szCs w:val="18"/>
      </w:rPr>
      <w:t xml:space="preserve"> účtovnej jednotky k závierke zostavenej k 31. decembru 201</w:t>
    </w:r>
    <w:r w:rsidR="008D3071">
      <w:rPr>
        <w:sz w:val="18"/>
        <w:szCs w:val="18"/>
      </w:rPr>
      <w:t>8</w:t>
    </w:r>
    <w:r w:rsidR="009D01D6">
      <w:rPr>
        <w:sz w:val="18"/>
        <w:szCs w:val="18"/>
      </w:rPr>
      <w:t xml:space="preserve">                                           DIČ:</w:t>
    </w:r>
    <w:r w:rsidR="00F93BEE">
      <w:rPr>
        <w:sz w:val="18"/>
        <w:szCs w:val="18"/>
      </w:rPr>
      <w:t xml:space="preserve"> 2020333447</w:t>
    </w:r>
    <w:r w:rsidR="009D01D6">
      <w:rPr>
        <w:sz w:val="18"/>
        <w:szCs w:val="18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291B" w:rsidRPr="009C5BD9" w:rsidRDefault="0052291B" w:rsidP="00D70EB9">
    <w:pPr>
      <w:pStyle w:val="Hlavika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:rsidR="0052291B" w:rsidRPr="00937591" w:rsidRDefault="0052291B" w:rsidP="00D70EB9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:rsidR="0052291B" w:rsidRDefault="0052291B" w:rsidP="00D70EB9">
    <w:pPr>
      <w:pStyle w:val="Hlavika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:rsidR="0052291B" w:rsidRPr="000B24BD" w:rsidRDefault="0052291B" w:rsidP="000B24B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multilevel"/>
    <w:tmpl w:val="22243E04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ind w:left="502" w:hanging="360"/>
      </w:pPr>
      <w:rPr>
        <w:rFonts w:hint="default"/>
        <w:b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6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3"/>
  </w:num>
  <w:num w:numId="39">
    <w:abstractNumId w:val="12"/>
  </w:num>
  <w:num w:numId="40">
    <w:abstractNumId w:val="8"/>
  </w:num>
  <w:num w:numId="41">
    <w:abstractNumId w:val="14"/>
    <w:lvlOverride w:ilvl="0">
      <w:startOverride w:val="1"/>
    </w:lvlOverride>
    <w:lvlOverride w:ilvl="1"/>
    <w:lvlOverride w:ilvl="2">
      <w:startOverride w:val="4"/>
    </w:lvlOverride>
  </w:num>
  <w:num w:numId="42">
    <w:abstractNumId w:val="14"/>
    <w:lvlOverride w:ilvl="0">
      <w:startOverride w:val="1"/>
    </w:lvlOverride>
    <w:lvlOverride w:ilvl="1"/>
    <w:lvlOverride w:ilvl="2">
      <w:startOverride w:val="5"/>
    </w:lvlOverride>
  </w:num>
  <w:num w:numId="43">
    <w:abstractNumId w:val="14"/>
    <w:lvlOverride w:ilvl="0">
      <w:startOverride w:val="1"/>
    </w:lvlOverride>
    <w:lvlOverride w:ilvl="1"/>
    <w:lvlOverride w:ilvl="2">
      <w:startOverride w:val="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7791"/>
    <w:rsid w:val="00022191"/>
    <w:rsid w:val="00023646"/>
    <w:rsid w:val="00031F42"/>
    <w:rsid w:val="000331E6"/>
    <w:rsid w:val="000422E9"/>
    <w:rsid w:val="00045A17"/>
    <w:rsid w:val="000470EC"/>
    <w:rsid w:val="00052495"/>
    <w:rsid w:val="00052986"/>
    <w:rsid w:val="00053C81"/>
    <w:rsid w:val="00062334"/>
    <w:rsid w:val="000658BA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2C39"/>
    <w:rsid w:val="00093CC4"/>
    <w:rsid w:val="000965D0"/>
    <w:rsid w:val="00096B9C"/>
    <w:rsid w:val="00096FCB"/>
    <w:rsid w:val="000A1BBA"/>
    <w:rsid w:val="000A6FBA"/>
    <w:rsid w:val="000A7459"/>
    <w:rsid w:val="000B24BD"/>
    <w:rsid w:val="000B4629"/>
    <w:rsid w:val="000B494E"/>
    <w:rsid w:val="000B5186"/>
    <w:rsid w:val="000B6195"/>
    <w:rsid w:val="000C2309"/>
    <w:rsid w:val="000C2D66"/>
    <w:rsid w:val="000C68B3"/>
    <w:rsid w:val="000D22FF"/>
    <w:rsid w:val="000D3972"/>
    <w:rsid w:val="000D429B"/>
    <w:rsid w:val="000D651A"/>
    <w:rsid w:val="000D6991"/>
    <w:rsid w:val="000E0A9A"/>
    <w:rsid w:val="000E16EC"/>
    <w:rsid w:val="000E2D70"/>
    <w:rsid w:val="000E5474"/>
    <w:rsid w:val="000E6FA7"/>
    <w:rsid w:val="000F1306"/>
    <w:rsid w:val="000F27A2"/>
    <w:rsid w:val="000F40C4"/>
    <w:rsid w:val="000F5666"/>
    <w:rsid w:val="0010076E"/>
    <w:rsid w:val="00102C1A"/>
    <w:rsid w:val="00103B71"/>
    <w:rsid w:val="00111909"/>
    <w:rsid w:val="00111AC6"/>
    <w:rsid w:val="00113F2E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376"/>
    <w:rsid w:val="00147FB3"/>
    <w:rsid w:val="0015039D"/>
    <w:rsid w:val="00155DB7"/>
    <w:rsid w:val="00156231"/>
    <w:rsid w:val="00156695"/>
    <w:rsid w:val="0015674B"/>
    <w:rsid w:val="0015718F"/>
    <w:rsid w:val="00160AAA"/>
    <w:rsid w:val="001620BA"/>
    <w:rsid w:val="001712A8"/>
    <w:rsid w:val="00171878"/>
    <w:rsid w:val="00172200"/>
    <w:rsid w:val="0017267A"/>
    <w:rsid w:val="001733C5"/>
    <w:rsid w:val="00177051"/>
    <w:rsid w:val="00177C59"/>
    <w:rsid w:val="001802A7"/>
    <w:rsid w:val="001875A2"/>
    <w:rsid w:val="0019031F"/>
    <w:rsid w:val="0019322A"/>
    <w:rsid w:val="001936FB"/>
    <w:rsid w:val="00193EE6"/>
    <w:rsid w:val="0019750B"/>
    <w:rsid w:val="001A1C39"/>
    <w:rsid w:val="001A566C"/>
    <w:rsid w:val="001A7CD7"/>
    <w:rsid w:val="001B0B3B"/>
    <w:rsid w:val="001B5156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E03E6"/>
    <w:rsid w:val="001E3EC9"/>
    <w:rsid w:val="001E443C"/>
    <w:rsid w:val="001E6A83"/>
    <w:rsid w:val="001E7DAF"/>
    <w:rsid w:val="001F338B"/>
    <w:rsid w:val="001F4361"/>
    <w:rsid w:val="001F7C65"/>
    <w:rsid w:val="00200A1D"/>
    <w:rsid w:val="00203408"/>
    <w:rsid w:val="002046DD"/>
    <w:rsid w:val="002130D8"/>
    <w:rsid w:val="0021533B"/>
    <w:rsid w:val="00216E9E"/>
    <w:rsid w:val="0021757D"/>
    <w:rsid w:val="00217E76"/>
    <w:rsid w:val="00222EEA"/>
    <w:rsid w:val="00225398"/>
    <w:rsid w:val="002304B6"/>
    <w:rsid w:val="00235BF4"/>
    <w:rsid w:val="002418D5"/>
    <w:rsid w:val="002507FB"/>
    <w:rsid w:val="00251BF2"/>
    <w:rsid w:val="002529FB"/>
    <w:rsid w:val="00254418"/>
    <w:rsid w:val="0025662A"/>
    <w:rsid w:val="00260C4C"/>
    <w:rsid w:val="00262CD4"/>
    <w:rsid w:val="00270EEF"/>
    <w:rsid w:val="0027298D"/>
    <w:rsid w:val="00280D5B"/>
    <w:rsid w:val="00283139"/>
    <w:rsid w:val="002857AE"/>
    <w:rsid w:val="00286A3D"/>
    <w:rsid w:val="002873AF"/>
    <w:rsid w:val="00290759"/>
    <w:rsid w:val="00290A84"/>
    <w:rsid w:val="0029299A"/>
    <w:rsid w:val="00294BAE"/>
    <w:rsid w:val="002977CC"/>
    <w:rsid w:val="002A264B"/>
    <w:rsid w:val="002A41C4"/>
    <w:rsid w:val="002A7563"/>
    <w:rsid w:val="002A7CDF"/>
    <w:rsid w:val="002B2E36"/>
    <w:rsid w:val="002B56C6"/>
    <w:rsid w:val="002C27D9"/>
    <w:rsid w:val="002C43A9"/>
    <w:rsid w:val="002C4A78"/>
    <w:rsid w:val="002C4BA5"/>
    <w:rsid w:val="002C4FAC"/>
    <w:rsid w:val="002C698E"/>
    <w:rsid w:val="002C722E"/>
    <w:rsid w:val="002D4AEE"/>
    <w:rsid w:val="002D69FB"/>
    <w:rsid w:val="002D74E8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677C"/>
    <w:rsid w:val="003248F5"/>
    <w:rsid w:val="00325F5B"/>
    <w:rsid w:val="00326C13"/>
    <w:rsid w:val="003308EF"/>
    <w:rsid w:val="0033109A"/>
    <w:rsid w:val="00331FD6"/>
    <w:rsid w:val="00335C04"/>
    <w:rsid w:val="003369CA"/>
    <w:rsid w:val="0034119B"/>
    <w:rsid w:val="00342986"/>
    <w:rsid w:val="00342E08"/>
    <w:rsid w:val="003434C5"/>
    <w:rsid w:val="0035298E"/>
    <w:rsid w:val="00353501"/>
    <w:rsid w:val="003615FA"/>
    <w:rsid w:val="0036502B"/>
    <w:rsid w:val="00367A6E"/>
    <w:rsid w:val="00370887"/>
    <w:rsid w:val="003738B3"/>
    <w:rsid w:val="00380447"/>
    <w:rsid w:val="0038426B"/>
    <w:rsid w:val="0039139C"/>
    <w:rsid w:val="00394162"/>
    <w:rsid w:val="003949BF"/>
    <w:rsid w:val="003A385A"/>
    <w:rsid w:val="003A57CF"/>
    <w:rsid w:val="003A7D81"/>
    <w:rsid w:val="003B19B1"/>
    <w:rsid w:val="003B591C"/>
    <w:rsid w:val="003B60E9"/>
    <w:rsid w:val="003C2C6C"/>
    <w:rsid w:val="003C3FDF"/>
    <w:rsid w:val="003C6B7B"/>
    <w:rsid w:val="003C75CE"/>
    <w:rsid w:val="003D140B"/>
    <w:rsid w:val="003D1C1A"/>
    <w:rsid w:val="003D5127"/>
    <w:rsid w:val="003E0FA2"/>
    <w:rsid w:val="003E2643"/>
    <w:rsid w:val="003F28D5"/>
    <w:rsid w:val="003F5961"/>
    <w:rsid w:val="0040016E"/>
    <w:rsid w:val="004007CA"/>
    <w:rsid w:val="0040108D"/>
    <w:rsid w:val="00401F9E"/>
    <w:rsid w:val="004027CF"/>
    <w:rsid w:val="004131BB"/>
    <w:rsid w:val="00414240"/>
    <w:rsid w:val="00420D87"/>
    <w:rsid w:val="00423AFA"/>
    <w:rsid w:val="00423EF8"/>
    <w:rsid w:val="00424DDA"/>
    <w:rsid w:val="004262D7"/>
    <w:rsid w:val="00430148"/>
    <w:rsid w:val="004313A2"/>
    <w:rsid w:val="004330B3"/>
    <w:rsid w:val="004349D1"/>
    <w:rsid w:val="004409F5"/>
    <w:rsid w:val="00442157"/>
    <w:rsid w:val="00444033"/>
    <w:rsid w:val="00446423"/>
    <w:rsid w:val="0044737A"/>
    <w:rsid w:val="004508CD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870F2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1E83"/>
    <w:rsid w:val="004F4D65"/>
    <w:rsid w:val="00506E0F"/>
    <w:rsid w:val="00507B8B"/>
    <w:rsid w:val="005131C0"/>
    <w:rsid w:val="005138B1"/>
    <w:rsid w:val="00514EA1"/>
    <w:rsid w:val="00515879"/>
    <w:rsid w:val="00521821"/>
    <w:rsid w:val="0052291B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53B0F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8479C"/>
    <w:rsid w:val="0059005A"/>
    <w:rsid w:val="0059061C"/>
    <w:rsid w:val="0059100E"/>
    <w:rsid w:val="00592B74"/>
    <w:rsid w:val="0059381D"/>
    <w:rsid w:val="005A38F9"/>
    <w:rsid w:val="005A4B91"/>
    <w:rsid w:val="005A76F0"/>
    <w:rsid w:val="005A7F18"/>
    <w:rsid w:val="005A7FDD"/>
    <w:rsid w:val="005B221F"/>
    <w:rsid w:val="005B316E"/>
    <w:rsid w:val="005B4970"/>
    <w:rsid w:val="005B508D"/>
    <w:rsid w:val="005B5F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E7B92"/>
    <w:rsid w:val="005F142E"/>
    <w:rsid w:val="005F2BC8"/>
    <w:rsid w:val="005F5D4F"/>
    <w:rsid w:val="005F6E8B"/>
    <w:rsid w:val="005F7ED1"/>
    <w:rsid w:val="005F7FDE"/>
    <w:rsid w:val="0060236A"/>
    <w:rsid w:val="00603EFB"/>
    <w:rsid w:val="006069D3"/>
    <w:rsid w:val="0061229A"/>
    <w:rsid w:val="006172DD"/>
    <w:rsid w:val="00620ACD"/>
    <w:rsid w:val="00620BEB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10AA"/>
    <w:rsid w:val="00651689"/>
    <w:rsid w:val="006530CE"/>
    <w:rsid w:val="006573D4"/>
    <w:rsid w:val="006575EA"/>
    <w:rsid w:val="00662C25"/>
    <w:rsid w:val="0066618F"/>
    <w:rsid w:val="006675CC"/>
    <w:rsid w:val="0067034D"/>
    <w:rsid w:val="00671BB4"/>
    <w:rsid w:val="006750FE"/>
    <w:rsid w:val="0068537D"/>
    <w:rsid w:val="00694931"/>
    <w:rsid w:val="00695884"/>
    <w:rsid w:val="00695BAF"/>
    <w:rsid w:val="00697F7C"/>
    <w:rsid w:val="006A15E1"/>
    <w:rsid w:val="006A238E"/>
    <w:rsid w:val="006A3C75"/>
    <w:rsid w:val="006A737C"/>
    <w:rsid w:val="006C27AA"/>
    <w:rsid w:val="006C40E0"/>
    <w:rsid w:val="006D36EA"/>
    <w:rsid w:val="006D3D0B"/>
    <w:rsid w:val="006D7585"/>
    <w:rsid w:val="006E1F26"/>
    <w:rsid w:val="006E554A"/>
    <w:rsid w:val="006F28DA"/>
    <w:rsid w:val="006F5DAB"/>
    <w:rsid w:val="0070140E"/>
    <w:rsid w:val="00701F03"/>
    <w:rsid w:val="00703344"/>
    <w:rsid w:val="00706910"/>
    <w:rsid w:val="007069BA"/>
    <w:rsid w:val="00712053"/>
    <w:rsid w:val="00714597"/>
    <w:rsid w:val="0072193A"/>
    <w:rsid w:val="0072690B"/>
    <w:rsid w:val="0072695D"/>
    <w:rsid w:val="00726991"/>
    <w:rsid w:val="00735535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658EA"/>
    <w:rsid w:val="00770A70"/>
    <w:rsid w:val="0077399F"/>
    <w:rsid w:val="00777261"/>
    <w:rsid w:val="00777324"/>
    <w:rsid w:val="00784653"/>
    <w:rsid w:val="00786076"/>
    <w:rsid w:val="0078754C"/>
    <w:rsid w:val="007902B7"/>
    <w:rsid w:val="0079191F"/>
    <w:rsid w:val="00793562"/>
    <w:rsid w:val="00796349"/>
    <w:rsid w:val="007A005F"/>
    <w:rsid w:val="007A1781"/>
    <w:rsid w:val="007A491D"/>
    <w:rsid w:val="007A6664"/>
    <w:rsid w:val="007B17A7"/>
    <w:rsid w:val="007B2031"/>
    <w:rsid w:val="007B2E7A"/>
    <w:rsid w:val="007B314C"/>
    <w:rsid w:val="007B3A69"/>
    <w:rsid w:val="007C3B50"/>
    <w:rsid w:val="007C599F"/>
    <w:rsid w:val="007D3E38"/>
    <w:rsid w:val="007D6502"/>
    <w:rsid w:val="007D6908"/>
    <w:rsid w:val="007E47FA"/>
    <w:rsid w:val="007E4E9F"/>
    <w:rsid w:val="007F443D"/>
    <w:rsid w:val="007F4606"/>
    <w:rsid w:val="0080548E"/>
    <w:rsid w:val="00805A27"/>
    <w:rsid w:val="00806EE2"/>
    <w:rsid w:val="00815894"/>
    <w:rsid w:val="00815A32"/>
    <w:rsid w:val="008230B2"/>
    <w:rsid w:val="0082666F"/>
    <w:rsid w:val="00831131"/>
    <w:rsid w:val="008323FB"/>
    <w:rsid w:val="00832904"/>
    <w:rsid w:val="0083467A"/>
    <w:rsid w:val="00836E01"/>
    <w:rsid w:val="00837237"/>
    <w:rsid w:val="00837F3B"/>
    <w:rsid w:val="00844F9A"/>
    <w:rsid w:val="008543BA"/>
    <w:rsid w:val="00857559"/>
    <w:rsid w:val="00861749"/>
    <w:rsid w:val="008648B4"/>
    <w:rsid w:val="00864CBA"/>
    <w:rsid w:val="008669C1"/>
    <w:rsid w:val="00871DFB"/>
    <w:rsid w:val="00874443"/>
    <w:rsid w:val="008840B7"/>
    <w:rsid w:val="00887683"/>
    <w:rsid w:val="00887C84"/>
    <w:rsid w:val="00892B49"/>
    <w:rsid w:val="0089652C"/>
    <w:rsid w:val="008A2D79"/>
    <w:rsid w:val="008A6028"/>
    <w:rsid w:val="008A6D28"/>
    <w:rsid w:val="008B1B50"/>
    <w:rsid w:val="008B206F"/>
    <w:rsid w:val="008B6694"/>
    <w:rsid w:val="008D0944"/>
    <w:rsid w:val="008D2F11"/>
    <w:rsid w:val="008D3071"/>
    <w:rsid w:val="008D3C1E"/>
    <w:rsid w:val="008D3DB7"/>
    <w:rsid w:val="008D7145"/>
    <w:rsid w:val="008E04AE"/>
    <w:rsid w:val="008E3A46"/>
    <w:rsid w:val="008E42FC"/>
    <w:rsid w:val="008E68A4"/>
    <w:rsid w:val="008F0030"/>
    <w:rsid w:val="008F2360"/>
    <w:rsid w:val="00900696"/>
    <w:rsid w:val="0090078A"/>
    <w:rsid w:val="0090101B"/>
    <w:rsid w:val="00913B73"/>
    <w:rsid w:val="009226CD"/>
    <w:rsid w:val="009363F6"/>
    <w:rsid w:val="00937591"/>
    <w:rsid w:val="009408C2"/>
    <w:rsid w:val="009441EB"/>
    <w:rsid w:val="00945069"/>
    <w:rsid w:val="009458E0"/>
    <w:rsid w:val="0095003F"/>
    <w:rsid w:val="00954399"/>
    <w:rsid w:val="00954919"/>
    <w:rsid w:val="009738C3"/>
    <w:rsid w:val="009743BF"/>
    <w:rsid w:val="0097669A"/>
    <w:rsid w:val="0098136C"/>
    <w:rsid w:val="00984C7E"/>
    <w:rsid w:val="0098537D"/>
    <w:rsid w:val="00985D23"/>
    <w:rsid w:val="0098647C"/>
    <w:rsid w:val="00990B53"/>
    <w:rsid w:val="00991C72"/>
    <w:rsid w:val="00995396"/>
    <w:rsid w:val="009B60B7"/>
    <w:rsid w:val="009B7785"/>
    <w:rsid w:val="009C105F"/>
    <w:rsid w:val="009C5BD9"/>
    <w:rsid w:val="009C78EC"/>
    <w:rsid w:val="009D01D6"/>
    <w:rsid w:val="009D02E9"/>
    <w:rsid w:val="009D0700"/>
    <w:rsid w:val="009D1385"/>
    <w:rsid w:val="009D2ECF"/>
    <w:rsid w:val="009D6837"/>
    <w:rsid w:val="009E11E3"/>
    <w:rsid w:val="009E16EA"/>
    <w:rsid w:val="009E6F45"/>
    <w:rsid w:val="009F4EEE"/>
    <w:rsid w:val="009F614A"/>
    <w:rsid w:val="009F6927"/>
    <w:rsid w:val="00A02942"/>
    <w:rsid w:val="00A05FBA"/>
    <w:rsid w:val="00A07873"/>
    <w:rsid w:val="00A13E07"/>
    <w:rsid w:val="00A13E99"/>
    <w:rsid w:val="00A16F6B"/>
    <w:rsid w:val="00A2012A"/>
    <w:rsid w:val="00A25722"/>
    <w:rsid w:val="00A26359"/>
    <w:rsid w:val="00A31DFF"/>
    <w:rsid w:val="00A32253"/>
    <w:rsid w:val="00A37CA9"/>
    <w:rsid w:val="00A40BB0"/>
    <w:rsid w:val="00A43E8C"/>
    <w:rsid w:val="00A55061"/>
    <w:rsid w:val="00A5618F"/>
    <w:rsid w:val="00A639F4"/>
    <w:rsid w:val="00A70B8E"/>
    <w:rsid w:val="00A7144F"/>
    <w:rsid w:val="00A71A1B"/>
    <w:rsid w:val="00A72805"/>
    <w:rsid w:val="00A73577"/>
    <w:rsid w:val="00A75CA4"/>
    <w:rsid w:val="00A8108C"/>
    <w:rsid w:val="00A8417F"/>
    <w:rsid w:val="00A9048F"/>
    <w:rsid w:val="00A947C7"/>
    <w:rsid w:val="00A95312"/>
    <w:rsid w:val="00A96E74"/>
    <w:rsid w:val="00AA43F3"/>
    <w:rsid w:val="00AA6DB8"/>
    <w:rsid w:val="00AA6F1F"/>
    <w:rsid w:val="00AB1818"/>
    <w:rsid w:val="00AB3FDB"/>
    <w:rsid w:val="00AB572C"/>
    <w:rsid w:val="00AB6B04"/>
    <w:rsid w:val="00AC12B2"/>
    <w:rsid w:val="00AD4FCA"/>
    <w:rsid w:val="00AD6758"/>
    <w:rsid w:val="00AE6CDD"/>
    <w:rsid w:val="00B034AB"/>
    <w:rsid w:val="00B03577"/>
    <w:rsid w:val="00B0368E"/>
    <w:rsid w:val="00B03C06"/>
    <w:rsid w:val="00B0596B"/>
    <w:rsid w:val="00B11E93"/>
    <w:rsid w:val="00B12204"/>
    <w:rsid w:val="00B12629"/>
    <w:rsid w:val="00B12948"/>
    <w:rsid w:val="00B146E6"/>
    <w:rsid w:val="00B16BC0"/>
    <w:rsid w:val="00B21250"/>
    <w:rsid w:val="00B21A4B"/>
    <w:rsid w:val="00B32349"/>
    <w:rsid w:val="00B334F2"/>
    <w:rsid w:val="00B345EE"/>
    <w:rsid w:val="00B5250E"/>
    <w:rsid w:val="00B538A8"/>
    <w:rsid w:val="00B54C7E"/>
    <w:rsid w:val="00B55A09"/>
    <w:rsid w:val="00B564FF"/>
    <w:rsid w:val="00B6076C"/>
    <w:rsid w:val="00B63001"/>
    <w:rsid w:val="00B67573"/>
    <w:rsid w:val="00B71C86"/>
    <w:rsid w:val="00B72C1D"/>
    <w:rsid w:val="00B765D9"/>
    <w:rsid w:val="00B77494"/>
    <w:rsid w:val="00B80383"/>
    <w:rsid w:val="00B825EB"/>
    <w:rsid w:val="00B84860"/>
    <w:rsid w:val="00B8514C"/>
    <w:rsid w:val="00B873DA"/>
    <w:rsid w:val="00B94DEC"/>
    <w:rsid w:val="00B96BFB"/>
    <w:rsid w:val="00BA11AF"/>
    <w:rsid w:val="00BA3FB7"/>
    <w:rsid w:val="00BB218F"/>
    <w:rsid w:val="00BB2336"/>
    <w:rsid w:val="00BC09C5"/>
    <w:rsid w:val="00BC4330"/>
    <w:rsid w:val="00BC631F"/>
    <w:rsid w:val="00BC73AB"/>
    <w:rsid w:val="00BD1087"/>
    <w:rsid w:val="00BD48D8"/>
    <w:rsid w:val="00BE075E"/>
    <w:rsid w:val="00BE0BB2"/>
    <w:rsid w:val="00BE19A8"/>
    <w:rsid w:val="00BE3F89"/>
    <w:rsid w:val="00BF1F35"/>
    <w:rsid w:val="00BF5CA9"/>
    <w:rsid w:val="00C011F1"/>
    <w:rsid w:val="00C0257D"/>
    <w:rsid w:val="00C02C96"/>
    <w:rsid w:val="00C03840"/>
    <w:rsid w:val="00C03B46"/>
    <w:rsid w:val="00C12F2A"/>
    <w:rsid w:val="00C13216"/>
    <w:rsid w:val="00C13A22"/>
    <w:rsid w:val="00C13C98"/>
    <w:rsid w:val="00C140D5"/>
    <w:rsid w:val="00C22B63"/>
    <w:rsid w:val="00C22C68"/>
    <w:rsid w:val="00C235CB"/>
    <w:rsid w:val="00C24B6B"/>
    <w:rsid w:val="00C30DB7"/>
    <w:rsid w:val="00C3508A"/>
    <w:rsid w:val="00C44120"/>
    <w:rsid w:val="00C44B4D"/>
    <w:rsid w:val="00C45239"/>
    <w:rsid w:val="00C459DC"/>
    <w:rsid w:val="00C460D7"/>
    <w:rsid w:val="00C520AC"/>
    <w:rsid w:val="00C52E1F"/>
    <w:rsid w:val="00C53B47"/>
    <w:rsid w:val="00C568EF"/>
    <w:rsid w:val="00C575CA"/>
    <w:rsid w:val="00C627AD"/>
    <w:rsid w:val="00C672BA"/>
    <w:rsid w:val="00C70321"/>
    <w:rsid w:val="00C712A3"/>
    <w:rsid w:val="00C725AF"/>
    <w:rsid w:val="00C730D3"/>
    <w:rsid w:val="00C76D6A"/>
    <w:rsid w:val="00C77A3D"/>
    <w:rsid w:val="00C83FF3"/>
    <w:rsid w:val="00C9394F"/>
    <w:rsid w:val="00C94FB8"/>
    <w:rsid w:val="00CA0147"/>
    <w:rsid w:val="00CA1CFF"/>
    <w:rsid w:val="00CA441D"/>
    <w:rsid w:val="00CB0CD3"/>
    <w:rsid w:val="00CB3140"/>
    <w:rsid w:val="00CC153E"/>
    <w:rsid w:val="00CC331B"/>
    <w:rsid w:val="00CC3798"/>
    <w:rsid w:val="00CC3C49"/>
    <w:rsid w:val="00CD3A8A"/>
    <w:rsid w:val="00CD4F6B"/>
    <w:rsid w:val="00CE279A"/>
    <w:rsid w:val="00CE612B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1599D"/>
    <w:rsid w:val="00D17747"/>
    <w:rsid w:val="00D21626"/>
    <w:rsid w:val="00D22D6A"/>
    <w:rsid w:val="00D2397B"/>
    <w:rsid w:val="00D24870"/>
    <w:rsid w:val="00D25902"/>
    <w:rsid w:val="00D26F39"/>
    <w:rsid w:val="00D276C2"/>
    <w:rsid w:val="00D34932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621CA"/>
    <w:rsid w:val="00D67E81"/>
    <w:rsid w:val="00D70EB9"/>
    <w:rsid w:val="00D72087"/>
    <w:rsid w:val="00D75116"/>
    <w:rsid w:val="00D75BBC"/>
    <w:rsid w:val="00D75C9B"/>
    <w:rsid w:val="00D82257"/>
    <w:rsid w:val="00D90AF1"/>
    <w:rsid w:val="00D91BEC"/>
    <w:rsid w:val="00D933FB"/>
    <w:rsid w:val="00DA2806"/>
    <w:rsid w:val="00DA5C29"/>
    <w:rsid w:val="00DA7F94"/>
    <w:rsid w:val="00DB1FDB"/>
    <w:rsid w:val="00DB4820"/>
    <w:rsid w:val="00DB4BB7"/>
    <w:rsid w:val="00DB60D5"/>
    <w:rsid w:val="00DB65D6"/>
    <w:rsid w:val="00DC2A64"/>
    <w:rsid w:val="00DC377B"/>
    <w:rsid w:val="00DC68C3"/>
    <w:rsid w:val="00DC7F6B"/>
    <w:rsid w:val="00DD1F6D"/>
    <w:rsid w:val="00DD23C0"/>
    <w:rsid w:val="00DD7D0E"/>
    <w:rsid w:val="00DE16DE"/>
    <w:rsid w:val="00DE1D1A"/>
    <w:rsid w:val="00DE358C"/>
    <w:rsid w:val="00DE39B2"/>
    <w:rsid w:val="00DE5898"/>
    <w:rsid w:val="00DE7F56"/>
    <w:rsid w:val="00DF2CCE"/>
    <w:rsid w:val="00DF7C79"/>
    <w:rsid w:val="00E0015A"/>
    <w:rsid w:val="00E05C10"/>
    <w:rsid w:val="00E122FF"/>
    <w:rsid w:val="00E1390D"/>
    <w:rsid w:val="00E1728C"/>
    <w:rsid w:val="00E231BA"/>
    <w:rsid w:val="00E2794A"/>
    <w:rsid w:val="00E34AA1"/>
    <w:rsid w:val="00E34DCA"/>
    <w:rsid w:val="00E34E5E"/>
    <w:rsid w:val="00E36094"/>
    <w:rsid w:val="00E3652A"/>
    <w:rsid w:val="00E43639"/>
    <w:rsid w:val="00E47A52"/>
    <w:rsid w:val="00E50DC9"/>
    <w:rsid w:val="00E56466"/>
    <w:rsid w:val="00E5726F"/>
    <w:rsid w:val="00E61916"/>
    <w:rsid w:val="00E626B1"/>
    <w:rsid w:val="00E627BF"/>
    <w:rsid w:val="00E65EF3"/>
    <w:rsid w:val="00E72C65"/>
    <w:rsid w:val="00E73A00"/>
    <w:rsid w:val="00E7672A"/>
    <w:rsid w:val="00E77BCF"/>
    <w:rsid w:val="00E80605"/>
    <w:rsid w:val="00E83B0D"/>
    <w:rsid w:val="00E83FA9"/>
    <w:rsid w:val="00E95128"/>
    <w:rsid w:val="00EA1227"/>
    <w:rsid w:val="00EA3609"/>
    <w:rsid w:val="00EA61F3"/>
    <w:rsid w:val="00EA7B8D"/>
    <w:rsid w:val="00EB0931"/>
    <w:rsid w:val="00EB66CD"/>
    <w:rsid w:val="00EC0820"/>
    <w:rsid w:val="00EC4D67"/>
    <w:rsid w:val="00ED18D2"/>
    <w:rsid w:val="00ED1E98"/>
    <w:rsid w:val="00ED37A1"/>
    <w:rsid w:val="00ED5F95"/>
    <w:rsid w:val="00ED67D4"/>
    <w:rsid w:val="00EE0E21"/>
    <w:rsid w:val="00EE21EE"/>
    <w:rsid w:val="00EE37D6"/>
    <w:rsid w:val="00EF0B01"/>
    <w:rsid w:val="00EF34AE"/>
    <w:rsid w:val="00EF4E72"/>
    <w:rsid w:val="00EF688C"/>
    <w:rsid w:val="00F04F47"/>
    <w:rsid w:val="00F10AED"/>
    <w:rsid w:val="00F10E0E"/>
    <w:rsid w:val="00F150F1"/>
    <w:rsid w:val="00F16F26"/>
    <w:rsid w:val="00F20205"/>
    <w:rsid w:val="00F27004"/>
    <w:rsid w:val="00F4385F"/>
    <w:rsid w:val="00F456E9"/>
    <w:rsid w:val="00F501FB"/>
    <w:rsid w:val="00F54864"/>
    <w:rsid w:val="00F55A35"/>
    <w:rsid w:val="00F6063D"/>
    <w:rsid w:val="00F62CFB"/>
    <w:rsid w:val="00F64981"/>
    <w:rsid w:val="00F67235"/>
    <w:rsid w:val="00F709E2"/>
    <w:rsid w:val="00F70C00"/>
    <w:rsid w:val="00F70E96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3BEE"/>
    <w:rsid w:val="00F9506A"/>
    <w:rsid w:val="00FA1EF8"/>
    <w:rsid w:val="00FA2A9D"/>
    <w:rsid w:val="00FA6ADD"/>
    <w:rsid w:val="00FA6C5D"/>
    <w:rsid w:val="00FA6D0F"/>
    <w:rsid w:val="00FB08BF"/>
    <w:rsid w:val="00FB1D2B"/>
    <w:rsid w:val="00FC3B24"/>
    <w:rsid w:val="00FC3C84"/>
    <w:rsid w:val="00FC5F66"/>
    <w:rsid w:val="00FC6390"/>
    <w:rsid w:val="00FD44E7"/>
    <w:rsid w:val="00FD4736"/>
    <w:rsid w:val="00FE0172"/>
    <w:rsid w:val="00FE02B0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88011782-66EF-4836-A085-7F49D0E74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riekatabuky">
    <w:name w:val="Table Grid"/>
    <w:basedOn w:val="Normlnatabu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131BB"/>
  </w:style>
  <w:style w:type="paragraph" w:customStyle="1" w:styleId="Default">
    <w:name w:val="Default"/>
    <w:rsid w:val="00913B7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D57302-DCB0-465A-B482-10EAE3C9A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776</Words>
  <Characters>4424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Baška</cp:lastModifiedBy>
  <cp:revision>2</cp:revision>
  <cp:lastPrinted>2018-03-27T09:21:00Z</cp:lastPrinted>
  <dcterms:created xsi:type="dcterms:W3CDTF">2019-03-26T10:04:00Z</dcterms:created>
  <dcterms:modified xsi:type="dcterms:W3CDTF">2019-03-26T10:04:00Z</dcterms:modified>
</cp:coreProperties>
</file>