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6708" w:type="dxa"/>
        <w:tblLook w:val="01E0" w:firstRow="1" w:lastRow="1" w:firstColumn="1" w:lastColumn="1" w:noHBand="0" w:noVBand="0"/>
      </w:tblPr>
      <w:tblGrid>
        <w:gridCol w:w="2645"/>
      </w:tblGrid>
      <w:tr w:rsidR="00EF6D72" w:rsidTr="00EF6D72">
        <w:trPr>
          <w:trHeight w:val="358"/>
        </w:trPr>
        <w:tc>
          <w:tcPr>
            <w:tcW w:w="2645" w:type="dxa"/>
            <w:vAlign w:val="center"/>
          </w:tcPr>
          <w:p w:rsidR="00EF6D72" w:rsidRPr="00EF6D72" w:rsidRDefault="00EF6D72" w:rsidP="00EF6D72">
            <w:pPr>
              <w:pStyle w:val="BodyText"/>
              <w:ind w:left="0"/>
              <w:jc w:val="center"/>
              <w:rPr>
                <w:rFonts w:ascii="Tahoma" w:hAnsi="Tahoma"/>
                <w:sz w:val="16"/>
                <w:szCs w:val="16"/>
              </w:rPr>
            </w:pPr>
            <w:r w:rsidRPr="00EF6D72">
              <w:rPr>
                <w:rFonts w:ascii="Tahoma" w:hAnsi="Tahoma"/>
                <w:sz w:val="16"/>
                <w:szCs w:val="16"/>
              </w:rPr>
              <w:t xml:space="preserve">Poznámky </w:t>
            </w:r>
            <w:proofErr w:type="spellStart"/>
            <w:r w:rsidRPr="00EF6D72">
              <w:rPr>
                <w:rFonts w:ascii="Tahoma" w:hAnsi="Tahoma"/>
                <w:sz w:val="16"/>
                <w:szCs w:val="16"/>
              </w:rPr>
              <w:t>Úč</w:t>
            </w:r>
            <w:proofErr w:type="spellEnd"/>
            <w:r w:rsidRPr="00EF6D72">
              <w:rPr>
                <w:rFonts w:ascii="Tahoma" w:hAnsi="Tahoma"/>
                <w:sz w:val="16"/>
                <w:szCs w:val="16"/>
              </w:rPr>
              <w:t xml:space="preserve"> POD 3-04</w:t>
            </w:r>
          </w:p>
        </w:tc>
      </w:tr>
    </w:tbl>
    <w:p w:rsidR="005F5F5D" w:rsidRPr="007332A9" w:rsidRDefault="005F5F5D" w:rsidP="00C72E9D">
      <w:pPr>
        <w:pStyle w:val="BodyText"/>
        <w:ind w:left="0"/>
        <w:jc w:val="left"/>
        <w:rPr>
          <w:rFonts w:ascii="Tahoma" w:hAnsi="Tahoma"/>
          <w:b/>
          <w:sz w:val="20"/>
        </w:rPr>
      </w:pPr>
    </w:p>
    <w:p w:rsidR="005F5F5D" w:rsidRPr="007332A9" w:rsidRDefault="005F5F5D" w:rsidP="00C72E9D">
      <w:pPr>
        <w:pStyle w:val="BodyText"/>
        <w:ind w:left="0"/>
        <w:jc w:val="left"/>
        <w:rPr>
          <w:rFonts w:ascii="Tahoma" w:hAnsi="Tahoma"/>
          <w:b/>
          <w:sz w:val="20"/>
        </w:rPr>
      </w:pPr>
    </w:p>
    <w:p w:rsidR="005F5F5D" w:rsidRPr="00B9377F" w:rsidRDefault="00BC7929" w:rsidP="009A689C">
      <w:pPr>
        <w:pStyle w:val="F2-Zkladn"/>
        <w:spacing w:before="0"/>
        <w:jc w:val="center"/>
        <w:rPr>
          <w:rFonts w:ascii="Tahoma" w:hAnsi="Tahoma"/>
          <w:b/>
          <w:caps/>
          <w:sz w:val="30"/>
          <w:szCs w:val="30"/>
          <w:lang w:val="sk-SK"/>
        </w:rPr>
      </w:pPr>
      <w:r w:rsidRPr="00B9377F">
        <w:rPr>
          <w:rFonts w:ascii="Tahoma" w:hAnsi="Tahoma"/>
          <w:b/>
          <w:caps/>
          <w:sz w:val="30"/>
          <w:szCs w:val="30"/>
          <w:lang w:val="sk-SK"/>
        </w:rPr>
        <w:t>P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 xml:space="preserve"> 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o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> 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z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> 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n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 xml:space="preserve"> 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á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 xml:space="preserve"> 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m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 xml:space="preserve"> 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k</w:t>
      </w:r>
      <w:r w:rsidR="0011374B" w:rsidRPr="00B9377F">
        <w:rPr>
          <w:rFonts w:ascii="Tahoma" w:hAnsi="Tahoma"/>
          <w:b/>
          <w:caps/>
          <w:sz w:val="30"/>
          <w:szCs w:val="30"/>
          <w:lang w:val="sk-SK"/>
        </w:rPr>
        <w:t xml:space="preserve"> </w:t>
      </w:r>
      <w:r w:rsidRPr="00B9377F">
        <w:rPr>
          <w:rFonts w:ascii="Tahoma" w:hAnsi="Tahoma"/>
          <w:b/>
          <w:caps/>
          <w:sz w:val="30"/>
          <w:szCs w:val="30"/>
          <w:lang w:val="sk-SK"/>
        </w:rPr>
        <w:t>y</w:t>
      </w:r>
    </w:p>
    <w:p w:rsidR="00BC7929" w:rsidRPr="00B9377F" w:rsidRDefault="00BC7929" w:rsidP="009A689C">
      <w:pPr>
        <w:pStyle w:val="F2-Zkladn"/>
        <w:spacing w:before="0"/>
        <w:jc w:val="center"/>
        <w:rPr>
          <w:rFonts w:ascii="Tahoma" w:hAnsi="Tahoma"/>
          <w:sz w:val="20"/>
          <w:lang w:val="sk-SK"/>
        </w:rPr>
      </w:pPr>
      <w:r w:rsidRPr="00B9377F">
        <w:rPr>
          <w:rFonts w:ascii="Tahoma" w:hAnsi="Tahoma"/>
          <w:sz w:val="20"/>
          <w:lang w:val="sk-SK"/>
        </w:rPr>
        <w:t>k</w:t>
      </w:r>
      <w:r w:rsidR="00B81458" w:rsidRPr="00B9377F">
        <w:rPr>
          <w:rFonts w:ascii="Tahoma" w:hAnsi="Tahoma"/>
          <w:sz w:val="20"/>
          <w:lang w:val="sk-SK"/>
        </w:rPr>
        <w:t xml:space="preserve"> individuálnej </w:t>
      </w:r>
      <w:r w:rsidRPr="00B9377F">
        <w:rPr>
          <w:rFonts w:ascii="Tahoma" w:hAnsi="Tahoma"/>
          <w:sz w:val="20"/>
          <w:lang w:val="sk-SK"/>
        </w:rPr>
        <w:t>účtovnej závierke</w:t>
      </w:r>
    </w:p>
    <w:p w:rsidR="00BC7929" w:rsidRPr="00B9377F" w:rsidRDefault="00B81458" w:rsidP="009A689C">
      <w:pPr>
        <w:pStyle w:val="F2-Zkladn"/>
        <w:spacing w:before="0"/>
        <w:jc w:val="center"/>
        <w:rPr>
          <w:rFonts w:ascii="Tahoma" w:hAnsi="Tahoma"/>
          <w:bCs/>
          <w:sz w:val="20"/>
          <w:lang w:val="sk-SK"/>
        </w:rPr>
      </w:pPr>
      <w:r w:rsidRPr="00B9377F">
        <w:rPr>
          <w:rFonts w:ascii="Tahoma" w:hAnsi="Tahoma"/>
          <w:bCs/>
          <w:sz w:val="20"/>
          <w:lang w:val="sk-SK"/>
        </w:rPr>
        <w:t xml:space="preserve">zostavenej </w:t>
      </w:r>
      <w:r w:rsidR="0011374B" w:rsidRPr="00B9377F">
        <w:rPr>
          <w:rFonts w:ascii="Tahoma" w:hAnsi="Tahoma"/>
          <w:bCs/>
          <w:sz w:val="20"/>
          <w:lang w:val="sk-SK"/>
        </w:rPr>
        <w:t>k</w:t>
      </w:r>
      <w:r w:rsidR="00BC7929" w:rsidRPr="00B9377F">
        <w:rPr>
          <w:rFonts w:ascii="Tahoma" w:hAnsi="Tahoma"/>
          <w:bCs/>
          <w:sz w:val="20"/>
          <w:lang w:val="sk-SK"/>
        </w:rPr>
        <w:t xml:space="preserve"> </w:t>
      </w:r>
      <w:r w:rsidR="00BC7929" w:rsidRPr="00B9377F">
        <w:rPr>
          <w:rFonts w:ascii="Tahoma" w:hAnsi="Tahoma"/>
          <w:b/>
          <w:bCs/>
          <w:sz w:val="20"/>
          <w:lang w:val="sk-SK"/>
        </w:rPr>
        <w:t>3</w:t>
      </w:r>
      <w:r w:rsidR="000F16D7" w:rsidRPr="00B9377F">
        <w:rPr>
          <w:rFonts w:ascii="Tahoma" w:hAnsi="Tahoma"/>
          <w:b/>
          <w:bCs/>
          <w:sz w:val="20"/>
          <w:lang w:val="sk-SK"/>
        </w:rPr>
        <w:t>1</w:t>
      </w:r>
      <w:r w:rsidR="00BC7929" w:rsidRPr="00B9377F">
        <w:rPr>
          <w:rFonts w:ascii="Tahoma" w:hAnsi="Tahoma"/>
          <w:b/>
          <w:bCs/>
          <w:sz w:val="20"/>
          <w:lang w:val="sk-SK"/>
        </w:rPr>
        <w:t>.</w:t>
      </w:r>
      <w:r w:rsidR="00EF6D72" w:rsidRPr="00B9377F">
        <w:rPr>
          <w:rFonts w:ascii="Tahoma" w:hAnsi="Tahoma"/>
          <w:b/>
          <w:bCs/>
          <w:sz w:val="20"/>
          <w:lang w:val="sk-SK"/>
        </w:rPr>
        <w:t>12.</w:t>
      </w:r>
      <w:r w:rsidR="00BC7929" w:rsidRPr="00B9377F">
        <w:rPr>
          <w:rFonts w:ascii="Tahoma" w:hAnsi="Tahoma"/>
          <w:b/>
          <w:bCs/>
          <w:sz w:val="20"/>
          <w:lang w:val="sk-SK"/>
        </w:rPr>
        <w:t>20</w:t>
      </w:r>
      <w:r w:rsidR="005A46EF" w:rsidRPr="00B9377F">
        <w:rPr>
          <w:rFonts w:ascii="Tahoma" w:hAnsi="Tahoma"/>
          <w:b/>
          <w:bCs/>
          <w:sz w:val="20"/>
          <w:lang w:val="sk-SK"/>
        </w:rPr>
        <w:t>1</w:t>
      </w:r>
      <w:r w:rsidR="00573A7E">
        <w:rPr>
          <w:rFonts w:ascii="Tahoma" w:hAnsi="Tahoma"/>
          <w:b/>
          <w:bCs/>
          <w:sz w:val="20"/>
          <w:lang w:val="sk-SK"/>
        </w:rPr>
        <w:t>8</w:t>
      </w:r>
    </w:p>
    <w:p w:rsidR="00B81458" w:rsidRPr="00B9377F" w:rsidRDefault="00B81458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  <w:r w:rsidRPr="00B9377F">
        <w:rPr>
          <w:rFonts w:ascii="Tahoma" w:hAnsi="Tahoma"/>
          <w:bCs/>
          <w:sz w:val="20"/>
          <w:lang w:val="sk-SK"/>
        </w:rPr>
        <w:t>v celých eurách</w:t>
      </w:r>
    </w:p>
    <w:p w:rsidR="00EF6D72" w:rsidRPr="00B9377F" w:rsidRDefault="00EF6D72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EF6D72" w:rsidRDefault="00EF6D72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9A689C" w:rsidRDefault="009A689C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9A689C" w:rsidRPr="00B9377F" w:rsidRDefault="009A689C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EF6D72" w:rsidRPr="00B9377F" w:rsidRDefault="00B9377F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  <w:r w:rsidRPr="00B9377F">
        <w:rPr>
          <w:rFonts w:ascii="Tahoma" w:hAnsi="Tahoma"/>
          <w:b/>
          <w:bCs/>
          <w:sz w:val="20"/>
          <w:lang w:val="sk-SK"/>
        </w:rPr>
        <w:t>Za obdobie od 01/201</w:t>
      </w:r>
      <w:r w:rsidR="00573A7E">
        <w:rPr>
          <w:rFonts w:ascii="Tahoma" w:hAnsi="Tahoma"/>
          <w:b/>
          <w:bCs/>
          <w:sz w:val="20"/>
          <w:lang w:val="sk-SK"/>
        </w:rPr>
        <w:t>8</w:t>
      </w:r>
      <w:r w:rsidRPr="00B9377F">
        <w:rPr>
          <w:rFonts w:ascii="Tahoma" w:hAnsi="Tahoma"/>
          <w:b/>
          <w:bCs/>
          <w:sz w:val="20"/>
          <w:lang w:val="sk-SK"/>
        </w:rPr>
        <w:t xml:space="preserve"> do 12/201</w:t>
      </w:r>
      <w:r w:rsidR="00573A7E">
        <w:rPr>
          <w:rFonts w:ascii="Tahoma" w:hAnsi="Tahoma"/>
          <w:b/>
          <w:bCs/>
          <w:sz w:val="20"/>
          <w:lang w:val="sk-SK"/>
        </w:rPr>
        <w:t>8</w:t>
      </w:r>
    </w:p>
    <w:p w:rsidR="00B9377F" w:rsidRDefault="00B9377F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  <w:r w:rsidRPr="00B9377F">
        <w:rPr>
          <w:rFonts w:ascii="Tahoma" w:hAnsi="Tahoma"/>
          <w:b/>
          <w:bCs/>
          <w:sz w:val="20"/>
          <w:lang w:val="sk-SK"/>
        </w:rPr>
        <w:t xml:space="preserve">Za bezprostredne predchádzajúce účtovné obdobie od </w:t>
      </w:r>
      <w:r w:rsidR="00133A26">
        <w:rPr>
          <w:rFonts w:ascii="Tahoma" w:hAnsi="Tahoma"/>
          <w:b/>
          <w:bCs/>
          <w:sz w:val="20"/>
          <w:lang w:val="sk-SK"/>
        </w:rPr>
        <w:t>0</w:t>
      </w:r>
      <w:r w:rsidRPr="00B9377F">
        <w:rPr>
          <w:rFonts w:ascii="Tahoma" w:hAnsi="Tahoma"/>
          <w:b/>
          <w:bCs/>
          <w:sz w:val="20"/>
          <w:lang w:val="sk-SK"/>
        </w:rPr>
        <w:t>1/201</w:t>
      </w:r>
      <w:r w:rsidR="00573A7E">
        <w:rPr>
          <w:rFonts w:ascii="Tahoma" w:hAnsi="Tahoma"/>
          <w:b/>
          <w:bCs/>
          <w:sz w:val="20"/>
          <w:lang w:val="sk-SK"/>
        </w:rPr>
        <w:t>7</w:t>
      </w:r>
      <w:r w:rsidRPr="00B9377F">
        <w:rPr>
          <w:rFonts w:ascii="Tahoma" w:hAnsi="Tahoma"/>
          <w:b/>
          <w:bCs/>
          <w:sz w:val="20"/>
          <w:lang w:val="sk-SK"/>
        </w:rPr>
        <w:t xml:space="preserve"> do 12/201</w:t>
      </w:r>
      <w:r w:rsidR="00573A7E">
        <w:rPr>
          <w:rFonts w:ascii="Tahoma" w:hAnsi="Tahoma"/>
          <w:b/>
          <w:bCs/>
          <w:sz w:val="20"/>
          <w:lang w:val="sk-SK"/>
        </w:rPr>
        <w:t>7</w:t>
      </w:r>
    </w:p>
    <w:p w:rsidR="00B9377F" w:rsidRDefault="00B9377F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9A689C" w:rsidRDefault="009A689C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9A689C" w:rsidRDefault="009A689C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p w:rsidR="009A689C" w:rsidRDefault="009A689C" w:rsidP="009A689C">
      <w:pPr>
        <w:pStyle w:val="F2-Zkladn"/>
        <w:spacing w:before="0"/>
        <w:jc w:val="center"/>
        <w:rPr>
          <w:rFonts w:ascii="Tahoma" w:hAnsi="Tahoma"/>
          <w:b/>
          <w:bCs/>
          <w:sz w:val="20"/>
          <w:lang w:val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08"/>
        <w:gridCol w:w="2727"/>
        <w:gridCol w:w="3118"/>
      </w:tblGrid>
      <w:tr w:rsidR="00B9377F" w:rsidTr="009A689C">
        <w:tc>
          <w:tcPr>
            <w:tcW w:w="350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Dátum vzniku účtovnej jednotky</w:t>
            </w:r>
          </w:p>
        </w:tc>
        <w:tc>
          <w:tcPr>
            <w:tcW w:w="2727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Účtovná závierka</w:t>
            </w:r>
          </w:p>
        </w:tc>
        <w:tc>
          <w:tcPr>
            <w:tcW w:w="311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Účtovná závierka</w:t>
            </w:r>
          </w:p>
        </w:tc>
      </w:tr>
      <w:tr w:rsidR="00B9377F" w:rsidTr="006144E0">
        <w:trPr>
          <w:trHeight w:val="454"/>
        </w:trPr>
        <w:tc>
          <w:tcPr>
            <w:tcW w:w="350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19.10.2011</w:t>
            </w:r>
          </w:p>
        </w:tc>
        <w:tc>
          <w:tcPr>
            <w:tcW w:w="2727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- riadna</w:t>
            </w:r>
          </w:p>
        </w:tc>
        <w:tc>
          <w:tcPr>
            <w:tcW w:w="311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- zostavená</w:t>
            </w:r>
          </w:p>
        </w:tc>
      </w:tr>
      <w:tr w:rsidR="00B9377F" w:rsidTr="009A689C">
        <w:tc>
          <w:tcPr>
            <w:tcW w:w="350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B9377F" w:rsidTr="009A689C">
        <w:tc>
          <w:tcPr>
            <w:tcW w:w="350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IČO</w:t>
            </w:r>
          </w:p>
        </w:tc>
        <w:tc>
          <w:tcPr>
            <w:tcW w:w="2727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DIČ</w:t>
            </w:r>
          </w:p>
        </w:tc>
        <w:tc>
          <w:tcPr>
            <w:tcW w:w="311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Cs/>
                <w:sz w:val="20"/>
                <w:lang w:val="sk-SK"/>
              </w:rPr>
              <w:t>kód SK NACE</w:t>
            </w:r>
          </w:p>
        </w:tc>
      </w:tr>
      <w:tr w:rsidR="00B9377F" w:rsidTr="006144E0">
        <w:trPr>
          <w:trHeight w:val="454"/>
        </w:trPr>
        <w:tc>
          <w:tcPr>
            <w:tcW w:w="3508" w:type="dxa"/>
            <w:vAlign w:val="center"/>
          </w:tcPr>
          <w:p w:rsidR="00B9377F" w:rsidRDefault="00B9377F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46395059</w:t>
            </w:r>
          </w:p>
        </w:tc>
        <w:tc>
          <w:tcPr>
            <w:tcW w:w="2727" w:type="dxa"/>
            <w:vAlign w:val="center"/>
          </w:tcPr>
          <w:p w:rsidR="00B9377F" w:rsidRDefault="00B868D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>
              <w:rPr>
                <w:rFonts w:ascii="Tahoma" w:hAnsi="Tahoma"/>
                <w:b/>
                <w:bCs/>
                <w:sz w:val="20"/>
                <w:lang w:val="sk-SK"/>
              </w:rPr>
              <w:t>2023363463</w:t>
            </w:r>
          </w:p>
        </w:tc>
        <w:tc>
          <w:tcPr>
            <w:tcW w:w="3118" w:type="dxa"/>
            <w:vAlign w:val="center"/>
          </w:tcPr>
          <w:p w:rsidR="00B9377F" w:rsidRDefault="00B868DC" w:rsidP="00B868D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>
              <w:rPr>
                <w:rFonts w:ascii="Tahoma" w:hAnsi="Tahoma"/>
                <w:b/>
                <w:bCs/>
                <w:sz w:val="20"/>
                <w:lang w:val="sk-SK"/>
              </w:rPr>
              <w:t>9</w:t>
            </w:r>
            <w:r w:rsidR="00B9377F" w:rsidRPr="00B9377F">
              <w:rPr>
                <w:rFonts w:ascii="Tahoma" w:hAnsi="Tahoma"/>
                <w:b/>
                <w:bCs/>
                <w:sz w:val="20"/>
                <w:lang w:val="sk-SK"/>
              </w:rPr>
              <w:t>3.1</w:t>
            </w:r>
            <w:r>
              <w:rPr>
                <w:rFonts w:ascii="Tahoma" w:hAnsi="Tahoma"/>
                <w:b/>
                <w:bCs/>
                <w:sz w:val="20"/>
                <w:lang w:val="sk-SK"/>
              </w:rPr>
              <w:t>9</w:t>
            </w:r>
            <w:r w:rsidR="00B9377F" w:rsidRPr="00B9377F">
              <w:rPr>
                <w:rFonts w:ascii="Tahoma" w:hAnsi="Tahoma"/>
                <w:b/>
                <w:bCs/>
                <w:sz w:val="20"/>
                <w:lang w:val="sk-SK"/>
              </w:rPr>
              <w:t>.0</w:t>
            </w: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9353" w:type="dxa"/>
            <w:gridSpan w:val="3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Obchodné meno (názov) účtovnej jednotky</w:t>
            </w:r>
          </w:p>
        </w:tc>
      </w:tr>
      <w:tr w:rsidR="009A689C" w:rsidTr="006144E0">
        <w:trPr>
          <w:trHeight w:val="454"/>
        </w:trPr>
        <w:tc>
          <w:tcPr>
            <w:tcW w:w="9353" w:type="dxa"/>
            <w:gridSpan w:val="3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VAGARY, s.r.o.</w:t>
            </w: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AB721F">
        <w:tc>
          <w:tcPr>
            <w:tcW w:w="9353" w:type="dxa"/>
            <w:gridSpan w:val="3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Sídlo účtovnej jednotky</w:t>
            </w:r>
          </w:p>
        </w:tc>
      </w:tr>
      <w:tr w:rsidR="009A689C" w:rsidTr="00AB721F">
        <w:tc>
          <w:tcPr>
            <w:tcW w:w="6235" w:type="dxa"/>
            <w:gridSpan w:val="2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Ulica</w:t>
            </w:r>
            <w:r w:rsidRPr="009A689C">
              <w:rPr>
                <w:rFonts w:ascii="Tahoma" w:hAnsi="Tahoma"/>
                <w:bCs/>
                <w:sz w:val="20"/>
                <w:lang w:val="sk-SK"/>
              </w:rPr>
              <w:tab/>
            </w: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Číslo</w:t>
            </w:r>
          </w:p>
        </w:tc>
      </w:tr>
      <w:tr w:rsidR="009A689C" w:rsidTr="006144E0">
        <w:trPr>
          <w:trHeight w:val="454"/>
        </w:trPr>
        <w:tc>
          <w:tcPr>
            <w:tcW w:w="6235" w:type="dxa"/>
            <w:gridSpan w:val="2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Pluhová</w:t>
            </w: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73</w:t>
            </w: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PSČ</w:t>
            </w:r>
          </w:p>
        </w:tc>
        <w:tc>
          <w:tcPr>
            <w:tcW w:w="2727" w:type="dxa"/>
            <w:vAlign w:val="center"/>
          </w:tcPr>
          <w:p w:rsid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Názov obce</w:t>
            </w: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6144E0">
        <w:trPr>
          <w:trHeight w:val="454"/>
        </w:trPr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83101</w:t>
            </w: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ab/>
            </w: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Bratislava</w:t>
            </w: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Číslo telefónu</w:t>
            </w:r>
            <w:r w:rsidRPr="009A689C">
              <w:rPr>
                <w:rFonts w:ascii="Tahoma" w:hAnsi="Tahoma"/>
                <w:bCs/>
                <w:sz w:val="20"/>
                <w:lang w:val="sk-SK"/>
              </w:rPr>
              <w:tab/>
            </w: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  <w:r w:rsidRPr="009A689C">
              <w:rPr>
                <w:rFonts w:ascii="Tahoma" w:hAnsi="Tahoma"/>
                <w:bCs/>
                <w:sz w:val="20"/>
                <w:lang w:val="sk-SK"/>
              </w:rPr>
              <w:t>Číslo faxu</w:t>
            </w: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6144E0">
        <w:trPr>
          <w:trHeight w:val="454"/>
        </w:trPr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0915 / 720142</w:t>
            </w: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9A689C">
        <w:tc>
          <w:tcPr>
            <w:tcW w:w="3508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2727" w:type="dxa"/>
            <w:vAlign w:val="center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</w:p>
        </w:tc>
        <w:tc>
          <w:tcPr>
            <w:tcW w:w="3118" w:type="dxa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  <w:tr w:rsidR="009A689C" w:rsidTr="00AB721F">
        <w:tc>
          <w:tcPr>
            <w:tcW w:w="9353" w:type="dxa"/>
            <w:gridSpan w:val="3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  <w:r w:rsidRPr="00B9377F">
              <w:rPr>
                <w:rFonts w:ascii="Tahoma" w:hAnsi="Tahoma"/>
                <w:b/>
                <w:bCs/>
                <w:sz w:val="20"/>
                <w:lang w:val="sk-SK"/>
              </w:rPr>
              <w:t>E-mailová adresa</w:t>
            </w:r>
          </w:p>
        </w:tc>
      </w:tr>
      <w:tr w:rsidR="009A689C" w:rsidTr="00AB721F">
        <w:tc>
          <w:tcPr>
            <w:tcW w:w="9353" w:type="dxa"/>
            <w:gridSpan w:val="3"/>
            <w:vAlign w:val="center"/>
          </w:tcPr>
          <w:p w:rsidR="009A689C" w:rsidRPr="00B9377F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20"/>
                <w:lang w:val="sk-SK"/>
              </w:rPr>
            </w:pPr>
          </w:p>
        </w:tc>
      </w:tr>
    </w:tbl>
    <w:p w:rsidR="009A689C" w:rsidRDefault="009A689C" w:rsidP="009A689C">
      <w:pPr>
        <w:pStyle w:val="F2-Zkladn"/>
        <w:spacing w:before="0"/>
        <w:jc w:val="left"/>
        <w:rPr>
          <w:rFonts w:ascii="Tahoma" w:hAnsi="Tahoma"/>
          <w:bCs/>
          <w:sz w:val="20"/>
          <w:lang w:val="sk-SK"/>
        </w:rPr>
      </w:pPr>
    </w:p>
    <w:p w:rsidR="00B9377F" w:rsidRPr="00B9377F" w:rsidRDefault="00B9377F" w:rsidP="009A689C">
      <w:pPr>
        <w:pStyle w:val="F2-Zkladn"/>
        <w:spacing w:before="0"/>
        <w:jc w:val="left"/>
        <w:rPr>
          <w:rFonts w:ascii="Tahoma" w:hAnsi="Tahoma"/>
          <w:b/>
          <w:bCs/>
          <w:sz w:val="20"/>
          <w:lang w:val="sk-SK"/>
        </w:rPr>
      </w:pPr>
      <w:r w:rsidRPr="00B9377F">
        <w:rPr>
          <w:rFonts w:ascii="Tahoma" w:hAnsi="Tahoma"/>
          <w:bCs/>
          <w:sz w:val="20"/>
          <w:lang w:val="sk-SK"/>
        </w:rPr>
        <w:tab/>
      </w:r>
      <w:r w:rsidRPr="00B9377F">
        <w:rPr>
          <w:rFonts w:ascii="Tahoma" w:hAnsi="Tahoma"/>
          <w:bCs/>
          <w:sz w:val="20"/>
          <w:lang w:val="sk-SK"/>
        </w:rPr>
        <w:tab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338"/>
        <w:gridCol w:w="2338"/>
        <w:gridCol w:w="2338"/>
        <w:gridCol w:w="2339"/>
      </w:tblGrid>
      <w:tr w:rsidR="009A689C" w:rsidRPr="00B9377F" w:rsidTr="009A689C">
        <w:trPr>
          <w:trHeight w:val="851"/>
        </w:trPr>
        <w:tc>
          <w:tcPr>
            <w:tcW w:w="2338" w:type="dxa"/>
          </w:tcPr>
          <w:p w:rsidR="00ED35A8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  <w:r w:rsidRPr="009A689C">
              <w:rPr>
                <w:rFonts w:ascii="Tahoma" w:hAnsi="Tahoma"/>
                <w:bCs/>
                <w:sz w:val="14"/>
                <w:szCs w:val="14"/>
                <w:lang w:val="sk-SK"/>
              </w:rPr>
              <w:t>Zostavená dňa</w:t>
            </w:r>
            <w:r w:rsidR="00ED35A8">
              <w:rPr>
                <w:rFonts w:ascii="Tahoma" w:hAnsi="Tahoma"/>
                <w:bCs/>
                <w:sz w:val="14"/>
                <w:szCs w:val="14"/>
                <w:lang w:val="sk-SK"/>
              </w:rPr>
              <w:t xml:space="preserve">:  </w:t>
            </w:r>
          </w:p>
          <w:p w:rsidR="00ED35A8" w:rsidRDefault="00ED35A8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</w:p>
          <w:p w:rsidR="009A689C" w:rsidRPr="00ED35A8" w:rsidRDefault="00573A7E" w:rsidP="00E44DA1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20"/>
                <w:lang w:val="sk-SK"/>
              </w:rPr>
            </w:pPr>
            <w:r>
              <w:rPr>
                <w:rFonts w:ascii="Tahoma" w:hAnsi="Tahoma"/>
                <w:bCs/>
                <w:sz w:val="20"/>
                <w:lang w:val="sk-SK"/>
              </w:rPr>
              <w:t>25</w:t>
            </w:r>
            <w:r w:rsidR="00D838B5">
              <w:rPr>
                <w:rFonts w:ascii="Tahoma" w:hAnsi="Tahoma"/>
                <w:bCs/>
                <w:sz w:val="20"/>
                <w:lang w:val="sk-SK"/>
              </w:rPr>
              <w:t>.0</w:t>
            </w:r>
            <w:r w:rsidR="00D24201">
              <w:rPr>
                <w:rFonts w:ascii="Tahoma" w:hAnsi="Tahoma"/>
                <w:bCs/>
                <w:sz w:val="20"/>
                <w:lang w:val="sk-SK"/>
              </w:rPr>
              <w:t>3</w:t>
            </w:r>
            <w:r w:rsidR="00D838B5">
              <w:rPr>
                <w:rFonts w:ascii="Tahoma" w:hAnsi="Tahoma"/>
                <w:bCs/>
                <w:sz w:val="20"/>
                <w:lang w:val="sk-SK"/>
              </w:rPr>
              <w:t>.201</w:t>
            </w:r>
            <w:r>
              <w:rPr>
                <w:rFonts w:ascii="Tahoma" w:hAnsi="Tahoma"/>
                <w:bCs/>
                <w:sz w:val="20"/>
                <w:lang w:val="sk-SK"/>
              </w:rPr>
              <w:t>9</w:t>
            </w:r>
          </w:p>
        </w:tc>
        <w:tc>
          <w:tcPr>
            <w:tcW w:w="2338" w:type="dxa"/>
            <w:vMerge w:val="restart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  <w:r w:rsidRPr="009A689C">
              <w:rPr>
                <w:rFonts w:ascii="Tahoma" w:hAnsi="Tahoma"/>
                <w:bCs/>
                <w:sz w:val="14"/>
                <w:szCs w:val="14"/>
                <w:lang w:val="sk-SK"/>
              </w:rPr>
              <w:t>Podpisový záznam osoby zodpovednej za vedenie účtovníctva</w:t>
            </w:r>
          </w:p>
        </w:tc>
        <w:tc>
          <w:tcPr>
            <w:tcW w:w="2338" w:type="dxa"/>
            <w:vMerge w:val="restart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  <w:r w:rsidRPr="009A689C">
              <w:rPr>
                <w:rFonts w:ascii="Tahoma" w:hAnsi="Tahoma"/>
                <w:bCs/>
                <w:sz w:val="14"/>
                <w:szCs w:val="14"/>
                <w:lang w:val="sk-SK"/>
              </w:rPr>
              <w:t>Podpisový záznam osoby zodpovednej za zostavenie účtovnej závierky</w:t>
            </w:r>
          </w:p>
        </w:tc>
        <w:tc>
          <w:tcPr>
            <w:tcW w:w="2339" w:type="dxa"/>
            <w:vMerge w:val="restart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  <w:r w:rsidRPr="009A689C">
              <w:rPr>
                <w:rFonts w:ascii="Tahoma" w:hAnsi="Tahoma"/>
                <w:bCs/>
                <w:sz w:val="14"/>
                <w:szCs w:val="14"/>
                <w:lang w:val="sk-SK"/>
              </w:rPr>
              <w:t xml:space="preserve">Podpisový záznam člena štatutárneho orgánu účtovnej jednotky </w:t>
            </w:r>
          </w:p>
        </w:tc>
      </w:tr>
      <w:tr w:rsidR="009A689C" w:rsidRPr="00B9377F" w:rsidTr="009A689C">
        <w:trPr>
          <w:trHeight w:val="851"/>
        </w:trPr>
        <w:tc>
          <w:tcPr>
            <w:tcW w:w="2338" w:type="dxa"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Cs/>
                <w:sz w:val="14"/>
                <w:szCs w:val="14"/>
                <w:lang w:val="sk-SK"/>
              </w:rPr>
            </w:pPr>
            <w:r w:rsidRPr="009A689C">
              <w:rPr>
                <w:rFonts w:ascii="Tahoma" w:hAnsi="Tahoma"/>
                <w:bCs/>
                <w:sz w:val="14"/>
                <w:szCs w:val="14"/>
                <w:lang w:val="sk-SK"/>
              </w:rPr>
              <w:t>Schválená dňa</w:t>
            </w:r>
            <w:r w:rsidR="00ED35A8">
              <w:rPr>
                <w:rFonts w:ascii="Tahoma" w:hAnsi="Tahoma"/>
                <w:bCs/>
                <w:sz w:val="14"/>
                <w:szCs w:val="14"/>
                <w:lang w:val="sk-SK"/>
              </w:rPr>
              <w:t>:</w:t>
            </w:r>
          </w:p>
        </w:tc>
        <w:tc>
          <w:tcPr>
            <w:tcW w:w="2338" w:type="dxa"/>
            <w:vMerge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14"/>
                <w:szCs w:val="14"/>
                <w:lang w:val="sk-SK"/>
              </w:rPr>
            </w:pPr>
          </w:p>
        </w:tc>
        <w:tc>
          <w:tcPr>
            <w:tcW w:w="2338" w:type="dxa"/>
            <w:vMerge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14"/>
                <w:szCs w:val="14"/>
                <w:lang w:val="sk-SK"/>
              </w:rPr>
            </w:pPr>
          </w:p>
        </w:tc>
        <w:tc>
          <w:tcPr>
            <w:tcW w:w="2339" w:type="dxa"/>
            <w:vMerge/>
          </w:tcPr>
          <w:p w:rsidR="009A689C" w:rsidRPr="009A689C" w:rsidRDefault="009A689C" w:rsidP="009A689C">
            <w:pPr>
              <w:pStyle w:val="F2-Zkladn"/>
              <w:spacing w:before="0"/>
              <w:jc w:val="left"/>
              <w:rPr>
                <w:rFonts w:ascii="Tahoma" w:hAnsi="Tahoma"/>
                <w:b/>
                <w:bCs/>
                <w:sz w:val="14"/>
                <w:szCs w:val="14"/>
                <w:lang w:val="sk-SK"/>
              </w:rPr>
            </w:pPr>
          </w:p>
        </w:tc>
      </w:tr>
    </w:tbl>
    <w:p w:rsidR="00F5009B" w:rsidRPr="007332A9" w:rsidRDefault="00F5009B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bookmarkStart w:id="0" w:name="_Toc530739894"/>
      <w:r w:rsidRPr="007332A9">
        <w:rPr>
          <w:rFonts w:ascii="Tahoma" w:hAnsi="Tahoma"/>
          <w:sz w:val="20"/>
        </w:rPr>
        <w:lastRenderedPageBreak/>
        <w:t>Informácie o účtovnej jednotke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F5009B" w:rsidP="00F06119">
      <w:pPr>
        <w:pStyle w:val="Heading2"/>
        <w:numPr>
          <w:ilvl w:val="0"/>
          <w:numId w:val="28"/>
        </w:numPr>
        <w:tabs>
          <w:tab w:val="clear" w:pos="1120"/>
          <w:tab w:val="num" w:pos="700"/>
        </w:tabs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Obchodné meno a sídlo spoločnosti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8E621C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VAGARY, s.r.o.</w:t>
      </w:r>
    </w:p>
    <w:p w:rsidR="00F5009B" w:rsidRPr="007332A9" w:rsidRDefault="008E621C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Pluhová 73</w:t>
      </w:r>
      <w:r w:rsidR="00F5009B" w:rsidRPr="007332A9">
        <w:rPr>
          <w:rFonts w:ascii="Tahoma" w:hAnsi="Tahoma"/>
          <w:sz w:val="20"/>
        </w:rPr>
        <w:t>, 8</w:t>
      </w:r>
      <w:r w:rsidRPr="007332A9">
        <w:rPr>
          <w:rFonts w:ascii="Tahoma" w:hAnsi="Tahoma"/>
          <w:sz w:val="20"/>
        </w:rPr>
        <w:t>31</w:t>
      </w:r>
      <w:r w:rsidR="00F5009B" w:rsidRPr="007332A9">
        <w:rPr>
          <w:rFonts w:ascii="Tahoma" w:hAnsi="Tahoma"/>
          <w:sz w:val="20"/>
        </w:rPr>
        <w:t xml:space="preserve"> 03  Bratislava</w:t>
      </w:r>
    </w:p>
    <w:p w:rsidR="00F5009B" w:rsidRDefault="00F5009B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IČO: 4</w:t>
      </w:r>
      <w:r w:rsidR="008E621C" w:rsidRPr="007332A9">
        <w:rPr>
          <w:rFonts w:ascii="Tahoma" w:hAnsi="Tahoma"/>
          <w:sz w:val="20"/>
        </w:rPr>
        <w:t>6</w:t>
      </w:r>
      <w:r w:rsidRPr="007332A9">
        <w:rPr>
          <w:rFonts w:ascii="Tahoma" w:hAnsi="Tahoma"/>
          <w:sz w:val="20"/>
        </w:rPr>
        <w:t> 3</w:t>
      </w:r>
      <w:r w:rsidR="008E621C" w:rsidRPr="007332A9">
        <w:rPr>
          <w:rFonts w:ascii="Tahoma" w:hAnsi="Tahoma"/>
          <w:sz w:val="20"/>
        </w:rPr>
        <w:t>95</w:t>
      </w:r>
      <w:r w:rsidR="00B81458">
        <w:rPr>
          <w:rFonts w:ascii="Tahoma" w:hAnsi="Tahoma"/>
          <w:sz w:val="20"/>
        </w:rPr>
        <w:t> </w:t>
      </w:r>
      <w:r w:rsidR="008E621C" w:rsidRPr="007332A9">
        <w:rPr>
          <w:rFonts w:ascii="Tahoma" w:hAnsi="Tahoma"/>
          <w:sz w:val="20"/>
        </w:rPr>
        <w:t>059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F5009B" w:rsidP="00F06119">
      <w:pPr>
        <w:pStyle w:val="BodyText"/>
        <w:ind w:left="0"/>
        <w:rPr>
          <w:rFonts w:ascii="Tahoma" w:hAnsi="Tahoma"/>
          <w:b/>
          <w:color w:val="FF0000"/>
          <w:sz w:val="20"/>
        </w:rPr>
      </w:pPr>
      <w:r w:rsidRPr="007332A9">
        <w:rPr>
          <w:rFonts w:ascii="Tahoma" w:hAnsi="Tahoma"/>
          <w:sz w:val="20"/>
        </w:rPr>
        <w:t xml:space="preserve">Spoločnosť </w:t>
      </w:r>
      <w:r w:rsidR="008E621C" w:rsidRPr="007332A9">
        <w:rPr>
          <w:rFonts w:ascii="Tahoma" w:hAnsi="Tahoma"/>
          <w:sz w:val="20"/>
        </w:rPr>
        <w:t>VAGARY</w:t>
      </w:r>
      <w:r w:rsidRPr="007332A9">
        <w:rPr>
          <w:rFonts w:ascii="Tahoma" w:hAnsi="Tahoma"/>
          <w:sz w:val="20"/>
        </w:rPr>
        <w:t>, s.r.o. (ďalej len „</w:t>
      </w:r>
      <w:r w:rsidR="008E621C" w:rsidRPr="007332A9">
        <w:rPr>
          <w:rFonts w:ascii="Tahoma" w:hAnsi="Tahoma"/>
          <w:sz w:val="20"/>
        </w:rPr>
        <w:t>S</w:t>
      </w:r>
      <w:r w:rsidRPr="007332A9">
        <w:rPr>
          <w:rFonts w:ascii="Tahoma" w:hAnsi="Tahoma"/>
          <w:sz w:val="20"/>
        </w:rPr>
        <w:t xml:space="preserve">poločnosť) bola založená dňa </w:t>
      </w:r>
      <w:r w:rsidR="008E621C" w:rsidRPr="007332A9">
        <w:rPr>
          <w:rFonts w:ascii="Tahoma" w:hAnsi="Tahoma"/>
          <w:sz w:val="20"/>
        </w:rPr>
        <w:t>04</w:t>
      </w:r>
      <w:r w:rsidRPr="007332A9">
        <w:rPr>
          <w:rFonts w:ascii="Tahoma" w:hAnsi="Tahoma"/>
          <w:sz w:val="20"/>
        </w:rPr>
        <w:t>.1</w:t>
      </w:r>
      <w:r w:rsidR="008E621C" w:rsidRPr="007332A9">
        <w:rPr>
          <w:rFonts w:ascii="Tahoma" w:hAnsi="Tahoma"/>
          <w:sz w:val="20"/>
        </w:rPr>
        <w:t>0</w:t>
      </w:r>
      <w:r w:rsidRPr="007332A9">
        <w:rPr>
          <w:rFonts w:ascii="Tahoma" w:hAnsi="Tahoma"/>
          <w:sz w:val="20"/>
        </w:rPr>
        <w:t>.20</w:t>
      </w:r>
      <w:r w:rsidR="008E621C" w:rsidRPr="007332A9">
        <w:rPr>
          <w:rFonts w:ascii="Tahoma" w:hAnsi="Tahoma"/>
          <w:sz w:val="20"/>
        </w:rPr>
        <w:t>11</w:t>
      </w:r>
      <w:r w:rsidRPr="007332A9">
        <w:rPr>
          <w:rFonts w:ascii="Tahoma" w:hAnsi="Tahoma"/>
          <w:sz w:val="20"/>
        </w:rPr>
        <w:t xml:space="preserve"> a do obchodného registra bola zapísaná dňa </w:t>
      </w:r>
      <w:r w:rsidR="008E621C" w:rsidRPr="007332A9">
        <w:rPr>
          <w:rFonts w:ascii="Tahoma" w:hAnsi="Tahoma"/>
          <w:sz w:val="20"/>
        </w:rPr>
        <w:t>19</w:t>
      </w:r>
      <w:r w:rsidRPr="007332A9">
        <w:rPr>
          <w:rFonts w:ascii="Tahoma" w:hAnsi="Tahoma"/>
          <w:sz w:val="20"/>
        </w:rPr>
        <w:t>.1</w:t>
      </w:r>
      <w:r w:rsidR="008E621C" w:rsidRPr="007332A9">
        <w:rPr>
          <w:rFonts w:ascii="Tahoma" w:hAnsi="Tahoma"/>
          <w:sz w:val="20"/>
        </w:rPr>
        <w:t>0</w:t>
      </w:r>
      <w:r w:rsidRPr="007332A9">
        <w:rPr>
          <w:rFonts w:ascii="Tahoma" w:hAnsi="Tahoma"/>
          <w:sz w:val="20"/>
        </w:rPr>
        <w:t>.20</w:t>
      </w:r>
      <w:r w:rsidR="008E621C" w:rsidRPr="007332A9">
        <w:rPr>
          <w:rFonts w:ascii="Tahoma" w:hAnsi="Tahoma"/>
          <w:sz w:val="20"/>
        </w:rPr>
        <w:t>11</w:t>
      </w:r>
      <w:r w:rsidRPr="007332A9">
        <w:rPr>
          <w:rFonts w:ascii="Tahoma" w:hAnsi="Tahoma"/>
          <w:sz w:val="20"/>
        </w:rPr>
        <w:t xml:space="preserve"> (Obchodný register Okresného súdu Bratislava I, oddiel: </w:t>
      </w:r>
      <w:proofErr w:type="spellStart"/>
      <w:r w:rsidRPr="007332A9">
        <w:rPr>
          <w:rFonts w:ascii="Tahoma" w:hAnsi="Tahoma"/>
          <w:sz w:val="20"/>
        </w:rPr>
        <w:t>Sro</w:t>
      </w:r>
      <w:proofErr w:type="spellEnd"/>
      <w:r w:rsidRPr="007332A9">
        <w:rPr>
          <w:rFonts w:ascii="Tahoma" w:hAnsi="Tahoma"/>
          <w:sz w:val="20"/>
        </w:rPr>
        <w:t xml:space="preserve">, vložka číslo: </w:t>
      </w:r>
      <w:r w:rsidR="008E621C" w:rsidRPr="007332A9">
        <w:rPr>
          <w:rFonts w:ascii="Tahoma" w:hAnsi="Tahoma"/>
          <w:sz w:val="20"/>
        </w:rPr>
        <w:t>76528</w:t>
      </w:r>
      <w:r w:rsidRPr="007332A9">
        <w:rPr>
          <w:rFonts w:ascii="Tahoma" w:hAnsi="Tahoma"/>
          <w:sz w:val="20"/>
        </w:rPr>
        <w:t xml:space="preserve">/B ). 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6144E0" w:rsidP="00F06119">
      <w:pPr>
        <w:pStyle w:val="Heading2"/>
        <w:numPr>
          <w:ilvl w:val="0"/>
          <w:numId w:val="28"/>
        </w:numPr>
        <w:tabs>
          <w:tab w:val="clear" w:pos="1120"/>
          <w:tab w:val="num" w:pos="700"/>
        </w:tabs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Opis hospodárskej činnosti</w:t>
      </w:r>
    </w:p>
    <w:p w:rsidR="006111A3" w:rsidRPr="007332A9" w:rsidRDefault="006111A3" w:rsidP="00F06119">
      <w:pPr>
        <w:rPr>
          <w:rFonts w:ascii="Tahoma" w:hAnsi="Tahoma"/>
        </w:rPr>
      </w:pPr>
    </w:p>
    <w:p w:rsidR="00133A26" w:rsidRPr="00F06119" w:rsidRDefault="00133A26" w:rsidP="00F06119">
      <w:pPr>
        <w:pStyle w:val="ListParagraph"/>
        <w:numPr>
          <w:ilvl w:val="0"/>
          <w:numId w:val="37"/>
        </w:numPr>
        <w:rPr>
          <w:rFonts w:ascii="Tahoma" w:hAnsi="Tahoma"/>
        </w:rPr>
      </w:pPr>
      <w:r w:rsidRPr="00F06119">
        <w:rPr>
          <w:rFonts w:ascii="Tahoma" w:hAnsi="Tahoma"/>
        </w:rPr>
        <w:t>výkon špecializovaných činností v oblasti telesnej kultúry okrem horskej vodcovskej činnosti – rozhodca futbalu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F5009B" w:rsidP="00F06119">
      <w:pPr>
        <w:pStyle w:val="Heading2"/>
        <w:numPr>
          <w:ilvl w:val="0"/>
          <w:numId w:val="28"/>
        </w:numPr>
        <w:tabs>
          <w:tab w:val="clear" w:pos="1120"/>
        </w:tabs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 xml:space="preserve">Priemerný počet zamestnancov </w:t>
      </w:r>
    </w:p>
    <w:p w:rsidR="00F5009B" w:rsidRPr="007332A9" w:rsidRDefault="00F5009B" w:rsidP="00F06119">
      <w:pPr>
        <w:rPr>
          <w:rFonts w:ascii="Tahoma" w:hAnsi="Tahoma"/>
        </w:rPr>
      </w:pPr>
    </w:p>
    <w:p w:rsidR="006111A3" w:rsidRDefault="006111A3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 xml:space="preserve">Spoločnosť nemala </w:t>
      </w:r>
      <w:r w:rsidR="00BC652F">
        <w:rPr>
          <w:rFonts w:ascii="Tahoma" w:hAnsi="Tahoma"/>
          <w:sz w:val="20"/>
        </w:rPr>
        <w:t xml:space="preserve">počas účtovného obdobia </w:t>
      </w:r>
      <w:r w:rsidRPr="007332A9">
        <w:rPr>
          <w:rFonts w:ascii="Tahoma" w:hAnsi="Tahoma"/>
          <w:sz w:val="20"/>
        </w:rPr>
        <w:t>žiadneho zamestnanca.</w:t>
      </w:r>
    </w:p>
    <w:p w:rsidR="00BC652F" w:rsidRDefault="00BC652F" w:rsidP="00F06119">
      <w:pPr>
        <w:pStyle w:val="BodyText"/>
        <w:ind w:left="0"/>
        <w:rPr>
          <w:rFonts w:ascii="Tahoma" w:hAnsi="Tahoma"/>
          <w:sz w:val="20"/>
        </w:rPr>
      </w:pPr>
    </w:p>
    <w:p w:rsidR="00BC652F" w:rsidRPr="00BC652F" w:rsidRDefault="00BC652F" w:rsidP="00F06119">
      <w:pPr>
        <w:pStyle w:val="BodyText"/>
        <w:numPr>
          <w:ilvl w:val="0"/>
          <w:numId w:val="28"/>
        </w:numPr>
        <w:tabs>
          <w:tab w:val="clear" w:pos="1120"/>
          <w:tab w:val="num" w:pos="700"/>
        </w:tabs>
        <w:ind w:left="0" w:firstLine="0"/>
        <w:rPr>
          <w:rFonts w:ascii="Tahoma" w:hAnsi="Tahoma"/>
          <w:b/>
          <w:sz w:val="20"/>
        </w:rPr>
      </w:pPr>
      <w:r w:rsidRPr="00BC652F">
        <w:rPr>
          <w:rFonts w:ascii="Tahoma" w:hAnsi="Tahoma"/>
          <w:b/>
          <w:sz w:val="20"/>
        </w:rPr>
        <w:t>Neobmedzené ručenie v inej účtovnej jednotke</w:t>
      </w:r>
    </w:p>
    <w:p w:rsidR="00BC652F" w:rsidRDefault="00BC652F" w:rsidP="00F06119">
      <w:pPr>
        <w:pStyle w:val="BodyText"/>
        <w:ind w:left="0"/>
        <w:rPr>
          <w:rFonts w:ascii="Tahoma" w:hAnsi="Tahoma"/>
          <w:sz w:val="20"/>
        </w:rPr>
      </w:pPr>
    </w:p>
    <w:p w:rsidR="00BC652F" w:rsidRDefault="00BC652F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Spoločnosť nie je neobmedzene ručiacim spoločníkom v žiadnej inej účtovnej jednotke.</w:t>
      </w:r>
    </w:p>
    <w:p w:rsidR="00B711E1" w:rsidRPr="007332A9" w:rsidRDefault="00B711E1" w:rsidP="00F06119">
      <w:pPr>
        <w:pStyle w:val="Heading2"/>
        <w:numPr>
          <w:ilvl w:val="0"/>
          <w:numId w:val="0"/>
        </w:numPr>
        <w:rPr>
          <w:rFonts w:ascii="Tahoma" w:hAnsi="Tahoma"/>
          <w:b w:val="0"/>
          <w:sz w:val="20"/>
        </w:rPr>
      </w:pPr>
    </w:p>
    <w:p w:rsidR="00F5009B" w:rsidRPr="007332A9" w:rsidRDefault="00F5009B" w:rsidP="00F06119">
      <w:pPr>
        <w:pStyle w:val="Heading2"/>
        <w:numPr>
          <w:ilvl w:val="0"/>
          <w:numId w:val="28"/>
        </w:numPr>
        <w:tabs>
          <w:tab w:val="clear" w:pos="1120"/>
          <w:tab w:val="num" w:pos="700"/>
        </w:tabs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Právny dôvod na zostavenie účtovnej závierky</w:t>
      </w:r>
    </w:p>
    <w:p w:rsidR="00F5009B" w:rsidRPr="007332A9" w:rsidRDefault="00F5009B" w:rsidP="00F06119">
      <w:pPr>
        <w:rPr>
          <w:rFonts w:ascii="Tahoma" w:hAnsi="Tahoma"/>
        </w:rPr>
      </w:pPr>
    </w:p>
    <w:p w:rsidR="00F5009B" w:rsidRDefault="00F5009B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 xml:space="preserve">Účtovná závierka </w:t>
      </w:r>
      <w:r w:rsidR="008E621C" w:rsidRPr="007332A9">
        <w:rPr>
          <w:rFonts w:ascii="Tahoma" w:hAnsi="Tahoma"/>
          <w:sz w:val="20"/>
        </w:rPr>
        <w:t>s</w:t>
      </w:r>
      <w:r w:rsidRPr="007332A9">
        <w:rPr>
          <w:rFonts w:ascii="Tahoma" w:hAnsi="Tahoma"/>
          <w:sz w:val="20"/>
        </w:rPr>
        <w:t>poločnosti k 31.</w:t>
      </w:r>
      <w:r w:rsidR="00BC652F">
        <w:rPr>
          <w:rFonts w:ascii="Tahoma" w:hAnsi="Tahoma"/>
          <w:sz w:val="20"/>
        </w:rPr>
        <w:t xml:space="preserve"> </w:t>
      </w:r>
      <w:r w:rsidRPr="007332A9">
        <w:rPr>
          <w:rFonts w:ascii="Tahoma" w:hAnsi="Tahoma"/>
          <w:sz w:val="20"/>
        </w:rPr>
        <w:t>decembru 20</w:t>
      </w:r>
      <w:r w:rsidR="008E621C" w:rsidRPr="007332A9">
        <w:rPr>
          <w:rFonts w:ascii="Tahoma" w:hAnsi="Tahoma"/>
          <w:sz w:val="20"/>
        </w:rPr>
        <w:t>1</w:t>
      </w:r>
      <w:r w:rsidR="00B410C7">
        <w:rPr>
          <w:rFonts w:ascii="Tahoma" w:hAnsi="Tahoma"/>
          <w:sz w:val="20"/>
        </w:rPr>
        <w:t>8</w:t>
      </w:r>
      <w:r w:rsidRPr="007332A9">
        <w:rPr>
          <w:rFonts w:ascii="Tahoma" w:hAnsi="Tahoma"/>
          <w:sz w:val="20"/>
        </w:rPr>
        <w:t xml:space="preserve"> je zostavená ako riadna účtovná závierka podľa § 17 ods. 6 zákona NR SR č. 431/2002 Z. z. o</w:t>
      </w:r>
      <w:r w:rsidR="001A5E5E">
        <w:rPr>
          <w:rFonts w:ascii="Tahoma" w:hAnsi="Tahoma"/>
          <w:sz w:val="20"/>
        </w:rPr>
        <w:t> </w:t>
      </w:r>
      <w:r w:rsidRPr="007332A9">
        <w:rPr>
          <w:rFonts w:ascii="Tahoma" w:hAnsi="Tahoma"/>
          <w:sz w:val="20"/>
        </w:rPr>
        <w:t>účtovníctve</w:t>
      </w:r>
      <w:r w:rsidR="001A5E5E">
        <w:rPr>
          <w:rFonts w:ascii="Tahoma" w:hAnsi="Tahoma"/>
          <w:sz w:val="20"/>
        </w:rPr>
        <w:t xml:space="preserve"> v znení neskorších predpisov.</w:t>
      </w:r>
      <w:r w:rsidRPr="007332A9">
        <w:rPr>
          <w:rFonts w:ascii="Tahoma" w:hAnsi="Tahoma"/>
          <w:sz w:val="20"/>
        </w:rPr>
        <w:t xml:space="preserve"> </w:t>
      </w:r>
    </w:p>
    <w:p w:rsidR="00F61E4C" w:rsidRDefault="00F61E4C" w:rsidP="00F06119">
      <w:pPr>
        <w:pStyle w:val="BodyText"/>
        <w:ind w:left="0"/>
        <w:rPr>
          <w:rFonts w:ascii="Tahoma" w:hAnsi="Tahoma"/>
          <w:sz w:val="20"/>
        </w:rPr>
      </w:pPr>
    </w:p>
    <w:p w:rsidR="00F61E4C" w:rsidRPr="00F61E4C" w:rsidRDefault="001A5E5E" w:rsidP="00F06119">
      <w:pPr>
        <w:pStyle w:val="Heading2"/>
        <w:numPr>
          <w:ilvl w:val="0"/>
          <w:numId w:val="28"/>
        </w:numPr>
        <w:tabs>
          <w:tab w:val="clear" w:pos="1120"/>
          <w:tab w:val="num" w:pos="700"/>
        </w:tabs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</w:t>
      </w:r>
      <w:r w:rsidR="00F61E4C" w:rsidRPr="00F61E4C">
        <w:rPr>
          <w:rFonts w:ascii="Tahoma" w:hAnsi="Tahoma"/>
          <w:sz w:val="20"/>
        </w:rPr>
        <w:t xml:space="preserve">átum schválenia účtovnej závierky za </w:t>
      </w:r>
      <w:r>
        <w:rPr>
          <w:rFonts w:ascii="Tahoma" w:hAnsi="Tahoma"/>
          <w:sz w:val="20"/>
        </w:rPr>
        <w:t xml:space="preserve">bezprostredne </w:t>
      </w:r>
      <w:r w:rsidR="00F61E4C" w:rsidRPr="00F61E4C">
        <w:rPr>
          <w:rFonts w:ascii="Tahoma" w:hAnsi="Tahoma"/>
          <w:sz w:val="20"/>
        </w:rPr>
        <w:t>predchádzajúce účtovné obdobie</w:t>
      </w:r>
    </w:p>
    <w:p w:rsidR="006111A3" w:rsidRPr="007332A9" w:rsidRDefault="006111A3" w:rsidP="00F06119">
      <w:pPr>
        <w:pStyle w:val="BodyText"/>
        <w:ind w:left="0"/>
        <w:rPr>
          <w:rFonts w:ascii="Tahoma" w:hAnsi="Tahoma" w:cs="Arial"/>
          <w:sz w:val="20"/>
        </w:rPr>
      </w:pPr>
    </w:p>
    <w:p w:rsidR="00F5009B" w:rsidRDefault="00B81458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Účtovná závierka za </w:t>
      </w:r>
      <w:r w:rsidR="001A5E5E">
        <w:rPr>
          <w:rFonts w:ascii="Tahoma" w:hAnsi="Tahoma"/>
          <w:sz w:val="20"/>
        </w:rPr>
        <w:t xml:space="preserve">bezprostredne </w:t>
      </w:r>
      <w:r>
        <w:rPr>
          <w:rFonts w:ascii="Tahoma" w:hAnsi="Tahoma"/>
          <w:sz w:val="20"/>
        </w:rPr>
        <w:t>predchádzajúce účtovné obdobie bola chválená 30.06.201</w:t>
      </w:r>
      <w:r w:rsidR="00B410C7">
        <w:rPr>
          <w:rFonts w:ascii="Tahoma" w:hAnsi="Tahoma"/>
          <w:sz w:val="20"/>
        </w:rPr>
        <w:t>8</w:t>
      </w:r>
      <w:r w:rsidR="00F61E4C">
        <w:rPr>
          <w:rFonts w:ascii="Tahoma" w:hAnsi="Tahoma"/>
          <w:sz w:val="20"/>
        </w:rPr>
        <w:t>.</w:t>
      </w:r>
    </w:p>
    <w:p w:rsidR="00F61E4C" w:rsidRDefault="00F61E4C" w:rsidP="00F06119">
      <w:pPr>
        <w:pStyle w:val="BodyText"/>
        <w:ind w:left="0"/>
        <w:rPr>
          <w:rFonts w:ascii="Tahoma" w:hAnsi="Tahoma"/>
          <w:sz w:val="20"/>
        </w:rPr>
      </w:pPr>
    </w:p>
    <w:p w:rsidR="00F61E4C" w:rsidRPr="007332A9" w:rsidRDefault="00F61E4C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F5009B" w:rsidP="00F06119">
      <w:pPr>
        <w:pStyle w:val="Heading1"/>
        <w:numPr>
          <w:ilvl w:val="0"/>
          <w:numId w:val="26"/>
        </w:numPr>
        <w:tabs>
          <w:tab w:val="left" w:pos="400"/>
        </w:tabs>
        <w:spacing w:before="0" w:after="0"/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Informácie o</w:t>
      </w:r>
      <w:r w:rsidR="005F10B1">
        <w:rPr>
          <w:rFonts w:ascii="Tahoma" w:hAnsi="Tahoma"/>
          <w:sz w:val="20"/>
        </w:rPr>
        <w:t xml:space="preserve"> ČLENOCH ŠTATUTÁRNYCH </w:t>
      </w:r>
      <w:r w:rsidRPr="007332A9">
        <w:rPr>
          <w:rFonts w:ascii="Tahoma" w:hAnsi="Tahoma"/>
          <w:sz w:val="20"/>
        </w:rPr>
        <w:t>orgáno</w:t>
      </w:r>
      <w:r w:rsidR="005F10B1">
        <w:rPr>
          <w:rFonts w:ascii="Tahoma" w:hAnsi="Tahoma"/>
          <w:sz w:val="20"/>
        </w:rPr>
        <w:t>V</w:t>
      </w:r>
      <w:r w:rsidRPr="007332A9">
        <w:rPr>
          <w:rFonts w:ascii="Tahoma" w:hAnsi="Tahoma"/>
          <w:sz w:val="20"/>
        </w:rPr>
        <w:t xml:space="preserve"> účtovnej jednotky</w:t>
      </w:r>
    </w:p>
    <w:p w:rsidR="00F5009B" w:rsidRPr="007332A9" w:rsidRDefault="00F5009B" w:rsidP="00F06119">
      <w:pPr>
        <w:rPr>
          <w:rFonts w:ascii="Tahoma" w:hAnsi="Tahoma"/>
        </w:rPr>
      </w:pPr>
    </w:p>
    <w:p w:rsidR="00F5009B" w:rsidRPr="007332A9" w:rsidRDefault="005F10B1" w:rsidP="00F06119">
      <w:pPr>
        <w:rPr>
          <w:rFonts w:ascii="Tahoma" w:hAnsi="Tahoma"/>
          <w:b/>
        </w:rPr>
      </w:pPr>
      <w:r>
        <w:rPr>
          <w:rFonts w:ascii="Tahoma" w:hAnsi="Tahoma"/>
          <w:b/>
        </w:rPr>
        <w:t>a)</w:t>
      </w:r>
      <w:r>
        <w:rPr>
          <w:rFonts w:ascii="Tahoma" w:hAnsi="Tahoma"/>
          <w:b/>
        </w:rPr>
        <w:tab/>
      </w:r>
      <w:r w:rsidR="00F5009B" w:rsidRPr="007332A9">
        <w:rPr>
          <w:rFonts w:ascii="Tahoma" w:hAnsi="Tahoma"/>
          <w:b/>
        </w:rPr>
        <w:t>Konatelia</w:t>
      </w:r>
      <w:r w:rsidR="00F5009B" w:rsidRPr="007332A9">
        <w:rPr>
          <w:rFonts w:ascii="Tahoma" w:hAnsi="Tahoma"/>
          <w:b/>
        </w:rPr>
        <w:tab/>
      </w:r>
    </w:p>
    <w:p w:rsidR="006111A3" w:rsidRPr="007332A9" w:rsidRDefault="006111A3" w:rsidP="00F06119">
      <w:pPr>
        <w:rPr>
          <w:rFonts w:ascii="Tahoma" w:hAnsi="Tahoma"/>
        </w:rPr>
      </w:pPr>
    </w:p>
    <w:p w:rsidR="008E621C" w:rsidRPr="005F10B1" w:rsidRDefault="008E621C" w:rsidP="00F06119">
      <w:pPr>
        <w:rPr>
          <w:rFonts w:ascii="Tahoma" w:hAnsi="Tahoma" w:cs="Tahoma"/>
        </w:rPr>
      </w:pPr>
      <w:r w:rsidRPr="005F10B1">
        <w:rPr>
          <w:rFonts w:ascii="Tahoma" w:hAnsi="Tahoma" w:cs="Tahoma"/>
        </w:rPr>
        <w:t>K</w:t>
      </w:r>
      <w:r w:rsidR="006111A3" w:rsidRPr="005F10B1">
        <w:rPr>
          <w:rFonts w:ascii="Tahoma" w:hAnsi="Tahoma" w:cs="Tahoma"/>
        </w:rPr>
        <w:t>onateľm</w:t>
      </w:r>
      <w:r w:rsidRPr="005F10B1">
        <w:rPr>
          <w:rFonts w:ascii="Tahoma" w:hAnsi="Tahoma" w:cs="Tahoma"/>
        </w:rPr>
        <w:t>i</w:t>
      </w:r>
      <w:r w:rsidR="006111A3" w:rsidRPr="005F10B1">
        <w:rPr>
          <w:rFonts w:ascii="Tahoma" w:hAnsi="Tahoma" w:cs="Tahoma"/>
        </w:rPr>
        <w:t xml:space="preserve"> </w:t>
      </w:r>
      <w:r w:rsidRPr="005F10B1">
        <w:rPr>
          <w:rFonts w:ascii="Tahoma" w:hAnsi="Tahoma" w:cs="Tahoma"/>
        </w:rPr>
        <w:t>s</w:t>
      </w:r>
      <w:r w:rsidR="006111A3" w:rsidRPr="005F10B1">
        <w:rPr>
          <w:rFonts w:ascii="Tahoma" w:hAnsi="Tahoma" w:cs="Tahoma"/>
        </w:rPr>
        <w:t xml:space="preserve">poločnosti </w:t>
      </w:r>
      <w:r w:rsidRPr="005F10B1">
        <w:rPr>
          <w:rFonts w:ascii="Tahoma" w:hAnsi="Tahoma" w:cs="Tahoma"/>
        </w:rPr>
        <w:t>sú</w:t>
      </w:r>
      <w:r w:rsidR="006111A3" w:rsidRPr="005F10B1">
        <w:rPr>
          <w:rFonts w:ascii="Tahoma" w:hAnsi="Tahoma" w:cs="Tahoma"/>
        </w:rPr>
        <w:t xml:space="preserve"> Ing. Peter Sulík</w:t>
      </w:r>
      <w:r w:rsidRPr="005F10B1">
        <w:rPr>
          <w:rFonts w:ascii="Tahoma" w:hAnsi="Tahoma" w:cs="Tahoma"/>
        </w:rPr>
        <w:t xml:space="preserve"> a MUDr. Roman </w:t>
      </w:r>
      <w:proofErr w:type="spellStart"/>
      <w:r w:rsidRPr="005F10B1">
        <w:rPr>
          <w:rFonts w:ascii="Tahoma" w:hAnsi="Tahoma" w:cs="Tahoma"/>
        </w:rPr>
        <w:t>Slyško</w:t>
      </w:r>
      <w:proofErr w:type="spellEnd"/>
      <w:r w:rsidR="00374D4F">
        <w:rPr>
          <w:rFonts w:ascii="Tahoma" w:hAnsi="Tahoma" w:cs="Tahoma"/>
        </w:rPr>
        <w:t xml:space="preserve"> PHD</w:t>
      </w:r>
      <w:r w:rsidR="006111A3" w:rsidRPr="005F10B1">
        <w:rPr>
          <w:rFonts w:ascii="Tahoma" w:hAnsi="Tahoma" w:cs="Tahoma"/>
        </w:rPr>
        <w:t>.</w:t>
      </w:r>
      <w:r w:rsidRPr="005F10B1">
        <w:rPr>
          <w:rFonts w:ascii="Tahoma" w:hAnsi="Tahoma" w:cs="Tahoma"/>
        </w:rPr>
        <w:t xml:space="preserve"> </w:t>
      </w:r>
    </w:p>
    <w:p w:rsidR="006111A3" w:rsidRPr="005F10B1" w:rsidRDefault="008E621C" w:rsidP="00F06119">
      <w:pPr>
        <w:rPr>
          <w:rFonts w:ascii="Tahoma" w:hAnsi="Tahoma" w:cs="Tahoma"/>
        </w:rPr>
      </w:pPr>
      <w:r w:rsidRPr="005F10B1">
        <w:rPr>
          <w:rFonts w:ascii="Tahoma" w:hAnsi="Tahoma" w:cs="Tahoma"/>
        </w:rPr>
        <w:t>Za spoločnosť konajú a podpisujú konatelia, každý z nich samostatne.</w:t>
      </w:r>
    </w:p>
    <w:p w:rsidR="005F10B1" w:rsidRPr="005F10B1" w:rsidRDefault="00F5009B" w:rsidP="00F06119">
      <w:pPr>
        <w:rPr>
          <w:rFonts w:ascii="Tahoma" w:hAnsi="Tahoma" w:cs="Tahoma"/>
          <w:b/>
        </w:rPr>
      </w:pPr>
      <w:r w:rsidRPr="005F10B1">
        <w:rPr>
          <w:rFonts w:ascii="Tahoma" w:hAnsi="Tahoma" w:cs="Tahoma"/>
          <w:b/>
        </w:rPr>
        <w:tab/>
      </w:r>
      <w:bookmarkStart w:id="1" w:name="_Toc530739898"/>
    </w:p>
    <w:p w:rsidR="00F5009B" w:rsidRPr="005F10B1" w:rsidRDefault="005F10B1" w:rsidP="00F06119">
      <w:pPr>
        <w:rPr>
          <w:rFonts w:ascii="Tahoma" w:hAnsi="Tahoma" w:cs="Tahoma"/>
          <w:b/>
        </w:rPr>
      </w:pPr>
      <w:r w:rsidRPr="005F10B1">
        <w:rPr>
          <w:rFonts w:ascii="Tahoma" w:hAnsi="Tahoma" w:cs="Tahoma"/>
          <w:b/>
        </w:rPr>
        <w:t>b)</w:t>
      </w:r>
      <w:r>
        <w:rPr>
          <w:rFonts w:ascii="Tahoma" w:hAnsi="Tahoma" w:cs="Tahoma"/>
          <w:b/>
        </w:rPr>
        <w:tab/>
      </w:r>
      <w:bookmarkEnd w:id="1"/>
      <w:r>
        <w:rPr>
          <w:rFonts w:ascii="Tahoma" w:hAnsi="Tahoma" w:cs="Tahoma"/>
          <w:b/>
        </w:rPr>
        <w:t>Štruktúra spoločníkov</w:t>
      </w:r>
    </w:p>
    <w:p w:rsidR="00284978" w:rsidRPr="005F10B1" w:rsidRDefault="00284978" w:rsidP="00F06119">
      <w:pPr>
        <w:pStyle w:val="BodyText"/>
        <w:ind w:left="0"/>
        <w:rPr>
          <w:rFonts w:ascii="Tahoma" w:hAnsi="Tahoma" w:cs="Tahoma"/>
          <w:sz w:val="20"/>
        </w:rPr>
      </w:pPr>
    </w:p>
    <w:tbl>
      <w:tblPr>
        <w:tblStyle w:val="TableGrid"/>
        <w:tblW w:w="4943" w:type="pct"/>
        <w:tblInd w:w="108" w:type="dxa"/>
        <w:tblLook w:val="01E0" w:firstRow="1" w:lastRow="1" w:firstColumn="1" w:lastColumn="1" w:noHBand="0" w:noVBand="0"/>
      </w:tblPr>
      <w:tblGrid>
        <w:gridCol w:w="2500"/>
        <w:gridCol w:w="1799"/>
        <w:gridCol w:w="1680"/>
        <w:gridCol w:w="1887"/>
        <w:gridCol w:w="1456"/>
      </w:tblGrid>
      <w:tr w:rsidR="00284978" w:rsidTr="009B4447">
        <w:tc>
          <w:tcPr>
            <w:tcW w:w="1341" w:type="pct"/>
            <w:vMerge w:val="restart"/>
            <w:vAlign w:val="center"/>
          </w:tcPr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Spoločník, akcionár</w:t>
            </w:r>
          </w:p>
        </w:tc>
        <w:tc>
          <w:tcPr>
            <w:tcW w:w="1866" w:type="pct"/>
            <w:gridSpan w:val="2"/>
            <w:vAlign w:val="center"/>
          </w:tcPr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Výška podielu</w:t>
            </w:r>
          </w:p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na základnom imaní</w:t>
            </w:r>
          </w:p>
        </w:tc>
        <w:tc>
          <w:tcPr>
            <w:tcW w:w="1012" w:type="pct"/>
            <w:vMerge w:val="restart"/>
            <w:vAlign w:val="center"/>
          </w:tcPr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Podiel na hlasovacích</w:t>
            </w:r>
          </w:p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 xml:space="preserve">právach </w:t>
            </w:r>
          </w:p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v %</w:t>
            </w:r>
          </w:p>
        </w:tc>
        <w:tc>
          <w:tcPr>
            <w:tcW w:w="781" w:type="pct"/>
            <w:vMerge w:val="restart"/>
            <w:vAlign w:val="center"/>
          </w:tcPr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Iný podiel na ostatných</w:t>
            </w:r>
          </w:p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 xml:space="preserve">položkách VI ako na ZI </w:t>
            </w:r>
          </w:p>
          <w:p w:rsidR="00284978" w:rsidRPr="006144E0" w:rsidRDefault="00284978" w:rsidP="00F0611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6144E0">
              <w:rPr>
                <w:rFonts w:ascii="Tahoma" w:hAnsi="Tahoma" w:cs="Tahoma"/>
                <w:sz w:val="14"/>
                <w:szCs w:val="14"/>
                <w:lang w:eastAsia="sk-SK"/>
              </w:rPr>
              <w:t>v %</w:t>
            </w:r>
          </w:p>
        </w:tc>
      </w:tr>
      <w:tr w:rsidR="009B4447" w:rsidTr="009B4447">
        <w:tc>
          <w:tcPr>
            <w:tcW w:w="1341" w:type="pct"/>
            <w:vMerge/>
            <w:vAlign w:val="center"/>
          </w:tcPr>
          <w:p w:rsidR="00284978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65" w:type="pct"/>
            <w:vAlign w:val="center"/>
          </w:tcPr>
          <w:p w:rsidR="00284978" w:rsidRPr="006144E0" w:rsidRDefault="00F06119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A</w:t>
            </w:r>
            <w:r w:rsidR="00284978" w:rsidRPr="006144E0">
              <w:rPr>
                <w:rFonts w:ascii="Tahoma" w:hAnsi="Tahoma" w:cs="Tahoma"/>
                <w:sz w:val="14"/>
                <w:szCs w:val="14"/>
              </w:rPr>
              <w:t>bsolútne</w:t>
            </w:r>
          </w:p>
        </w:tc>
        <w:tc>
          <w:tcPr>
            <w:tcW w:w="901" w:type="pct"/>
            <w:vAlign w:val="center"/>
          </w:tcPr>
          <w:p w:rsidR="00284978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v %</w:t>
            </w:r>
          </w:p>
        </w:tc>
        <w:tc>
          <w:tcPr>
            <w:tcW w:w="1012" w:type="pct"/>
            <w:vMerge/>
            <w:vAlign w:val="center"/>
          </w:tcPr>
          <w:p w:rsidR="00284978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81" w:type="pct"/>
            <w:vMerge/>
            <w:vAlign w:val="center"/>
          </w:tcPr>
          <w:p w:rsidR="00284978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B4447" w:rsidTr="009B4447">
        <w:tc>
          <w:tcPr>
            <w:tcW w:w="1341" w:type="pct"/>
            <w:vAlign w:val="center"/>
          </w:tcPr>
          <w:p w:rsidR="005F10B1" w:rsidRPr="006144E0" w:rsidRDefault="002A7F6B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A</w:t>
            </w:r>
          </w:p>
        </w:tc>
        <w:tc>
          <w:tcPr>
            <w:tcW w:w="965" w:type="pct"/>
            <w:vAlign w:val="center"/>
          </w:tcPr>
          <w:p w:rsidR="005F10B1" w:rsidRPr="006144E0" w:rsidRDefault="00F06119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B</w:t>
            </w:r>
          </w:p>
        </w:tc>
        <w:tc>
          <w:tcPr>
            <w:tcW w:w="901" w:type="pct"/>
            <w:vAlign w:val="center"/>
          </w:tcPr>
          <w:p w:rsidR="005F10B1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c</w:t>
            </w:r>
          </w:p>
        </w:tc>
        <w:tc>
          <w:tcPr>
            <w:tcW w:w="1012" w:type="pct"/>
            <w:vAlign w:val="center"/>
          </w:tcPr>
          <w:p w:rsidR="005F10B1" w:rsidRPr="006144E0" w:rsidRDefault="00284978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d</w:t>
            </w:r>
          </w:p>
        </w:tc>
        <w:tc>
          <w:tcPr>
            <w:tcW w:w="781" w:type="pct"/>
            <w:vAlign w:val="center"/>
          </w:tcPr>
          <w:p w:rsidR="005F10B1" w:rsidRPr="006144E0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E</w:t>
            </w:r>
          </w:p>
        </w:tc>
      </w:tr>
      <w:tr w:rsidR="009B4447" w:rsidTr="009B4447">
        <w:tc>
          <w:tcPr>
            <w:tcW w:w="1341" w:type="pct"/>
            <w:vAlign w:val="center"/>
          </w:tcPr>
          <w:p w:rsidR="005F10B1" w:rsidRPr="006144E0" w:rsidRDefault="00284978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Ing. Peter Sulík</w:t>
            </w:r>
          </w:p>
        </w:tc>
        <w:tc>
          <w:tcPr>
            <w:tcW w:w="965" w:type="pct"/>
            <w:vAlign w:val="center"/>
          </w:tcPr>
          <w:p w:rsidR="005F10B1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2 500</w:t>
            </w:r>
          </w:p>
        </w:tc>
        <w:tc>
          <w:tcPr>
            <w:tcW w:w="901" w:type="pct"/>
            <w:vAlign w:val="center"/>
          </w:tcPr>
          <w:p w:rsidR="005F10B1" w:rsidRPr="006144E0" w:rsidRDefault="004F69B2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84978" w:rsidRPr="006144E0">
              <w:rPr>
                <w:rFonts w:ascii="Tahoma" w:hAnsi="Tahoma" w:cs="Tahoma"/>
                <w:sz w:val="14"/>
                <w:szCs w:val="14"/>
              </w:rPr>
              <w:t>50</w:t>
            </w:r>
          </w:p>
        </w:tc>
        <w:tc>
          <w:tcPr>
            <w:tcW w:w="1012" w:type="pct"/>
            <w:vAlign w:val="center"/>
          </w:tcPr>
          <w:p w:rsidR="005F10B1" w:rsidRPr="006144E0" w:rsidRDefault="004F69B2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84978" w:rsidRPr="006144E0">
              <w:rPr>
                <w:rFonts w:ascii="Tahoma" w:hAnsi="Tahoma" w:cs="Tahoma"/>
                <w:sz w:val="14"/>
                <w:szCs w:val="14"/>
              </w:rPr>
              <w:t>50</w:t>
            </w:r>
          </w:p>
        </w:tc>
        <w:tc>
          <w:tcPr>
            <w:tcW w:w="781" w:type="pct"/>
            <w:vAlign w:val="center"/>
          </w:tcPr>
          <w:p w:rsidR="005F10B1" w:rsidRPr="006144E0" w:rsidRDefault="005F10B1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B4447" w:rsidTr="009B4447">
        <w:tc>
          <w:tcPr>
            <w:tcW w:w="1341" w:type="pct"/>
            <w:vAlign w:val="center"/>
          </w:tcPr>
          <w:p w:rsidR="005F10B1" w:rsidRPr="006144E0" w:rsidRDefault="00284978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 xml:space="preserve">MUDr. Roman </w:t>
            </w:r>
            <w:proofErr w:type="spellStart"/>
            <w:r w:rsidRPr="006144E0">
              <w:rPr>
                <w:rFonts w:ascii="Tahoma" w:hAnsi="Tahoma" w:cs="Tahoma"/>
                <w:sz w:val="14"/>
                <w:szCs w:val="14"/>
              </w:rPr>
              <w:t>Slyško</w:t>
            </w:r>
            <w:proofErr w:type="spellEnd"/>
            <w:r w:rsidR="00374D4F">
              <w:rPr>
                <w:rFonts w:ascii="Tahoma" w:hAnsi="Tahoma" w:cs="Tahoma"/>
                <w:sz w:val="14"/>
                <w:szCs w:val="14"/>
              </w:rPr>
              <w:t xml:space="preserve"> PHD.</w:t>
            </w:r>
          </w:p>
        </w:tc>
        <w:tc>
          <w:tcPr>
            <w:tcW w:w="965" w:type="pct"/>
            <w:vAlign w:val="center"/>
          </w:tcPr>
          <w:p w:rsidR="005F10B1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6144E0">
              <w:rPr>
                <w:rFonts w:ascii="Tahoma" w:hAnsi="Tahoma" w:cs="Tahoma"/>
                <w:sz w:val="14"/>
                <w:szCs w:val="14"/>
              </w:rPr>
              <w:t>2 500</w:t>
            </w:r>
          </w:p>
        </w:tc>
        <w:tc>
          <w:tcPr>
            <w:tcW w:w="901" w:type="pct"/>
            <w:vAlign w:val="center"/>
          </w:tcPr>
          <w:p w:rsidR="005F10B1" w:rsidRPr="006144E0" w:rsidRDefault="004F69B2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84978" w:rsidRPr="006144E0">
              <w:rPr>
                <w:rFonts w:ascii="Tahoma" w:hAnsi="Tahoma" w:cs="Tahoma"/>
                <w:sz w:val="14"/>
                <w:szCs w:val="14"/>
              </w:rPr>
              <w:t>50</w:t>
            </w:r>
          </w:p>
        </w:tc>
        <w:tc>
          <w:tcPr>
            <w:tcW w:w="1012" w:type="pct"/>
            <w:vAlign w:val="center"/>
          </w:tcPr>
          <w:p w:rsidR="005F10B1" w:rsidRPr="006144E0" w:rsidRDefault="004F69B2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84978" w:rsidRPr="006144E0">
              <w:rPr>
                <w:rFonts w:ascii="Tahoma" w:hAnsi="Tahoma" w:cs="Tahoma"/>
                <w:sz w:val="14"/>
                <w:szCs w:val="14"/>
              </w:rPr>
              <w:t>50</w:t>
            </w:r>
          </w:p>
        </w:tc>
        <w:tc>
          <w:tcPr>
            <w:tcW w:w="781" w:type="pct"/>
            <w:vAlign w:val="center"/>
          </w:tcPr>
          <w:p w:rsidR="005F10B1" w:rsidRPr="006144E0" w:rsidRDefault="005F10B1" w:rsidP="009E03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B4447" w:rsidRPr="009B4447" w:rsidTr="009B4447">
        <w:tc>
          <w:tcPr>
            <w:tcW w:w="1341" w:type="pct"/>
            <w:vAlign w:val="center"/>
          </w:tcPr>
          <w:p w:rsidR="00284978" w:rsidRPr="006144E0" w:rsidRDefault="00284978" w:rsidP="00F06119">
            <w:pPr>
              <w:pStyle w:val="BodyText"/>
              <w:ind w:left="0"/>
              <w:jc w:val="left"/>
              <w:rPr>
                <w:rFonts w:ascii="Tahoma" w:hAnsi="Tahoma" w:cs="Tahoma"/>
                <w:b/>
                <w:sz w:val="14"/>
                <w:szCs w:val="14"/>
              </w:rPr>
            </w:pPr>
            <w:r w:rsidRPr="006144E0">
              <w:rPr>
                <w:rFonts w:ascii="Tahoma" w:hAnsi="Tahoma" w:cs="Tahoma"/>
                <w:b/>
                <w:sz w:val="14"/>
                <w:szCs w:val="14"/>
              </w:rPr>
              <w:t>SPOLU</w:t>
            </w:r>
          </w:p>
        </w:tc>
        <w:tc>
          <w:tcPr>
            <w:tcW w:w="965" w:type="pct"/>
            <w:vAlign w:val="center"/>
          </w:tcPr>
          <w:p w:rsidR="00284978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6144E0">
              <w:rPr>
                <w:rFonts w:ascii="Tahoma" w:hAnsi="Tahoma" w:cs="Tahoma"/>
                <w:b/>
                <w:sz w:val="14"/>
                <w:szCs w:val="14"/>
              </w:rPr>
              <w:t>5 000</w:t>
            </w:r>
          </w:p>
        </w:tc>
        <w:tc>
          <w:tcPr>
            <w:tcW w:w="901" w:type="pct"/>
            <w:vAlign w:val="center"/>
          </w:tcPr>
          <w:p w:rsidR="00284978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6144E0">
              <w:rPr>
                <w:rFonts w:ascii="Tahoma" w:hAnsi="Tahoma" w:cs="Tahoma"/>
                <w:b/>
                <w:sz w:val="14"/>
                <w:szCs w:val="14"/>
              </w:rPr>
              <w:t>100</w:t>
            </w:r>
          </w:p>
        </w:tc>
        <w:tc>
          <w:tcPr>
            <w:tcW w:w="1012" w:type="pct"/>
            <w:vAlign w:val="center"/>
          </w:tcPr>
          <w:p w:rsidR="00284978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6144E0">
              <w:rPr>
                <w:rFonts w:ascii="Tahoma" w:hAnsi="Tahoma" w:cs="Tahoma"/>
                <w:b/>
                <w:sz w:val="14"/>
                <w:szCs w:val="14"/>
              </w:rPr>
              <w:t>100</w:t>
            </w:r>
          </w:p>
        </w:tc>
        <w:tc>
          <w:tcPr>
            <w:tcW w:w="781" w:type="pct"/>
            <w:vAlign w:val="center"/>
          </w:tcPr>
          <w:p w:rsidR="00284978" w:rsidRPr="006144E0" w:rsidRDefault="00284978" w:rsidP="009E03B5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:rsidR="00DC0B68" w:rsidRDefault="00DC0B68" w:rsidP="00F06119">
      <w:pPr>
        <w:pStyle w:val="BodyText"/>
        <w:ind w:left="0"/>
        <w:rPr>
          <w:rFonts w:ascii="Tahoma" w:hAnsi="Tahoma"/>
          <w:sz w:val="20"/>
        </w:rPr>
      </w:pPr>
    </w:p>
    <w:p w:rsidR="002A7F6B" w:rsidRPr="007332A9" w:rsidRDefault="002A7F6B" w:rsidP="00F06119">
      <w:pPr>
        <w:pStyle w:val="BodyText"/>
        <w:ind w:left="0"/>
        <w:rPr>
          <w:rFonts w:ascii="Tahoma" w:hAnsi="Tahoma"/>
          <w:sz w:val="20"/>
        </w:rPr>
      </w:pPr>
    </w:p>
    <w:p w:rsidR="00295ABC" w:rsidRPr="007332A9" w:rsidRDefault="00F5009B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lastRenderedPageBreak/>
        <w:t>Informácie o konsolidovanom celku</w:t>
      </w:r>
    </w:p>
    <w:p w:rsidR="00F06119" w:rsidRDefault="00F06119" w:rsidP="00F06119">
      <w:pPr>
        <w:pStyle w:val="Heading1"/>
        <w:numPr>
          <w:ilvl w:val="0"/>
          <w:numId w:val="0"/>
        </w:numPr>
        <w:spacing w:before="0" w:after="0"/>
        <w:rPr>
          <w:rFonts w:ascii="Tahoma" w:hAnsi="Tahoma"/>
          <w:b w:val="0"/>
          <w:caps w:val="0"/>
          <w:sz w:val="20"/>
        </w:rPr>
      </w:pPr>
    </w:p>
    <w:p w:rsidR="00F5009B" w:rsidRPr="007332A9" w:rsidRDefault="00F5009B" w:rsidP="00F06119">
      <w:pPr>
        <w:pStyle w:val="Heading1"/>
        <w:numPr>
          <w:ilvl w:val="0"/>
          <w:numId w:val="0"/>
        </w:numPr>
        <w:spacing w:before="0" w:after="0"/>
        <w:rPr>
          <w:rFonts w:ascii="Tahoma" w:hAnsi="Tahoma"/>
          <w:b w:val="0"/>
          <w:caps w:val="0"/>
          <w:sz w:val="20"/>
        </w:rPr>
      </w:pPr>
      <w:r w:rsidRPr="007332A9">
        <w:rPr>
          <w:rFonts w:ascii="Tahoma" w:hAnsi="Tahoma"/>
          <w:b w:val="0"/>
          <w:caps w:val="0"/>
          <w:sz w:val="20"/>
        </w:rPr>
        <w:t xml:space="preserve">Spoločnosť </w:t>
      </w:r>
      <w:r w:rsidR="00295ABC" w:rsidRPr="007332A9">
        <w:rPr>
          <w:rFonts w:ascii="Tahoma" w:hAnsi="Tahoma"/>
          <w:b w:val="0"/>
          <w:caps w:val="0"/>
          <w:sz w:val="20"/>
        </w:rPr>
        <w:t xml:space="preserve">nie je súčasťou žiadneho </w:t>
      </w:r>
      <w:r w:rsidRPr="007332A9">
        <w:rPr>
          <w:rFonts w:ascii="Tahoma" w:hAnsi="Tahoma"/>
          <w:b w:val="0"/>
          <w:caps w:val="0"/>
          <w:sz w:val="20"/>
        </w:rPr>
        <w:t>konsolidovan</w:t>
      </w:r>
      <w:r w:rsidR="00295ABC" w:rsidRPr="007332A9">
        <w:rPr>
          <w:rFonts w:ascii="Tahoma" w:hAnsi="Tahoma"/>
          <w:b w:val="0"/>
          <w:caps w:val="0"/>
          <w:sz w:val="20"/>
        </w:rPr>
        <w:t>ého celku.</w:t>
      </w:r>
    </w:p>
    <w:p w:rsidR="00F5009B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2A7F6B" w:rsidRPr="007332A9" w:rsidRDefault="002A7F6B" w:rsidP="00F06119">
      <w:pPr>
        <w:pStyle w:val="BodyText"/>
        <w:ind w:left="0"/>
        <w:rPr>
          <w:rFonts w:ascii="Tahoma" w:hAnsi="Tahoma"/>
          <w:sz w:val="20"/>
        </w:rPr>
      </w:pPr>
    </w:p>
    <w:p w:rsidR="006144E0" w:rsidRDefault="006144E0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POZNÁMKY ĎALEJ OBSAHUJÚ INFORMÁCIE O:</w:t>
      </w:r>
    </w:p>
    <w:p w:rsidR="006144E0" w:rsidRPr="006144E0" w:rsidRDefault="006144E0" w:rsidP="00F06119"/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použitých účtovných zásadách a účtovných metódach</w:t>
      </w:r>
    </w:p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údajoch vykázaných na strane aktív súvahy</w:t>
      </w:r>
    </w:p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údajoch vykázaných na strane pasív súvahy</w:t>
      </w:r>
    </w:p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výnosoch</w:t>
      </w:r>
    </w:p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nákladoch</w:t>
      </w:r>
    </w:p>
    <w:p w:rsidR="006144E0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daniach z príjmov</w:t>
      </w:r>
    </w:p>
    <w:p w:rsidR="00944184" w:rsidRPr="00944184" w:rsidRDefault="006144E0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 xml:space="preserve">skutočnostiach, ktoré nastali </w:t>
      </w:r>
      <w:r w:rsidR="00944184" w:rsidRPr="00944184">
        <w:rPr>
          <w:rFonts w:ascii="Tahoma" w:hAnsi="Tahoma" w:cs="Tahoma"/>
          <w:b w:val="0"/>
          <w:caps w:val="0"/>
          <w:sz w:val="20"/>
        </w:rPr>
        <w:t>medzi dňom, ku ktorému sa zostavuje účtovná závierka a dňom jej zostavenia</w:t>
      </w:r>
    </w:p>
    <w:p w:rsidR="00944184" w:rsidRPr="00944184" w:rsidRDefault="00944184" w:rsidP="00F06119">
      <w:pPr>
        <w:pStyle w:val="Heading1"/>
        <w:numPr>
          <w:ilvl w:val="0"/>
          <w:numId w:val="38"/>
        </w:numPr>
        <w:spacing w:before="0" w:after="0"/>
        <w:rPr>
          <w:rFonts w:ascii="Tahoma" w:hAnsi="Tahoma" w:cs="Tahoma"/>
          <w:b w:val="0"/>
          <w:caps w:val="0"/>
          <w:sz w:val="20"/>
        </w:rPr>
      </w:pPr>
      <w:r w:rsidRPr="00944184">
        <w:rPr>
          <w:rFonts w:ascii="Tahoma" w:hAnsi="Tahoma" w:cs="Tahoma"/>
          <w:b w:val="0"/>
          <w:caps w:val="0"/>
          <w:sz w:val="20"/>
        </w:rPr>
        <w:t>prehľade zmien vlastného imania</w:t>
      </w:r>
    </w:p>
    <w:p w:rsidR="006144E0" w:rsidRDefault="006144E0" w:rsidP="00F06119"/>
    <w:p w:rsidR="002A7F6B" w:rsidRPr="006144E0" w:rsidRDefault="002A7F6B" w:rsidP="00F06119"/>
    <w:p w:rsidR="00F5009B" w:rsidRPr="007332A9" w:rsidRDefault="00944184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INFORMÁCIE O POUŽITÝC účtovných zásadách a účtovných metódach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Pr="007332A9" w:rsidRDefault="00F5009B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Účtovná závierka bola zostavená za predpokladu nepretržitého trvania činnosti spoločnosti (</w:t>
      </w:r>
      <w:proofErr w:type="spellStart"/>
      <w:r w:rsidRPr="007332A9">
        <w:rPr>
          <w:rFonts w:ascii="Tahoma" w:hAnsi="Tahoma"/>
          <w:sz w:val="20"/>
        </w:rPr>
        <w:t>going</w:t>
      </w:r>
      <w:proofErr w:type="spellEnd"/>
      <w:r w:rsidRPr="007332A9">
        <w:rPr>
          <w:rFonts w:ascii="Tahoma" w:hAnsi="Tahoma"/>
          <w:sz w:val="20"/>
        </w:rPr>
        <w:t xml:space="preserve"> </w:t>
      </w:r>
      <w:proofErr w:type="spellStart"/>
      <w:r w:rsidRPr="007332A9">
        <w:rPr>
          <w:rFonts w:ascii="Tahoma" w:hAnsi="Tahoma"/>
          <w:sz w:val="20"/>
        </w:rPr>
        <w:t>concern</w:t>
      </w:r>
      <w:proofErr w:type="spellEnd"/>
      <w:r w:rsidRPr="007332A9">
        <w:rPr>
          <w:rFonts w:ascii="Tahoma" w:hAnsi="Tahoma"/>
          <w:sz w:val="20"/>
        </w:rPr>
        <w:t>) v súlade so zákonom o účtovníctve platným v Slovenskej republike a nadväzujúcimi postupmi účtovania.</w:t>
      </w:r>
    </w:p>
    <w:p w:rsidR="00F5009B" w:rsidRPr="007332A9" w:rsidRDefault="00F5009B" w:rsidP="00F06119">
      <w:pPr>
        <w:pStyle w:val="BodyText"/>
        <w:ind w:left="0"/>
        <w:rPr>
          <w:rFonts w:ascii="Tahoma" w:hAnsi="Tahoma"/>
          <w:color w:val="FF0000"/>
          <w:sz w:val="20"/>
        </w:rPr>
      </w:pPr>
    </w:p>
    <w:p w:rsidR="00F5009B" w:rsidRDefault="00D01527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Základné ú</w:t>
      </w:r>
      <w:r w:rsidR="00F5009B" w:rsidRPr="007332A9">
        <w:rPr>
          <w:rFonts w:ascii="Tahoma" w:hAnsi="Tahoma"/>
          <w:sz w:val="20"/>
        </w:rPr>
        <w:t>čtovné metódy</w:t>
      </w:r>
      <w:r>
        <w:rPr>
          <w:rFonts w:ascii="Tahoma" w:hAnsi="Tahoma"/>
          <w:sz w:val="20"/>
        </w:rPr>
        <w:t xml:space="preserve"> použité pri zostavovaní účtovnej </w:t>
      </w:r>
      <w:proofErr w:type="spellStart"/>
      <w:r>
        <w:rPr>
          <w:rFonts w:ascii="Tahoma" w:hAnsi="Tahoma"/>
          <w:sz w:val="20"/>
        </w:rPr>
        <w:t>záviekry</w:t>
      </w:r>
      <w:proofErr w:type="spellEnd"/>
      <w:r>
        <w:rPr>
          <w:rFonts w:ascii="Tahoma" w:hAnsi="Tahoma"/>
          <w:sz w:val="20"/>
        </w:rPr>
        <w:t xml:space="preserve"> sú opísané nižšie. Tieto metódy sa uplatňujú </w:t>
      </w:r>
      <w:r w:rsidR="00F5009B" w:rsidRPr="007332A9">
        <w:rPr>
          <w:rFonts w:ascii="Tahoma" w:hAnsi="Tahoma"/>
          <w:sz w:val="20"/>
        </w:rPr>
        <w:t>konzistentne</w:t>
      </w:r>
      <w:r>
        <w:rPr>
          <w:rFonts w:ascii="Tahoma" w:hAnsi="Tahoma"/>
          <w:sz w:val="20"/>
        </w:rPr>
        <w:t xml:space="preserve"> počas všetkých účtovných období, ak nie je uvedené inak</w:t>
      </w:r>
      <w:r w:rsidR="00F5009B" w:rsidRPr="007332A9">
        <w:rPr>
          <w:rFonts w:ascii="Tahoma" w:hAnsi="Tahoma"/>
          <w:sz w:val="20"/>
        </w:rPr>
        <w:t>.</w:t>
      </w:r>
    </w:p>
    <w:p w:rsidR="00D01527" w:rsidRPr="007332A9" w:rsidRDefault="00D01527" w:rsidP="00F06119">
      <w:pPr>
        <w:pStyle w:val="BodyText"/>
        <w:ind w:left="0"/>
        <w:rPr>
          <w:rFonts w:ascii="Tahoma" w:hAnsi="Tahoma"/>
          <w:sz w:val="20"/>
        </w:rPr>
      </w:pPr>
    </w:p>
    <w:p w:rsidR="00F5009B" w:rsidRDefault="00D01527" w:rsidP="00F06119">
      <w:pPr>
        <w:pStyle w:val="BodyText"/>
        <w:ind w:left="0"/>
        <w:rPr>
          <w:rFonts w:ascii="Tahoma" w:hAnsi="Tahoma"/>
          <w:b/>
          <w:sz w:val="20"/>
        </w:rPr>
      </w:pPr>
      <w:r w:rsidRPr="009B4447">
        <w:rPr>
          <w:rFonts w:ascii="Tahoma" w:hAnsi="Tahoma"/>
          <w:b/>
          <w:sz w:val="20"/>
        </w:rPr>
        <w:t>Dlhodobý hmotný majetok</w:t>
      </w:r>
      <w:r w:rsidR="009B4447" w:rsidRPr="009B4447">
        <w:rPr>
          <w:rFonts w:ascii="Tahoma" w:hAnsi="Tahoma"/>
          <w:b/>
          <w:sz w:val="20"/>
        </w:rPr>
        <w:t xml:space="preserve"> obstaraný kúpou</w:t>
      </w:r>
    </w:p>
    <w:p w:rsidR="009B4447" w:rsidRPr="009B4447" w:rsidRDefault="009B4447" w:rsidP="00F06119">
      <w:pPr>
        <w:pStyle w:val="BodyText"/>
        <w:ind w:left="0"/>
        <w:rPr>
          <w:rFonts w:ascii="Tahoma" w:hAnsi="Tahoma"/>
          <w:b/>
          <w:sz w:val="20"/>
        </w:rPr>
      </w:pPr>
    </w:p>
    <w:p w:rsidR="00D01527" w:rsidRDefault="00D01527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Dlhodobý hmotný majetok nakupovaný sa oceňuje obstarávacou cenou, ktorá zahŕňa cenu obstarania a náklad</w:t>
      </w:r>
      <w:r w:rsidR="009B4447">
        <w:rPr>
          <w:rFonts w:ascii="Tahoma" w:hAnsi="Tahoma"/>
          <w:sz w:val="20"/>
        </w:rPr>
        <w:t>y</w:t>
      </w:r>
      <w:r>
        <w:rPr>
          <w:rFonts w:ascii="Tahoma" w:hAnsi="Tahoma"/>
          <w:sz w:val="20"/>
        </w:rPr>
        <w:t xml:space="preserve"> súvisiace s obstaraním. Do tohto majetku patrí majetok, ku kt</w:t>
      </w:r>
      <w:r w:rsidR="009B4447">
        <w:rPr>
          <w:rFonts w:ascii="Tahoma" w:hAnsi="Tahoma"/>
          <w:sz w:val="20"/>
        </w:rPr>
        <w:t>o</w:t>
      </w:r>
      <w:r>
        <w:rPr>
          <w:rFonts w:ascii="Tahoma" w:hAnsi="Tahoma"/>
          <w:sz w:val="20"/>
        </w:rPr>
        <w:t>rému má Spoločnosť vlastnícke právo. Odpisy dlhodobého hmotného majetku sú stanovené podľa predpokladanej doby jeho používania a predpokladaného priebehu jeho opotrebovania</w:t>
      </w:r>
      <w:r w:rsidR="009B4447">
        <w:rPr>
          <w:rFonts w:ascii="Tahoma" w:hAnsi="Tahoma"/>
          <w:sz w:val="20"/>
        </w:rPr>
        <w:t xml:space="preserve">. Odpisovať sa začína v mesiaci zaradenia dlhodobého hmotného majetku do používania. </w:t>
      </w:r>
    </w:p>
    <w:p w:rsidR="009B4447" w:rsidRDefault="009B4447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348"/>
        <w:gridCol w:w="2948"/>
        <w:gridCol w:w="2948"/>
      </w:tblGrid>
      <w:tr w:rsidR="009B4447" w:rsidTr="00F06119">
        <w:tc>
          <w:tcPr>
            <w:tcW w:w="3348" w:type="dxa"/>
          </w:tcPr>
          <w:p w:rsidR="009B4447" w:rsidRPr="00DF481D" w:rsidRDefault="009B4447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Druh majetku</w:t>
            </w:r>
          </w:p>
        </w:tc>
        <w:tc>
          <w:tcPr>
            <w:tcW w:w="2948" w:type="dxa"/>
          </w:tcPr>
          <w:p w:rsidR="009B4447" w:rsidRPr="00DF481D" w:rsidRDefault="009B4447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Doba odpisovania</w:t>
            </w:r>
          </w:p>
        </w:tc>
        <w:tc>
          <w:tcPr>
            <w:tcW w:w="2948" w:type="dxa"/>
          </w:tcPr>
          <w:p w:rsidR="009B4447" w:rsidRPr="00DF481D" w:rsidRDefault="009B4447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Odpisová metóda</w:t>
            </w:r>
          </w:p>
        </w:tc>
      </w:tr>
      <w:tr w:rsidR="009B4447" w:rsidTr="00F06119">
        <w:tc>
          <w:tcPr>
            <w:tcW w:w="3348" w:type="dxa"/>
          </w:tcPr>
          <w:p w:rsidR="009B4447" w:rsidRPr="00DF481D" w:rsidRDefault="00DF481D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Osobné vozidlo</w:t>
            </w:r>
          </w:p>
        </w:tc>
        <w:tc>
          <w:tcPr>
            <w:tcW w:w="2948" w:type="dxa"/>
          </w:tcPr>
          <w:p w:rsidR="009B4447" w:rsidRPr="00DF481D" w:rsidRDefault="00DF481D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4 roky</w:t>
            </w:r>
          </w:p>
        </w:tc>
        <w:tc>
          <w:tcPr>
            <w:tcW w:w="2948" w:type="dxa"/>
          </w:tcPr>
          <w:p w:rsidR="009B4447" w:rsidRPr="00DF481D" w:rsidRDefault="00133A26" w:rsidP="00F06119">
            <w:pPr>
              <w:pStyle w:val="BodyText"/>
              <w:ind w:left="0"/>
              <w:rPr>
                <w:rFonts w:ascii="Tahoma" w:hAnsi="Tahoma"/>
                <w:sz w:val="20"/>
              </w:rPr>
            </w:pPr>
            <w:r w:rsidRPr="00DF481D">
              <w:rPr>
                <w:rFonts w:ascii="Tahoma" w:hAnsi="Tahoma"/>
                <w:sz w:val="20"/>
              </w:rPr>
              <w:t>R</w:t>
            </w:r>
            <w:r w:rsidR="00DF481D" w:rsidRPr="00DF481D">
              <w:rPr>
                <w:rFonts w:ascii="Tahoma" w:hAnsi="Tahoma"/>
                <w:sz w:val="20"/>
              </w:rPr>
              <w:t>ovnomerná</w:t>
            </w:r>
          </w:p>
        </w:tc>
      </w:tr>
    </w:tbl>
    <w:p w:rsidR="009B4447" w:rsidRDefault="009B4447" w:rsidP="00F06119">
      <w:pPr>
        <w:pStyle w:val="BodyText"/>
        <w:ind w:left="0"/>
        <w:rPr>
          <w:rFonts w:ascii="Tahoma" w:hAnsi="Tahoma"/>
          <w:sz w:val="20"/>
        </w:rPr>
      </w:pPr>
    </w:p>
    <w:p w:rsidR="00831155" w:rsidRPr="00831155" w:rsidRDefault="00831155" w:rsidP="00F06119">
      <w:pPr>
        <w:pStyle w:val="BodyText"/>
        <w:tabs>
          <w:tab w:val="left" w:pos="800"/>
        </w:tabs>
        <w:ind w:left="0"/>
        <w:rPr>
          <w:rFonts w:ascii="Tahoma" w:hAnsi="Tahoma"/>
          <w:b/>
          <w:bCs/>
          <w:sz w:val="20"/>
          <w:lang w:eastAsia="sk-SK" w:bidi="si-LK"/>
        </w:rPr>
      </w:pPr>
      <w:r w:rsidRPr="00831155">
        <w:rPr>
          <w:rFonts w:ascii="Tahoma" w:hAnsi="Tahoma"/>
          <w:b/>
          <w:bCs/>
          <w:sz w:val="20"/>
          <w:lang w:eastAsia="sk-SK" w:bidi="si-LK"/>
        </w:rPr>
        <w:t>Pohľadávky</w:t>
      </w:r>
    </w:p>
    <w:p w:rsidR="00831155" w:rsidRDefault="00831155" w:rsidP="00F06119">
      <w:pPr>
        <w:autoSpaceDE w:val="0"/>
        <w:autoSpaceDN w:val="0"/>
        <w:adjustRightInd w:val="0"/>
        <w:rPr>
          <w:rFonts w:ascii="Tahoma" w:hAnsi="Tahoma" w:cs="TimesNewRomanPSMT"/>
          <w:lang w:eastAsia="sk-SK" w:bidi="si-LK"/>
        </w:rPr>
      </w:pPr>
    </w:p>
    <w:p w:rsidR="00831155" w:rsidRPr="00831155" w:rsidRDefault="00831155" w:rsidP="00F06119">
      <w:pPr>
        <w:autoSpaceDE w:val="0"/>
        <w:autoSpaceDN w:val="0"/>
        <w:adjustRightInd w:val="0"/>
        <w:rPr>
          <w:rFonts w:ascii="Tahoma" w:hAnsi="Tahoma" w:cs="TimesNewRomanPSMT"/>
          <w:lang w:eastAsia="sk-SK" w:bidi="si-LK"/>
        </w:rPr>
      </w:pPr>
      <w:r w:rsidRPr="00831155">
        <w:rPr>
          <w:rFonts w:ascii="Tahoma" w:hAnsi="Tahoma" w:cs="TimesNewRomanPSMT"/>
          <w:lang w:eastAsia="sk-SK" w:bidi="si-LK"/>
        </w:rPr>
        <w:t>Pohľadávky pri ich vzniku sa oceňujú ich menovitou hodnotou; postúpené pohľadávky a pohľadávky nadobudnuté</w:t>
      </w:r>
      <w:r>
        <w:rPr>
          <w:rFonts w:ascii="Tahoma" w:hAnsi="Tahoma" w:cs="TimesNewRomanPSMT"/>
          <w:lang w:eastAsia="sk-SK" w:bidi="si-LK"/>
        </w:rPr>
        <w:t xml:space="preserve"> </w:t>
      </w:r>
      <w:r w:rsidRPr="00831155">
        <w:rPr>
          <w:rFonts w:ascii="Tahoma" w:hAnsi="Tahoma" w:cs="TimesNewRomanPSMT"/>
          <w:lang w:eastAsia="sk-SK" w:bidi="si-LK"/>
        </w:rPr>
        <w:t>vkladom do základného imania sa oceňujú obstarávacou cenou vrátane nákladov súvisiacich s obstaraním. Toto ocenenie</w:t>
      </w:r>
      <w:r>
        <w:rPr>
          <w:rFonts w:ascii="Tahoma" w:hAnsi="Tahoma" w:cs="TimesNewRomanPSMT"/>
          <w:lang w:eastAsia="sk-SK" w:bidi="si-LK"/>
        </w:rPr>
        <w:t xml:space="preserve"> </w:t>
      </w:r>
      <w:r w:rsidRPr="00831155">
        <w:rPr>
          <w:rFonts w:ascii="Tahoma" w:hAnsi="Tahoma" w:cs="TimesNewRomanPSMT"/>
          <w:lang w:eastAsia="sk-SK" w:bidi="si-LK"/>
        </w:rPr>
        <w:t>sa znižuje o pochybné a nevymožiteľné pohľadávky.</w:t>
      </w:r>
    </w:p>
    <w:p w:rsidR="00831155" w:rsidRDefault="00831155" w:rsidP="00F06119">
      <w:pPr>
        <w:pStyle w:val="Pismenka"/>
        <w:ind w:left="0" w:firstLine="0"/>
        <w:rPr>
          <w:rFonts w:ascii="Tahoma" w:hAnsi="Tahoma"/>
          <w:sz w:val="20"/>
        </w:rPr>
      </w:pPr>
    </w:p>
    <w:p w:rsidR="00F5009B" w:rsidRPr="00831155" w:rsidRDefault="00944184" w:rsidP="00F06119">
      <w:pPr>
        <w:pStyle w:val="Pismenka"/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Finančné účty</w:t>
      </w:r>
    </w:p>
    <w:p w:rsidR="00F5009B" w:rsidRPr="007332A9" w:rsidRDefault="00F5009B" w:rsidP="00F06119">
      <w:pPr>
        <w:pStyle w:val="Pismenka"/>
        <w:ind w:left="0" w:firstLine="0"/>
        <w:rPr>
          <w:rFonts w:ascii="Tahoma" w:hAnsi="Tahoma"/>
          <w:sz w:val="20"/>
        </w:rPr>
      </w:pPr>
    </w:p>
    <w:p w:rsidR="00F5009B" w:rsidRPr="00F61E4C" w:rsidRDefault="00F5009B" w:rsidP="00F06119">
      <w:pPr>
        <w:pStyle w:val="BodyText"/>
        <w:ind w:left="0"/>
        <w:rPr>
          <w:rFonts w:ascii="Tahoma" w:hAnsi="Tahoma"/>
          <w:sz w:val="20"/>
        </w:rPr>
      </w:pPr>
      <w:r w:rsidRPr="00F61E4C">
        <w:rPr>
          <w:rFonts w:ascii="Tahoma" w:hAnsi="Tahoma"/>
          <w:sz w:val="20"/>
        </w:rPr>
        <w:t>Peňažné prostriedky</w:t>
      </w:r>
      <w:r w:rsidR="007332A9" w:rsidRPr="00F61E4C">
        <w:rPr>
          <w:rFonts w:ascii="Tahoma" w:hAnsi="Tahoma"/>
          <w:sz w:val="20"/>
        </w:rPr>
        <w:t xml:space="preserve"> (pokladnica, bankové účty)</w:t>
      </w:r>
      <w:r w:rsidRPr="00F61E4C">
        <w:rPr>
          <w:rFonts w:ascii="Tahoma" w:hAnsi="Tahoma"/>
          <w:sz w:val="20"/>
        </w:rPr>
        <w:t xml:space="preserve"> sa oceňujú ich menovitou hodnotou. Zníženie ich hodnoty sa vyjadruje opravnou položkou.</w:t>
      </w:r>
    </w:p>
    <w:p w:rsidR="00133A26" w:rsidRDefault="00133A26" w:rsidP="00F06119">
      <w:pPr>
        <w:rPr>
          <w:rFonts w:ascii="Tahoma" w:hAnsi="Tahoma"/>
          <w:b/>
        </w:rPr>
      </w:pPr>
    </w:p>
    <w:p w:rsidR="006F455A" w:rsidRPr="00F61E4C" w:rsidRDefault="006F455A" w:rsidP="00F06119">
      <w:pPr>
        <w:pStyle w:val="Pismenka"/>
        <w:ind w:left="0" w:firstLine="0"/>
        <w:rPr>
          <w:rFonts w:ascii="Tahoma" w:hAnsi="Tahoma"/>
          <w:sz w:val="20"/>
        </w:rPr>
      </w:pPr>
      <w:r w:rsidRPr="00F61E4C">
        <w:rPr>
          <w:rFonts w:ascii="Tahoma" w:hAnsi="Tahoma"/>
          <w:sz w:val="20"/>
        </w:rPr>
        <w:t>Záväzky</w:t>
      </w:r>
    </w:p>
    <w:p w:rsidR="006F455A" w:rsidRPr="00F61E4C" w:rsidRDefault="006F455A" w:rsidP="00F06119">
      <w:pPr>
        <w:pStyle w:val="Pismenka"/>
        <w:ind w:left="0" w:firstLine="0"/>
        <w:rPr>
          <w:rFonts w:ascii="Tahoma" w:hAnsi="Tahoma"/>
          <w:sz w:val="20"/>
        </w:rPr>
      </w:pPr>
    </w:p>
    <w:p w:rsidR="006F455A" w:rsidRDefault="006F455A" w:rsidP="00F06119">
      <w:pPr>
        <w:pStyle w:val="BodyText"/>
        <w:ind w:left="0"/>
        <w:rPr>
          <w:rFonts w:ascii="Tahoma" w:hAnsi="Tahoma"/>
          <w:sz w:val="20"/>
        </w:rPr>
      </w:pPr>
      <w:r w:rsidRPr="00F61E4C">
        <w:rPr>
          <w:rFonts w:ascii="Tahoma" w:hAnsi="Tahoma"/>
          <w:sz w:val="20"/>
        </w:rPr>
        <w:t>Záväzky</w:t>
      </w:r>
      <w:r w:rsidR="00F61E4C" w:rsidRPr="00F61E4C">
        <w:rPr>
          <w:rFonts w:ascii="Tahoma" w:hAnsi="Tahoma"/>
          <w:sz w:val="20"/>
        </w:rPr>
        <w:t xml:space="preserve"> </w:t>
      </w:r>
      <w:r w:rsidRPr="00F61E4C">
        <w:rPr>
          <w:rFonts w:ascii="Tahoma" w:hAnsi="Tahoma"/>
          <w:sz w:val="20"/>
        </w:rPr>
        <w:t>pri ich vzniku</w:t>
      </w:r>
      <w:r w:rsidR="009B4447">
        <w:rPr>
          <w:rFonts w:ascii="Tahoma" w:hAnsi="Tahoma"/>
          <w:sz w:val="20"/>
        </w:rPr>
        <w:t xml:space="preserve"> sa</w:t>
      </w:r>
      <w:r w:rsidRPr="00F61E4C">
        <w:rPr>
          <w:rFonts w:ascii="Tahoma" w:hAnsi="Tahoma"/>
          <w:sz w:val="20"/>
        </w:rPr>
        <w:t xml:space="preserve"> oceňujú menovitou hodnotou. Záväzky pri ich prevzatí</w:t>
      </w:r>
      <w:r w:rsidR="009B4447">
        <w:rPr>
          <w:rFonts w:ascii="Tahoma" w:hAnsi="Tahoma"/>
          <w:sz w:val="20"/>
        </w:rPr>
        <w:t xml:space="preserve"> sa</w:t>
      </w:r>
      <w:r w:rsidRPr="00F61E4C">
        <w:rPr>
          <w:rFonts w:ascii="Tahoma" w:hAnsi="Tahoma"/>
          <w:sz w:val="20"/>
        </w:rPr>
        <w:t xml:space="preserve"> oceňujú obstarávacou cenou. </w:t>
      </w:r>
    </w:p>
    <w:p w:rsidR="003520F3" w:rsidRDefault="003520F3" w:rsidP="00F06119">
      <w:pPr>
        <w:pStyle w:val="BodyText"/>
        <w:ind w:left="0"/>
        <w:rPr>
          <w:rFonts w:ascii="Tahoma" w:hAnsi="Tahoma"/>
          <w:sz w:val="20"/>
        </w:rPr>
      </w:pPr>
    </w:p>
    <w:p w:rsidR="002A7F6B" w:rsidRPr="00F61E4C" w:rsidRDefault="002A7F6B" w:rsidP="00F06119">
      <w:pPr>
        <w:pStyle w:val="BodyText"/>
        <w:ind w:left="0"/>
        <w:rPr>
          <w:rFonts w:ascii="Tahoma" w:hAnsi="Tahoma"/>
          <w:sz w:val="20"/>
        </w:rPr>
      </w:pPr>
    </w:p>
    <w:p w:rsidR="00F06119" w:rsidRDefault="00F06119">
      <w:pPr>
        <w:rPr>
          <w:rFonts w:ascii="Tahoma" w:hAnsi="Tahoma"/>
          <w:b/>
          <w:caps/>
        </w:rPr>
      </w:pPr>
      <w:bookmarkStart w:id="2" w:name="_Toc530739900"/>
      <w:bookmarkEnd w:id="0"/>
      <w:r>
        <w:rPr>
          <w:rFonts w:ascii="Tahoma" w:hAnsi="Tahoma"/>
        </w:rPr>
        <w:br w:type="page"/>
      </w:r>
    </w:p>
    <w:p w:rsidR="008411B3" w:rsidRPr="007332A9" w:rsidRDefault="008411B3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lastRenderedPageBreak/>
        <w:t>údaj</w:t>
      </w:r>
      <w:r w:rsidR="003520F3">
        <w:rPr>
          <w:rFonts w:ascii="Tahoma" w:hAnsi="Tahoma"/>
          <w:sz w:val="20"/>
        </w:rPr>
        <w:t xml:space="preserve">E  VYKÁZANÉ </w:t>
      </w:r>
      <w:r w:rsidRPr="007332A9">
        <w:rPr>
          <w:rFonts w:ascii="Tahoma" w:hAnsi="Tahoma"/>
          <w:sz w:val="20"/>
        </w:rPr>
        <w:t>na strane aktív súvahy</w:t>
      </w:r>
      <w:bookmarkEnd w:id="2"/>
    </w:p>
    <w:p w:rsidR="008411B3" w:rsidRDefault="008411B3" w:rsidP="00F06119">
      <w:pPr>
        <w:pStyle w:val="BodyText"/>
        <w:ind w:left="0"/>
        <w:rPr>
          <w:rFonts w:ascii="Tahoma" w:hAnsi="Tahoma"/>
          <w:sz w:val="20"/>
        </w:rPr>
      </w:pPr>
    </w:p>
    <w:p w:rsidR="003520F3" w:rsidRPr="00FB7A9E" w:rsidRDefault="003520F3" w:rsidP="00F06119">
      <w:pPr>
        <w:pStyle w:val="BodyText"/>
        <w:ind w:left="0"/>
        <w:rPr>
          <w:rFonts w:ascii="Tahoma" w:hAnsi="Tahoma"/>
          <w:b/>
          <w:sz w:val="20"/>
        </w:rPr>
      </w:pPr>
      <w:r w:rsidRPr="00FB7A9E">
        <w:rPr>
          <w:rFonts w:ascii="Tahoma" w:hAnsi="Tahoma"/>
          <w:b/>
          <w:sz w:val="20"/>
        </w:rPr>
        <w:t>Dlhodobý hmotný majetok</w:t>
      </w:r>
    </w:p>
    <w:p w:rsidR="003520F3" w:rsidRDefault="003520F3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508"/>
        <w:gridCol w:w="800"/>
        <w:gridCol w:w="700"/>
        <w:gridCol w:w="1100"/>
        <w:gridCol w:w="1100"/>
        <w:gridCol w:w="800"/>
        <w:gridCol w:w="800"/>
        <w:gridCol w:w="1000"/>
        <w:gridCol w:w="913"/>
        <w:gridCol w:w="708"/>
      </w:tblGrid>
      <w:tr w:rsidR="00FB7A9E" w:rsidTr="00F0027F">
        <w:tc>
          <w:tcPr>
            <w:tcW w:w="1508" w:type="dxa"/>
            <w:vMerge w:val="restart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Dlhodobý hmotný majetok</w:t>
            </w:r>
          </w:p>
        </w:tc>
        <w:tc>
          <w:tcPr>
            <w:tcW w:w="7921" w:type="dxa"/>
            <w:gridSpan w:val="9"/>
            <w:vAlign w:val="center"/>
          </w:tcPr>
          <w:p w:rsidR="00FB7A9E" w:rsidRPr="00F06119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06119">
              <w:rPr>
                <w:rFonts w:ascii="Tahoma" w:hAnsi="Tahoma" w:cs="Tahoma"/>
                <w:b/>
                <w:sz w:val="14"/>
                <w:szCs w:val="14"/>
              </w:rPr>
              <w:t>Bežné účtovné obdobie</w:t>
            </w:r>
          </w:p>
        </w:tc>
      </w:tr>
      <w:tr w:rsidR="00FB7A9E" w:rsidTr="00F0027F">
        <w:tc>
          <w:tcPr>
            <w:tcW w:w="1508" w:type="dxa"/>
            <w:vMerge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Pozemky</w:t>
            </w:r>
          </w:p>
        </w:tc>
        <w:tc>
          <w:tcPr>
            <w:tcW w:w="7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Stavby</w:t>
            </w:r>
          </w:p>
        </w:tc>
        <w:tc>
          <w:tcPr>
            <w:tcW w:w="11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Samostatné hnuteľné veci a súbory hnuteľných vecí</w:t>
            </w:r>
          </w:p>
        </w:tc>
        <w:tc>
          <w:tcPr>
            <w:tcW w:w="11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Pestovateľské celky trvalých porastov</w:t>
            </w:r>
          </w:p>
        </w:tc>
        <w:tc>
          <w:tcPr>
            <w:tcW w:w="8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Základné stádo a ťažné zvieratá</w:t>
            </w:r>
          </w:p>
        </w:tc>
        <w:tc>
          <w:tcPr>
            <w:tcW w:w="800" w:type="dxa"/>
            <w:vAlign w:val="center"/>
          </w:tcPr>
          <w:p w:rsidR="00FB7A9E" w:rsidRPr="00FB7A9E" w:rsidRDefault="00F0027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Ostatný dlhodobý hmotný maj</w:t>
            </w:r>
            <w:r w:rsidR="00FB7A9E" w:rsidRPr="00FB7A9E">
              <w:rPr>
                <w:rFonts w:ascii="Tahoma" w:hAnsi="Tahoma" w:cs="Tahoma"/>
                <w:sz w:val="14"/>
                <w:szCs w:val="14"/>
              </w:rPr>
              <w:t>etok</w:t>
            </w:r>
          </w:p>
        </w:tc>
        <w:tc>
          <w:tcPr>
            <w:tcW w:w="1000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Obstarávaný dlhodobý hmotný majetok</w:t>
            </w:r>
          </w:p>
        </w:tc>
        <w:tc>
          <w:tcPr>
            <w:tcW w:w="913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Poskytnuté preddavky na dlhodobý hmotný majetok</w:t>
            </w:r>
          </w:p>
        </w:tc>
        <w:tc>
          <w:tcPr>
            <w:tcW w:w="708" w:type="dxa"/>
            <w:vAlign w:val="center"/>
          </w:tcPr>
          <w:p w:rsidR="00FB7A9E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Spolu</w:t>
            </w: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a</w:t>
            </w:r>
          </w:p>
        </w:tc>
        <w:tc>
          <w:tcPr>
            <w:tcW w:w="8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b</w:t>
            </w:r>
          </w:p>
        </w:tc>
        <w:tc>
          <w:tcPr>
            <w:tcW w:w="7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c</w:t>
            </w:r>
          </w:p>
        </w:tc>
        <w:tc>
          <w:tcPr>
            <w:tcW w:w="11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d</w:t>
            </w:r>
          </w:p>
        </w:tc>
        <w:tc>
          <w:tcPr>
            <w:tcW w:w="11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e</w:t>
            </w:r>
          </w:p>
        </w:tc>
        <w:tc>
          <w:tcPr>
            <w:tcW w:w="8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f</w:t>
            </w:r>
          </w:p>
        </w:tc>
        <w:tc>
          <w:tcPr>
            <w:tcW w:w="8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g</w:t>
            </w:r>
          </w:p>
        </w:tc>
        <w:tc>
          <w:tcPr>
            <w:tcW w:w="10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h</w:t>
            </w:r>
          </w:p>
        </w:tc>
        <w:tc>
          <w:tcPr>
            <w:tcW w:w="913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i</w:t>
            </w:r>
          </w:p>
        </w:tc>
        <w:tc>
          <w:tcPr>
            <w:tcW w:w="7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j</w:t>
            </w:r>
          </w:p>
        </w:tc>
      </w:tr>
      <w:tr w:rsidR="00F0027F" w:rsidRPr="002A7F6B" w:rsidTr="00AB721F">
        <w:tc>
          <w:tcPr>
            <w:tcW w:w="1508" w:type="dxa"/>
            <w:vAlign w:val="center"/>
          </w:tcPr>
          <w:p w:rsidR="00F0027F" w:rsidRPr="002A7F6B" w:rsidRDefault="00F0027F" w:rsidP="00F06119">
            <w:pPr>
              <w:pStyle w:val="BodyText"/>
              <w:ind w:left="0"/>
              <w:jc w:val="left"/>
              <w:rPr>
                <w:rFonts w:ascii="Tahoma" w:hAnsi="Tahoma" w:cs="Tahoma"/>
                <w:b/>
                <w:sz w:val="14"/>
                <w:szCs w:val="14"/>
              </w:rPr>
            </w:pPr>
            <w:r w:rsidRPr="002A7F6B">
              <w:rPr>
                <w:rFonts w:ascii="Tahoma" w:hAnsi="Tahoma" w:cs="Tahoma"/>
                <w:b/>
                <w:sz w:val="14"/>
                <w:szCs w:val="14"/>
              </w:rPr>
              <w:t>Prvotné ocenenia</w:t>
            </w:r>
          </w:p>
        </w:tc>
        <w:tc>
          <w:tcPr>
            <w:tcW w:w="7921" w:type="dxa"/>
            <w:gridSpan w:val="9"/>
            <w:vAlign w:val="center"/>
          </w:tcPr>
          <w:p w:rsidR="00F0027F" w:rsidRPr="002A7F6B" w:rsidRDefault="00F0027F" w:rsidP="00F06119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začiatku účtovného obdobia</w:t>
            </w: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1 570</w:t>
            </w: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520F3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1 570</w:t>
            </w: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Prírastky</w:t>
            </w: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Úbytky</w:t>
            </w: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Presuny</w:t>
            </w: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520F3" w:rsidRPr="00FB7A9E" w:rsidTr="00F0027F">
        <w:tc>
          <w:tcPr>
            <w:tcW w:w="15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konci účtovného obdobia</w:t>
            </w: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1 570</w:t>
            </w:r>
          </w:p>
        </w:tc>
        <w:tc>
          <w:tcPr>
            <w:tcW w:w="11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3520F3" w:rsidRPr="00FB7A9E" w:rsidRDefault="003520F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520F3" w:rsidRPr="00FB7A9E" w:rsidRDefault="00FB7A9E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 1 570</w:t>
            </w:r>
          </w:p>
        </w:tc>
      </w:tr>
      <w:tr w:rsidR="00F0027F" w:rsidRPr="002A7F6B" w:rsidTr="00AB721F">
        <w:tc>
          <w:tcPr>
            <w:tcW w:w="1508" w:type="dxa"/>
            <w:vAlign w:val="center"/>
          </w:tcPr>
          <w:p w:rsidR="00F0027F" w:rsidRPr="002A7F6B" w:rsidRDefault="00F0027F" w:rsidP="00F06119">
            <w:pPr>
              <w:pStyle w:val="BodyText"/>
              <w:ind w:left="0"/>
              <w:jc w:val="left"/>
              <w:rPr>
                <w:rFonts w:ascii="Tahoma" w:hAnsi="Tahoma" w:cs="Tahoma"/>
                <w:b/>
                <w:sz w:val="14"/>
                <w:szCs w:val="14"/>
              </w:rPr>
            </w:pPr>
            <w:r w:rsidRPr="002A7F6B">
              <w:rPr>
                <w:rFonts w:ascii="Tahoma" w:hAnsi="Tahoma" w:cs="Tahoma"/>
                <w:b/>
                <w:sz w:val="14"/>
                <w:szCs w:val="14"/>
              </w:rPr>
              <w:t>Oprávky</w:t>
            </w:r>
          </w:p>
        </w:tc>
        <w:tc>
          <w:tcPr>
            <w:tcW w:w="7921" w:type="dxa"/>
            <w:gridSpan w:val="9"/>
            <w:vAlign w:val="center"/>
          </w:tcPr>
          <w:p w:rsidR="00F0027F" w:rsidRPr="002A7F6B" w:rsidRDefault="00F0027F" w:rsidP="00F06119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začiatku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E44DA1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1 570</w:t>
            </w: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E44DA1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1 570</w:t>
            </w: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Prírastky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296C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296C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Úbytky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konci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296CB5" w:rsidP="0080442B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 w:rsidR="0080442B">
              <w:rPr>
                <w:rFonts w:ascii="Tahoma" w:hAnsi="Tahoma" w:cs="Tahoma"/>
                <w:sz w:val="14"/>
                <w:szCs w:val="14"/>
              </w:rPr>
              <w:t>570</w:t>
            </w: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296CB5" w:rsidP="0080442B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 w:rsidR="0080442B">
              <w:rPr>
                <w:rFonts w:ascii="Tahoma" w:hAnsi="Tahoma" w:cs="Tahoma"/>
                <w:sz w:val="14"/>
                <w:szCs w:val="14"/>
              </w:rPr>
              <w:t>570</w:t>
            </w:r>
          </w:p>
        </w:tc>
      </w:tr>
      <w:tr w:rsidR="00133A26" w:rsidRPr="002A7F6B" w:rsidTr="00AB721F">
        <w:tc>
          <w:tcPr>
            <w:tcW w:w="1508" w:type="dxa"/>
            <w:vAlign w:val="center"/>
          </w:tcPr>
          <w:p w:rsidR="00133A26" w:rsidRPr="002A7F6B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b/>
                <w:sz w:val="14"/>
                <w:szCs w:val="14"/>
              </w:rPr>
            </w:pPr>
            <w:r w:rsidRPr="002A7F6B">
              <w:rPr>
                <w:rFonts w:ascii="Tahoma" w:hAnsi="Tahoma" w:cs="Tahoma"/>
                <w:b/>
                <w:sz w:val="14"/>
                <w:szCs w:val="14"/>
              </w:rPr>
              <w:t>Opravné položky</w:t>
            </w:r>
          </w:p>
        </w:tc>
        <w:tc>
          <w:tcPr>
            <w:tcW w:w="7921" w:type="dxa"/>
            <w:gridSpan w:val="9"/>
            <w:vAlign w:val="center"/>
          </w:tcPr>
          <w:p w:rsidR="00133A26" w:rsidRPr="002A7F6B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začiatku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Prírastky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Úbytky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konci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133A26" w:rsidRPr="002A7F6B" w:rsidTr="00AB721F">
        <w:tc>
          <w:tcPr>
            <w:tcW w:w="1508" w:type="dxa"/>
            <w:vAlign w:val="center"/>
          </w:tcPr>
          <w:p w:rsidR="00133A26" w:rsidRPr="002A7F6B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b/>
                <w:sz w:val="14"/>
                <w:szCs w:val="14"/>
              </w:rPr>
            </w:pPr>
            <w:r w:rsidRPr="002A7F6B">
              <w:rPr>
                <w:rFonts w:ascii="Tahoma" w:hAnsi="Tahoma" w:cs="Tahoma"/>
                <w:b/>
                <w:sz w:val="14"/>
                <w:szCs w:val="14"/>
              </w:rPr>
              <w:t>Zostatková hodnota</w:t>
            </w:r>
          </w:p>
        </w:tc>
        <w:tc>
          <w:tcPr>
            <w:tcW w:w="7921" w:type="dxa"/>
            <w:gridSpan w:val="9"/>
            <w:vAlign w:val="center"/>
          </w:tcPr>
          <w:p w:rsidR="00133A26" w:rsidRPr="002A7F6B" w:rsidRDefault="00133A26" w:rsidP="00F06119">
            <w:pPr>
              <w:pStyle w:val="BodyText"/>
              <w:ind w:left="0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začiatku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E44DA1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0</w:t>
            </w: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E44DA1" w:rsidP="00CD5F3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0</w:t>
            </w:r>
          </w:p>
        </w:tc>
      </w:tr>
      <w:tr w:rsidR="00133A26" w:rsidRPr="00FB7A9E" w:rsidTr="00F0027F">
        <w:tc>
          <w:tcPr>
            <w:tcW w:w="1508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FB7A9E">
              <w:rPr>
                <w:rFonts w:ascii="Tahoma" w:hAnsi="Tahoma" w:cs="Tahoma"/>
                <w:sz w:val="14"/>
                <w:szCs w:val="14"/>
              </w:rPr>
              <w:t>Stav na konci účtovného obdobia</w:t>
            </w: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00" w:type="dxa"/>
            <w:vAlign w:val="center"/>
          </w:tcPr>
          <w:p w:rsidR="00133A26" w:rsidRPr="00FB7A9E" w:rsidRDefault="0080442B" w:rsidP="0080442B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0</w:t>
            </w:r>
          </w:p>
        </w:tc>
        <w:tc>
          <w:tcPr>
            <w:tcW w:w="11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13" w:type="dxa"/>
            <w:vAlign w:val="center"/>
          </w:tcPr>
          <w:p w:rsidR="00133A26" w:rsidRPr="00FB7A9E" w:rsidRDefault="00133A2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33A26" w:rsidRPr="00FB7A9E" w:rsidRDefault="0080442B" w:rsidP="00296CB5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0</w:t>
            </w:r>
          </w:p>
        </w:tc>
      </w:tr>
    </w:tbl>
    <w:p w:rsidR="00126C3C" w:rsidRDefault="00126C3C" w:rsidP="00F06119">
      <w:pPr>
        <w:pStyle w:val="BodyText"/>
        <w:ind w:left="0"/>
        <w:rPr>
          <w:rFonts w:ascii="Tahoma" w:hAnsi="Tahoma"/>
          <w:sz w:val="20"/>
        </w:rPr>
      </w:pPr>
    </w:p>
    <w:p w:rsidR="00126C3C" w:rsidRDefault="00126C3C" w:rsidP="00F06119">
      <w:pPr>
        <w:pStyle w:val="BodyText"/>
        <w:ind w:left="0"/>
        <w:rPr>
          <w:rFonts w:ascii="Tahoma" w:hAnsi="Tahoma"/>
          <w:bCs/>
          <w:sz w:val="20"/>
        </w:rPr>
      </w:pPr>
      <w:r w:rsidRPr="00881B3C">
        <w:rPr>
          <w:rFonts w:ascii="Tahoma" w:hAnsi="Tahoma"/>
          <w:bCs/>
          <w:sz w:val="20"/>
        </w:rPr>
        <w:t>Spôsob a výška poiste</w:t>
      </w:r>
      <w:r>
        <w:rPr>
          <w:rFonts w:ascii="Tahoma" w:hAnsi="Tahoma"/>
          <w:bCs/>
          <w:sz w:val="20"/>
        </w:rPr>
        <w:t>nia dlhodobého hmotného majetku – osobné motorové vozidlo  má uzatvorené povinné zmluvné poistenie (KOOPER</w:t>
      </w:r>
      <w:r w:rsidR="00296CB5">
        <w:rPr>
          <w:rFonts w:ascii="Tahoma" w:hAnsi="Tahoma"/>
          <w:bCs/>
          <w:sz w:val="20"/>
        </w:rPr>
        <w:t>A</w:t>
      </w:r>
      <w:r>
        <w:rPr>
          <w:rFonts w:ascii="Tahoma" w:hAnsi="Tahoma"/>
          <w:bCs/>
          <w:sz w:val="20"/>
        </w:rPr>
        <w:t>TIVA poisťovňa, a.s.)</w:t>
      </w:r>
      <w:r w:rsidR="00E44DA1">
        <w:rPr>
          <w:rFonts w:ascii="Tahoma" w:hAnsi="Tahoma"/>
          <w:bCs/>
          <w:sz w:val="20"/>
        </w:rPr>
        <w:t>.</w:t>
      </w:r>
    </w:p>
    <w:p w:rsidR="00126C3C" w:rsidRDefault="00126C3C" w:rsidP="00F06119">
      <w:pPr>
        <w:rPr>
          <w:rFonts w:ascii="Tahoma" w:hAnsi="Tahoma"/>
        </w:rPr>
      </w:pPr>
    </w:p>
    <w:p w:rsidR="003520F3" w:rsidRDefault="003520F3" w:rsidP="00F06119">
      <w:pPr>
        <w:pStyle w:val="BodyText"/>
        <w:ind w:left="0"/>
        <w:rPr>
          <w:rFonts w:ascii="Tahoma" w:hAnsi="Tahoma"/>
          <w:sz w:val="20"/>
        </w:rPr>
      </w:pPr>
    </w:p>
    <w:p w:rsidR="00126C3C" w:rsidRDefault="00126C3C" w:rsidP="00F06119">
      <w:r>
        <w:br w:type="page"/>
      </w:r>
    </w:p>
    <w:p w:rsidR="00831155" w:rsidRDefault="00831155" w:rsidP="00F06119">
      <w:pPr>
        <w:pStyle w:val="BodyText"/>
        <w:ind w:left="0"/>
        <w:rPr>
          <w:rFonts w:ascii="Tahoma" w:hAnsi="Tahoma"/>
          <w:b/>
          <w:bCs/>
          <w:sz w:val="20"/>
        </w:rPr>
      </w:pPr>
      <w:r w:rsidRPr="00831155">
        <w:rPr>
          <w:rFonts w:ascii="Tahoma" w:hAnsi="Tahoma"/>
          <w:b/>
          <w:bCs/>
          <w:sz w:val="20"/>
        </w:rPr>
        <w:lastRenderedPageBreak/>
        <w:t>Pohľadávky</w:t>
      </w:r>
    </w:p>
    <w:p w:rsidR="00F0027F" w:rsidRDefault="00F0027F" w:rsidP="00F06119">
      <w:pPr>
        <w:pStyle w:val="BodyText"/>
        <w:ind w:left="0"/>
        <w:rPr>
          <w:rFonts w:ascii="Tahoma" w:hAnsi="Tahoma"/>
          <w:sz w:val="20"/>
        </w:rPr>
      </w:pPr>
    </w:p>
    <w:p w:rsidR="004273EF" w:rsidRDefault="00F0027F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Informácie o vekovej štruktúre pohľadávok:</w:t>
      </w:r>
    </w:p>
    <w:p w:rsidR="00F0027F" w:rsidRDefault="00F0027F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308"/>
        <w:gridCol w:w="1701"/>
        <w:gridCol w:w="1701"/>
        <w:gridCol w:w="1598"/>
      </w:tblGrid>
      <w:tr w:rsidR="00881B3C" w:rsidTr="00C62B1F">
        <w:tc>
          <w:tcPr>
            <w:tcW w:w="4308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881B3C"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1701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V lehote splatnosti</w:t>
            </w:r>
          </w:p>
        </w:tc>
        <w:tc>
          <w:tcPr>
            <w:tcW w:w="1701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 lehote splatnosti</w:t>
            </w:r>
          </w:p>
        </w:tc>
        <w:tc>
          <w:tcPr>
            <w:tcW w:w="1598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spolu</w:t>
            </w: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1701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1701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c</w:t>
            </w:r>
          </w:p>
        </w:tc>
        <w:tc>
          <w:tcPr>
            <w:tcW w:w="1598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</w:t>
            </w:r>
          </w:p>
        </w:tc>
      </w:tr>
      <w:tr w:rsidR="00C62B1F" w:rsidRPr="00C62B1F" w:rsidTr="009E6A70">
        <w:tc>
          <w:tcPr>
            <w:tcW w:w="430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C62B1F">
              <w:rPr>
                <w:rFonts w:ascii="Tahoma" w:hAnsi="Tahoma"/>
                <w:b/>
                <w:sz w:val="14"/>
                <w:szCs w:val="14"/>
              </w:rPr>
              <w:t>Dlhodobé pohľadávky</w:t>
            </w:r>
          </w:p>
        </w:tc>
        <w:tc>
          <w:tcPr>
            <w:tcW w:w="5000" w:type="dxa"/>
            <w:gridSpan w:val="3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881B3C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z obch</w:t>
            </w:r>
            <w:r w:rsidR="00C62B1F">
              <w:rPr>
                <w:rFonts w:ascii="Tahoma" w:hAnsi="Tahoma"/>
                <w:sz w:val="14"/>
                <w:szCs w:val="14"/>
              </w:rPr>
              <w:t>o</w:t>
            </w:r>
            <w:r>
              <w:rPr>
                <w:rFonts w:ascii="Tahoma" w:hAnsi="Tahoma"/>
                <w:sz w:val="14"/>
                <w:szCs w:val="14"/>
              </w:rPr>
              <w:t>dného styku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 xml:space="preserve">Pohľadávky voči dcérskej účtovnej jednotke a materskej </w:t>
            </w:r>
            <w:r w:rsidR="00B9533E">
              <w:rPr>
                <w:rFonts w:ascii="Tahoma" w:hAnsi="Tahoma"/>
                <w:sz w:val="14"/>
                <w:szCs w:val="14"/>
              </w:rPr>
              <w:t xml:space="preserve">        </w:t>
            </w:r>
            <w:r>
              <w:rPr>
                <w:rFonts w:ascii="Tahoma" w:hAnsi="Tahoma"/>
                <w:sz w:val="14"/>
                <w:szCs w:val="14"/>
              </w:rPr>
              <w:t>účtovnej jednotke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881B3C" w:rsidTr="00C62B1F">
        <w:tc>
          <w:tcPr>
            <w:tcW w:w="4308" w:type="dxa"/>
            <w:vAlign w:val="center"/>
          </w:tcPr>
          <w:p w:rsidR="00881B3C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Iné pohľadávky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881B3C" w:rsidRPr="00C62B1F" w:rsidTr="00C62B1F">
        <w:tc>
          <w:tcPr>
            <w:tcW w:w="4308" w:type="dxa"/>
            <w:vAlign w:val="center"/>
          </w:tcPr>
          <w:p w:rsidR="00881B3C" w:rsidRP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C62B1F">
              <w:rPr>
                <w:rFonts w:ascii="Tahoma" w:hAnsi="Tahoma"/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881B3C" w:rsidRPr="00C62B1F" w:rsidRDefault="00881B3C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</w:tr>
      <w:tr w:rsidR="00C62B1F" w:rsidRPr="00C62B1F" w:rsidTr="009E6A70">
        <w:tc>
          <w:tcPr>
            <w:tcW w:w="430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C62B1F">
              <w:rPr>
                <w:rFonts w:ascii="Tahoma" w:hAnsi="Tahoma"/>
                <w:b/>
                <w:sz w:val="14"/>
                <w:szCs w:val="14"/>
              </w:rPr>
              <w:t>Krátkodobé pohľadávky</w:t>
            </w:r>
          </w:p>
        </w:tc>
        <w:tc>
          <w:tcPr>
            <w:tcW w:w="5000" w:type="dxa"/>
            <w:gridSpan w:val="3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z obchodného styku</w:t>
            </w:r>
          </w:p>
        </w:tc>
        <w:tc>
          <w:tcPr>
            <w:tcW w:w="1701" w:type="dxa"/>
            <w:vAlign w:val="center"/>
          </w:tcPr>
          <w:p w:rsidR="00C62B1F" w:rsidRPr="00C62B1F" w:rsidRDefault="00B410C7" w:rsidP="004C6C30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141</w:t>
            </w:r>
          </w:p>
        </w:tc>
        <w:tc>
          <w:tcPr>
            <w:tcW w:w="1701" w:type="dxa"/>
            <w:vAlign w:val="center"/>
          </w:tcPr>
          <w:p w:rsidR="00C62B1F" w:rsidRPr="00C62B1F" w:rsidRDefault="00B410C7" w:rsidP="008A62A3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494</w:t>
            </w:r>
          </w:p>
        </w:tc>
        <w:tc>
          <w:tcPr>
            <w:tcW w:w="1598" w:type="dxa"/>
            <w:vAlign w:val="center"/>
          </w:tcPr>
          <w:p w:rsidR="00C62B1F" w:rsidRPr="00C62B1F" w:rsidRDefault="00B410C7" w:rsidP="008A62A3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635</w:t>
            </w: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 xml:space="preserve">Pohľadávky voči dcérskej účtovnej jednotke a materskej </w:t>
            </w:r>
            <w:r w:rsidR="00B9533E">
              <w:rPr>
                <w:rFonts w:ascii="Tahoma" w:hAnsi="Tahoma"/>
                <w:sz w:val="14"/>
                <w:szCs w:val="14"/>
              </w:rPr>
              <w:t xml:space="preserve">       </w:t>
            </w:r>
            <w:r>
              <w:rPr>
                <w:rFonts w:ascii="Tahoma" w:hAnsi="Tahoma"/>
                <w:sz w:val="14"/>
                <w:szCs w:val="14"/>
              </w:rPr>
              <w:t>účtovnej jednotke</w:t>
            </w:r>
          </w:p>
        </w:tc>
        <w:tc>
          <w:tcPr>
            <w:tcW w:w="1701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1701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Sociálne poistenie</w:t>
            </w: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Daňové pohľadávky a dotácie</w:t>
            </w: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881B3C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Iné pohľadávky</w:t>
            </w: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701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98" w:type="dxa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C62B1F">
        <w:tc>
          <w:tcPr>
            <w:tcW w:w="430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C62B1F">
              <w:rPr>
                <w:rFonts w:ascii="Tahoma" w:hAnsi="Tahoma"/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1701" w:type="dxa"/>
          </w:tcPr>
          <w:p w:rsidR="00C62B1F" w:rsidRPr="00C62B1F" w:rsidRDefault="00B410C7" w:rsidP="004C6C30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141</w:t>
            </w:r>
          </w:p>
        </w:tc>
        <w:tc>
          <w:tcPr>
            <w:tcW w:w="1701" w:type="dxa"/>
          </w:tcPr>
          <w:p w:rsidR="00C62B1F" w:rsidRPr="00C62B1F" w:rsidRDefault="00B410C7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494</w:t>
            </w:r>
          </w:p>
        </w:tc>
        <w:tc>
          <w:tcPr>
            <w:tcW w:w="1598" w:type="dxa"/>
          </w:tcPr>
          <w:p w:rsidR="00C62B1F" w:rsidRPr="00C62B1F" w:rsidRDefault="00B410C7" w:rsidP="004C6C30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635</w:t>
            </w:r>
          </w:p>
        </w:tc>
      </w:tr>
    </w:tbl>
    <w:p w:rsidR="00831155" w:rsidRDefault="00831155" w:rsidP="00F06119">
      <w:pPr>
        <w:pStyle w:val="BodyText"/>
        <w:ind w:left="0"/>
        <w:rPr>
          <w:rFonts w:ascii="Tahoma" w:hAnsi="Tahoma"/>
          <w:sz w:val="20"/>
        </w:rPr>
      </w:pPr>
    </w:p>
    <w:p w:rsidR="002E1263" w:rsidRDefault="00F0027F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Informácie o </w:t>
      </w:r>
      <w:r w:rsidR="00C62B1F">
        <w:rPr>
          <w:rFonts w:ascii="Tahoma" w:hAnsi="Tahoma"/>
          <w:sz w:val="20"/>
        </w:rPr>
        <w:t>zostatkovej dob</w:t>
      </w:r>
      <w:r>
        <w:rPr>
          <w:rFonts w:ascii="Tahoma" w:hAnsi="Tahoma"/>
          <w:sz w:val="20"/>
        </w:rPr>
        <w:t xml:space="preserve">e </w:t>
      </w:r>
      <w:r w:rsidR="00C62B1F">
        <w:rPr>
          <w:rFonts w:ascii="Tahoma" w:hAnsi="Tahoma"/>
          <w:sz w:val="20"/>
        </w:rPr>
        <w:t>splatnosti</w:t>
      </w:r>
      <w:r>
        <w:rPr>
          <w:rFonts w:ascii="Tahoma" w:hAnsi="Tahoma"/>
          <w:sz w:val="20"/>
        </w:rPr>
        <w:t xml:space="preserve"> pohľadávok</w:t>
      </w:r>
      <w:r w:rsidR="00A41265">
        <w:rPr>
          <w:rFonts w:ascii="Tahoma" w:hAnsi="Tahoma"/>
          <w:sz w:val="20"/>
        </w:rPr>
        <w:t>:</w:t>
      </w:r>
    </w:p>
    <w:p w:rsidR="00C62B1F" w:rsidRDefault="00C62B1F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208"/>
        <w:gridCol w:w="1800"/>
        <w:gridCol w:w="2300"/>
      </w:tblGrid>
      <w:tr w:rsidR="00C62B1F" w:rsidTr="003124F6">
        <w:tc>
          <w:tcPr>
            <w:tcW w:w="520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podľa zostatkovej doby splatnosti</w:t>
            </w:r>
          </w:p>
        </w:tc>
        <w:tc>
          <w:tcPr>
            <w:tcW w:w="18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23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</w:tr>
      <w:tr w:rsidR="00C62B1F" w:rsidTr="003124F6">
        <w:tc>
          <w:tcPr>
            <w:tcW w:w="5208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18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2300" w:type="dxa"/>
            <w:vAlign w:val="center"/>
          </w:tcPr>
          <w:p w:rsidR="00C62B1F" w:rsidRPr="00C62B1F" w:rsidRDefault="003124F6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c</w:t>
            </w:r>
          </w:p>
        </w:tc>
      </w:tr>
      <w:tr w:rsidR="00C62B1F" w:rsidTr="003124F6">
        <w:tc>
          <w:tcPr>
            <w:tcW w:w="5208" w:type="dxa"/>
            <w:vAlign w:val="center"/>
          </w:tcPr>
          <w:p w:rsidR="00C62B1F" w:rsidRPr="00C62B1F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po lehote splatnosti</w:t>
            </w:r>
          </w:p>
        </w:tc>
        <w:tc>
          <w:tcPr>
            <w:tcW w:w="1800" w:type="dxa"/>
            <w:vAlign w:val="center"/>
          </w:tcPr>
          <w:p w:rsidR="00C62B1F" w:rsidRPr="00C62B1F" w:rsidRDefault="00B410C7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494</w:t>
            </w:r>
          </w:p>
        </w:tc>
        <w:tc>
          <w:tcPr>
            <w:tcW w:w="2300" w:type="dxa"/>
            <w:vAlign w:val="center"/>
          </w:tcPr>
          <w:p w:rsidR="00C62B1F" w:rsidRPr="00C62B1F" w:rsidRDefault="00B410C7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1 094</w:t>
            </w:r>
          </w:p>
        </w:tc>
      </w:tr>
      <w:tr w:rsidR="00C62B1F" w:rsidTr="003124F6">
        <w:tc>
          <w:tcPr>
            <w:tcW w:w="5208" w:type="dxa"/>
            <w:vAlign w:val="center"/>
          </w:tcPr>
          <w:p w:rsidR="00C62B1F" w:rsidRPr="00C62B1F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zo zostatkovou dobou splatnosti do jedného roka</w:t>
            </w:r>
          </w:p>
        </w:tc>
        <w:tc>
          <w:tcPr>
            <w:tcW w:w="1800" w:type="dxa"/>
            <w:vAlign w:val="center"/>
          </w:tcPr>
          <w:p w:rsidR="00C62B1F" w:rsidRPr="00C62B1F" w:rsidRDefault="00B410C7" w:rsidP="004C6C30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141</w:t>
            </w:r>
          </w:p>
        </w:tc>
        <w:tc>
          <w:tcPr>
            <w:tcW w:w="23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RPr="003124F6" w:rsidTr="003124F6">
        <w:tc>
          <w:tcPr>
            <w:tcW w:w="5208" w:type="dxa"/>
            <w:vAlign w:val="center"/>
          </w:tcPr>
          <w:p w:rsidR="00C62B1F" w:rsidRPr="003124F6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3124F6">
              <w:rPr>
                <w:rFonts w:ascii="Tahoma" w:hAnsi="Tahoma"/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1800" w:type="dxa"/>
            <w:vAlign w:val="center"/>
          </w:tcPr>
          <w:p w:rsidR="00C62B1F" w:rsidRPr="003124F6" w:rsidRDefault="00B410C7" w:rsidP="004C6C30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635</w:t>
            </w:r>
          </w:p>
        </w:tc>
        <w:tc>
          <w:tcPr>
            <w:tcW w:w="2300" w:type="dxa"/>
            <w:vAlign w:val="center"/>
          </w:tcPr>
          <w:p w:rsidR="00C62B1F" w:rsidRPr="003124F6" w:rsidRDefault="00B410C7" w:rsidP="00296CB5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1 094</w:t>
            </w:r>
          </w:p>
        </w:tc>
      </w:tr>
      <w:tr w:rsidR="00C62B1F" w:rsidTr="003124F6">
        <w:tc>
          <w:tcPr>
            <w:tcW w:w="5208" w:type="dxa"/>
            <w:vAlign w:val="center"/>
          </w:tcPr>
          <w:p w:rsidR="003124F6" w:rsidRPr="00C62B1F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zo zostatkovou dobou splatnosti jeden rok a</w:t>
            </w:r>
            <w:r w:rsidR="00F65641">
              <w:rPr>
                <w:rFonts w:ascii="Tahoma" w:hAnsi="Tahoma"/>
                <w:sz w:val="14"/>
                <w:szCs w:val="14"/>
              </w:rPr>
              <w:t>ž</w:t>
            </w:r>
            <w:r>
              <w:rPr>
                <w:rFonts w:ascii="Tahoma" w:hAnsi="Tahoma"/>
                <w:sz w:val="14"/>
                <w:szCs w:val="14"/>
              </w:rPr>
              <w:t> päť rokov</w:t>
            </w:r>
          </w:p>
        </w:tc>
        <w:tc>
          <w:tcPr>
            <w:tcW w:w="18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Tr="003124F6">
        <w:tc>
          <w:tcPr>
            <w:tcW w:w="5208" w:type="dxa"/>
            <w:vAlign w:val="center"/>
          </w:tcPr>
          <w:p w:rsidR="00C62B1F" w:rsidRPr="00C62B1F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Pohľadávky zo zostatkovou dobou splatnosti dlhšou ako päť rokov</w:t>
            </w:r>
          </w:p>
        </w:tc>
        <w:tc>
          <w:tcPr>
            <w:tcW w:w="18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C62B1F" w:rsidRPr="00C62B1F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C62B1F" w:rsidRPr="003124F6" w:rsidTr="003124F6">
        <w:tc>
          <w:tcPr>
            <w:tcW w:w="5208" w:type="dxa"/>
            <w:vAlign w:val="center"/>
          </w:tcPr>
          <w:p w:rsidR="00C62B1F" w:rsidRPr="003124F6" w:rsidRDefault="003124F6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3124F6">
              <w:rPr>
                <w:rFonts w:ascii="Tahoma" w:hAnsi="Tahoma"/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1800" w:type="dxa"/>
            <w:vAlign w:val="center"/>
          </w:tcPr>
          <w:p w:rsidR="00C62B1F" w:rsidRPr="003124F6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C62B1F" w:rsidRPr="003124F6" w:rsidRDefault="00C62B1F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</w:tr>
    </w:tbl>
    <w:p w:rsidR="00126C3C" w:rsidRDefault="00126C3C" w:rsidP="00F06119">
      <w:pPr>
        <w:rPr>
          <w:rFonts w:ascii="Tahoma" w:hAnsi="Tahoma"/>
          <w:b/>
        </w:rPr>
      </w:pPr>
      <w:r>
        <w:rPr>
          <w:rFonts w:ascii="Tahoma" w:hAnsi="Tahoma"/>
        </w:rPr>
        <w:br w:type="page"/>
      </w:r>
    </w:p>
    <w:p w:rsidR="001A2B91" w:rsidRPr="0050320C" w:rsidRDefault="003124F6" w:rsidP="00F06119">
      <w:pPr>
        <w:pStyle w:val="Heading2"/>
        <w:numPr>
          <w:ilvl w:val="0"/>
          <w:numId w:val="0"/>
        </w:numPr>
        <w:tabs>
          <w:tab w:val="left" w:pos="400"/>
        </w:tabs>
        <w:rPr>
          <w:rFonts w:ascii="Tahoma" w:hAnsi="Tahoma"/>
          <w:sz w:val="20"/>
        </w:rPr>
      </w:pPr>
      <w:r w:rsidRPr="0050320C">
        <w:rPr>
          <w:rFonts w:ascii="Tahoma" w:hAnsi="Tahoma"/>
          <w:sz w:val="20"/>
        </w:rPr>
        <w:lastRenderedPageBreak/>
        <w:t>Krátkodobý finančný majetok</w:t>
      </w:r>
    </w:p>
    <w:p w:rsidR="00AB721F" w:rsidRPr="0050320C" w:rsidRDefault="00AB721F" w:rsidP="00F06119">
      <w:pPr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208"/>
        <w:gridCol w:w="1800"/>
        <w:gridCol w:w="2345"/>
      </w:tblGrid>
      <w:tr w:rsidR="003124F6" w:rsidRPr="003124F6" w:rsidTr="009E6A70">
        <w:tc>
          <w:tcPr>
            <w:tcW w:w="5208" w:type="dxa"/>
            <w:vAlign w:val="center"/>
          </w:tcPr>
          <w:p w:rsidR="003124F6" w:rsidRPr="003F1A54" w:rsidRDefault="003124F6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F1A54">
              <w:rPr>
                <w:rFonts w:ascii="Tahoma" w:hAnsi="Tahoma"/>
                <w:b w:val="0"/>
                <w:sz w:val="14"/>
                <w:szCs w:val="14"/>
              </w:rPr>
              <w:t>Názov položky</w:t>
            </w:r>
          </w:p>
        </w:tc>
        <w:tc>
          <w:tcPr>
            <w:tcW w:w="1800" w:type="dxa"/>
            <w:vAlign w:val="center"/>
          </w:tcPr>
          <w:p w:rsidR="003124F6" w:rsidRPr="003F1A54" w:rsidRDefault="003124F6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F1A54">
              <w:rPr>
                <w:rFonts w:ascii="Tahoma" w:hAnsi="Tahoma"/>
                <w:b w:val="0"/>
                <w:sz w:val="14"/>
                <w:szCs w:val="14"/>
              </w:rPr>
              <w:t>Bežné účtovné obdobie</w:t>
            </w:r>
          </w:p>
        </w:tc>
        <w:tc>
          <w:tcPr>
            <w:tcW w:w="2345" w:type="dxa"/>
            <w:vAlign w:val="center"/>
          </w:tcPr>
          <w:p w:rsidR="003124F6" w:rsidRPr="003F1A54" w:rsidRDefault="003124F6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F1A54">
              <w:rPr>
                <w:rFonts w:ascii="Tahoma" w:hAnsi="Tahoma"/>
                <w:b w:val="0"/>
                <w:sz w:val="14"/>
                <w:szCs w:val="14"/>
              </w:rPr>
              <w:t>Bezprostredne predchádzajúce účtovné obdobie</w:t>
            </w:r>
          </w:p>
        </w:tc>
      </w:tr>
      <w:tr w:rsidR="002A7F6B" w:rsidRPr="002A7F6B" w:rsidTr="009E6A70">
        <w:tc>
          <w:tcPr>
            <w:tcW w:w="5208" w:type="dxa"/>
            <w:vAlign w:val="center"/>
          </w:tcPr>
          <w:p w:rsidR="002A7F6B" w:rsidRPr="003F1A54" w:rsidRDefault="002A7F6B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F1A54">
              <w:rPr>
                <w:rFonts w:ascii="Tahoma" w:hAnsi="Tahoma"/>
                <w:b w:val="0"/>
                <w:sz w:val="14"/>
                <w:szCs w:val="14"/>
              </w:rPr>
              <w:t>a</w:t>
            </w:r>
          </w:p>
        </w:tc>
        <w:tc>
          <w:tcPr>
            <w:tcW w:w="1800" w:type="dxa"/>
            <w:vAlign w:val="center"/>
          </w:tcPr>
          <w:p w:rsidR="002A7F6B" w:rsidRPr="003F1A54" w:rsidRDefault="008A62A3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B</w:t>
            </w:r>
          </w:p>
        </w:tc>
        <w:tc>
          <w:tcPr>
            <w:tcW w:w="2345" w:type="dxa"/>
            <w:vAlign w:val="center"/>
          </w:tcPr>
          <w:p w:rsidR="002A7F6B" w:rsidRPr="003F1A54" w:rsidRDefault="002A7F6B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F1A54">
              <w:rPr>
                <w:rFonts w:ascii="Tahoma" w:hAnsi="Tahoma"/>
                <w:b w:val="0"/>
                <w:sz w:val="14"/>
                <w:szCs w:val="14"/>
              </w:rPr>
              <w:t>c</w:t>
            </w:r>
          </w:p>
        </w:tc>
      </w:tr>
      <w:tr w:rsidR="003124F6" w:rsidRPr="003124F6" w:rsidTr="009E6A70">
        <w:tc>
          <w:tcPr>
            <w:tcW w:w="5208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 w:rsidRPr="003124F6">
              <w:rPr>
                <w:rFonts w:ascii="Tahoma" w:hAnsi="Tahoma"/>
                <w:b w:val="0"/>
                <w:sz w:val="14"/>
                <w:szCs w:val="14"/>
              </w:rPr>
              <w:t>Pokladnica, ceniny</w:t>
            </w:r>
          </w:p>
        </w:tc>
        <w:tc>
          <w:tcPr>
            <w:tcW w:w="1800" w:type="dxa"/>
            <w:vAlign w:val="center"/>
          </w:tcPr>
          <w:p w:rsidR="003124F6" w:rsidRPr="003124F6" w:rsidRDefault="00170F00" w:rsidP="00296CB5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8 190</w:t>
            </w:r>
          </w:p>
        </w:tc>
        <w:tc>
          <w:tcPr>
            <w:tcW w:w="2345" w:type="dxa"/>
            <w:vAlign w:val="center"/>
          </w:tcPr>
          <w:p w:rsidR="003124F6" w:rsidRPr="003124F6" w:rsidRDefault="003A2D92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7 140</w:t>
            </w:r>
          </w:p>
        </w:tc>
      </w:tr>
      <w:tr w:rsidR="003124F6" w:rsidRPr="003124F6" w:rsidTr="009E6A70">
        <w:tc>
          <w:tcPr>
            <w:tcW w:w="5208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 w:rsidRPr="003124F6">
              <w:rPr>
                <w:rFonts w:ascii="Tahoma" w:hAnsi="Tahoma"/>
                <w:b w:val="0"/>
                <w:sz w:val="14"/>
                <w:szCs w:val="14"/>
              </w:rPr>
              <w:t>Bežné bankové účty</w:t>
            </w:r>
          </w:p>
        </w:tc>
        <w:tc>
          <w:tcPr>
            <w:tcW w:w="1800" w:type="dxa"/>
            <w:vAlign w:val="center"/>
          </w:tcPr>
          <w:p w:rsidR="003124F6" w:rsidRPr="003124F6" w:rsidRDefault="00170F00" w:rsidP="00296CB5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6 546</w:t>
            </w:r>
          </w:p>
        </w:tc>
        <w:tc>
          <w:tcPr>
            <w:tcW w:w="2345" w:type="dxa"/>
            <w:vAlign w:val="center"/>
          </w:tcPr>
          <w:p w:rsidR="003124F6" w:rsidRPr="003124F6" w:rsidRDefault="00170F00" w:rsidP="00170F00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6 868</w:t>
            </w:r>
          </w:p>
        </w:tc>
      </w:tr>
      <w:tr w:rsidR="003124F6" w:rsidRPr="003124F6" w:rsidTr="009E6A70">
        <w:tc>
          <w:tcPr>
            <w:tcW w:w="5208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 w:rsidRPr="003124F6">
              <w:rPr>
                <w:rFonts w:ascii="Tahoma" w:hAnsi="Tahoma"/>
                <w:b w:val="0"/>
                <w:sz w:val="14"/>
                <w:szCs w:val="14"/>
              </w:rPr>
              <w:t>Termínované bankové účty</w:t>
            </w:r>
          </w:p>
        </w:tc>
        <w:tc>
          <w:tcPr>
            <w:tcW w:w="1800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3124F6" w:rsidRPr="003124F6" w:rsidTr="009E6A70">
        <w:tc>
          <w:tcPr>
            <w:tcW w:w="5208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 w:rsidRPr="003124F6">
              <w:rPr>
                <w:rFonts w:ascii="Tahoma" w:hAnsi="Tahoma"/>
                <w:b w:val="0"/>
                <w:sz w:val="14"/>
                <w:szCs w:val="14"/>
              </w:rPr>
              <w:t>Peniaze na ceste</w:t>
            </w:r>
          </w:p>
        </w:tc>
        <w:tc>
          <w:tcPr>
            <w:tcW w:w="1800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3124F6" w:rsidTr="009E6A70">
        <w:tc>
          <w:tcPr>
            <w:tcW w:w="5208" w:type="dxa"/>
            <w:vAlign w:val="center"/>
          </w:tcPr>
          <w:p w:rsidR="003124F6" w:rsidRPr="003124F6" w:rsidRDefault="003124F6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Spolu</w:t>
            </w:r>
          </w:p>
        </w:tc>
        <w:tc>
          <w:tcPr>
            <w:tcW w:w="1800" w:type="dxa"/>
            <w:vAlign w:val="center"/>
          </w:tcPr>
          <w:p w:rsidR="003124F6" w:rsidRPr="003124F6" w:rsidRDefault="00170F00" w:rsidP="00296CB5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14 736</w:t>
            </w:r>
          </w:p>
        </w:tc>
        <w:tc>
          <w:tcPr>
            <w:tcW w:w="2345" w:type="dxa"/>
            <w:vAlign w:val="center"/>
          </w:tcPr>
          <w:p w:rsidR="003124F6" w:rsidRPr="003124F6" w:rsidRDefault="00170F00" w:rsidP="00296CB5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14 008</w:t>
            </w:r>
          </w:p>
        </w:tc>
      </w:tr>
    </w:tbl>
    <w:p w:rsidR="008B49A9" w:rsidRPr="007332A9" w:rsidRDefault="008B49A9" w:rsidP="00F06119">
      <w:pPr>
        <w:pStyle w:val="Heading2"/>
        <w:numPr>
          <w:ilvl w:val="0"/>
          <w:numId w:val="0"/>
        </w:numPr>
        <w:rPr>
          <w:rFonts w:ascii="Tahoma" w:hAnsi="Tahoma"/>
          <w:sz w:val="20"/>
        </w:rPr>
      </w:pPr>
    </w:p>
    <w:p w:rsidR="006C11FA" w:rsidRDefault="006C11FA" w:rsidP="00F06119">
      <w:pPr>
        <w:pStyle w:val="Heading1"/>
        <w:numPr>
          <w:ilvl w:val="0"/>
          <w:numId w:val="0"/>
        </w:numPr>
        <w:spacing w:before="0" w:after="0"/>
        <w:rPr>
          <w:rFonts w:ascii="Tahoma" w:hAnsi="Tahoma"/>
          <w:caps w:val="0"/>
          <w:sz w:val="20"/>
        </w:rPr>
      </w:pPr>
      <w:r w:rsidRPr="006C11FA">
        <w:rPr>
          <w:rFonts w:ascii="Tahoma" w:hAnsi="Tahoma"/>
          <w:caps w:val="0"/>
          <w:sz w:val="20"/>
        </w:rPr>
        <w:t>Časové rozlíšenie na strane aktív</w:t>
      </w:r>
    </w:p>
    <w:p w:rsidR="00AB721F" w:rsidRPr="00AB721F" w:rsidRDefault="00AB721F" w:rsidP="00F0611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208"/>
        <w:gridCol w:w="1800"/>
        <w:gridCol w:w="2345"/>
      </w:tblGrid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3124F6">
              <w:rPr>
                <w:rFonts w:ascii="Tahoma" w:hAnsi="Tahoma"/>
                <w:b w:val="0"/>
                <w:sz w:val="14"/>
                <w:szCs w:val="14"/>
              </w:rPr>
              <w:t>Názov položky</w:t>
            </w:r>
          </w:p>
        </w:tc>
        <w:tc>
          <w:tcPr>
            <w:tcW w:w="1800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Bežné účtovné obdobie</w:t>
            </w:r>
          </w:p>
        </w:tc>
        <w:tc>
          <w:tcPr>
            <w:tcW w:w="2345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Bezprostredne predchádzajúce účtovné obdobie</w:t>
            </w:r>
          </w:p>
        </w:tc>
      </w:tr>
      <w:tr w:rsidR="0050320C" w:rsidRPr="0050320C" w:rsidTr="006C11FA">
        <w:tc>
          <w:tcPr>
            <w:tcW w:w="5208" w:type="dxa"/>
            <w:vAlign w:val="center"/>
          </w:tcPr>
          <w:p w:rsidR="002A7F6B" w:rsidRPr="0050320C" w:rsidRDefault="002A7F6B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50320C">
              <w:rPr>
                <w:rFonts w:ascii="Tahoma" w:hAnsi="Tahoma"/>
                <w:b w:val="0"/>
                <w:sz w:val="14"/>
                <w:szCs w:val="14"/>
              </w:rPr>
              <w:t>a</w:t>
            </w:r>
          </w:p>
        </w:tc>
        <w:tc>
          <w:tcPr>
            <w:tcW w:w="1800" w:type="dxa"/>
            <w:vAlign w:val="center"/>
          </w:tcPr>
          <w:p w:rsidR="002A7F6B" w:rsidRPr="0050320C" w:rsidRDefault="002A7F6B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50320C">
              <w:rPr>
                <w:rFonts w:ascii="Tahoma" w:hAnsi="Tahoma"/>
                <w:b w:val="0"/>
                <w:sz w:val="14"/>
                <w:szCs w:val="14"/>
              </w:rPr>
              <w:t>b</w:t>
            </w:r>
          </w:p>
        </w:tc>
        <w:tc>
          <w:tcPr>
            <w:tcW w:w="2345" w:type="dxa"/>
            <w:vAlign w:val="center"/>
          </w:tcPr>
          <w:p w:rsidR="002A7F6B" w:rsidRPr="0050320C" w:rsidRDefault="002A7F6B" w:rsidP="00F06119">
            <w:pPr>
              <w:pStyle w:val="Heading2"/>
              <w:numPr>
                <w:ilvl w:val="0"/>
                <w:numId w:val="0"/>
              </w:numPr>
              <w:jc w:val="center"/>
              <w:rPr>
                <w:rFonts w:ascii="Tahoma" w:hAnsi="Tahoma"/>
                <w:b w:val="0"/>
                <w:sz w:val="14"/>
                <w:szCs w:val="14"/>
              </w:rPr>
            </w:pPr>
            <w:r w:rsidRPr="0050320C">
              <w:rPr>
                <w:rFonts w:ascii="Tahoma" w:hAnsi="Tahoma"/>
                <w:b w:val="0"/>
                <w:sz w:val="14"/>
                <w:szCs w:val="14"/>
              </w:rPr>
              <w:t>c</w:t>
            </w: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Náklady budúcich období dlhodobé, z toho:</w:t>
            </w:r>
          </w:p>
        </w:tc>
        <w:tc>
          <w:tcPr>
            <w:tcW w:w="1800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Náklady budúcich období krátkodobé, z toho:</w:t>
            </w:r>
          </w:p>
        </w:tc>
        <w:tc>
          <w:tcPr>
            <w:tcW w:w="1800" w:type="dxa"/>
            <w:vAlign w:val="center"/>
          </w:tcPr>
          <w:p w:rsidR="006C11FA" w:rsidRPr="003124F6" w:rsidRDefault="00170F00" w:rsidP="009D111F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141</w:t>
            </w:r>
          </w:p>
        </w:tc>
        <w:tc>
          <w:tcPr>
            <w:tcW w:w="2345" w:type="dxa"/>
            <w:vAlign w:val="center"/>
          </w:tcPr>
          <w:p w:rsidR="006C11FA" w:rsidRPr="003124F6" w:rsidRDefault="006C11FA" w:rsidP="008E474B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- povinné zmluvné poistenie</w:t>
            </w:r>
          </w:p>
        </w:tc>
        <w:tc>
          <w:tcPr>
            <w:tcW w:w="1800" w:type="dxa"/>
            <w:vAlign w:val="center"/>
          </w:tcPr>
          <w:p w:rsidR="006C11FA" w:rsidRPr="003124F6" w:rsidRDefault="00170F00" w:rsidP="009D111F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141</w:t>
            </w:r>
          </w:p>
        </w:tc>
        <w:tc>
          <w:tcPr>
            <w:tcW w:w="2345" w:type="dxa"/>
            <w:vAlign w:val="center"/>
          </w:tcPr>
          <w:p w:rsidR="006C11FA" w:rsidRPr="003124F6" w:rsidRDefault="006C11FA" w:rsidP="008E474B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- havarijné poistenie</w:t>
            </w:r>
          </w:p>
        </w:tc>
        <w:tc>
          <w:tcPr>
            <w:tcW w:w="1800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Príjmy budúcich období dlhodobé, z toho:</w:t>
            </w:r>
          </w:p>
        </w:tc>
        <w:tc>
          <w:tcPr>
            <w:tcW w:w="1800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b w:val="0"/>
                <w:sz w:val="14"/>
                <w:szCs w:val="14"/>
              </w:rPr>
            </w:pPr>
            <w:r>
              <w:rPr>
                <w:rFonts w:ascii="Tahoma" w:hAnsi="Tahoma"/>
                <w:b w:val="0"/>
                <w:sz w:val="14"/>
                <w:szCs w:val="14"/>
              </w:rPr>
              <w:t>Príjmy budúcich období krátkodobé, z toho:</w:t>
            </w:r>
          </w:p>
        </w:tc>
        <w:tc>
          <w:tcPr>
            <w:tcW w:w="1800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  <w:tc>
          <w:tcPr>
            <w:tcW w:w="2345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b w:val="0"/>
                <w:sz w:val="14"/>
                <w:szCs w:val="14"/>
              </w:rPr>
            </w:pPr>
          </w:p>
        </w:tc>
      </w:tr>
      <w:tr w:rsidR="006C11FA" w:rsidRPr="003124F6" w:rsidTr="006C11FA">
        <w:tc>
          <w:tcPr>
            <w:tcW w:w="5208" w:type="dxa"/>
            <w:vAlign w:val="center"/>
          </w:tcPr>
          <w:p w:rsidR="006C11FA" w:rsidRPr="003124F6" w:rsidRDefault="006C11FA" w:rsidP="00F06119">
            <w:pPr>
              <w:pStyle w:val="Heading2"/>
              <w:numPr>
                <w:ilvl w:val="0"/>
                <w:numId w:val="0"/>
              </w:num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Spolu</w:t>
            </w:r>
          </w:p>
        </w:tc>
        <w:tc>
          <w:tcPr>
            <w:tcW w:w="1800" w:type="dxa"/>
            <w:vAlign w:val="center"/>
          </w:tcPr>
          <w:p w:rsidR="006C11FA" w:rsidRPr="003124F6" w:rsidRDefault="00170F00" w:rsidP="009D111F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141</w:t>
            </w:r>
          </w:p>
        </w:tc>
        <w:tc>
          <w:tcPr>
            <w:tcW w:w="2345" w:type="dxa"/>
            <w:vAlign w:val="center"/>
          </w:tcPr>
          <w:p w:rsidR="006C11FA" w:rsidRPr="003124F6" w:rsidRDefault="006C11FA" w:rsidP="00296CB5">
            <w:pPr>
              <w:pStyle w:val="Heading2"/>
              <w:numPr>
                <w:ilvl w:val="0"/>
                <w:numId w:val="0"/>
              </w:numPr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</w:tbl>
    <w:p w:rsidR="000A079D" w:rsidRDefault="000A079D" w:rsidP="00F06119">
      <w:pPr>
        <w:pStyle w:val="Heading1"/>
        <w:numPr>
          <w:ilvl w:val="0"/>
          <w:numId w:val="0"/>
        </w:numPr>
        <w:spacing w:before="0" w:after="0"/>
        <w:rPr>
          <w:rFonts w:ascii="Tahoma" w:hAnsi="Tahoma"/>
          <w:sz w:val="20"/>
        </w:rPr>
      </w:pPr>
    </w:p>
    <w:p w:rsidR="000A079D" w:rsidRDefault="000A079D" w:rsidP="00F06119">
      <w:pPr>
        <w:pStyle w:val="Heading1"/>
        <w:numPr>
          <w:ilvl w:val="0"/>
          <w:numId w:val="0"/>
        </w:numPr>
        <w:spacing w:before="0" w:after="0"/>
        <w:rPr>
          <w:rFonts w:ascii="Tahoma" w:hAnsi="Tahoma"/>
          <w:sz w:val="20"/>
        </w:rPr>
      </w:pPr>
    </w:p>
    <w:p w:rsidR="00515E96" w:rsidRPr="00CC597B" w:rsidRDefault="00515E96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 w:rsidRPr="00CC597B">
        <w:rPr>
          <w:rFonts w:ascii="Tahoma" w:hAnsi="Tahoma"/>
          <w:sz w:val="20"/>
        </w:rPr>
        <w:t>údajE  VYKÁZANÉ na strane PASÍV súvahy</w:t>
      </w:r>
    </w:p>
    <w:p w:rsidR="00515E96" w:rsidRDefault="00515E96" w:rsidP="00F06119"/>
    <w:p w:rsidR="000A079D" w:rsidRDefault="000A079D" w:rsidP="00F06119">
      <w:pPr>
        <w:rPr>
          <w:rFonts w:ascii="Tahoma" w:hAnsi="Tahoma" w:cs="Tahoma"/>
          <w:b/>
        </w:rPr>
      </w:pPr>
      <w:r w:rsidRPr="000A079D">
        <w:rPr>
          <w:rFonts w:ascii="Tahoma" w:hAnsi="Tahoma" w:cs="Tahoma"/>
          <w:b/>
        </w:rPr>
        <w:t>Vlastné imanie</w:t>
      </w:r>
    </w:p>
    <w:p w:rsidR="000A079D" w:rsidRPr="000A079D" w:rsidRDefault="000A079D" w:rsidP="00F06119">
      <w:pPr>
        <w:rPr>
          <w:rFonts w:ascii="Tahoma" w:hAnsi="Tahoma" w:cs="Tahoma"/>
          <w:b/>
        </w:rPr>
      </w:pPr>
    </w:p>
    <w:p w:rsidR="00C32F04" w:rsidRPr="00C32F04" w:rsidRDefault="00C32F04" w:rsidP="00F06119">
      <w:pPr>
        <w:rPr>
          <w:rFonts w:ascii="Tahoma" w:hAnsi="Tahoma" w:cs="Tahoma"/>
        </w:rPr>
      </w:pPr>
      <w:r w:rsidRPr="00C32F04">
        <w:rPr>
          <w:rFonts w:ascii="Tahoma" w:hAnsi="Tahoma" w:cs="Tahoma"/>
        </w:rPr>
        <w:t>Základné imanie spoločnosti je 5000 eur</w:t>
      </w:r>
      <w:r>
        <w:rPr>
          <w:rFonts w:ascii="Tahoma" w:hAnsi="Tahoma" w:cs="Tahoma"/>
        </w:rPr>
        <w:t xml:space="preserve">. Toto základné imanie bolo splatené v roku 2011. V dôsledku účtovnej straty za rok 2011 vo výške 1.730 eur </w:t>
      </w:r>
      <w:r w:rsidR="008E474B">
        <w:rPr>
          <w:rFonts w:ascii="Tahoma" w:hAnsi="Tahoma" w:cs="Tahoma"/>
        </w:rPr>
        <w:t>a za rok 2012 vo výške 3.469 eur a účtovného zisku v roku 2013 vo výške 568 eur</w:t>
      </w:r>
      <w:r w:rsidR="009D111F">
        <w:rPr>
          <w:rFonts w:ascii="Tahoma" w:hAnsi="Tahoma" w:cs="Tahoma"/>
        </w:rPr>
        <w:t>,</w:t>
      </w:r>
      <w:r w:rsidR="00B2687E">
        <w:rPr>
          <w:rFonts w:ascii="Tahoma" w:hAnsi="Tahoma" w:cs="Tahoma"/>
        </w:rPr>
        <w:t> v roku 2014 vo výške 368 eur</w:t>
      </w:r>
      <w:r w:rsidR="009F7EA4">
        <w:rPr>
          <w:rFonts w:ascii="Tahoma" w:hAnsi="Tahoma" w:cs="Tahoma"/>
        </w:rPr>
        <w:t>,</w:t>
      </w:r>
      <w:r w:rsidR="009D111F">
        <w:rPr>
          <w:rFonts w:ascii="Tahoma" w:hAnsi="Tahoma" w:cs="Tahoma"/>
        </w:rPr>
        <w:t> v roku 2015 vo výške 370 eur</w:t>
      </w:r>
      <w:r w:rsidR="009F7EA4">
        <w:rPr>
          <w:rFonts w:ascii="Tahoma" w:hAnsi="Tahoma" w:cs="Tahoma"/>
        </w:rPr>
        <w:t xml:space="preserve">, v roku 2016 vo výške </w:t>
      </w:r>
      <w:r w:rsidR="00133B0C">
        <w:rPr>
          <w:rFonts w:ascii="Tahoma" w:hAnsi="Tahoma" w:cs="Tahoma"/>
        </w:rPr>
        <w:t>7.623</w:t>
      </w:r>
      <w:r w:rsidR="008E474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hodnota vlastného imania ku koncu bezprostredne predchádzajúceho účtovného obdobia </w:t>
      </w:r>
      <w:r w:rsidR="009D111F">
        <w:rPr>
          <w:rFonts w:ascii="Tahoma" w:hAnsi="Tahoma" w:cs="Tahoma"/>
        </w:rPr>
        <w:t>bola vo výške 1</w:t>
      </w:r>
      <w:r w:rsidR="00133B0C">
        <w:rPr>
          <w:rFonts w:ascii="Tahoma" w:hAnsi="Tahoma" w:cs="Tahoma"/>
        </w:rPr>
        <w:t>0.752</w:t>
      </w:r>
      <w:r>
        <w:rPr>
          <w:rFonts w:ascii="Tahoma" w:hAnsi="Tahoma" w:cs="Tahoma"/>
        </w:rPr>
        <w:t xml:space="preserve"> eur. </w:t>
      </w:r>
    </w:p>
    <w:p w:rsidR="00DD5ADE" w:rsidRDefault="00DD5ADE" w:rsidP="00F06119">
      <w:bookmarkStart w:id="3" w:name="_Toc530739908"/>
    </w:p>
    <w:p w:rsidR="00C32F04" w:rsidRDefault="00C32F04" w:rsidP="00F06119">
      <w:pPr>
        <w:rPr>
          <w:rFonts w:ascii="Tahoma" w:hAnsi="Tahoma" w:cs="Tahoma"/>
        </w:rPr>
      </w:pPr>
      <w:r w:rsidRPr="00C32F04">
        <w:rPr>
          <w:rFonts w:ascii="Tahoma" w:hAnsi="Tahoma" w:cs="Tahoma"/>
        </w:rPr>
        <w:t>Vysporiadanie účtovn</w:t>
      </w:r>
      <w:r w:rsidR="00244AB8">
        <w:rPr>
          <w:rFonts w:ascii="Tahoma" w:hAnsi="Tahoma" w:cs="Tahoma"/>
        </w:rPr>
        <w:t>ého zisku</w:t>
      </w:r>
      <w:r w:rsidRPr="00C32F04">
        <w:rPr>
          <w:rFonts w:ascii="Tahoma" w:hAnsi="Tahoma" w:cs="Tahoma"/>
        </w:rPr>
        <w:t xml:space="preserve"> za bezprostredne predchádzajúce účtovné obdobie:</w:t>
      </w:r>
    </w:p>
    <w:p w:rsidR="008411B3" w:rsidRDefault="008411B3" w:rsidP="00F06119">
      <w:pPr>
        <w:rPr>
          <w:rFonts w:ascii="Tahoma" w:hAnsi="Tahoma"/>
        </w:rPr>
      </w:pPr>
    </w:p>
    <w:tbl>
      <w:tblPr>
        <w:tblStyle w:val="TableGrid"/>
        <w:tblW w:w="0" w:type="auto"/>
        <w:tblInd w:w="8" w:type="dxa"/>
        <w:tblLook w:val="01E0" w:firstRow="1" w:lastRow="1" w:firstColumn="1" w:lastColumn="1" w:noHBand="0" w:noVBand="0"/>
      </w:tblPr>
      <w:tblGrid>
        <w:gridCol w:w="4668"/>
        <w:gridCol w:w="4677"/>
      </w:tblGrid>
      <w:tr w:rsidR="00CC2638" w:rsidTr="00CC2638">
        <w:tc>
          <w:tcPr>
            <w:tcW w:w="4668" w:type="dxa"/>
            <w:vAlign w:val="center"/>
          </w:tcPr>
          <w:p w:rsidR="00CC2638" w:rsidRPr="00CC2638" w:rsidRDefault="00CC2638" w:rsidP="00F06119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4677" w:type="dxa"/>
            <w:vAlign w:val="center"/>
          </w:tcPr>
          <w:p w:rsidR="00CC2638" w:rsidRPr="00CC2638" w:rsidRDefault="00CC2638" w:rsidP="00F06119">
            <w:pPr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účtovné obdobie</w:t>
            </w: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CC2638" w:rsidP="008E474B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Účtovn</w:t>
            </w:r>
            <w:r w:rsidR="008E474B">
              <w:rPr>
                <w:rFonts w:ascii="Tahoma" w:hAnsi="Tahoma"/>
                <w:sz w:val="14"/>
                <w:szCs w:val="14"/>
              </w:rPr>
              <w:t>ý</w:t>
            </w:r>
            <w:r>
              <w:rPr>
                <w:rFonts w:ascii="Tahoma" w:hAnsi="Tahoma"/>
                <w:sz w:val="14"/>
                <w:szCs w:val="14"/>
              </w:rPr>
              <w:t xml:space="preserve"> </w:t>
            </w:r>
            <w:r w:rsidR="008E474B">
              <w:rPr>
                <w:rFonts w:ascii="Tahoma" w:hAnsi="Tahoma"/>
                <w:sz w:val="14"/>
                <w:szCs w:val="14"/>
              </w:rPr>
              <w:t>zisk</w:t>
            </w:r>
          </w:p>
        </w:tc>
        <w:tc>
          <w:tcPr>
            <w:tcW w:w="4677" w:type="dxa"/>
            <w:vAlign w:val="center"/>
          </w:tcPr>
          <w:p w:rsidR="00CC2638" w:rsidRPr="00CC2638" w:rsidRDefault="00133B0C" w:rsidP="009D111F">
            <w:pPr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2 022</w:t>
            </w: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CC2638" w:rsidP="00F06119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Vysporiadanie účtovn</w:t>
            </w:r>
            <w:r w:rsidR="008E474B">
              <w:rPr>
                <w:rFonts w:ascii="Tahoma" w:hAnsi="Tahoma"/>
                <w:sz w:val="14"/>
                <w:szCs w:val="14"/>
              </w:rPr>
              <w:t>ého zisku</w:t>
            </w:r>
          </w:p>
        </w:tc>
        <w:tc>
          <w:tcPr>
            <w:tcW w:w="4677" w:type="dxa"/>
            <w:vAlign w:val="center"/>
          </w:tcPr>
          <w:p w:rsidR="00CC2638" w:rsidRPr="00CC2638" w:rsidRDefault="00CC2638" w:rsidP="00F06119">
            <w:pPr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8E474B" w:rsidP="008E474B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</w:t>
            </w:r>
            <w:r w:rsidR="00CC2638">
              <w:rPr>
                <w:rFonts w:ascii="Tahoma" w:hAnsi="Tahoma"/>
                <w:sz w:val="14"/>
                <w:szCs w:val="14"/>
              </w:rPr>
              <w:t>o zákonného rezervného fondu</w:t>
            </w:r>
          </w:p>
        </w:tc>
        <w:tc>
          <w:tcPr>
            <w:tcW w:w="4677" w:type="dxa"/>
            <w:vAlign w:val="center"/>
          </w:tcPr>
          <w:p w:rsidR="00CC2638" w:rsidRPr="00CC2638" w:rsidRDefault="00CC2638" w:rsidP="00F06119">
            <w:pPr>
              <w:jc w:val="center"/>
              <w:rPr>
                <w:rFonts w:ascii="Tahoma" w:hAnsi="Tahoma"/>
                <w:sz w:val="14"/>
                <w:szCs w:val="14"/>
              </w:rPr>
            </w:pP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8E474B" w:rsidP="008E474B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</w:t>
            </w:r>
            <w:r w:rsidR="00CC2638">
              <w:rPr>
                <w:rFonts w:ascii="Tahoma" w:hAnsi="Tahoma"/>
                <w:sz w:val="14"/>
                <w:szCs w:val="14"/>
              </w:rPr>
              <w:t>o štatutárnych a ostaných fondov</w:t>
            </w:r>
          </w:p>
        </w:tc>
        <w:tc>
          <w:tcPr>
            <w:tcW w:w="4677" w:type="dxa"/>
            <w:vAlign w:val="center"/>
          </w:tcPr>
          <w:p w:rsidR="00CC2638" w:rsidRPr="00CC2638" w:rsidRDefault="00CC2638" w:rsidP="00F06119">
            <w:pPr>
              <w:jc w:val="center"/>
              <w:rPr>
                <w:rFonts w:ascii="Tahoma" w:hAnsi="Tahoma"/>
                <w:sz w:val="14"/>
                <w:szCs w:val="14"/>
              </w:rPr>
            </w:pP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8E474B" w:rsidP="008E474B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Do</w:t>
            </w:r>
            <w:r w:rsidR="00CC2638">
              <w:rPr>
                <w:rFonts w:ascii="Tahoma" w:hAnsi="Tahoma"/>
                <w:sz w:val="14"/>
                <w:szCs w:val="14"/>
              </w:rPr>
              <w:t xml:space="preserve"> nerozdeleného zisku minulých rokov</w:t>
            </w:r>
          </w:p>
        </w:tc>
        <w:tc>
          <w:tcPr>
            <w:tcW w:w="4677" w:type="dxa"/>
            <w:vAlign w:val="center"/>
          </w:tcPr>
          <w:p w:rsidR="00CC2638" w:rsidRPr="00CC2638" w:rsidRDefault="00133B0C" w:rsidP="009D111F">
            <w:pPr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2 022</w:t>
            </w:r>
          </w:p>
        </w:tc>
      </w:tr>
      <w:tr w:rsidR="00CC2638" w:rsidTr="00CC2638">
        <w:tc>
          <w:tcPr>
            <w:tcW w:w="4668" w:type="dxa"/>
            <w:vAlign w:val="center"/>
          </w:tcPr>
          <w:p w:rsidR="00CC2638" w:rsidRPr="00CC2638" w:rsidRDefault="00CC2638" w:rsidP="00F06119">
            <w:pPr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Iné</w:t>
            </w:r>
          </w:p>
        </w:tc>
        <w:tc>
          <w:tcPr>
            <w:tcW w:w="4677" w:type="dxa"/>
            <w:vAlign w:val="center"/>
          </w:tcPr>
          <w:p w:rsidR="00CC2638" w:rsidRPr="00CC2638" w:rsidRDefault="00CC2638" w:rsidP="00F06119">
            <w:pPr>
              <w:jc w:val="center"/>
              <w:rPr>
                <w:rFonts w:ascii="Tahoma" w:hAnsi="Tahoma"/>
                <w:sz w:val="14"/>
                <w:szCs w:val="14"/>
              </w:rPr>
            </w:pPr>
          </w:p>
        </w:tc>
      </w:tr>
      <w:tr w:rsidR="00CC2638" w:rsidRPr="00CC2638" w:rsidTr="00CC2638">
        <w:tc>
          <w:tcPr>
            <w:tcW w:w="4668" w:type="dxa"/>
            <w:vAlign w:val="center"/>
          </w:tcPr>
          <w:p w:rsidR="00CC2638" w:rsidRPr="00CC2638" w:rsidRDefault="00CC2638" w:rsidP="00F06119">
            <w:pPr>
              <w:rPr>
                <w:rFonts w:ascii="Tahoma" w:hAnsi="Tahoma"/>
                <w:b/>
                <w:sz w:val="14"/>
                <w:szCs w:val="14"/>
              </w:rPr>
            </w:pPr>
            <w:r w:rsidRPr="00CC2638">
              <w:rPr>
                <w:rFonts w:ascii="Tahoma" w:hAnsi="Tahoma"/>
                <w:b/>
                <w:sz w:val="14"/>
                <w:szCs w:val="14"/>
              </w:rPr>
              <w:t>Spolu</w:t>
            </w:r>
          </w:p>
        </w:tc>
        <w:tc>
          <w:tcPr>
            <w:tcW w:w="4677" w:type="dxa"/>
            <w:vAlign w:val="center"/>
          </w:tcPr>
          <w:p w:rsidR="00CC2638" w:rsidRPr="00CC2638" w:rsidRDefault="00133B0C" w:rsidP="009D111F">
            <w:pPr>
              <w:jc w:val="center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2 022</w:t>
            </w:r>
          </w:p>
        </w:tc>
      </w:tr>
    </w:tbl>
    <w:p w:rsidR="008506D3" w:rsidRPr="00D6596D" w:rsidRDefault="008506D3" w:rsidP="00F06119">
      <w:pPr>
        <w:pStyle w:val="BodyText"/>
        <w:ind w:left="0"/>
        <w:rPr>
          <w:rFonts w:ascii="Tahoma" w:hAnsi="Tahoma"/>
          <w:sz w:val="20"/>
        </w:rPr>
      </w:pPr>
    </w:p>
    <w:p w:rsidR="006F455A" w:rsidRPr="00D6596D" w:rsidRDefault="006F455A" w:rsidP="00F06119">
      <w:pPr>
        <w:pStyle w:val="Heading2"/>
        <w:numPr>
          <w:ilvl w:val="0"/>
          <w:numId w:val="0"/>
        </w:numPr>
        <w:rPr>
          <w:rFonts w:ascii="Tahoma" w:hAnsi="Tahoma"/>
          <w:sz w:val="20"/>
        </w:rPr>
      </w:pPr>
      <w:bookmarkStart w:id="4" w:name="_Toc530739909"/>
      <w:r w:rsidRPr="00D6596D">
        <w:rPr>
          <w:rFonts w:ascii="Tahoma" w:hAnsi="Tahoma"/>
          <w:sz w:val="20"/>
        </w:rPr>
        <w:t>Záväzky</w:t>
      </w:r>
      <w:bookmarkEnd w:id="4"/>
    </w:p>
    <w:p w:rsidR="006F455A" w:rsidRPr="00D6596D" w:rsidRDefault="006F455A" w:rsidP="00F06119">
      <w:pPr>
        <w:pStyle w:val="BodyText"/>
        <w:ind w:left="0"/>
        <w:rPr>
          <w:rFonts w:ascii="Tahoma" w:hAnsi="Tahoma"/>
          <w:sz w:val="20"/>
        </w:rPr>
      </w:pPr>
    </w:p>
    <w:p w:rsidR="006F455A" w:rsidRDefault="000A079D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Informácie o v</w:t>
      </w:r>
      <w:r w:rsidR="00D436E1">
        <w:rPr>
          <w:rFonts w:ascii="Tahoma" w:hAnsi="Tahoma"/>
          <w:sz w:val="20"/>
        </w:rPr>
        <w:t>ekov</w:t>
      </w:r>
      <w:r>
        <w:rPr>
          <w:rFonts w:ascii="Tahoma" w:hAnsi="Tahoma"/>
          <w:sz w:val="20"/>
        </w:rPr>
        <w:t>ej</w:t>
      </w:r>
      <w:r w:rsidR="00D436E1">
        <w:rPr>
          <w:rFonts w:ascii="Tahoma" w:hAnsi="Tahoma"/>
          <w:sz w:val="20"/>
        </w:rPr>
        <w:t xml:space="preserve"> štruktúr</w:t>
      </w:r>
      <w:r>
        <w:rPr>
          <w:rFonts w:ascii="Tahoma" w:hAnsi="Tahoma"/>
          <w:sz w:val="20"/>
        </w:rPr>
        <w:t>e</w:t>
      </w:r>
      <w:r w:rsidR="00D436E1">
        <w:rPr>
          <w:rFonts w:ascii="Tahoma" w:hAnsi="Tahoma"/>
          <w:sz w:val="20"/>
        </w:rPr>
        <w:t xml:space="preserve"> záväzkov</w:t>
      </w:r>
      <w:r w:rsidR="006F455A" w:rsidRPr="00D6596D">
        <w:rPr>
          <w:rFonts w:ascii="Tahoma" w:hAnsi="Tahoma"/>
          <w:sz w:val="20"/>
        </w:rPr>
        <w:t xml:space="preserve">: </w:t>
      </w:r>
    </w:p>
    <w:p w:rsidR="00D436E1" w:rsidRPr="00D6596D" w:rsidRDefault="00D436E1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108"/>
        <w:gridCol w:w="1900"/>
        <w:gridCol w:w="2300"/>
      </w:tblGrid>
      <w:tr w:rsidR="00A84B6C" w:rsidRPr="00C62B1F" w:rsidTr="009E5DC2">
        <w:tc>
          <w:tcPr>
            <w:tcW w:w="5108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19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23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</w:tr>
      <w:tr w:rsidR="00F724C5" w:rsidRPr="00F724C5" w:rsidTr="009E5DC2">
        <w:tc>
          <w:tcPr>
            <w:tcW w:w="5108" w:type="dxa"/>
            <w:vAlign w:val="center"/>
          </w:tcPr>
          <w:p w:rsidR="00A84B6C" w:rsidRPr="00F724C5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F724C5"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1900" w:type="dxa"/>
            <w:vAlign w:val="center"/>
          </w:tcPr>
          <w:p w:rsidR="00A84B6C" w:rsidRPr="00F724C5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F724C5"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2300" w:type="dxa"/>
            <w:vAlign w:val="center"/>
          </w:tcPr>
          <w:p w:rsidR="00A84B6C" w:rsidRPr="00F724C5" w:rsidRDefault="00A84B6C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F724C5">
              <w:rPr>
                <w:rFonts w:ascii="Tahoma" w:hAnsi="Tahoma"/>
                <w:sz w:val="14"/>
                <w:szCs w:val="14"/>
              </w:rPr>
              <w:t>c</w:t>
            </w:r>
          </w:p>
        </w:tc>
      </w:tr>
      <w:tr w:rsidR="00A84B6C" w:rsidRPr="00C62B1F" w:rsidTr="009E5DC2">
        <w:tc>
          <w:tcPr>
            <w:tcW w:w="5108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Záväzky po lehote splatnosti</w:t>
            </w:r>
          </w:p>
        </w:tc>
        <w:tc>
          <w:tcPr>
            <w:tcW w:w="19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A84B6C" w:rsidRPr="00C62B1F" w:rsidTr="009E5DC2">
        <w:tc>
          <w:tcPr>
            <w:tcW w:w="5108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Záväzky zo zostatkovou dobou splatnosti do jedného roka vrátane</w:t>
            </w:r>
          </w:p>
        </w:tc>
        <w:tc>
          <w:tcPr>
            <w:tcW w:w="1900" w:type="dxa"/>
            <w:vAlign w:val="center"/>
          </w:tcPr>
          <w:p w:rsidR="00A84B6C" w:rsidRPr="00C62B1F" w:rsidRDefault="00133B0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4 146</w:t>
            </w:r>
          </w:p>
        </w:tc>
        <w:tc>
          <w:tcPr>
            <w:tcW w:w="2300" w:type="dxa"/>
            <w:vAlign w:val="center"/>
          </w:tcPr>
          <w:p w:rsidR="00A84B6C" w:rsidRPr="00C62B1F" w:rsidRDefault="00133B0C" w:rsidP="009D111F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4 350</w:t>
            </w:r>
          </w:p>
        </w:tc>
      </w:tr>
      <w:tr w:rsidR="00A84B6C" w:rsidRPr="003124F6" w:rsidTr="009E5DC2">
        <w:tc>
          <w:tcPr>
            <w:tcW w:w="5108" w:type="dxa"/>
            <w:vAlign w:val="center"/>
          </w:tcPr>
          <w:p w:rsidR="00A84B6C" w:rsidRPr="003124F6" w:rsidRDefault="00A84B6C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3124F6">
              <w:rPr>
                <w:rFonts w:ascii="Tahoma" w:hAnsi="Tahoma"/>
                <w:b/>
                <w:sz w:val="14"/>
                <w:szCs w:val="14"/>
              </w:rPr>
              <w:t xml:space="preserve">Krátkodobé </w:t>
            </w:r>
            <w:r>
              <w:rPr>
                <w:rFonts w:ascii="Tahoma" w:hAnsi="Tahoma"/>
                <w:b/>
                <w:sz w:val="14"/>
                <w:szCs w:val="14"/>
              </w:rPr>
              <w:t>záväzky</w:t>
            </w:r>
            <w:r w:rsidRPr="003124F6">
              <w:rPr>
                <w:rFonts w:ascii="Tahoma" w:hAnsi="Tahoma"/>
                <w:b/>
                <w:sz w:val="14"/>
                <w:szCs w:val="14"/>
              </w:rPr>
              <w:t xml:space="preserve"> spolu</w:t>
            </w:r>
          </w:p>
        </w:tc>
        <w:tc>
          <w:tcPr>
            <w:tcW w:w="1900" w:type="dxa"/>
            <w:vAlign w:val="center"/>
          </w:tcPr>
          <w:p w:rsidR="00A84B6C" w:rsidRPr="003124F6" w:rsidRDefault="00F83582" w:rsidP="00B2687E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 xml:space="preserve">4 </w:t>
            </w:r>
            <w:r w:rsidR="00133B0C">
              <w:rPr>
                <w:rFonts w:ascii="Tahoma" w:hAnsi="Tahoma"/>
                <w:b/>
                <w:sz w:val="14"/>
                <w:szCs w:val="14"/>
              </w:rPr>
              <w:t>146</w:t>
            </w:r>
          </w:p>
        </w:tc>
        <w:tc>
          <w:tcPr>
            <w:tcW w:w="2300" w:type="dxa"/>
            <w:vAlign w:val="center"/>
          </w:tcPr>
          <w:p w:rsidR="00A84B6C" w:rsidRPr="003124F6" w:rsidRDefault="00133B0C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4 350</w:t>
            </w:r>
          </w:p>
        </w:tc>
      </w:tr>
      <w:tr w:rsidR="00A84B6C" w:rsidRPr="00C62B1F" w:rsidTr="009E5DC2">
        <w:tc>
          <w:tcPr>
            <w:tcW w:w="5108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Záväzky zo zostatkovou dobou splatnosti jeden rok až päť rokov</w:t>
            </w:r>
          </w:p>
        </w:tc>
        <w:tc>
          <w:tcPr>
            <w:tcW w:w="19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A84B6C" w:rsidRPr="00C62B1F" w:rsidTr="009E5DC2">
        <w:tc>
          <w:tcPr>
            <w:tcW w:w="5108" w:type="dxa"/>
            <w:vAlign w:val="center"/>
          </w:tcPr>
          <w:p w:rsidR="00A84B6C" w:rsidRPr="00C62B1F" w:rsidRDefault="00F65641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Záväzky</w:t>
            </w:r>
            <w:r w:rsidR="00A84B6C">
              <w:rPr>
                <w:rFonts w:ascii="Tahoma" w:hAnsi="Tahoma"/>
                <w:sz w:val="14"/>
                <w:szCs w:val="14"/>
              </w:rPr>
              <w:t xml:space="preserve"> zo zostatkovou dobou splatnosti </w:t>
            </w:r>
            <w:r w:rsidR="004F15C6">
              <w:rPr>
                <w:rFonts w:ascii="Tahoma" w:hAnsi="Tahoma"/>
                <w:sz w:val="14"/>
                <w:szCs w:val="14"/>
              </w:rPr>
              <w:t xml:space="preserve">nad </w:t>
            </w:r>
            <w:r w:rsidR="00A84B6C">
              <w:rPr>
                <w:rFonts w:ascii="Tahoma" w:hAnsi="Tahoma"/>
                <w:sz w:val="14"/>
                <w:szCs w:val="14"/>
              </w:rPr>
              <w:t>päť rokov</w:t>
            </w:r>
          </w:p>
        </w:tc>
        <w:tc>
          <w:tcPr>
            <w:tcW w:w="19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A84B6C" w:rsidRPr="00C62B1F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A84B6C" w:rsidRPr="003124F6" w:rsidTr="009E5DC2">
        <w:tc>
          <w:tcPr>
            <w:tcW w:w="5108" w:type="dxa"/>
            <w:vAlign w:val="center"/>
          </w:tcPr>
          <w:p w:rsidR="00A84B6C" w:rsidRPr="003124F6" w:rsidRDefault="00A84B6C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3124F6">
              <w:rPr>
                <w:rFonts w:ascii="Tahoma" w:hAnsi="Tahoma"/>
                <w:b/>
                <w:sz w:val="14"/>
                <w:szCs w:val="14"/>
              </w:rPr>
              <w:t xml:space="preserve">Dlhodobé </w:t>
            </w:r>
            <w:r w:rsidR="004F15C6">
              <w:rPr>
                <w:rFonts w:ascii="Tahoma" w:hAnsi="Tahoma"/>
                <w:b/>
                <w:sz w:val="14"/>
                <w:szCs w:val="14"/>
              </w:rPr>
              <w:t>záväzky</w:t>
            </w:r>
            <w:r w:rsidRPr="003124F6">
              <w:rPr>
                <w:rFonts w:ascii="Tahoma" w:hAnsi="Tahoma"/>
                <w:b/>
                <w:sz w:val="14"/>
                <w:szCs w:val="14"/>
              </w:rPr>
              <w:t xml:space="preserve"> spolu</w:t>
            </w:r>
          </w:p>
        </w:tc>
        <w:tc>
          <w:tcPr>
            <w:tcW w:w="1900" w:type="dxa"/>
            <w:vAlign w:val="center"/>
          </w:tcPr>
          <w:p w:rsidR="00A84B6C" w:rsidRPr="003124F6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  <w:tc>
          <w:tcPr>
            <w:tcW w:w="2300" w:type="dxa"/>
            <w:vAlign w:val="center"/>
          </w:tcPr>
          <w:p w:rsidR="00A84B6C" w:rsidRPr="003124F6" w:rsidRDefault="00A84B6C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</w:p>
        </w:tc>
      </w:tr>
    </w:tbl>
    <w:p w:rsidR="007226E6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F2268D" w:rsidRDefault="00F2268D">
      <w:pPr>
        <w:rPr>
          <w:rFonts w:ascii="Tahoma" w:hAnsi="Tahoma"/>
        </w:rPr>
      </w:pPr>
      <w:r>
        <w:rPr>
          <w:rFonts w:ascii="Tahoma" w:hAnsi="Tahoma"/>
        </w:rPr>
        <w:br w:type="page"/>
      </w:r>
    </w:p>
    <w:p w:rsidR="000A079D" w:rsidRDefault="000A079D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lastRenderedPageBreak/>
        <w:t>Informácie o pôžičkách a krátkodobých finančných výpomociach:</w:t>
      </w:r>
    </w:p>
    <w:p w:rsidR="000A079D" w:rsidRDefault="000A079D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1134"/>
        <w:gridCol w:w="1134"/>
        <w:gridCol w:w="1134"/>
        <w:gridCol w:w="1559"/>
        <w:gridCol w:w="1559"/>
      </w:tblGrid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Mena</w:t>
            </w:r>
          </w:p>
        </w:tc>
        <w:tc>
          <w:tcPr>
            <w:tcW w:w="1134" w:type="dxa"/>
            <w:vAlign w:val="center"/>
          </w:tcPr>
          <w:p w:rsid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 xml:space="preserve">Úrok </w:t>
            </w:r>
          </w:p>
          <w:p w:rsid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proofErr w:type="spellStart"/>
            <w:r>
              <w:rPr>
                <w:rFonts w:ascii="Tahoma" w:hAnsi="Tahoma"/>
                <w:sz w:val="14"/>
                <w:szCs w:val="14"/>
              </w:rPr>
              <w:t>p.a</w:t>
            </w:r>
            <w:proofErr w:type="spellEnd"/>
            <w:r>
              <w:rPr>
                <w:rFonts w:ascii="Tahoma" w:hAnsi="Tahoma"/>
                <w:sz w:val="14"/>
                <w:szCs w:val="14"/>
              </w:rPr>
              <w:t xml:space="preserve">. </w:t>
            </w:r>
          </w:p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v %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Dátum splatnosti</w:t>
            </w: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Suma istiny v príslušnej menne za bežné účtovné obdobie</w:t>
            </w: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Suma istiny v príslušnej mene za bezprostredne predchádzajúce účtovné obdobie</w:t>
            </w:r>
          </w:p>
        </w:tc>
      </w:tr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c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</w:t>
            </w: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e</w:t>
            </w: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F</w:t>
            </w:r>
          </w:p>
        </w:tc>
      </w:tr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Dlhodobé pôžičky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Krátkodobé pôžičky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9D11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3 610</w:t>
            </w:r>
          </w:p>
        </w:tc>
        <w:tc>
          <w:tcPr>
            <w:tcW w:w="1559" w:type="dxa"/>
            <w:vAlign w:val="center"/>
          </w:tcPr>
          <w:p w:rsidR="00140210" w:rsidRPr="00140210" w:rsidRDefault="009D11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3 610</w:t>
            </w:r>
          </w:p>
        </w:tc>
      </w:tr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- spoločníci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EUR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9D111F" w:rsidP="009D111F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3 610</w:t>
            </w:r>
          </w:p>
        </w:tc>
        <w:tc>
          <w:tcPr>
            <w:tcW w:w="1559" w:type="dxa"/>
            <w:vAlign w:val="center"/>
          </w:tcPr>
          <w:p w:rsidR="00140210" w:rsidRPr="00140210" w:rsidRDefault="009D111F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3 610</w:t>
            </w:r>
          </w:p>
        </w:tc>
      </w:tr>
      <w:tr w:rsidR="00140210" w:rsidTr="00140210">
        <w:tc>
          <w:tcPr>
            <w:tcW w:w="2808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Krátkodobé finančné výpomoci</w:t>
            </w: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40210" w:rsidRPr="00140210" w:rsidRDefault="00140210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</w:tbl>
    <w:p w:rsidR="002E1263" w:rsidRDefault="002E1263" w:rsidP="00F06119">
      <w:pPr>
        <w:pStyle w:val="BodyText"/>
        <w:ind w:left="0"/>
        <w:rPr>
          <w:rFonts w:ascii="Tahoma" w:hAnsi="Tahoma"/>
          <w:sz w:val="20"/>
        </w:rPr>
      </w:pPr>
    </w:p>
    <w:p w:rsidR="00140210" w:rsidRPr="00D6596D" w:rsidRDefault="00140210" w:rsidP="00F06119">
      <w:pPr>
        <w:pStyle w:val="BodyText"/>
        <w:ind w:left="0"/>
        <w:rPr>
          <w:rFonts w:ascii="Tahoma" w:hAnsi="Tahoma"/>
          <w:sz w:val="20"/>
        </w:rPr>
      </w:pPr>
    </w:p>
    <w:bookmarkEnd w:id="3"/>
    <w:p w:rsidR="000F4F08" w:rsidRPr="000A079D" w:rsidRDefault="008411B3" w:rsidP="00F06119">
      <w:pPr>
        <w:pStyle w:val="Heading1"/>
        <w:numPr>
          <w:ilvl w:val="0"/>
          <w:numId w:val="26"/>
        </w:numPr>
        <w:spacing w:before="0" w:after="0"/>
        <w:ind w:left="0" w:firstLine="0"/>
        <w:rPr>
          <w:rFonts w:ascii="Tahoma" w:hAnsi="Tahoma" w:cs="Tahoma"/>
          <w:sz w:val="20"/>
        </w:rPr>
      </w:pPr>
      <w:r w:rsidRPr="000A079D">
        <w:rPr>
          <w:rFonts w:ascii="Tahoma" w:hAnsi="Tahoma" w:cs="Tahoma"/>
          <w:sz w:val="20"/>
        </w:rPr>
        <w:t>informácie o</w:t>
      </w:r>
      <w:r w:rsidR="007367A4" w:rsidRPr="000A079D">
        <w:rPr>
          <w:rFonts w:ascii="Tahoma" w:hAnsi="Tahoma" w:cs="Tahoma"/>
          <w:sz w:val="20"/>
        </w:rPr>
        <w:t> </w:t>
      </w:r>
      <w:r w:rsidRPr="000A079D">
        <w:rPr>
          <w:rFonts w:ascii="Tahoma" w:hAnsi="Tahoma" w:cs="Tahoma"/>
          <w:sz w:val="20"/>
        </w:rPr>
        <w:t>výnosoch</w:t>
      </w:r>
    </w:p>
    <w:p w:rsidR="007367A4" w:rsidRPr="000A079D" w:rsidRDefault="007367A4" w:rsidP="00F06119">
      <w:pPr>
        <w:rPr>
          <w:rFonts w:ascii="Tahoma" w:hAnsi="Tahoma" w:cs="Tahoma"/>
        </w:rPr>
      </w:pPr>
    </w:p>
    <w:p w:rsidR="000A079D" w:rsidRPr="000A079D" w:rsidRDefault="000A079D" w:rsidP="00F06119">
      <w:pPr>
        <w:rPr>
          <w:rFonts w:ascii="Tahoma" w:hAnsi="Tahoma" w:cs="Tahoma"/>
        </w:rPr>
      </w:pPr>
      <w:r w:rsidRPr="000A079D">
        <w:rPr>
          <w:rFonts w:ascii="Tahoma" w:hAnsi="Tahoma" w:cs="Tahoma"/>
        </w:rPr>
        <w:t>Informácie o jednotlivých typoch služieb:</w:t>
      </w:r>
    </w:p>
    <w:p w:rsidR="000A079D" w:rsidRPr="000A079D" w:rsidRDefault="000A079D" w:rsidP="00F06119">
      <w:pPr>
        <w:rPr>
          <w:rFonts w:ascii="Tahoma" w:hAnsi="Tahoma" w:cs="Tahoma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1276"/>
        <w:gridCol w:w="1134"/>
        <w:gridCol w:w="1418"/>
        <w:gridCol w:w="1134"/>
        <w:gridCol w:w="1276"/>
      </w:tblGrid>
      <w:tr w:rsidR="00F83582" w:rsidTr="00F83582">
        <w:tc>
          <w:tcPr>
            <w:tcW w:w="1809" w:type="dxa"/>
            <w:vMerge w:val="restart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bookmarkStart w:id="5" w:name="_Toc530739914"/>
            <w:r>
              <w:rPr>
                <w:rFonts w:ascii="Tahoma" w:hAnsi="Tahoma"/>
                <w:sz w:val="14"/>
                <w:szCs w:val="14"/>
              </w:rPr>
              <w:t>Oblasť odbytu</w:t>
            </w:r>
          </w:p>
        </w:tc>
        <w:tc>
          <w:tcPr>
            <w:tcW w:w="2410" w:type="dxa"/>
            <w:gridSpan w:val="2"/>
            <w:vAlign w:val="center"/>
          </w:tcPr>
          <w:p w:rsidR="00F83582" w:rsidRPr="00F2268D" w:rsidRDefault="00F83582" w:rsidP="00F83582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Sprostredkovanie kúpy a predaja nehnuteľností</w:t>
            </w:r>
          </w:p>
        </w:tc>
        <w:tc>
          <w:tcPr>
            <w:tcW w:w="2552" w:type="dxa"/>
            <w:gridSpan w:val="2"/>
            <w:vAlign w:val="center"/>
          </w:tcPr>
          <w:p w:rsidR="00F83582" w:rsidRPr="00F2268D" w:rsidRDefault="00F83582" w:rsidP="00F8358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V</w:t>
            </w:r>
            <w:r w:rsidRPr="00F2268D">
              <w:rPr>
                <w:rFonts w:ascii="Tahoma" w:hAnsi="Tahoma" w:cs="Tahoma"/>
                <w:sz w:val="14"/>
                <w:szCs w:val="14"/>
              </w:rPr>
              <w:t>ýkon špecializovaných činností v oblasti telesnej kultúry okrem horskej vodcovskej činnosti – rozhodca futbalu</w:t>
            </w:r>
          </w:p>
        </w:tc>
        <w:tc>
          <w:tcPr>
            <w:tcW w:w="2410" w:type="dxa"/>
            <w:gridSpan w:val="2"/>
            <w:vAlign w:val="center"/>
          </w:tcPr>
          <w:p w:rsidR="00F83582" w:rsidRDefault="00F83582" w:rsidP="00F8358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Ostatné činnosti</w:t>
            </w:r>
          </w:p>
        </w:tc>
      </w:tr>
      <w:tr w:rsidR="00F83582" w:rsidTr="00F83582">
        <w:tc>
          <w:tcPr>
            <w:tcW w:w="1809" w:type="dxa"/>
            <w:vMerge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1418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1276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</w:tr>
      <w:tr w:rsidR="00F83582" w:rsidTr="00F83582">
        <w:tc>
          <w:tcPr>
            <w:tcW w:w="1809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c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d</w:t>
            </w:r>
          </w:p>
        </w:tc>
        <w:tc>
          <w:tcPr>
            <w:tcW w:w="1418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e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f</w:t>
            </w:r>
          </w:p>
        </w:tc>
        <w:tc>
          <w:tcPr>
            <w:tcW w:w="1276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g</w:t>
            </w:r>
          </w:p>
        </w:tc>
      </w:tr>
      <w:tr w:rsidR="00F83582" w:rsidTr="00F83582">
        <w:tc>
          <w:tcPr>
            <w:tcW w:w="1809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Sprostredkovanie</w:t>
            </w:r>
          </w:p>
        </w:tc>
        <w:tc>
          <w:tcPr>
            <w:tcW w:w="1134" w:type="dxa"/>
            <w:vAlign w:val="center"/>
          </w:tcPr>
          <w:p w:rsidR="00F83582" w:rsidRPr="007367A4" w:rsidRDefault="008A62A3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600</w:t>
            </w: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6 825</w:t>
            </w: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F83582" w:rsidTr="00F83582">
        <w:tc>
          <w:tcPr>
            <w:tcW w:w="1809" w:type="dxa"/>
            <w:vAlign w:val="center"/>
          </w:tcPr>
          <w:p w:rsidR="00F83582" w:rsidRPr="00F724C5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Š</w:t>
            </w:r>
            <w:r w:rsidRPr="00F724C5">
              <w:rPr>
                <w:rFonts w:ascii="Tahoma" w:hAnsi="Tahoma"/>
                <w:sz w:val="14"/>
                <w:szCs w:val="14"/>
              </w:rPr>
              <w:t>pecializovan</w:t>
            </w:r>
            <w:r>
              <w:rPr>
                <w:rFonts w:ascii="Tahoma" w:hAnsi="Tahoma"/>
                <w:sz w:val="14"/>
                <w:szCs w:val="14"/>
              </w:rPr>
              <w:t>é</w:t>
            </w:r>
            <w:r w:rsidRPr="00F724C5">
              <w:rPr>
                <w:rFonts w:ascii="Tahoma" w:hAnsi="Tahoma"/>
                <w:sz w:val="14"/>
                <w:szCs w:val="14"/>
              </w:rPr>
              <w:t xml:space="preserve"> činností v oblasti telesnej kultúry</w:t>
            </w: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5 338</w:t>
            </w:r>
          </w:p>
        </w:tc>
        <w:tc>
          <w:tcPr>
            <w:tcW w:w="1418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5 457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F83582" w:rsidRPr="00F83582" w:rsidTr="00F83582">
        <w:tc>
          <w:tcPr>
            <w:tcW w:w="1809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F83582">
              <w:rPr>
                <w:rFonts w:ascii="Tahoma" w:hAnsi="Tahoma"/>
                <w:sz w:val="14"/>
                <w:szCs w:val="14"/>
              </w:rPr>
              <w:t>Ostatné výnosy</w:t>
            </w:r>
          </w:p>
        </w:tc>
        <w:tc>
          <w:tcPr>
            <w:tcW w:w="1134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center"/>
          </w:tcPr>
          <w:p w:rsidR="00F83582" w:rsidRP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F83582" w:rsidRPr="007367A4" w:rsidTr="00F83582">
        <w:tc>
          <w:tcPr>
            <w:tcW w:w="1809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center"/>
              <w:rPr>
                <w:rFonts w:ascii="Tahoma" w:hAnsi="Tahoma"/>
                <w:b/>
                <w:sz w:val="14"/>
                <w:szCs w:val="14"/>
              </w:rPr>
            </w:pPr>
            <w:r w:rsidRPr="007367A4">
              <w:rPr>
                <w:rFonts w:ascii="Tahoma" w:hAnsi="Tahoma"/>
                <w:b/>
                <w:sz w:val="14"/>
                <w:szCs w:val="14"/>
              </w:rPr>
              <w:t>Spolu</w:t>
            </w:r>
          </w:p>
        </w:tc>
        <w:tc>
          <w:tcPr>
            <w:tcW w:w="1134" w:type="dxa"/>
            <w:vAlign w:val="center"/>
          </w:tcPr>
          <w:p w:rsidR="00F83582" w:rsidRPr="007367A4" w:rsidRDefault="008A62A3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600</w:t>
            </w:r>
          </w:p>
        </w:tc>
        <w:tc>
          <w:tcPr>
            <w:tcW w:w="1276" w:type="dxa"/>
            <w:vAlign w:val="center"/>
          </w:tcPr>
          <w:p w:rsidR="00F83582" w:rsidRPr="007367A4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6 825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5 338</w:t>
            </w:r>
          </w:p>
        </w:tc>
        <w:tc>
          <w:tcPr>
            <w:tcW w:w="1418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5 457</w:t>
            </w:r>
          </w:p>
        </w:tc>
        <w:tc>
          <w:tcPr>
            <w:tcW w:w="1134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center"/>
          </w:tcPr>
          <w:p w:rsidR="00F83582" w:rsidRDefault="00F83582" w:rsidP="00F83582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0</w:t>
            </w:r>
          </w:p>
        </w:tc>
      </w:tr>
    </w:tbl>
    <w:p w:rsidR="007367A4" w:rsidRDefault="007367A4" w:rsidP="00F06119">
      <w:pPr>
        <w:pStyle w:val="BodyText"/>
        <w:ind w:left="0"/>
        <w:rPr>
          <w:rFonts w:ascii="Tahoma" w:hAnsi="Tahoma"/>
          <w:sz w:val="20"/>
        </w:rPr>
      </w:pPr>
    </w:p>
    <w:p w:rsidR="007367A4" w:rsidRDefault="007367A4" w:rsidP="00F06119">
      <w:pPr>
        <w:pStyle w:val="BodyText"/>
        <w:ind w:lef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Informácie o čistom obrate</w:t>
      </w:r>
      <w:r w:rsidR="002A7F6B">
        <w:rPr>
          <w:rFonts w:ascii="Tahoma" w:hAnsi="Tahoma"/>
          <w:sz w:val="20"/>
        </w:rPr>
        <w:t>:</w:t>
      </w:r>
    </w:p>
    <w:p w:rsidR="007367A4" w:rsidRDefault="007367A4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708"/>
        <w:gridCol w:w="2900"/>
        <w:gridCol w:w="2745"/>
      </w:tblGrid>
      <w:tr w:rsidR="007367A4" w:rsidTr="009E5DC2">
        <w:tc>
          <w:tcPr>
            <w:tcW w:w="3708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2900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2745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</w:tr>
      <w:tr w:rsidR="006D1916" w:rsidRPr="006D1916" w:rsidTr="009E5DC2">
        <w:tc>
          <w:tcPr>
            <w:tcW w:w="3708" w:type="dxa"/>
            <w:vAlign w:val="center"/>
          </w:tcPr>
          <w:p w:rsidR="007367A4" w:rsidRPr="006D1916" w:rsidRDefault="007367A4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6D1916"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2900" w:type="dxa"/>
            <w:vAlign w:val="center"/>
          </w:tcPr>
          <w:p w:rsidR="007367A4" w:rsidRPr="006D1916" w:rsidRDefault="007367A4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6D1916"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2745" w:type="dxa"/>
            <w:vAlign w:val="center"/>
          </w:tcPr>
          <w:p w:rsidR="007367A4" w:rsidRPr="006D1916" w:rsidRDefault="00D659D5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6D1916">
              <w:rPr>
                <w:rFonts w:ascii="Tahoma" w:hAnsi="Tahoma"/>
                <w:sz w:val="14"/>
                <w:szCs w:val="14"/>
              </w:rPr>
              <w:t>C</w:t>
            </w:r>
          </w:p>
        </w:tc>
      </w:tr>
      <w:tr w:rsidR="007367A4" w:rsidTr="009E5DC2">
        <w:tc>
          <w:tcPr>
            <w:tcW w:w="3708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Tržby za vlastné výrobky</w:t>
            </w:r>
          </w:p>
        </w:tc>
        <w:tc>
          <w:tcPr>
            <w:tcW w:w="2900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7367A4" w:rsidTr="009E5DC2">
        <w:tc>
          <w:tcPr>
            <w:tcW w:w="3708" w:type="dxa"/>
            <w:vAlign w:val="center"/>
          </w:tcPr>
          <w:p w:rsidR="007367A4" w:rsidRPr="00C62B1F" w:rsidRDefault="007367A4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T</w:t>
            </w:r>
            <w:r w:rsidR="00FB0AF0">
              <w:rPr>
                <w:rFonts w:ascii="Tahoma" w:hAnsi="Tahoma"/>
                <w:sz w:val="14"/>
                <w:szCs w:val="14"/>
              </w:rPr>
              <w:t>ržby za predaj služieb</w:t>
            </w:r>
          </w:p>
        </w:tc>
        <w:tc>
          <w:tcPr>
            <w:tcW w:w="2900" w:type="dxa"/>
            <w:vAlign w:val="center"/>
          </w:tcPr>
          <w:p w:rsidR="007367A4" w:rsidRPr="00C62B1F" w:rsidRDefault="00CC597B" w:rsidP="008A62A3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2 868</w:t>
            </w:r>
          </w:p>
        </w:tc>
        <w:tc>
          <w:tcPr>
            <w:tcW w:w="2745" w:type="dxa"/>
            <w:vAlign w:val="center"/>
          </w:tcPr>
          <w:p w:rsidR="007367A4" w:rsidRPr="00C62B1F" w:rsidRDefault="00CC597B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5 938</w:t>
            </w:r>
          </w:p>
        </w:tc>
      </w:tr>
      <w:tr w:rsidR="007367A4" w:rsidRPr="00FB0AF0" w:rsidTr="009E5DC2">
        <w:tc>
          <w:tcPr>
            <w:tcW w:w="3708" w:type="dxa"/>
            <w:vAlign w:val="center"/>
          </w:tcPr>
          <w:p w:rsidR="007367A4" w:rsidRPr="00FB0AF0" w:rsidRDefault="00FB0AF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Tržby za tovar</w:t>
            </w:r>
          </w:p>
        </w:tc>
        <w:tc>
          <w:tcPr>
            <w:tcW w:w="2900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7367A4" w:rsidRPr="00FB0AF0" w:rsidTr="009E5DC2">
        <w:tc>
          <w:tcPr>
            <w:tcW w:w="3708" w:type="dxa"/>
            <w:vAlign w:val="center"/>
          </w:tcPr>
          <w:p w:rsidR="007367A4" w:rsidRPr="00FB0AF0" w:rsidRDefault="00FB0AF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Výnosy zo zákazky</w:t>
            </w:r>
          </w:p>
        </w:tc>
        <w:tc>
          <w:tcPr>
            <w:tcW w:w="2900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7367A4" w:rsidRPr="00FB0AF0" w:rsidTr="009E5DC2">
        <w:tc>
          <w:tcPr>
            <w:tcW w:w="3708" w:type="dxa"/>
            <w:vAlign w:val="center"/>
          </w:tcPr>
          <w:p w:rsidR="007367A4" w:rsidRPr="00FB0AF0" w:rsidRDefault="00FB0AF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Výnosy z nehnuteľnosti na predaj</w:t>
            </w:r>
          </w:p>
        </w:tc>
        <w:tc>
          <w:tcPr>
            <w:tcW w:w="2900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7367A4" w:rsidRPr="00FB0AF0" w:rsidRDefault="007367A4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</w:p>
        </w:tc>
      </w:tr>
      <w:tr w:rsidR="007367A4" w:rsidRPr="00FB0AF0" w:rsidTr="009E5DC2">
        <w:tc>
          <w:tcPr>
            <w:tcW w:w="3708" w:type="dxa"/>
            <w:vAlign w:val="center"/>
          </w:tcPr>
          <w:p w:rsidR="007367A4" w:rsidRPr="00FB0AF0" w:rsidRDefault="00FB0AF0" w:rsidP="00F06119">
            <w:pPr>
              <w:pStyle w:val="BodyText"/>
              <w:ind w:left="0"/>
              <w:jc w:val="lef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Iné výnosy súvisiace s bežnou činnosťou</w:t>
            </w:r>
          </w:p>
        </w:tc>
        <w:tc>
          <w:tcPr>
            <w:tcW w:w="2900" w:type="dxa"/>
            <w:vAlign w:val="center"/>
          </w:tcPr>
          <w:p w:rsidR="007367A4" w:rsidRPr="00FB0AF0" w:rsidRDefault="007367A4" w:rsidP="00CC597B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7367A4" w:rsidRPr="00FB0AF0" w:rsidRDefault="00CC597B" w:rsidP="00F06119">
            <w:pPr>
              <w:pStyle w:val="BodyText"/>
              <w:ind w:left="0"/>
              <w:jc w:val="right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54</w:t>
            </w:r>
          </w:p>
        </w:tc>
      </w:tr>
      <w:tr w:rsidR="00FB0AF0" w:rsidRPr="00FB0AF0" w:rsidTr="009E5DC2">
        <w:tc>
          <w:tcPr>
            <w:tcW w:w="3708" w:type="dxa"/>
            <w:vAlign w:val="center"/>
          </w:tcPr>
          <w:p w:rsidR="00FB0AF0" w:rsidRPr="00FB0AF0" w:rsidRDefault="00FB0AF0" w:rsidP="00F06119">
            <w:pPr>
              <w:pStyle w:val="BodyText"/>
              <w:ind w:left="0"/>
              <w:jc w:val="left"/>
              <w:rPr>
                <w:rFonts w:ascii="Tahoma" w:hAnsi="Tahoma"/>
                <w:b/>
                <w:sz w:val="14"/>
                <w:szCs w:val="14"/>
              </w:rPr>
            </w:pPr>
            <w:r w:rsidRPr="00FB0AF0">
              <w:rPr>
                <w:rFonts w:ascii="Tahoma" w:hAnsi="Tahoma"/>
                <w:b/>
                <w:sz w:val="14"/>
                <w:szCs w:val="14"/>
              </w:rPr>
              <w:t>Čistý obrat celkom</w:t>
            </w:r>
          </w:p>
        </w:tc>
        <w:tc>
          <w:tcPr>
            <w:tcW w:w="2900" w:type="dxa"/>
            <w:vAlign w:val="center"/>
          </w:tcPr>
          <w:p w:rsidR="00FB0AF0" w:rsidRPr="00FB0AF0" w:rsidRDefault="00CC597B" w:rsidP="008A62A3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2 868</w:t>
            </w:r>
          </w:p>
        </w:tc>
        <w:tc>
          <w:tcPr>
            <w:tcW w:w="2745" w:type="dxa"/>
            <w:vAlign w:val="center"/>
          </w:tcPr>
          <w:p w:rsidR="00FB0AF0" w:rsidRPr="00FB0AF0" w:rsidRDefault="00CC597B" w:rsidP="00F06119">
            <w:pPr>
              <w:pStyle w:val="BodyText"/>
              <w:ind w:left="0"/>
              <w:jc w:val="right"/>
              <w:rPr>
                <w:rFonts w:ascii="Tahoma" w:hAnsi="Tahoma"/>
                <w:b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  <w:szCs w:val="14"/>
              </w:rPr>
              <w:t>5 992</w:t>
            </w:r>
          </w:p>
        </w:tc>
      </w:tr>
    </w:tbl>
    <w:p w:rsidR="007367A4" w:rsidRPr="007332A9" w:rsidRDefault="007367A4" w:rsidP="00F06119">
      <w:pPr>
        <w:pStyle w:val="BodyText"/>
        <w:ind w:left="0"/>
        <w:rPr>
          <w:rFonts w:ascii="Tahoma" w:hAnsi="Tahoma"/>
          <w:sz w:val="20"/>
        </w:rPr>
      </w:pPr>
    </w:p>
    <w:p w:rsidR="002E1263" w:rsidRDefault="002E1263" w:rsidP="00F06119">
      <w:pPr>
        <w:pStyle w:val="BodyText"/>
        <w:ind w:left="0"/>
        <w:rPr>
          <w:rFonts w:ascii="Tahoma" w:hAnsi="Tahoma"/>
          <w:sz w:val="20"/>
        </w:rPr>
      </w:pPr>
    </w:p>
    <w:bookmarkEnd w:id="5"/>
    <w:p w:rsidR="008411B3" w:rsidRDefault="008411B3" w:rsidP="00F06119">
      <w:pPr>
        <w:pStyle w:val="Heading1"/>
        <w:numPr>
          <w:ilvl w:val="0"/>
          <w:numId w:val="26"/>
        </w:numPr>
        <w:spacing w:before="0" w:after="0"/>
        <w:ind w:left="0" w:firstLine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Informácie o</w:t>
      </w:r>
      <w:r w:rsidR="00FB0AF0">
        <w:rPr>
          <w:rFonts w:ascii="Tahoma" w:hAnsi="Tahoma"/>
          <w:sz w:val="20"/>
        </w:rPr>
        <w:t> </w:t>
      </w:r>
      <w:r w:rsidRPr="007332A9">
        <w:rPr>
          <w:rFonts w:ascii="Tahoma" w:hAnsi="Tahoma"/>
          <w:sz w:val="20"/>
        </w:rPr>
        <w:t>nákladoch</w:t>
      </w:r>
    </w:p>
    <w:p w:rsidR="00FB0AF0" w:rsidRPr="00FB0AF0" w:rsidRDefault="00FB0AF0" w:rsidP="00F0611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708"/>
        <w:gridCol w:w="2900"/>
        <w:gridCol w:w="2745"/>
      </w:tblGrid>
      <w:tr w:rsidR="00FB0AF0" w:rsidRPr="00C62B1F" w:rsidTr="00F83582">
        <w:tc>
          <w:tcPr>
            <w:tcW w:w="3708" w:type="dxa"/>
            <w:vAlign w:val="center"/>
          </w:tcPr>
          <w:p w:rsidR="00FB0AF0" w:rsidRPr="00C62B1F" w:rsidRDefault="00FB0AF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Názov položky</w:t>
            </w:r>
          </w:p>
        </w:tc>
        <w:tc>
          <w:tcPr>
            <w:tcW w:w="2900" w:type="dxa"/>
            <w:vAlign w:val="center"/>
          </w:tcPr>
          <w:p w:rsidR="00FB0AF0" w:rsidRPr="00C62B1F" w:rsidRDefault="00FB0AF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Bežné účtovné obdobie</w:t>
            </w:r>
          </w:p>
        </w:tc>
        <w:tc>
          <w:tcPr>
            <w:tcW w:w="2745" w:type="dxa"/>
            <w:vAlign w:val="center"/>
          </w:tcPr>
          <w:p w:rsidR="00FB0AF0" w:rsidRPr="00C62B1F" w:rsidRDefault="00FB0AF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Bezprostredne predchádzajúce účtovne obdobie</w:t>
            </w:r>
          </w:p>
        </w:tc>
      </w:tr>
      <w:tr w:rsidR="003F57EC" w:rsidRPr="0025013E" w:rsidTr="00F83582">
        <w:tc>
          <w:tcPr>
            <w:tcW w:w="3708" w:type="dxa"/>
            <w:vAlign w:val="center"/>
          </w:tcPr>
          <w:p w:rsidR="00FB0AF0" w:rsidRPr="0025013E" w:rsidRDefault="00FB0AF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25013E">
              <w:rPr>
                <w:rFonts w:ascii="Tahoma" w:hAnsi="Tahoma"/>
                <w:sz w:val="14"/>
                <w:szCs w:val="14"/>
              </w:rPr>
              <w:t>a</w:t>
            </w:r>
          </w:p>
        </w:tc>
        <w:tc>
          <w:tcPr>
            <w:tcW w:w="2900" w:type="dxa"/>
            <w:vAlign w:val="center"/>
          </w:tcPr>
          <w:p w:rsidR="00FB0AF0" w:rsidRPr="0025013E" w:rsidRDefault="00FB0AF0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25013E">
              <w:rPr>
                <w:rFonts w:ascii="Tahoma" w:hAnsi="Tahoma"/>
                <w:sz w:val="14"/>
                <w:szCs w:val="14"/>
              </w:rPr>
              <w:t>b</w:t>
            </w:r>
          </w:p>
        </w:tc>
        <w:tc>
          <w:tcPr>
            <w:tcW w:w="2745" w:type="dxa"/>
            <w:vAlign w:val="center"/>
          </w:tcPr>
          <w:p w:rsidR="00FB0AF0" w:rsidRPr="0025013E" w:rsidRDefault="00D659D5" w:rsidP="00F06119">
            <w:pPr>
              <w:pStyle w:val="BodyText"/>
              <w:ind w:left="0"/>
              <w:jc w:val="center"/>
              <w:rPr>
                <w:rFonts w:ascii="Tahoma" w:hAnsi="Tahoma"/>
                <w:sz w:val="14"/>
                <w:szCs w:val="14"/>
              </w:rPr>
            </w:pPr>
            <w:r w:rsidRPr="0025013E">
              <w:rPr>
                <w:rFonts w:ascii="Tahoma" w:hAnsi="Tahoma"/>
                <w:sz w:val="14"/>
                <w:szCs w:val="14"/>
              </w:rPr>
              <w:t>C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FB0AF0" w:rsidRPr="00750013" w:rsidRDefault="009946D2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Spotreba materiálu energie a ostatných neskladovateľných dodávok, z toho:</w:t>
            </w:r>
          </w:p>
        </w:tc>
        <w:tc>
          <w:tcPr>
            <w:tcW w:w="2900" w:type="dxa"/>
            <w:vAlign w:val="center"/>
          </w:tcPr>
          <w:p w:rsidR="00FB0AF0" w:rsidRPr="003F0D0B" w:rsidRDefault="000D3BA6" w:rsidP="00B10ED6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614</w:t>
            </w:r>
          </w:p>
        </w:tc>
        <w:tc>
          <w:tcPr>
            <w:tcW w:w="2745" w:type="dxa"/>
            <w:vAlign w:val="center"/>
          </w:tcPr>
          <w:p w:rsidR="00FB0AF0" w:rsidRPr="00750013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529</w:t>
            </w:r>
          </w:p>
        </w:tc>
      </w:tr>
      <w:tr w:rsidR="00FB0AF0" w:rsidRPr="00750013" w:rsidTr="00F83582">
        <w:tc>
          <w:tcPr>
            <w:tcW w:w="3708" w:type="dxa"/>
            <w:vAlign w:val="center"/>
          </w:tcPr>
          <w:p w:rsidR="00FB0AF0" w:rsidRPr="00750013" w:rsidRDefault="009946D2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kancelárske potreby</w:t>
            </w:r>
          </w:p>
        </w:tc>
        <w:tc>
          <w:tcPr>
            <w:tcW w:w="2900" w:type="dxa"/>
            <w:vAlign w:val="center"/>
          </w:tcPr>
          <w:p w:rsidR="00FB0AF0" w:rsidRPr="003F0D0B" w:rsidRDefault="0030286A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 w:rsidRPr="003F0D0B"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  <w:tc>
          <w:tcPr>
            <w:tcW w:w="2745" w:type="dxa"/>
            <w:vAlign w:val="center"/>
          </w:tcPr>
          <w:p w:rsidR="00FB0AF0" w:rsidRPr="00750013" w:rsidRDefault="00FB3F98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</w:tr>
      <w:tr w:rsidR="00FB0AF0" w:rsidRPr="00750013" w:rsidTr="00F83582">
        <w:tc>
          <w:tcPr>
            <w:tcW w:w="3708" w:type="dxa"/>
            <w:vAlign w:val="center"/>
          </w:tcPr>
          <w:p w:rsidR="00FB0AF0" w:rsidRPr="00750013" w:rsidRDefault="009946D2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pohonné hmoty</w:t>
            </w:r>
          </w:p>
        </w:tc>
        <w:tc>
          <w:tcPr>
            <w:tcW w:w="2900" w:type="dxa"/>
            <w:vAlign w:val="center"/>
          </w:tcPr>
          <w:p w:rsidR="00FB0AF0" w:rsidRPr="0011148E" w:rsidRDefault="000D3BA6" w:rsidP="00D418B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  <w:highlight w:val="yellow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  <w:tc>
          <w:tcPr>
            <w:tcW w:w="2745" w:type="dxa"/>
            <w:vAlign w:val="center"/>
          </w:tcPr>
          <w:p w:rsidR="00FB0AF0" w:rsidRPr="00750013" w:rsidRDefault="000D3BA6" w:rsidP="00F83582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272</w:t>
            </w:r>
          </w:p>
        </w:tc>
      </w:tr>
      <w:tr w:rsidR="003F57EC" w:rsidRPr="00750013" w:rsidTr="00F83582">
        <w:tc>
          <w:tcPr>
            <w:tcW w:w="3708" w:type="dxa"/>
            <w:vAlign w:val="center"/>
          </w:tcPr>
          <w:p w:rsidR="003F57EC" w:rsidRPr="00750013" w:rsidRDefault="003F57EC" w:rsidP="0030286A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 xml:space="preserve">- </w:t>
            </w:r>
            <w:r w:rsidR="0030286A">
              <w:rPr>
                <w:rFonts w:ascii="Tahoma" w:hAnsi="Tahoma"/>
                <w:i/>
                <w:sz w:val="14"/>
                <w:szCs w:val="14"/>
              </w:rPr>
              <w:t>pracovné pomôcky – výkon rozhodcu</w:t>
            </w:r>
          </w:p>
        </w:tc>
        <w:tc>
          <w:tcPr>
            <w:tcW w:w="2900" w:type="dxa"/>
            <w:vAlign w:val="center"/>
          </w:tcPr>
          <w:p w:rsidR="003F57EC" w:rsidRPr="003F0D0B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269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</w:tr>
      <w:tr w:rsidR="003F57EC" w:rsidRPr="00750013" w:rsidTr="00F83582">
        <w:tc>
          <w:tcPr>
            <w:tcW w:w="3708" w:type="dxa"/>
            <w:vAlign w:val="center"/>
          </w:tcPr>
          <w:p w:rsidR="003F57EC" w:rsidRPr="00750013" w:rsidRDefault="003F57EC" w:rsidP="00B10ED6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pracovný odev</w:t>
            </w:r>
            <w:r w:rsidR="00B10ED6">
              <w:rPr>
                <w:rFonts w:ascii="Tahoma" w:hAnsi="Tahoma"/>
                <w:i/>
                <w:sz w:val="14"/>
                <w:szCs w:val="14"/>
              </w:rPr>
              <w:t xml:space="preserve"> - výkon rozhodcu</w:t>
            </w:r>
          </w:p>
        </w:tc>
        <w:tc>
          <w:tcPr>
            <w:tcW w:w="2900" w:type="dxa"/>
            <w:vAlign w:val="center"/>
          </w:tcPr>
          <w:p w:rsidR="003F57EC" w:rsidRPr="003F0D0B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345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257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0D3BA6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0D3BA6">
              <w:rPr>
                <w:rFonts w:ascii="Tahoma" w:hAnsi="Tahoma"/>
                <w:color w:val="FF0000"/>
                <w:sz w:val="14"/>
                <w:szCs w:val="14"/>
              </w:rPr>
              <w:t>Služby, z toho:</w:t>
            </w:r>
          </w:p>
        </w:tc>
        <w:tc>
          <w:tcPr>
            <w:tcW w:w="2900" w:type="dxa"/>
            <w:vAlign w:val="center"/>
          </w:tcPr>
          <w:p w:rsidR="003F57EC" w:rsidRPr="000D3BA6" w:rsidRDefault="000D3BA6" w:rsidP="000D3BA6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  <w:highlight w:val="yellow"/>
              </w:rPr>
            </w:pPr>
            <w:r w:rsidRPr="000D3BA6">
              <w:rPr>
                <w:rFonts w:ascii="Tahoma" w:hAnsi="Tahoma"/>
                <w:color w:val="FF0000"/>
                <w:sz w:val="14"/>
                <w:szCs w:val="14"/>
              </w:rPr>
              <w:t>450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C758B8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1 606</w:t>
            </w:r>
          </w:p>
        </w:tc>
      </w:tr>
      <w:tr w:rsidR="003F57EC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opravy a údržba</w:t>
            </w:r>
          </w:p>
        </w:tc>
        <w:tc>
          <w:tcPr>
            <w:tcW w:w="2900" w:type="dxa"/>
            <w:vAlign w:val="center"/>
          </w:tcPr>
          <w:p w:rsidR="003F57EC" w:rsidRPr="000A4573" w:rsidRDefault="000D3BA6" w:rsidP="00D418B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434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619</w:t>
            </w:r>
          </w:p>
        </w:tc>
      </w:tr>
      <w:tr w:rsidR="003F57EC" w:rsidRPr="00750013" w:rsidTr="00F83582">
        <w:tc>
          <w:tcPr>
            <w:tcW w:w="3708" w:type="dxa"/>
            <w:vAlign w:val="center"/>
          </w:tcPr>
          <w:p w:rsidR="003F57EC" w:rsidRPr="00750013" w:rsidRDefault="003F57EC" w:rsidP="0030286A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 xml:space="preserve">- </w:t>
            </w:r>
            <w:proofErr w:type="spellStart"/>
            <w:r w:rsidR="0030286A">
              <w:rPr>
                <w:rFonts w:ascii="Tahoma" w:hAnsi="Tahoma"/>
                <w:i/>
                <w:sz w:val="14"/>
                <w:szCs w:val="14"/>
              </w:rPr>
              <w:t>repre</w:t>
            </w:r>
            <w:proofErr w:type="spellEnd"/>
          </w:p>
        </w:tc>
        <w:tc>
          <w:tcPr>
            <w:tcW w:w="2900" w:type="dxa"/>
            <w:vAlign w:val="center"/>
          </w:tcPr>
          <w:p w:rsidR="003F57EC" w:rsidRPr="000A4573" w:rsidRDefault="000D3BA6" w:rsidP="00D418B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16</w:t>
            </w:r>
          </w:p>
        </w:tc>
        <w:tc>
          <w:tcPr>
            <w:tcW w:w="2745" w:type="dxa"/>
            <w:vAlign w:val="center"/>
          </w:tcPr>
          <w:p w:rsidR="003F57EC" w:rsidRPr="00750013" w:rsidRDefault="00F83582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</w:t>
            </w:r>
            <w:r w:rsidR="000D3BA6">
              <w:rPr>
                <w:rFonts w:ascii="Tahoma" w:hAnsi="Tahoma"/>
                <w:i/>
                <w:sz w:val="14"/>
                <w:szCs w:val="14"/>
              </w:rPr>
              <w:t>987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Daň z motorových vozidiel</w:t>
            </w:r>
          </w:p>
        </w:tc>
        <w:tc>
          <w:tcPr>
            <w:tcW w:w="2900" w:type="dxa"/>
            <w:vAlign w:val="center"/>
          </w:tcPr>
          <w:p w:rsidR="003F57EC" w:rsidRPr="0011148E" w:rsidRDefault="00B17C48" w:rsidP="00D418B8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  <w:highlight w:val="yellow"/>
              </w:rPr>
            </w:pPr>
            <w:r w:rsidRPr="003F0D0B">
              <w:rPr>
                <w:rFonts w:ascii="Tahoma" w:hAnsi="Tahoma"/>
                <w:color w:val="FF0000"/>
                <w:sz w:val="14"/>
                <w:szCs w:val="14"/>
              </w:rPr>
              <w:t>26</w:t>
            </w:r>
            <w:r w:rsidR="00D418B8" w:rsidRPr="003F0D0B">
              <w:rPr>
                <w:rFonts w:ascii="Tahoma" w:hAnsi="Tahoma"/>
                <w:color w:val="FF0000"/>
                <w:sz w:val="14"/>
                <w:szCs w:val="14"/>
              </w:rPr>
              <w:t>1</w:t>
            </w:r>
          </w:p>
        </w:tc>
        <w:tc>
          <w:tcPr>
            <w:tcW w:w="2745" w:type="dxa"/>
            <w:vAlign w:val="center"/>
          </w:tcPr>
          <w:p w:rsidR="003F57EC" w:rsidRPr="00750013" w:rsidRDefault="00B10ED6" w:rsidP="0011148E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2</w:t>
            </w:r>
            <w:r w:rsidR="00FB3F98">
              <w:rPr>
                <w:rFonts w:ascii="Tahoma" w:hAnsi="Tahoma"/>
                <w:color w:val="FF0000"/>
                <w:sz w:val="14"/>
                <w:szCs w:val="14"/>
              </w:rPr>
              <w:t>6</w:t>
            </w:r>
            <w:r w:rsidR="0011148E">
              <w:rPr>
                <w:rFonts w:ascii="Tahoma" w:hAnsi="Tahoma"/>
                <w:color w:val="FF0000"/>
                <w:sz w:val="14"/>
                <w:szCs w:val="14"/>
              </w:rPr>
              <w:t>1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Ostatné dane a poplatky</w:t>
            </w:r>
          </w:p>
        </w:tc>
        <w:tc>
          <w:tcPr>
            <w:tcW w:w="2900" w:type="dxa"/>
            <w:vAlign w:val="center"/>
          </w:tcPr>
          <w:p w:rsidR="003F57EC" w:rsidRPr="003F0D0B" w:rsidRDefault="003F0D0B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 w:rsidRPr="003F0D0B">
              <w:rPr>
                <w:rFonts w:ascii="Tahoma" w:hAnsi="Tahoma"/>
                <w:color w:val="FF0000"/>
                <w:sz w:val="14"/>
                <w:szCs w:val="14"/>
              </w:rPr>
              <w:t>627</w:t>
            </w:r>
          </w:p>
        </w:tc>
        <w:tc>
          <w:tcPr>
            <w:tcW w:w="2745" w:type="dxa"/>
            <w:vAlign w:val="center"/>
          </w:tcPr>
          <w:p w:rsidR="003F57EC" w:rsidRPr="00750013" w:rsidRDefault="00C758B8" w:rsidP="0011148E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62</w:t>
            </w:r>
            <w:r w:rsidR="000D3BA6">
              <w:rPr>
                <w:rFonts w:ascii="Tahoma" w:hAnsi="Tahoma"/>
                <w:color w:val="FF0000"/>
                <w:sz w:val="14"/>
                <w:szCs w:val="14"/>
              </w:rPr>
              <w:t>7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Odpisy dlhodobého majetku</w:t>
            </w:r>
          </w:p>
        </w:tc>
        <w:tc>
          <w:tcPr>
            <w:tcW w:w="2900" w:type="dxa"/>
            <w:vAlign w:val="center"/>
          </w:tcPr>
          <w:p w:rsidR="003F57EC" w:rsidRPr="003F0D0B" w:rsidRDefault="003F0D0B" w:rsidP="00B17C48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 w:rsidRPr="003F0D0B">
              <w:rPr>
                <w:rFonts w:ascii="Tahoma" w:hAnsi="Tahoma"/>
                <w:color w:val="FF0000"/>
                <w:sz w:val="14"/>
                <w:szCs w:val="14"/>
              </w:rPr>
              <w:t>-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-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 xml:space="preserve">Ostatné náklady </w:t>
            </w:r>
          </w:p>
        </w:tc>
        <w:tc>
          <w:tcPr>
            <w:tcW w:w="2900" w:type="dxa"/>
            <w:vAlign w:val="center"/>
          </w:tcPr>
          <w:p w:rsidR="003F57EC" w:rsidRPr="003F0D0B" w:rsidRDefault="000D3BA6" w:rsidP="00D97816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50</w:t>
            </w:r>
          </w:p>
        </w:tc>
        <w:tc>
          <w:tcPr>
            <w:tcW w:w="2745" w:type="dxa"/>
            <w:vAlign w:val="center"/>
          </w:tcPr>
          <w:p w:rsidR="003F57EC" w:rsidRPr="003F0D0B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88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750013" w:rsidRPr="00750013" w:rsidRDefault="00750013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pohonné hmoty daňovo neuznateľné</w:t>
            </w:r>
          </w:p>
        </w:tc>
        <w:tc>
          <w:tcPr>
            <w:tcW w:w="2900" w:type="dxa"/>
            <w:vAlign w:val="center"/>
          </w:tcPr>
          <w:p w:rsidR="00750013" w:rsidRPr="000A4573" w:rsidRDefault="000A4573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 w:rsidRPr="000A4573"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  <w:tc>
          <w:tcPr>
            <w:tcW w:w="2745" w:type="dxa"/>
            <w:vAlign w:val="center"/>
          </w:tcPr>
          <w:p w:rsidR="00750013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</w:t>
            </w:r>
          </w:p>
        </w:tc>
      </w:tr>
      <w:tr w:rsidR="00B17C48" w:rsidRPr="00750013" w:rsidTr="00F83582">
        <w:tc>
          <w:tcPr>
            <w:tcW w:w="3708" w:type="dxa"/>
            <w:vAlign w:val="center"/>
          </w:tcPr>
          <w:p w:rsidR="00B17C48" w:rsidRPr="00750013" w:rsidRDefault="00B17C48" w:rsidP="000A4573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 členský príspevok</w:t>
            </w:r>
          </w:p>
        </w:tc>
        <w:tc>
          <w:tcPr>
            <w:tcW w:w="2900" w:type="dxa"/>
            <w:vAlign w:val="center"/>
          </w:tcPr>
          <w:p w:rsidR="00B17C48" w:rsidRPr="000A4573" w:rsidRDefault="000D3BA6" w:rsidP="00D97816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5</w:t>
            </w:r>
            <w:r w:rsidR="00B17C48" w:rsidRPr="000A4573">
              <w:rPr>
                <w:rFonts w:ascii="Tahoma" w:hAnsi="Tahoma"/>
                <w:i/>
                <w:sz w:val="14"/>
                <w:szCs w:val="14"/>
              </w:rPr>
              <w:t>0</w:t>
            </w:r>
          </w:p>
        </w:tc>
        <w:tc>
          <w:tcPr>
            <w:tcW w:w="2745" w:type="dxa"/>
            <w:vAlign w:val="center"/>
          </w:tcPr>
          <w:p w:rsidR="00B17C48" w:rsidRDefault="0011148E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80</w:t>
            </w:r>
          </w:p>
        </w:tc>
      </w:tr>
      <w:tr w:rsidR="000A4573" w:rsidRPr="000A4573" w:rsidTr="00F83582">
        <w:tc>
          <w:tcPr>
            <w:tcW w:w="3708" w:type="dxa"/>
            <w:vAlign w:val="center"/>
          </w:tcPr>
          <w:p w:rsidR="000A4573" w:rsidRPr="00750013" w:rsidRDefault="000A4573" w:rsidP="000A4573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- odpis pohľadávky, nedaňový</w:t>
            </w:r>
          </w:p>
        </w:tc>
        <w:tc>
          <w:tcPr>
            <w:tcW w:w="2900" w:type="dxa"/>
            <w:vAlign w:val="center"/>
          </w:tcPr>
          <w:p w:rsidR="000A4573" w:rsidRPr="000A4573" w:rsidRDefault="000A4573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</w:p>
        </w:tc>
        <w:tc>
          <w:tcPr>
            <w:tcW w:w="2745" w:type="dxa"/>
            <w:vAlign w:val="center"/>
          </w:tcPr>
          <w:p w:rsidR="000A4573" w:rsidRPr="000A4573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8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Finančné náklady, z toho:</w:t>
            </w:r>
          </w:p>
        </w:tc>
        <w:tc>
          <w:tcPr>
            <w:tcW w:w="2900" w:type="dxa"/>
            <w:vAlign w:val="center"/>
          </w:tcPr>
          <w:p w:rsidR="003F57EC" w:rsidRPr="0011148E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117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379</w:t>
            </w:r>
          </w:p>
        </w:tc>
      </w:tr>
      <w:tr w:rsidR="003F57EC" w:rsidRPr="00750013" w:rsidTr="00F83582">
        <w:tc>
          <w:tcPr>
            <w:tcW w:w="3708" w:type="dxa"/>
            <w:vAlign w:val="center"/>
          </w:tcPr>
          <w:p w:rsidR="003F57EC" w:rsidRPr="00750013" w:rsidRDefault="003F57EC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bankové poplatky</w:t>
            </w:r>
          </w:p>
        </w:tc>
        <w:tc>
          <w:tcPr>
            <w:tcW w:w="2900" w:type="dxa"/>
            <w:vAlign w:val="center"/>
          </w:tcPr>
          <w:p w:rsidR="003F57EC" w:rsidRPr="000A4573" w:rsidRDefault="000D3BA6" w:rsidP="000D3BA6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82</w:t>
            </w:r>
          </w:p>
        </w:tc>
        <w:tc>
          <w:tcPr>
            <w:tcW w:w="2745" w:type="dxa"/>
            <w:vAlign w:val="center"/>
          </w:tcPr>
          <w:p w:rsidR="003F57EC" w:rsidRPr="00750013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96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750013" w:rsidRPr="00750013" w:rsidRDefault="00750013" w:rsidP="00F06119">
            <w:pPr>
              <w:pStyle w:val="BodyText"/>
              <w:ind w:left="0"/>
              <w:jc w:val="left"/>
              <w:rPr>
                <w:rFonts w:ascii="Tahoma" w:hAnsi="Tahoma"/>
                <w:i/>
                <w:sz w:val="14"/>
                <w:szCs w:val="14"/>
              </w:rPr>
            </w:pPr>
            <w:r w:rsidRPr="00750013">
              <w:rPr>
                <w:rFonts w:ascii="Tahoma" w:hAnsi="Tahoma"/>
                <w:i/>
                <w:sz w:val="14"/>
                <w:szCs w:val="14"/>
              </w:rPr>
              <w:t>- povinné zmluvné poistenie</w:t>
            </w:r>
          </w:p>
        </w:tc>
        <w:tc>
          <w:tcPr>
            <w:tcW w:w="2900" w:type="dxa"/>
            <w:vAlign w:val="center"/>
          </w:tcPr>
          <w:p w:rsidR="00750013" w:rsidRPr="000A4573" w:rsidRDefault="000D3BA6" w:rsidP="00F06119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35</w:t>
            </w:r>
          </w:p>
        </w:tc>
        <w:tc>
          <w:tcPr>
            <w:tcW w:w="2745" w:type="dxa"/>
            <w:vAlign w:val="center"/>
          </w:tcPr>
          <w:p w:rsidR="00750013" w:rsidRPr="00750013" w:rsidRDefault="000D3BA6" w:rsidP="00FB3F98">
            <w:pPr>
              <w:pStyle w:val="BodyText"/>
              <w:ind w:left="0"/>
              <w:jc w:val="right"/>
              <w:rPr>
                <w:rFonts w:ascii="Tahoma" w:hAnsi="Tahoma"/>
                <w:i/>
                <w:sz w:val="14"/>
                <w:szCs w:val="14"/>
              </w:rPr>
            </w:pPr>
            <w:r>
              <w:rPr>
                <w:rFonts w:ascii="Tahoma" w:hAnsi="Tahoma"/>
                <w:i/>
                <w:sz w:val="14"/>
                <w:szCs w:val="14"/>
              </w:rPr>
              <w:t>283</w:t>
            </w:r>
          </w:p>
        </w:tc>
      </w:tr>
      <w:tr w:rsidR="00750013" w:rsidRPr="00750013" w:rsidTr="00F83582">
        <w:tc>
          <w:tcPr>
            <w:tcW w:w="3708" w:type="dxa"/>
            <w:vAlign w:val="center"/>
          </w:tcPr>
          <w:p w:rsidR="00750013" w:rsidRPr="00750013" w:rsidRDefault="00750013" w:rsidP="00F06119">
            <w:pPr>
              <w:pStyle w:val="BodyText"/>
              <w:ind w:left="0"/>
              <w:jc w:val="left"/>
              <w:rPr>
                <w:rFonts w:ascii="Tahoma" w:hAnsi="Tahoma"/>
                <w:color w:val="FF0000"/>
                <w:sz w:val="14"/>
                <w:szCs w:val="14"/>
              </w:rPr>
            </w:pPr>
            <w:r w:rsidRPr="00750013">
              <w:rPr>
                <w:rFonts w:ascii="Tahoma" w:hAnsi="Tahoma"/>
                <w:color w:val="FF0000"/>
                <w:sz w:val="14"/>
                <w:szCs w:val="14"/>
              </w:rPr>
              <w:t>Mimoriadne náklady, z toho:</w:t>
            </w:r>
          </w:p>
        </w:tc>
        <w:tc>
          <w:tcPr>
            <w:tcW w:w="2900" w:type="dxa"/>
            <w:vAlign w:val="center"/>
          </w:tcPr>
          <w:p w:rsidR="00750013" w:rsidRPr="00750013" w:rsidRDefault="000A4573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0</w:t>
            </w:r>
          </w:p>
        </w:tc>
        <w:tc>
          <w:tcPr>
            <w:tcW w:w="2745" w:type="dxa"/>
            <w:vAlign w:val="center"/>
          </w:tcPr>
          <w:p w:rsidR="00750013" w:rsidRPr="00750013" w:rsidRDefault="000A4573" w:rsidP="00F06119">
            <w:pPr>
              <w:pStyle w:val="BodyText"/>
              <w:ind w:left="0"/>
              <w:jc w:val="right"/>
              <w:rPr>
                <w:rFonts w:ascii="Tahoma" w:hAnsi="Tahoma"/>
                <w:color w:val="FF0000"/>
                <w:sz w:val="14"/>
                <w:szCs w:val="14"/>
              </w:rPr>
            </w:pPr>
            <w:r>
              <w:rPr>
                <w:rFonts w:ascii="Tahoma" w:hAnsi="Tahoma"/>
                <w:color w:val="FF0000"/>
                <w:sz w:val="14"/>
                <w:szCs w:val="14"/>
              </w:rPr>
              <w:t>0</w:t>
            </w:r>
          </w:p>
        </w:tc>
      </w:tr>
    </w:tbl>
    <w:p w:rsidR="008411B3" w:rsidRPr="007332A9" w:rsidRDefault="00E85ABB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page"/>
      </w:r>
      <w:r w:rsidR="008411B3" w:rsidRPr="007332A9">
        <w:rPr>
          <w:rFonts w:ascii="Tahoma" w:hAnsi="Tahoma"/>
          <w:sz w:val="20"/>
        </w:rPr>
        <w:lastRenderedPageBreak/>
        <w:t>Informácie o daniach z príjmov</w:t>
      </w:r>
    </w:p>
    <w:p w:rsidR="008411B3" w:rsidRPr="007332A9" w:rsidRDefault="008411B3" w:rsidP="00F06119">
      <w:pPr>
        <w:pStyle w:val="BodyText"/>
        <w:ind w:left="0"/>
        <w:rPr>
          <w:rFonts w:ascii="Tahoma" w:hAnsi="Tahoma"/>
          <w:sz w:val="20"/>
        </w:rPr>
      </w:pPr>
    </w:p>
    <w:p w:rsidR="008411B3" w:rsidRDefault="008411B3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Prevod od teoretickej dane z príjmov k vykázanej dani z príjmov je uvedený v</w:t>
      </w:r>
      <w:r w:rsidR="00120947" w:rsidRPr="007332A9">
        <w:rPr>
          <w:rFonts w:ascii="Tahoma" w:hAnsi="Tahoma"/>
          <w:sz w:val="20"/>
        </w:rPr>
        <w:t> </w:t>
      </w:r>
      <w:r w:rsidRPr="007332A9">
        <w:rPr>
          <w:rFonts w:ascii="Tahoma" w:hAnsi="Tahoma"/>
          <w:sz w:val="20"/>
        </w:rPr>
        <w:t>nasledujúc</w:t>
      </w:r>
      <w:r w:rsidR="00120947" w:rsidRPr="007332A9">
        <w:rPr>
          <w:rFonts w:ascii="Tahoma" w:hAnsi="Tahoma"/>
          <w:sz w:val="20"/>
        </w:rPr>
        <w:t>om prehľade</w:t>
      </w:r>
      <w:r w:rsidRPr="007332A9">
        <w:rPr>
          <w:rFonts w:ascii="Tahoma" w:hAnsi="Tahoma"/>
          <w:sz w:val="20"/>
        </w:rPr>
        <w:t>:</w:t>
      </w:r>
    </w:p>
    <w:p w:rsidR="002E1263" w:rsidRPr="007332A9" w:rsidRDefault="002E1263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208"/>
        <w:gridCol w:w="1134"/>
        <w:gridCol w:w="1134"/>
        <w:gridCol w:w="700"/>
        <w:gridCol w:w="1134"/>
        <w:gridCol w:w="1134"/>
        <w:gridCol w:w="745"/>
      </w:tblGrid>
      <w:tr w:rsidR="0077482F" w:rsidRPr="0077482F" w:rsidTr="0077482F">
        <w:tc>
          <w:tcPr>
            <w:tcW w:w="3208" w:type="dxa"/>
            <w:vMerge w:val="restart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Názov položky</w:t>
            </w:r>
          </w:p>
        </w:tc>
        <w:tc>
          <w:tcPr>
            <w:tcW w:w="1134" w:type="dxa"/>
            <w:gridSpan w:val="3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Bežné účtovné obdobie</w:t>
            </w:r>
          </w:p>
        </w:tc>
        <w:tc>
          <w:tcPr>
            <w:tcW w:w="1134" w:type="dxa"/>
            <w:gridSpan w:val="3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Bezprostredne predchádzajúce účtovné obdobie</w:t>
            </w:r>
          </w:p>
        </w:tc>
      </w:tr>
      <w:tr w:rsidR="0077482F" w:rsidRPr="0077482F" w:rsidTr="0077482F">
        <w:tc>
          <w:tcPr>
            <w:tcW w:w="3208" w:type="dxa"/>
            <w:vMerge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Základ dane</w:t>
            </w:r>
          </w:p>
        </w:tc>
        <w:tc>
          <w:tcPr>
            <w:tcW w:w="1134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Daň</w:t>
            </w:r>
          </w:p>
        </w:tc>
        <w:tc>
          <w:tcPr>
            <w:tcW w:w="700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Daň v %</w:t>
            </w:r>
          </w:p>
        </w:tc>
        <w:tc>
          <w:tcPr>
            <w:tcW w:w="1134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Základ dane</w:t>
            </w:r>
          </w:p>
        </w:tc>
        <w:tc>
          <w:tcPr>
            <w:tcW w:w="1134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Daň</w:t>
            </w:r>
          </w:p>
        </w:tc>
        <w:tc>
          <w:tcPr>
            <w:tcW w:w="745" w:type="dxa"/>
            <w:vAlign w:val="center"/>
          </w:tcPr>
          <w:p w:rsidR="0077482F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Daň v %</w:t>
            </w: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a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b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c</w:t>
            </w:r>
          </w:p>
        </w:tc>
        <w:tc>
          <w:tcPr>
            <w:tcW w:w="700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e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f</w:t>
            </w:r>
          </w:p>
        </w:tc>
        <w:tc>
          <w:tcPr>
            <w:tcW w:w="745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g</w:t>
            </w: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Výsledok hospodárenia pred zdanením,</w:t>
            </w:r>
            <w:r w:rsidR="00D659D5" w:rsidRPr="0016312A">
              <w:rPr>
                <w:rFonts w:ascii="Tahoma" w:hAnsi="Tahoma" w:cs="Tahoma"/>
                <w:sz w:val="14"/>
                <w:szCs w:val="14"/>
              </w:rPr>
              <w:t xml:space="preserve">  </w:t>
            </w:r>
            <w:r w:rsidRPr="0016312A">
              <w:rPr>
                <w:rFonts w:ascii="Tahoma" w:hAnsi="Tahoma" w:cs="Tahoma"/>
                <w:sz w:val="14"/>
                <w:szCs w:val="14"/>
              </w:rPr>
              <w:t>z toho: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8A62A3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749</w:t>
            </w:r>
          </w:p>
        </w:tc>
        <w:tc>
          <w:tcPr>
            <w:tcW w:w="1134" w:type="dxa"/>
            <w:vAlign w:val="center"/>
          </w:tcPr>
          <w:p w:rsidR="009E5DC2" w:rsidRPr="0016312A" w:rsidRDefault="002C318B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700" w:type="dxa"/>
            <w:vAlign w:val="center"/>
          </w:tcPr>
          <w:p w:rsidR="009E5DC2" w:rsidRPr="0016312A" w:rsidRDefault="002C318B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D9781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2 502</w:t>
            </w:r>
          </w:p>
        </w:tc>
        <w:tc>
          <w:tcPr>
            <w:tcW w:w="1134" w:type="dxa"/>
            <w:vAlign w:val="center"/>
          </w:tcPr>
          <w:p w:rsidR="009E5DC2" w:rsidRPr="0016312A" w:rsidRDefault="002C318B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745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Teoretická daň</w:t>
            </w:r>
          </w:p>
        </w:tc>
        <w:tc>
          <w:tcPr>
            <w:tcW w:w="1134" w:type="dxa"/>
            <w:vAlign w:val="center"/>
          </w:tcPr>
          <w:p w:rsidR="009E5DC2" w:rsidRPr="0016312A" w:rsidRDefault="00863474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157</w:t>
            </w:r>
          </w:p>
        </w:tc>
        <w:tc>
          <w:tcPr>
            <w:tcW w:w="700" w:type="dxa"/>
            <w:vAlign w:val="center"/>
          </w:tcPr>
          <w:p w:rsidR="009E5DC2" w:rsidRPr="0016312A" w:rsidRDefault="0011148E" w:rsidP="0016312A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D9781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525</w:t>
            </w:r>
          </w:p>
        </w:tc>
        <w:tc>
          <w:tcPr>
            <w:tcW w:w="745" w:type="dxa"/>
            <w:vAlign w:val="center"/>
          </w:tcPr>
          <w:p w:rsidR="009E5DC2" w:rsidRPr="0016312A" w:rsidRDefault="0016312A" w:rsidP="006E5D0A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2</w:t>
            </w:r>
            <w:r w:rsidR="00BE7414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</w:tr>
      <w:tr w:rsidR="009E5DC2" w:rsidRPr="0077482F" w:rsidTr="00D659D5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Daňovo neuznané náklady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567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16312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119</w:t>
            </w:r>
          </w:p>
        </w:tc>
        <w:tc>
          <w:tcPr>
            <w:tcW w:w="700" w:type="dxa"/>
            <w:vAlign w:val="center"/>
          </w:tcPr>
          <w:p w:rsidR="009E5DC2" w:rsidRPr="0016312A" w:rsidRDefault="00C3710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2</w:t>
            </w:r>
            <w:r w:rsidR="0011148E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1 230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258</w:t>
            </w:r>
          </w:p>
        </w:tc>
        <w:tc>
          <w:tcPr>
            <w:tcW w:w="745" w:type="dxa"/>
            <w:vAlign w:val="center"/>
          </w:tcPr>
          <w:p w:rsidR="009E5DC2" w:rsidRPr="0016312A" w:rsidRDefault="0016312A" w:rsidP="006E5D0A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2</w:t>
            </w:r>
            <w:r w:rsidR="00BE7414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Výnosy nepodliehajúce dani</w:t>
            </w:r>
          </w:p>
        </w:tc>
        <w:tc>
          <w:tcPr>
            <w:tcW w:w="1134" w:type="dxa"/>
            <w:vAlign w:val="center"/>
          </w:tcPr>
          <w:p w:rsidR="009E5DC2" w:rsidRPr="0016312A" w:rsidRDefault="009E5DC2" w:rsidP="008A62A3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9E5DC2" w:rsidRPr="0016312A" w:rsidRDefault="00BE7414" w:rsidP="00BE7414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-600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BE7414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-126</w:t>
            </w:r>
          </w:p>
        </w:tc>
        <w:tc>
          <w:tcPr>
            <w:tcW w:w="745" w:type="dxa"/>
            <w:vAlign w:val="center"/>
          </w:tcPr>
          <w:p w:rsidR="009E5DC2" w:rsidRPr="0016312A" w:rsidRDefault="00BE7414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</w:tr>
      <w:tr w:rsidR="009E5DC2" w:rsidRPr="00863474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Umorenie daňovej straty</w:t>
            </w:r>
          </w:p>
        </w:tc>
        <w:tc>
          <w:tcPr>
            <w:tcW w:w="1134" w:type="dxa"/>
            <w:vAlign w:val="center"/>
          </w:tcPr>
          <w:p w:rsidR="009E5DC2" w:rsidRPr="0016312A" w:rsidRDefault="009E5DC2" w:rsidP="00D9781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9E5DC2" w:rsidRPr="0016312A" w:rsidRDefault="009E5DC2" w:rsidP="0011148E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9E5DC2" w:rsidRPr="0016312A" w:rsidRDefault="0011148E" w:rsidP="0011148E">
            <w:pPr>
              <w:pStyle w:val="BodyText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-1 082</w:t>
            </w:r>
          </w:p>
        </w:tc>
        <w:tc>
          <w:tcPr>
            <w:tcW w:w="1134" w:type="dxa"/>
            <w:vAlign w:val="center"/>
          </w:tcPr>
          <w:p w:rsidR="009E5DC2" w:rsidRPr="0016312A" w:rsidRDefault="0011148E" w:rsidP="0016312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-2</w:t>
            </w:r>
            <w:r w:rsidR="00BE7414">
              <w:rPr>
                <w:rFonts w:ascii="Tahoma" w:hAnsi="Tahoma" w:cs="Tahoma"/>
                <w:sz w:val="14"/>
                <w:szCs w:val="14"/>
              </w:rPr>
              <w:t>27</w:t>
            </w:r>
          </w:p>
        </w:tc>
        <w:tc>
          <w:tcPr>
            <w:tcW w:w="745" w:type="dxa"/>
            <w:vAlign w:val="center"/>
          </w:tcPr>
          <w:p w:rsidR="009E5DC2" w:rsidRPr="0016312A" w:rsidRDefault="00BE7414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</w:tr>
      <w:tr w:rsidR="009E5DC2" w:rsidRPr="00863474" w:rsidTr="00D659D5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Spolu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D9781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1 316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276</w:t>
            </w:r>
          </w:p>
        </w:tc>
        <w:tc>
          <w:tcPr>
            <w:tcW w:w="700" w:type="dxa"/>
            <w:vAlign w:val="center"/>
          </w:tcPr>
          <w:p w:rsidR="009E5DC2" w:rsidRPr="0016312A" w:rsidRDefault="008A62A3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D97816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2 050</w:t>
            </w:r>
          </w:p>
        </w:tc>
        <w:tc>
          <w:tcPr>
            <w:tcW w:w="1134" w:type="dxa"/>
            <w:vAlign w:val="center"/>
          </w:tcPr>
          <w:p w:rsidR="009E5DC2" w:rsidRPr="0016312A" w:rsidRDefault="00BE7414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430</w:t>
            </w:r>
          </w:p>
        </w:tc>
        <w:tc>
          <w:tcPr>
            <w:tcW w:w="745" w:type="dxa"/>
            <w:vAlign w:val="center"/>
          </w:tcPr>
          <w:p w:rsidR="009E5DC2" w:rsidRPr="0016312A" w:rsidRDefault="006E5D0A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  <w:r w:rsidR="00BE7414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</w:tr>
      <w:tr w:rsidR="00D97816" w:rsidRPr="00863474" w:rsidTr="0077482F">
        <w:tc>
          <w:tcPr>
            <w:tcW w:w="3208" w:type="dxa"/>
            <w:vAlign w:val="center"/>
          </w:tcPr>
          <w:p w:rsidR="00D97816" w:rsidRPr="0016312A" w:rsidRDefault="00D97816" w:rsidP="00D97816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Zápočet daňovej licencie z predchádzajúcich daňových období</w:t>
            </w:r>
          </w:p>
        </w:tc>
        <w:tc>
          <w:tcPr>
            <w:tcW w:w="1134" w:type="dxa"/>
            <w:vAlign w:val="center"/>
          </w:tcPr>
          <w:p w:rsidR="00D97816" w:rsidRPr="0016312A" w:rsidRDefault="00D9781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D97816" w:rsidRPr="0016312A" w:rsidRDefault="00D97816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D97816" w:rsidRPr="0016312A" w:rsidRDefault="00D9781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D97816" w:rsidRPr="0016312A" w:rsidRDefault="00D9781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D97816" w:rsidRDefault="00D97816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45" w:type="dxa"/>
            <w:vAlign w:val="center"/>
          </w:tcPr>
          <w:p w:rsidR="00D97816" w:rsidRPr="0016312A" w:rsidRDefault="00D97816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E5DC2" w:rsidRPr="00863474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Splatná daň z príjmov</w:t>
            </w:r>
          </w:p>
        </w:tc>
        <w:tc>
          <w:tcPr>
            <w:tcW w:w="1134" w:type="dxa"/>
            <w:vAlign w:val="center"/>
          </w:tcPr>
          <w:p w:rsidR="009E5DC2" w:rsidRPr="0016312A" w:rsidRDefault="00863474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276</w:t>
            </w:r>
          </w:p>
        </w:tc>
        <w:tc>
          <w:tcPr>
            <w:tcW w:w="700" w:type="dxa"/>
            <w:vAlign w:val="center"/>
          </w:tcPr>
          <w:p w:rsidR="009E5DC2" w:rsidRPr="0016312A" w:rsidRDefault="006012EA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480</w:t>
            </w:r>
          </w:p>
        </w:tc>
        <w:tc>
          <w:tcPr>
            <w:tcW w:w="745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Odložená daň z príjmov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0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9E5DC2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45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E5DC2" w:rsidRPr="0077482F" w:rsidTr="0077482F">
        <w:tc>
          <w:tcPr>
            <w:tcW w:w="3208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left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Celková daň z príjmov</w:t>
            </w:r>
          </w:p>
        </w:tc>
        <w:tc>
          <w:tcPr>
            <w:tcW w:w="1134" w:type="dxa"/>
            <w:vAlign w:val="center"/>
          </w:tcPr>
          <w:p w:rsidR="009E5DC2" w:rsidRPr="0016312A" w:rsidRDefault="0077482F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11148E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276</w:t>
            </w:r>
          </w:p>
        </w:tc>
        <w:tc>
          <w:tcPr>
            <w:tcW w:w="700" w:type="dxa"/>
            <w:vAlign w:val="center"/>
          </w:tcPr>
          <w:p w:rsidR="009E5DC2" w:rsidRPr="0016312A" w:rsidRDefault="006012EA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21</w:t>
            </w:r>
          </w:p>
        </w:tc>
        <w:tc>
          <w:tcPr>
            <w:tcW w:w="1134" w:type="dxa"/>
            <w:vAlign w:val="center"/>
          </w:tcPr>
          <w:p w:rsidR="009E5DC2" w:rsidRPr="0016312A" w:rsidRDefault="00810D9A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6312A">
              <w:rPr>
                <w:rFonts w:ascii="Tahoma" w:hAnsi="Tahoma" w:cs="Tahoma"/>
                <w:sz w:val="14"/>
                <w:szCs w:val="14"/>
              </w:rPr>
              <w:t>X</w:t>
            </w:r>
          </w:p>
        </w:tc>
        <w:tc>
          <w:tcPr>
            <w:tcW w:w="1134" w:type="dxa"/>
            <w:vAlign w:val="center"/>
          </w:tcPr>
          <w:p w:rsidR="009E5DC2" w:rsidRPr="0016312A" w:rsidRDefault="006012EA" w:rsidP="006E5D0A">
            <w:pPr>
              <w:pStyle w:val="BodyText"/>
              <w:ind w:left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480</w:t>
            </w:r>
          </w:p>
        </w:tc>
        <w:tc>
          <w:tcPr>
            <w:tcW w:w="745" w:type="dxa"/>
            <w:vAlign w:val="center"/>
          </w:tcPr>
          <w:p w:rsidR="009E5DC2" w:rsidRPr="0016312A" w:rsidRDefault="009E5DC2" w:rsidP="00F06119">
            <w:pPr>
              <w:pStyle w:val="BodyText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8411B3" w:rsidRPr="007332A9" w:rsidRDefault="008411B3" w:rsidP="00F06119">
      <w:pPr>
        <w:pStyle w:val="BodyText"/>
        <w:ind w:left="0"/>
        <w:rPr>
          <w:rFonts w:ascii="Tahoma" w:hAnsi="Tahoma"/>
          <w:color w:val="FF0000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color w:val="FF0000"/>
          <w:sz w:val="20"/>
        </w:rPr>
      </w:pPr>
    </w:p>
    <w:p w:rsidR="008411B3" w:rsidRPr="007332A9" w:rsidRDefault="008411B3" w:rsidP="00F06119">
      <w:pPr>
        <w:pStyle w:val="Heading1"/>
        <w:numPr>
          <w:ilvl w:val="0"/>
          <w:numId w:val="26"/>
        </w:numPr>
        <w:tabs>
          <w:tab w:val="clear" w:pos="720"/>
          <w:tab w:val="num" w:pos="400"/>
        </w:tabs>
        <w:spacing w:before="0" w:after="0"/>
        <w:ind w:left="0" w:firstLine="0"/>
        <w:rPr>
          <w:rFonts w:ascii="Tahoma" w:hAnsi="Tahoma"/>
          <w:sz w:val="20"/>
        </w:rPr>
      </w:pPr>
      <w:bookmarkStart w:id="6" w:name="_Toc530739925"/>
      <w:r w:rsidRPr="007332A9">
        <w:rPr>
          <w:rFonts w:ascii="Tahoma" w:hAnsi="Tahoma"/>
          <w:sz w:val="20"/>
        </w:rPr>
        <w:t>Informácie o skutočnostiach, ktoré nastali po dni, ku ktorému sa zostavuje účtovná závierka do dňa zostavenia účtovnej závierky</w:t>
      </w:r>
      <w:bookmarkEnd w:id="6"/>
    </w:p>
    <w:p w:rsidR="001A2B91" w:rsidRPr="007332A9" w:rsidRDefault="001A2B91" w:rsidP="00F06119">
      <w:pPr>
        <w:rPr>
          <w:rFonts w:ascii="Tahoma" w:hAnsi="Tahoma"/>
        </w:rPr>
      </w:pPr>
    </w:p>
    <w:p w:rsidR="009B048D" w:rsidRPr="007332A9" w:rsidRDefault="00351994" w:rsidP="00F06119">
      <w:pPr>
        <w:pStyle w:val="BodyText"/>
        <w:ind w:left="0"/>
        <w:rPr>
          <w:rFonts w:ascii="Tahoma" w:hAnsi="Tahoma"/>
          <w:sz w:val="20"/>
        </w:rPr>
      </w:pPr>
      <w:r w:rsidRPr="007332A9">
        <w:rPr>
          <w:rFonts w:ascii="Tahoma" w:hAnsi="Tahoma"/>
          <w:sz w:val="20"/>
        </w:rPr>
        <w:t>Po 3</w:t>
      </w:r>
      <w:r w:rsidR="00EF68D1" w:rsidRPr="007332A9">
        <w:rPr>
          <w:rFonts w:ascii="Tahoma" w:hAnsi="Tahoma"/>
          <w:sz w:val="20"/>
        </w:rPr>
        <w:t>1</w:t>
      </w:r>
      <w:r w:rsidRPr="007332A9">
        <w:rPr>
          <w:rFonts w:ascii="Tahoma" w:hAnsi="Tahoma"/>
          <w:sz w:val="20"/>
        </w:rPr>
        <w:t xml:space="preserve">. </w:t>
      </w:r>
      <w:r w:rsidR="00EF68D1" w:rsidRPr="007332A9">
        <w:rPr>
          <w:rFonts w:ascii="Tahoma" w:hAnsi="Tahoma"/>
          <w:sz w:val="20"/>
        </w:rPr>
        <w:t>decembri</w:t>
      </w:r>
      <w:r w:rsidRPr="007332A9">
        <w:rPr>
          <w:rFonts w:ascii="Tahoma" w:hAnsi="Tahoma"/>
          <w:sz w:val="20"/>
        </w:rPr>
        <w:t xml:space="preserve"> 20</w:t>
      </w:r>
      <w:r w:rsidR="00EE397C">
        <w:rPr>
          <w:rFonts w:ascii="Tahoma" w:hAnsi="Tahoma"/>
          <w:sz w:val="20"/>
        </w:rPr>
        <w:t>1</w:t>
      </w:r>
      <w:r w:rsidR="006012EA">
        <w:rPr>
          <w:rFonts w:ascii="Tahoma" w:hAnsi="Tahoma"/>
          <w:sz w:val="20"/>
        </w:rPr>
        <w:t>8</w:t>
      </w:r>
      <w:r w:rsidR="00F771CA">
        <w:rPr>
          <w:rFonts w:ascii="Tahoma" w:hAnsi="Tahoma"/>
          <w:sz w:val="20"/>
        </w:rPr>
        <w:t xml:space="preserve"> n</w:t>
      </w:r>
      <w:r w:rsidRPr="007332A9">
        <w:rPr>
          <w:rFonts w:ascii="Tahoma" w:hAnsi="Tahoma"/>
          <w:sz w:val="20"/>
        </w:rPr>
        <w:t>enastali žiadne udalosti, ktoré by mali významný vplyv na verné zobrazenie skutočností, ktoré sú predmetom účtovníctva.</w:t>
      </w:r>
    </w:p>
    <w:p w:rsidR="00381FC1" w:rsidRDefault="00381FC1" w:rsidP="00F06119">
      <w:pPr>
        <w:pStyle w:val="BodyText"/>
        <w:ind w:left="0"/>
        <w:rPr>
          <w:rFonts w:ascii="Tahoma" w:hAnsi="Tahoma"/>
          <w:sz w:val="20"/>
        </w:rPr>
      </w:pPr>
    </w:p>
    <w:p w:rsidR="002A7F6B" w:rsidRPr="007332A9" w:rsidRDefault="002A7F6B" w:rsidP="00F06119">
      <w:pPr>
        <w:pStyle w:val="BodyText"/>
        <w:ind w:left="0"/>
        <w:rPr>
          <w:rFonts w:ascii="Tahoma" w:hAnsi="Tahoma"/>
          <w:sz w:val="20"/>
        </w:rPr>
      </w:pPr>
    </w:p>
    <w:p w:rsidR="005206A2" w:rsidRPr="003F7ABF" w:rsidRDefault="003F7ABF" w:rsidP="00F06119">
      <w:pPr>
        <w:pStyle w:val="BodyText"/>
        <w:tabs>
          <w:tab w:val="left" w:pos="400"/>
        </w:tabs>
        <w:ind w:left="0"/>
        <w:rPr>
          <w:rFonts w:ascii="Tahoma" w:hAnsi="Tahoma"/>
          <w:b/>
          <w:caps/>
          <w:sz w:val="20"/>
        </w:rPr>
      </w:pPr>
      <w:r w:rsidRPr="003F7ABF">
        <w:rPr>
          <w:rFonts w:ascii="Tahoma" w:hAnsi="Tahoma"/>
          <w:b/>
          <w:caps/>
          <w:sz w:val="20"/>
        </w:rPr>
        <w:t xml:space="preserve">L. </w:t>
      </w:r>
      <w:r>
        <w:rPr>
          <w:rFonts w:ascii="Tahoma" w:hAnsi="Tahoma"/>
          <w:b/>
          <w:caps/>
          <w:sz w:val="20"/>
        </w:rPr>
        <w:tab/>
      </w:r>
      <w:r w:rsidRPr="003F7ABF">
        <w:rPr>
          <w:rFonts w:ascii="Tahoma" w:hAnsi="Tahoma"/>
          <w:b/>
          <w:caps/>
          <w:sz w:val="20"/>
        </w:rPr>
        <w:t>INFORMácie o prehľade zmien vlastného imania</w:t>
      </w:r>
    </w:p>
    <w:p w:rsidR="007226E6" w:rsidRDefault="007226E6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978"/>
        <w:gridCol w:w="933"/>
        <w:gridCol w:w="883"/>
        <w:gridCol w:w="902"/>
        <w:gridCol w:w="980"/>
      </w:tblGrid>
      <w:tr w:rsidR="005B551C" w:rsidRPr="00F2268D" w:rsidTr="00374D4F">
        <w:trPr>
          <w:trHeight w:val="170"/>
        </w:trPr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Položka vlastného imania</w:t>
            </w:r>
          </w:p>
        </w:tc>
        <w:tc>
          <w:tcPr>
            <w:tcW w:w="2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F2268D" w:rsidRDefault="005B551C" w:rsidP="00374D4F">
            <w:pPr>
              <w:jc w:val="center"/>
              <w:rPr>
                <w:rFonts w:ascii="Tahoma" w:hAnsi="Tahoma" w:cs="Tahoma"/>
                <w:b/>
                <w:sz w:val="14"/>
                <w:szCs w:val="14"/>
                <w:lang w:eastAsia="sk-SK"/>
              </w:rPr>
            </w:pPr>
            <w:r w:rsidRPr="00F2268D">
              <w:rPr>
                <w:rFonts w:ascii="Tahoma" w:hAnsi="Tahoma" w:cs="Tahoma"/>
                <w:b/>
                <w:sz w:val="14"/>
                <w:szCs w:val="14"/>
                <w:lang w:eastAsia="sk-SK"/>
              </w:rPr>
              <w:t>Bežné účtovné obdobie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Stav na konci účtovného obdobia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f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Základné imanie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5 000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5 000</w:t>
            </w:r>
          </w:p>
        </w:tc>
      </w:tr>
      <w:tr w:rsidR="00C95297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Pr="00D01748" w:rsidRDefault="00C95297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Nerozdelený zisk minulých rokov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Default="006012EA" w:rsidP="00EC4D3B">
            <w:pPr>
              <w:pStyle w:val="ListParagraph"/>
              <w:ind w:left="0"/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8 929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Pr="00D01748" w:rsidRDefault="00C95297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Pr="00D01748" w:rsidRDefault="00C95297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97" w:rsidRDefault="006012EA" w:rsidP="001D47E1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10 951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Neuhradená strata minulých rokov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863474" w:rsidRDefault="005B551C" w:rsidP="005B551C">
            <w:pPr>
              <w:pStyle w:val="ListParagraph"/>
              <w:ind w:left="0"/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-5 199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-5 199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Výsledok hospod</w:t>
            </w:r>
            <w:r>
              <w:rPr>
                <w:rFonts w:ascii="Tahoma" w:hAnsi="Tahoma" w:cs="Tahoma"/>
                <w:sz w:val="14"/>
                <w:szCs w:val="14"/>
                <w:lang w:eastAsia="sk-SK"/>
              </w:rPr>
              <w:t>á</w:t>
            </w: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renia bežného účtovného obdobia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473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16312A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C95297" w:rsidP="001D47E1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</w:t>
            </w:r>
            <w:r w:rsidR="006012EA"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8A62A3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473</w:t>
            </w: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Vyplatené dividendy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</w:tr>
      <w:tr w:rsidR="005B551C" w:rsidRPr="00D01748" w:rsidTr="00374D4F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Vlastné imanie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10 752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473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5B551C" w:rsidP="00374D4F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CD41D9" w:rsidP="0016312A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51C" w:rsidRPr="00D01748" w:rsidRDefault="006012EA" w:rsidP="008A62A3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11 225</w:t>
            </w:r>
            <w:bookmarkStart w:id="7" w:name="_GoBack"/>
            <w:bookmarkEnd w:id="7"/>
          </w:p>
        </w:tc>
      </w:tr>
    </w:tbl>
    <w:p w:rsidR="005B551C" w:rsidRPr="007332A9" w:rsidRDefault="005B551C" w:rsidP="00F06119">
      <w:pPr>
        <w:pStyle w:val="BodyText"/>
        <w:ind w:left="0"/>
        <w:rPr>
          <w:rFonts w:ascii="Tahoma" w:hAnsi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978"/>
        <w:gridCol w:w="933"/>
        <w:gridCol w:w="883"/>
        <w:gridCol w:w="902"/>
        <w:gridCol w:w="980"/>
      </w:tblGrid>
      <w:tr w:rsidR="00C32F04" w:rsidRPr="00D01748" w:rsidTr="000A079D">
        <w:trPr>
          <w:trHeight w:val="170"/>
        </w:trPr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Položka vlastného imania</w:t>
            </w:r>
          </w:p>
        </w:tc>
        <w:tc>
          <w:tcPr>
            <w:tcW w:w="2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F2268D" w:rsidRDefault="005B551C" w:rsidP="00F06119">
            <w:pPr>
              <w:jc w:val="center"/>
              <w:rPr>
                <w:rFonts w:ascii="Tahoma" w:hAnsi="Tahoma" w:cs="Tahoma"/>
                <w:b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b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F04" w:rsidRPr="00D01748" w:rsidRDefault="00C32F04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Stav na konci účtovného obdobia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B4520F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244AB8" w:rsidP="00F06119">
            <w:pPr>
              <w:jc w:val="center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F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Základné imanie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5 000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5 000</w:t>
            </w:r>
          </w:p>
        </w:tc>
      </w:tr>
      <w:tr w:rsidR="00101090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Pr="00D01748" w:rsidRDefault="00101090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Nerozdelený zisk minulých rokov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Default="006012EA" w:rsidP="00B4520F">
            <w:pPr>
              <w:pStyle w:val="ListParagraph"/>
              <w:ind w:left="0"/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1 306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Pr="00D01748" w:rsidRDefault="00101090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Pr="00D01748" w:rsidRDefault="00101090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Default="006012EA" w:rsidP="0011148E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7 623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90" w:rsidRDefault="006012EA" w:rsidP="0011148E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8 929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Neuhradená strata minulých rokov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863474" w:rsidRDefault="00863474" w:rsidP="00B4520F">
            <w:pPr>
              <w:pStyle w:val="ListParagraph"/>
              <w:ind w:left="0"/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</w:t>
            </w:r>
            <w:r w:rsidR="00B4520F">
              <w:rPr>
                <w:rFonts w:ascii="Tahoma" w:hAnsi="Tahoma" w:cs="Tahoma"/>
                <w:sz w:val="14"/>
                <w:szCs w:val="14"/>
                <w:lang w:eastAsia="sk-SK"/>
              </w:rPr>
              <w:t>5 199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86347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-5 199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Výsledok hospod</w:t>
            </w:r>
            <w:r>
              <w:rPr>
                <w:rFonts w:ascii="Tahoma" w:hAnsi="Tahoma" w:cs="Tahoma"/>
                <w:sz w:val="14"/>
                <w:szCs w:val="14"/>
                <w:lang w:eastAsia="sk-SK"/>
              </w:rPr>
              <w:t>á</w:t>
            </w: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renia bežného účtovného obdobia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7 623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902159" w:rsidP="0011148E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-</w:t>
            </w:r>
            <w:r w:rsidR="006012EA">
              <w:rPr>
                <w:rFonts w:ascii="Tahoma" w:hAnsi="Tahoma" w:cs="Tahoma"/>
                <w:sz w:val="14"/>
                <w:szCs w:val="14"/>
                <w:lang w:eastAsia="sk-SK"/>
              </w:rPr>
              <w:t>7 623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Vyplatené dividendy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 w:rsidRPr="00D01748">
              <w:rPr>
                <w:rFonts w:ascii="Tahoma" w:hAnsi="Tahoma" w:cs="Tahoma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</w:tr>
      <w:tr w:rsidR="00C32F04" w:rsidRPr="00D01748" w:rsidTr="000A079D">
        <w:trPr>
          <w:trHeight w:val="17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3F7ABF" w:rsidP="00F06119">
            <w:pPr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Vlastné imanie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6012EA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8 730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2 022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C32F04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DC18F7" w:rsidP="00F06119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F04" w:rsidRPr="00D01748" w:rsidRDefault="006012EA" w:rsidP="00EC4D3B">
            <w:pPr>
              <w:jc w:val="right"/>
              <w:rPr>
                <w:rFonts w:ascii="Tahoma" w:hAnsi="Tahoma" w:cs="Tahoma"/>
                <w:sz w:val="14"/>
                <w:szCs w:val="14"/>
                <w:lang w:eastAsia="sk-SK"/>
              </w:rPr>
            </w:pPr>
            <w:r>
              <w:rPr>
                <w:rFonts w:ascii="Tahoma" w:hAnsi="Tahoma" w:cs="Tahoma"/>
                <w:sz w:val="14"/>
                <w:szCs w:val="14"/>
                <w:lang w:eastAsia="sk-SK"/>
              </w:rPr>
              <w:t>10 752</w:t>
            </w:r>
          </w:p>
        </w:tc>
      </w:tr>
    </w:tbl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p w:rsidR="007226E6" w:rsidRPr="007332A9" w:rsidRDefault="007226E6" w:rsidP="00F06119">
      <w:pPr>
        <w:pStyle w:val="BodyText"/>
        <w:ind w:left="0"/>
        <w:rPr>
          <w:rFonts w:ascii="Tahoma" w:hAnsi="Tahoma"/>
          <w:sz w:val="20"/>
        </w:rPr>
      </w:pPr>
    </w:p>
    <w:sectPr w:rsidR="007226E6" w:rsidRPr="007332A9" w:rsidSect="001D47E1">
      <w:footerReference w:type="default" r:id="rId8"/>
      <w:pgSz w:w="11907" w:h="16840" w:code="9"/>
      <w:pgMar w:top="1418" w:right="1021" w:bottom="1134" w:left="1673" w:header="675" w:footer="73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D92" w:rsidRDefault="003A2D92">
      <w:r>
        <w:separator/>
      </w:r>
    </w:p>
  </w:endnote>
  <w:endnote w:type="continuationSeparator" w:id="0">
    <w:p w:rsidR="003A2D92" w:rsidRDefault="003A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D92" w:rsidRDefault="003A2D92" w:rsidP="00131110">
    <w:pPr>
      <w:autoSpaceDE w:val="0"/>
      <w:autoSpaceDN w:val="0"/>
      <w:adjustRightInd w:val="0"/>
      <w:rPr>
        <w:szCs w:val="26"/>
        <w:lang w:val="en-US"/>
      </w:rPr>
    </w:pPr>
  </w:p>
  <w:p w:rsidR="003A2D92" w:rsidRDefault="003A2D92" w:rsidP="00A10E85">
    <w:pPr>
      <w:autoSpaceDE w:val="0"/>
      <w:autoSpaceDN w:val="0"/>
      <w:adjustRightInd w:val="0"/>
      <w:rPr>
        <w:rStyle w:val="PageNumber"/>
      </w:rPr>
    </w:pPr>
    <w:r>
      <w:rPr>
        <w:rStyle w:val="PageNumber"/>
      </w:rPr>
      <w:tab/>
    </w:r>
  </w:p>
  <w:p w:rsidR="003A2D92" w:rsidRDefault="003A2D92" w:rsidP="00A10E85">
    <w:pPr>
      <w:autoSpaceDE w:val="0"/>
      <w:autoSpaceDN w:val="0"/>
      <w:adjustRightInd w:val="0"/>
    </w:pPr>
  </w:p>
  <w:p w:rsidR="003A2D92" w:rsidRDefault="003A2D92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D92" w:rsidRDefault="003A2D92">
      <w:r>
        <w:separator/>
      </w:r>
    </w:p>
  </w:footnote>
  <w:footnote w:type="continuationSeparator" w:id="0">
    <w:p w:rsidR="003A2D92" w:rsidRDefault="003A2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665411"/>
    <w:multiLevelType w:val="hybridMultilevel"/>
    <w:tmpl w:val="85D0124C"/>
    <w:lvl w:ilvl="0" w:tplc="8C7630B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F1699"/>
    <w:multiLevelType w:val="hybridMultilevel"/>
    <w:tmpl w:val="3F3403EE"/>
    <w:lvl w:ilvl="0" w:tplc="3C7AA228">
      <w:start w:val="100"/>
      <w:numFmt w:val="bullet"/>
      <w:lvlText w:val="-"/>
      <w:lvlJc w:val="left"/>
      <w:pPr>
        <w:tabs>
          <w:tab w:val="num" w:pos="2196"/>
        </w:tabs>
        <w:ind w:left="219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0C5D1A"/>
    <w:multiLevelType w:val="hybridMultilevel"/>
    <w:tmpl w:val="A964D830"/>
    <w:lvl w:ilvl="0" w:tplc="A13C0D9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35510"/>
    <w:multiLevelType w:val="hybridMultilevel"/>
    <w:tmpl w:val="41A258B8"/>
    <w:lvl w:ilvl="0" w:tplc="CDAE229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B2BA4"/>
    <w:multiLevelType w:val="hybridMultilevel"/>
    <w:tmpl w:val="910852C0"/>
    <w:lvl w:ilvl="0" w:tplc="041B0017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760"/>
        </w:tabs>
        <w:ind w:left="7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E88215F"/>
    <w:multiLevelType w:val="hybridMultilevel"/>
    <w:tmpl w:val="D8D4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166BF"/>
    <w:multiLevelType w:val="hybridMultilevel"/>
    <w:tmpl w:val="0B2601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95C33"/>
    <w:multiLevelType w:val="hybridMultilevel"/>
    <w:tmpl w:val="E3CC9106"/>
    <w:lvl w:ilvl="0" w:tplc="742C5C0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033F1"/>
    <w:multiLevelType w:val="hybridMultilevel"/>
    <w:tmpl w:val="48F676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6EDB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47A29"/>
    <w:multiLevelType w:val="hybridMultilevel"/>
    <w:tmpl w:val="D0980B2C"/>
    <w:lvl w:ilvl="0" w:tplc="9E9AE528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8C1D8E"/>
    <w:multiLevelType w:val="hybridMultilevel"/>
    <w:tmpl w:val="EE643B72"/>
    <w:lvl w:ilvl="0" w:tplc="DDA245F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1" w:tplc="3C7AA228">
      <w:start w:val="100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 w15:restartNumberingAfterBreak="0">
    <w:nsid w:val="33D64668"/>
    <w:multiLevelType w:val="hybridMultilevel"/>
    <w:tmpl w:val="2B5E02E8"/>
    <w:lvl w:ilvl="0" w:tplc="6F72FC8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0D0D"/>
    <w:multiLevelType w:val="hybridMultilevel"/>
    <w:tmpl w:val="1FB84B94"/>
    <w:lvl w:ilvl="0" w:tplc="A1388A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E61C3"/>
    <w:multiLevelType w:val="singleLevel"/>
    <w:tmpl w:val="C8BA2A5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C1F23F6"/>
    <w:multiLevelType w:val="hybridMultilevel"/>
    <w:tmpl w:val="9E8AB62C"/>
    <w:lvl w:ilvl="0" w:tplc="06960B16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A33A97"/>
    <w:multiLevelType w:val="hybridMultilevel"/>
    <w:tmpl w:val="B636C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87C61"/>
    <w:multiLevelType w:val="hybridMultilevel"/>
    <w:tmpl w:val="F0EA0A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A3723"/>
    <w:multiLevelType w:val="hybridMultilevel"/>
    <w:tmpl w:val="DF38F8F8"/>
    <w:lvl w:ilvl="0" w:tplc="3C7AA228">
      <w:start w:val="10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C842DD7"/>
    <w:multiLevelType w:val="hybridMultilevel"/>
    <w:tmpl w:val="FEA810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C4390"/>
    <w:multiLevelType w:val="hybridMultilevel"/>
    <w:tmpl w:val="B31E03FC"/>
    <w:lvl w:ilvl="0" w:tplc="644046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B1DB6"/>
    <w:multiLevelType w:val="hybridMultilevel"/>
    <w:tmpl w:val="3EEAF8BC"/>
    <w:lvl w:ilvl="0" w:tplc="0F5EC7A2">
      <w:start w:val="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DE2C8C"/>
    <w:multiLevelType w:val="hybridMultilevel"/>
    <w:tmpl w:val="52505DC4"/>
    <w:lvl w:ilvl="0" w:tplc="9F2CDB1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E76F0"/>
    <w:multiLevelType w:val="hybridMultilevel"/>
    <w:tmpl w:val="D0B69766"/>
    <w:lvl w:ilvl="0" w:tplc="041B000F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680DE7"/>
    <w:multiLevelType w:val="hybridMultilevel"/>
    <w:tmpl w:val="2CAE8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C2FC6"/>
    <w:multiLevelType w:val="hybridMultilevel"/>
    <w:tmpl w:val="4F5A9062"/>
    <w:lvl w:ilvl="0" w:tplc="52DC531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84A6E"/>
    <w:multiLevelType w:val="hybridMultilevel"/>
    <w:tmpl w:val="35569A5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80A80"/>
    <w:multiLevelType w:val="hybridMultilevel"/>
    <w:tmpl w:val="B0402736"/>
    <w:lvl w:ilvl="0" w:tplc="46A699B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45580"/>
    <w:multiLevelType w:val="hybridMultilevel"/>
    <w:tmpl w:val="97307170"/>
    <w:lvl w:ilvl="0" w:tplc="F536A0D4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1" w15:restartNumberingAfterBreak="0">
    <w:nsid w:val="68D32FB3"/>
    <w:multiLevelType w:val="hybridMultilevel"/>
    <w:tmpl w:val="43B4C866"/>
    <w:lvl w:ilvl="0" w:tplc="6AE8DAA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8634F61"/>
    <w:multiLevelType w:val="hybridMultilevel"/>
    <w:tmpl w:val="4CD63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15"/>
  </w:num>
  <w:num w:numId="4">
    <w:abstractNumId w:val="15"/>
    <w:lvlOverride w:ilvl="0">
      <w:startOverride w:val="1"/>
    </w:lvlOverride>
  </w:num>
  <w:num w:numId="5">
    <w:abstractNumId w:val="6"/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32"/>
    <w:lvlOverride w:ilvl="0">
      <w:startOverride w:val="18"/>
    </w:lvlOverride>
  </w:num>
  <w:num w:numId="12">
    <w:abstractNumId w:val="20"/>
  </w:num>
  <w:num w:numId="13">
    <w:abstractNumId w:val="19"/>
  </w:num>
  <w:num w:numId="14">
    <w:abstractNumId w:val="12"/>
  </w:num>
  <w:num w:numId="15">
    <w:abstractNumId w:val="2"/>
  </w:num>
  <w:num w:numId="16">
    <w:abstractNumId w:val="15"/>
    <w:lvlOverride w:ilvl="0">
      <w:startOverride w:val="4"/>
    </w:lvlOverride>
  </w:num>
  <w:num w:numId="17">
    <w:abstractNumId w:val="0"/>
  </w:num>
  <w:num w:numId="18">
    <w:abstractNumId w:val="34"/>
  </w:num>
  <w:num w:numId="19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6"/>
  </w:num>
  <w:num w:numId="22">
    <w:abstractNumId w:val="28"/>
  </w:num>
  <w:num w:numId="23">
    <w:abstractNumId w:val="18"/>
  </w:num>
  <w:num w:numId="24">
    <w:abstractNumId w:val="31"/>
  </w:num>
  <w:num w:numId="25">
    <w:abstractNumId w:val="21"/>
  </w:num>
  <w:num w:numId="26">
    <w:abstractNumId w:val="10"/>
  </w:num>
  <w:num w:numId="27">
    <w:abstractNumId w:val="30"/>
  </w:num>
  <w:num w:numId="28">
    <w:abstractNumId w:val="5"/>
  </w:num>
  <w:num w:numId="29">
    <w:abstractNumId w:val="8"/>
  </w:num>
  <w:num w:numId="30">
    <w:abstractNumId w:val="3"/>
  </w:num>
  <w:num w:numId="31">
    <w:abstractNumId w:val="16"/>
  </w:num>
  <w:num w:numId="32">
    <w:abstractNumId w:val="29"/>
  </w:num>
  <w:num w:numId="33">
    <w:abstractNumId w:val="13"/>
  </w:num>
  <w:num w:numId="34">
    <w:abstractNumId w:val="9"/>
  </w:num>
  <w:num w:numId="35">
    <w:abstractNumId w:val="1"/>
  </w:num>
  <w:num w:numId="36">
    <w:abstractNumId w:val="7"/>
  </w:num>
  <w:num w:numId="37">
    <w:abstractNumId w:val="33"/>
  </w:num>
  <w:num w:numId="38">
    <w:abstractNumId w:val="17"/>
  </w:num>
  <w:num w:numId="39">
    <w:abstractNumId w:val="24"/>
  </w:num>
  <w:num w:numId="40">
    <w:abstractNumId w:val="23"/>
  </w:num>
  <w:num w:numId="41">
    <w:abstractNumId w:val="27"/>
  </w:num>
  <w:num w:numId="42">
    <w:abstractNumId w:val="4"/>
  </w:num>
  <w:num w:numId="43">
    <w:abstractNumId w:val="14"/>
  </w:num>
  <w:num w:numId="44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AF6"/>
    <w:rsid w:val="00000D27"/>
    <w:rsid w:val="00001B95"/>
    <w:rsid w:val="00003788"/>
    <w:rsid w:val="0000504B"/>
    <w:rsid w:val="000055AF"/>
    <w:rsid w:val="00006107"/>
    <w:rsid w:val="00006DF1"/>
    <w:rsid w:val="0001014C"/>
    <w:rsid w:val="000124DC"/>
    <w:rsid w:val="00017669"/>
    <w:rsid w:val="00021A7C"/>
    <w:rsid w:val="00022B65"/>
    <w:rsid w:val="000253D6"/>
    <w:rsid w:val="00027197"/>
    <w:rsid w:val="00032ABC"/>
    <w:rsid w:val="00044D76"/>
    <w:rsid w:val="000526A6"/>
    <w:rsid w:val="00052CC2"/>
    <w:rsid w:val="00053C4A"/>
    <w:rsid w:val="000541A9"/>
    <w:rsid w:val="00054ADA"/>
    <w:rsid w:val="0006326D"/>
    <w:rsid w:val="000658F2"/>
    <w:rsid w:val="00067FAD"/>
    <w:rsid w:val="0007211D"/>
    <w:rsid w:val="00072C98"/>
    <w:rsid w:val="00073997"/>
    <w:rsid w:val="00087A91"/>
    <w:rsid w:val="00087F33"/>
    <w:rsid w:val="00093ABA"/>
    <w:rsid w:val="000A079D"/>
    <w:rsid w:val="000A2D8F"/>
    <w:rsid w:val="000A4573"/>
    <w:rsid w:val="000A4F22"/>
    <w:rsid w:val="000A62BC"/>
    <w:rsid w:val="000A6B66"/>
    <w:rsid w:val="000C2CC4"/>
    <w:rsid w:val="000C44DA"/>
    <w:rsid w:val="000C4A7B"/>
    <w:rsid w:val="000C5828"/>
    <w:rsid w:val="000D3BA6"/>
    <w:rsid w:val="000D41FE"/>
    <w:rsid w:val="000D47B6"/>
    <w:rsid w:val="000E4603"/>
    <w:rsid w:val="000E78AB"/>
    <w:rsid w:val="000E7937"/>
    <w:rsid w:val="000F16D7"/>
    <w:rsid w:val="000F366E"/>
    <w:rsid w:val="000F4DCB"/>
    <w:rsid w:val="000F4F08"/>
    <w:rsid w:val="00101090"/>
    <w:rsid w:val="00106B78"/>
    <w:rsid w:val="0011148E"/>
    <w:rsid w:val="0011201A"/>
    <w:rsid w:val="0011374B"/>
    <w:rsid w:val="00120947"/>
    <w:rsid w:val="00122D25"/>
    <w:rsid w:val="00126C3C"/>
    <w:rsid w:val="0012757F"/>
    <w:rsid w:val="00130E26"/>
    <w:rsid w:val="00131110"/>
    <w:rsid w:val="001321ED"/>
    <w:rsid w:val="00133A26"/>
    <w:rsid w:val="00133B0C"/>
    <w:rsid w:val="00133E73"/>
    <w:rsid w:val="00135042"/>
    <w:rsid w:val="0013620E"/>
    <w:rsid w:val="00140155"/>
    <w:rsid w:val="00140210"/>
    <w:rsid w:val="00143BE0"/>
    <w:rsid w:val="00147A3A"/>
    <w:rsid w:val="00150F2C"/>
    <w:rsid w:val="00153947"/>
    <w:rsid w:val="00157670"/>
    <w:rsid w:val="00160267"/>
    <w:rsid w:val="0016312A"/>
    <w:rsid w:val="00163EF4"/>
    <w:rsid w:val="0016402C"/>
    <w:rsid w:val="00167EEA"/>
    <w:rsid w:val="00170F00"/>
    <w:rsid w:val="001710A1"/>
    <w:rsid w:val="001718F6"/>
    <w:rsid w:val="00173540"/>
    <w:rsid w:val="00177612"/>
    <w:rsid w:val="0017762F"/>
    <w:rsid w:val="0018686D"/>
    <w:rsid w:val="0018708F"/>
    <w:rsid w:val="0018717B"/>
    <w:rsid w:val="0019169C"/>
    <w:rsid w:val="00193408"/>
    <w:rsid w:val="001966C4"/>
    <w:rsid w:val="001A2B91"/>
    <w:rsid w:val="001A5E5E"/>
    <w:rsid w:val="001C30AF"/>
    <w:rsid w:val="001D47E1"/>
    <w:rsid w:val="001D58CA"/>
    <w:rsid w:val="001E2162"/>
    <w:rsid w:val="001E38E9"/>
    <w:rsid w:val="001E7D4C"/>
    <w:rsid w:val="001F2C22"/>
    <w:rsid w:val="0020155A"/>
    <w:rsid w:val="00202E0B"/>
    <w:rsid w:val="002112E4"/>
    <w:rsid w:val="002133C4"/>
    <w:rsid w:val="00221BD9"/>
    <w:rsid w:val="00222625"/>
    <w:rsid w:val="002309DF"/>
    <w:rsid w:val="00231538"/>
    <w:rsid w:val="00231A0B"/>
    <w:rsid w:val="0023275B"/>
    <w:rsid w:val="002339B6"/>
    <w:rsid w:val="00240005"/>
    <w:rsid w:val="002411DB"/>
    <w:rsid w:val="00244AB8"/>
    <w:rsid w:val="00245EB6"/>
    <w:rsid w:val="00246B78"/>
    <w:rsid w:val="00246F66"/>
    <w:rsid w:val="002476A3"/>
    <w:rsid w:val="0024772A"/>
    <w:rsid w:val="00247FFB"/>
    <w:rsid w:val="0025013E"/>
    <w:rsid w:val="00252E14"/>
    <w:rsid w:val="002543E4"/>
    <w:rsid w:val="00266944"/>
    <w:rsid w:val="0027069D"/>
    <w:rsid w:val="00271C5B"/>
    <w:rsid w:val="002722CF"/>
    <w:rsid w:val="00284978"/>
    <w:rsid w:val="00291161"/>
    <w:rsid w:val="00293954"/>
    <w:rsid w:val="002959A6"/>
    <w:rsid w:val="00295ABC"/>
    <w:rsid w:val="00296593"/>
    <w:rsid w:val="00296CB5"/>
    <w:rsid w:val="002A17EB"/>
    <w:rsid w:val="002A2252"/>
    <w:rsid w:val="002A3149"/>
    <w:rsid w:val="002A36F1"/>
    <w:rsid w:val="002A7F6B"/>
    <w:rsid w:val="002B39BE"/>
    <w:rsid w:val="002B43F6"/>
    <w:rsid w:val="002B6077"/>
    <w:rsid w:val="002C05AF"/>
    <w:rsid w:val="002C318B"/>
    <w:rsid w:val="002C4379"/>
    <w:rsid w:val="002C61E0"/>
    <w:rsid w:val="002C6EEA"/>
    <w:rsid w:val="002C7326"/>
    <w:rsid w:val="002C7DCE"/>
    <w:rsid w:val="002D3BBA"/>
    <w:rsid w:val="002D6AE8"/>
    <w:rsid w:val="002D7B2C"/>
    <w:rsid w:val="002E1263"/>
    <w:rsid w:val="002F1AB3"/>
    <w:rsid w:val="002F3534"/>
    <w:rsid w:val="002F76AD"/>
    <w:rsid w:val="003014A4"/>
    <w:rsid w:val="0030286A"/>
    <w:rsid w:val="003065A8"/>
    <w:rsid w:val="00310A8B"/>
    <w:rsid w:val="00311C10"/>
    <w:rsid w:val="003124F6"/>
    <w:rsid w:val="00316360"/>
    <w:rsid w:val="00320E3B"/>
    <w:rsid w:val="00322DD6"/>
    <w:rsid w:val="00326FEB"/>
    <w:rsid w:val="00331D29"/>
    <w:rsid w:val="00333470"/>
    <w:rsid w:val="003352AA"/>
    <w:rsid w:val="00340090"/>
    <w:rsid w:val="003439DA"/>
    <w:rsid w:val="00345D8E"/>
    <w:rsid w:val="00350E76"/>
    <w:rsid w:val="00351994"/>
    <w:rsid w:val="00351C81"/>
    <w:rsid w:val="003520F3"/>
    <w:rsid w:val="00353FA4"/>
    <w:rsid w:val="003546AE"/>
    <w:rsid w:val="003609E4"/>
    <w:rsid w:val="0036121E"/>
    <w:rsid w:val="003708B0"/>
    <w:rsid w:val="00371CB6"/>
    <w:rsid w:val="00372B72"/>
    <w:rsid w:val="00374D4F"/>
    <w:rsid w:val="003765A7"/>
    <w:rsid w:val="00381FC1"/>
    <w:rsid w:val="00382AEF"/>
    <w:rsid w:val="00384813"/>
    <w:rsid w:val="00397FEB"/>
    <w:rsid w:val="003A2D92"/>
    <w:rsid w:val="003A2E2A"/>
    <w:rsid w:val="003A3D0B"/>
    <w:rsid w:val="003A5BF1"/>
    <w:rsid w:val="003A7FA3"/>
    <w:rsid w:val="003B12C0"/>
    <w:rsid w:val="003B47AF"/>
    <w:rsid w:val="003B5241"/>
    <w:rsid w:val="003B567B"/>
    <w:rsid w:val="003B5CB3"/>
    <w:rsid w:val="003C5593"/>
    <w:rsid w:val="003C645F"/>
    <w:rsid w:val="003D0EEE"/>
    <w:rsid w:val="003D0F75"/>
    <w:rsid w:val="003D1DA9"/>
    <w:rsid w:val="003D5577"/>
    <w:rsid w:val="003D6F4D"/>
    <w:rsid w:val="003E155B"/>
    <w:rsid w:val="003E2B79"/>
    <w:rsid w:val="003E393A"/>
    <w:rsid w:val="003E4634"/>
    <w:rsid w:val="003F0D0B"/>
    <w:rsid w:val="003F1A54"/>
    <w:rsid w:val="003F440A"/>
    <w:rsid w:val="003F57EC"/>
    <w:rsid w:val="003F7ABF"/>
    <w:rsid w:val="003F7AED"/>
    <w:rsid w:val="00400BE6"/>
    <w:rsid w:val="00404398"/>
    <w:rsid w:val="00404562"/>
    <w:rsid w:val="0040571A"/>
    <w:rsid w:val="00406AD9"/>
    <w:rsid w:val="0040709B"/>
    <w:rsid w:val="004074A6"/>
    <w:rsid w:val="00411885"/>
    <w:rsid w:val="00411E43"/>
    <w:rsid w:val="00415622"/>
    <w:rsid w:val="0041622B"/>
    <w:rsid w:val="00420DE2"/>
    <w:rsid w:val="00423D7B"/>
    <w:rsid w:val="004247EB"/>
    <w:rsid w:val="004249B7"/>
    <w:rsid w:val="004273EF"/>
    <w:rsid w:val="00427BCB"/>
    <w:rsid w:val="004352E7"/>
    <w:rsid w:val="00450E63"/>
    <w:rsid w:val="004533A0"/>
    <w:rsid w:val="00455C54"/>
    <w:rsid w:val="004620E9"/>
    <w:rsid w:val="00462B42"/>
    <w:rsid w:val="004654DA"/>
    <w:rsid w:val="0046648F"/>
    <w:rsid w:val="00466B24"/>
    <w:rsid w:val="00477D6E"/>
    <w:rsid w:val="00480264"/>
    <w:rsid w:val="00481F50"/>
    <w:rsid w:val="004838F3"/>
    <w:rsid w:val="0048511A"/>
    <w:rsid w:val="00492DBF"/>
    <w:rsid w:val="00494AF8"/>
    <w:rsid w:val="0049634A"/>
    <w:rsid w:val="00497798"/>
    <w:rsid w:val="004A0FB6"/>
    <w:rsid w:val="004A20DC"/>
    <w:rsid w:val="004B3E32"/>
    <w:rsid w:val="004C0CA9"/>
    <w:rsid w:val="004C12DA"/>
    <w:rsid w:val="004C5784"/>
    <w:rsid w:val="004C5C50"/>
    <w:rsid w:val="004C6C30"/>
    <w:rsid w:val="004D4157"/>
    <w:rsid w:val="004E26FC"/>
    <w:rsid w:val="004F15C6"/>
    <w:rsid w:val="004F3705"/>
    <w:rsid w:val="004F4F92"/>
    <w:rsid w:val="004F69B2"/>
    <w:rsid w:val="004F6DD0"/>
    <w:rsid w:val="00500439"/>
    <w:rsid w:val="0050320C"/>
    <w:rsid w:val="00503E73"/>
    <w:rsid w:val="00513B97"/>
    <w:rsid w:val="00515E96"/>
    <w:rsid w:val="0051628A"/>
    <w:rsid w:val="0051773A"/>
    <w:rsid w:val="00517F37"/>
    <w:rsid w:val="005206A2"/>
    <w:rsid w:val="00520960"/>
    <w:rsid w:val="00521045"/>
    <w:rsid w:val="00522D3F"/>
    <w:rsid w:val="00525BF7"/>
    <w:rsid w:val="005267A4"/>
    <w:rsid w:val="00532F39"/>
    <w:rsid w:val="00534295"/>
    <w:rsid w:val="00534F49"/>
    <w:rsid w:val="005354F6"/>
    <w:rsid w:val="005372ED"/>
    <w:rsid w:val="00537A26"/>
    <w:rsid w:val="00545321"/>
    <w:rsid w:val="0054662E"/>
    <w:rsid w:val="00550739"/>
    <w:rsid w:val="0055100F"/>
    <w:rsid w:val="0055543F"/>
    <w:rsid w:val="00555FAD"/>
    <w:rsid w:val="00557763"/>
    <w:rsid w:val="0056038F"/>
    <w:rsid w:val="00561151"/>
    <w:rsid w:val="00567007"/>
    <w:rsid w:val="00567D64"/>
    <w:rsid w:val="00571E91"/>
    <w:rsid w:val="00573A7E"/>
    <w:rsid w:val="00573DC9"/>
    <w:rsid w:val="005740CD"/>
    <w:rsid w:val="005761CD"/>
    <w:rsid w:val="00583C00"/>
    <w:rsid w:val="0058437C"/>
    <w:rsid w:val="00586A2C"/>
    <w:rsid w:val="0058702E"/>
    <w:rsid w:val="0058714E"/>
    <w:rsid w:val="00590C57"/>
    <w:rsid w:val="00591426"/>
    <w:rsid w:val="005925C8"/>
    <w:rsid w:val="00592609"/>
    <w:rsid w:val="00595B44"/>
    <w:rsid w:val="00596258"/>
    <w:rsid w:val="00596A98"/>
    <w:rsid w:val="005A04A8"/>
    <w:rsid w:val="005A1486"/>
    <w:rsid w:val="005A3D43"/>
    <w:rsid w:val="005A4564"/>
    <w:rsid w:val="005A46EF"/>
    <w:rsid w:val="005B110B"/>
    <w:rsid w:val="005B551C"/>
    <w:rsid w:val="005B69E9"/>
    <w:rsid w:val="005B7341"/>
    <w:rsid w:val="005C0999"/>
    <w:rsid w:val="005C2B3D"/>
    <w:rsid w:val="005C3FEE"/>
    <w:rsid w:val="005C52A0"/>
    <w:rsid w:val="005D3DA3"/>
    <w:rsid w:val="005E211C"/>
    <w:rsid w:val="005E3E56"/>
    <w:rsid w:val="005E56F2"/>
    <w:rsid w:val="005F04C5"/>
    <w:rsid w:val="005F10B1"/>
    <w:rsid w:val="005F3CE2"/>
    <w:rsid w:val="005F5F5D"/>
    <w:rsid w:val="006012EA"/>
    <w:rsid w:val="006067C9"/>
    <w:rsid w:val="006111A3"/>
    <w:rsid w:val="00613499"/>
    <w:rsid w:val="00613613"/>
    <w:rsid w:val="006144E0"/>
    <w:rsid w:val="00620C10"/>
    <w:rsid w:val="00623126"/>
    <w:rsid w:val="0062404A"/>
    <w:rsid w:val="00627054"/>
    <w:rsid w:val="00632949"/>
    <w:rsid w:val="00633D7F"/>
    <w:rsid w:val="00635C14"/>
    <w:rsid w:val="0063609F"/>
    <w:rsid w:val="00640568"/>
    <w:rsid w:val="00651F79"/>
    <w:rsid w:val="00656C7C"/>
    <w:rsid w:val="00657BDF"/>
    <w:rsid w:val="00660C9A"/>
    <w:rsid w:val="00660EF8"/>
    <w:rsid w:val="00664638"/>
    <w:rsid w:val="00670DD5"/>
    <w:rsid w:val="006715E0"/>
    <w:rsid w:val="00674C28"/>
    <w:rsid w:val="00674DDA"/>
    <w:rsid w:val="00680BFF"/>
    <w:rsid w:val="0068537C"/>
    <w:rsid w:val="0068744D"/>
    <w:rsid w:val="00692011"/>
    <w:rsid w:val="006943A1"/>
    <w:rsid w:val="00695869"/>
    <w:rsid w:val="00695B3F"/>
    <w:rsid w:val="006A2044"/>
    <w:rsid w:val="006A2CC6"/>
    <w:rsid w:val="006A2D32"/>
    <w:rsid w:val="006A5612"/>
    <w:rsid w:val="006B1864"/>
    <w:rsid w:val="006B5D6D"/>
    <w:rsid w:val="006C0986"/>
    <w:rsid w:val="006C11FA"/>
    <w:rsid w:val="006C2457"/>
    <w:rsid w:val="006C5301"/>
    <w:rsid w:val="006C5A68"/>
    <w:rsid w:val="006D116B"/>
    <w:rsid w:val="006D1916"/>
    <w:rsid w:val="006D3C35"/>
    <w:rsid w:val="006D67E2"/>
    <w:rsid w:val="006D71F3"/>
    <w:rsid w:val="006D770C"/>
    <w:rsid w:val="006D7DED"/>
    <w:rsid w:val="006E0813"/>
    <w:rsid w:val="006E23BE"/>
    <w:rsid w:val="006E29F5"/>
    <w:rsid w:val="006E5D0A"/>
    <w:rsid w:val="006E6DEA"/>
    <w:rsid w:val="006F0F56"/>
    <w:rsid w:val="006F455A"/>
    <w:rsid w:val="006F5062"/>
    <w:rsid w:val="006F653B"/>
    <w:rsid w:val="006F7265"/>
    <w:rsid w:val="0070319F"/>
    <w:rsid w:val="00703E1C"/>
    <w:rsid w:val="007128A3"/>
    <w:rsid w:val="007156DB"/>
    <w:rsid w:val="007160C1"/>
    <w:rsid w:val="007226E6"/>
    <w:rsid w:val="007227A7"/>
    <w:rsid w:val="00722C79"/>
    <w:rsid w:val="00723707"/>
    <w:rsid w:val="00724B9F"/>
    <w:rsid w:val="00724E8D"/>
    <w:rsid w:val="00726375"/>
    <w:rsid w:val="007332A9"/>
    <w:rsid w:val="00735EB5"/>
    <w:rsid w:val="007365A3"/>
    <w:rsid w:val="007367A4"/>
    <w:rsid w:val="00741FFB"/>
    <w:rsid w:val="007424B8"/>
    <w:rsid w:val="007440B4"/>
    <w:rsid w:val="00744B3C"/>
    <w:rsid w:val="00744EEA"/>
    <w:rsid w:val="00750013"/>
    <w:rsid w:val="00751FF3"/>
    <w:rsid w:val="00754F21"/>
    <w:rsid w:val="0075592D"/>
    <w:rsid w:val="0075768F"/>
    <w:rsid w:val="0076020C"/>
    <w:rsid w:val="00762817"/>
    <w:rsid w:val="00764AF8"/>
    <w:rsid w:val="0077482F"/>
    <w:rsid w:val="007755C4"/>
    <w:rsid w:val="0077567C"/>
    <w:rsid w:val="00777560"/>
    <w:rsid w:val="0078019B"/>
    <w:rsid w:val="007866A4"/>
    <w:rsid w:val="007877E5"/>
    <w:rsid w:val="00795857"/>
    <w:rsid w:val="00795D2C"/>
    <w:rsid w:val="00796788"/>
    <w:rsid w:val="007A7497"/>
    <w:rsid w:val="007A7AFF"/>
    <w:rsid w:val="007B218C"/>
    <w:rsid w:val="007B2AAC"/>
    <w:rsid w:val="007B4811"/>
    <w:rsid w:val="007B7122"/>
    <w:rsid w:val="007C0A9E"/>
    <w:rsid w:val="007C1D49"/>
    <w:rsid w:val="007C36E9"/>
    <w:rsid w:val="007C40F4"/>
    <w:rsid w:val="007E164A"/>
    <w:rsid w:val="007E1E1D"/>
    <w:rsid w:val="007E6513"/>
    <w:rsid w:val="007F7F7E"/>
    <w:rsid w:val="00801784"/>
    <w:rsid w:val="00802004"/>
    <w:rsid w:val="00803D2C"/>
    <w:rsid w:val="0080442B"/>
    <w:rsid w:val="00805711"/>
    <w:rsid w:val="0081092F"/>
    <w:rsid w:val="00810D9A"/>
    <w:rsid w:val="00812487"/>
    <w:rsid w:val="00817ABD"/>
    <w:rsid w:val="0082155D"/>
    <w:rsid w:val="00824B30"/>
    <w:rsid w:val="008262C4"/>
    <w:rsid w:val="008304C0"/>
    <w:rsid w:val="00831155"/>
    <w:rsid w:val="0083358A"/>
    <w:rsid w:val="008365AB"/>
    <w:rsid w:val="008372C2"/>
    <w:rsid w:val="008411B3"/>
    <w:rsid w:val="00843627"/>
    <w:rsid w:val="008506D3"/>
    <w:rsid w:val="0085373D"/>
    <w:rsid w:val="0085397C"/>
    <w:rsid w:val="00856906"/>
    <w:rsid w:val="0086155A"/>
    <w:rsid w:val="00863474"/>
    <w:rsid w:val="00864670"/>
    <w:rsid w:val="00866093"/>
    <w:rsid w:val="00871A88"/>
    <w:rsid w:val="00872CBE"/>
    <w:rsid w:val="00874981"/>
    <w:rsid w:val="00874CC1"/>
    <w:rsid w:val="00875BAC"/>
    <w:rsid w:val="00875D57"/>
    <w:rsid w:val="008810B8"/>
    <w:rsid w:val="00881B3C"/>
    <w:rsid w:val="00890AAB"/>
    <w:rsid w:val="008A62A3"/>
    <w:rsid w:val="008A6D0C"/>
    <w:rsid w:val="008B49A9"/>
    <w:rsid w:val="008B6C83"/>
    <w:rsid w:val="008C65DA"/>
    <w:rsid w:val="008D35F4"/>
    <w:rsid w:val="008D38E3"/>
    <w:rsid w:val="008D3E70"/>
    <w:rsid w:val="008D3EE8"/>
    <w:rsid w:val="008D6361"/>
    <w:rsid w:val="008E07DD"/>
    <w:rsid w:val="008E474B"/>
    <w:rsid w:val="008E621C"/>
    <w:rsid w:val="008E662E"/>
    <w:rsid w:val="008F6199"/>
    <w:rsid w:val="00901493"/>
    <w:rsid w:val="00901D2E"/>
    <w:rsid w:val="00902159"/>
    <w:rsid w:val="009130F5"/>
    <w:rsid w:val="009152BA"/>
    <w:rsid w:val="009167D7"/>
    <w:rsid w:val="00923C10"/>
    <w:rsid w:val="009337B1"/>
    <w:rsid w:val="00934810"/>
    <w:rsid w:val="009372DF"/>
    <w:rsid w:val="009405C7"/>
    <w:rsid w:val="00944184"/>
    <w:rsid w:val="00953DCC"/>
    <w:rsid w:val="00954A69"/>
    <w:rsid w:val="00956C0E"/>
    <w:rsid w:val="0095793F"/>
    <w:rsid w:val="00962DFC"/>
    <w:rsid w:val="00965916"/>
    <w:rsid w:val="00973406"/>
    <w:rsid w:val="00975527"/>
    <w:rsid w:val="00976359"/>
    <w:rsid w:val="0098063A"/>
    <w:rsid w:val="00982D5C"/>
    <w:rsid w:val="00984707"/>
    <w:rsid w:val="00990C79"/>
    <w:rsid w:val="009946D2"/>
    <w:rsid w:val="00994EA4"/>
    <w:rsid w:val="00997FD3"/>
    <w:rsid w:val="009A4131"/>
    <w:rsid w:val="009A501D"/>
    <w:rsid w:val="009A5FF0"/>
    <w:rsid w:val="009A689C"/>
    <w:rsid w:val="009A75BE"/>
    <w:rsid w:val="009A7DFC"/>
    <w:rsid w:val="009B048D"/>
    <w:rsid w:val="009B07F4"/>
    <w:rsid w:val="009B4447"/>
    <w:rsid w:val="009C33CC"/>
    <w:rsid w:val="009D111F"/>
    <w:rsid w:val="009E03B5"/>
    <w:rsid w:val="009E13BE"/>
    <w:rsid w:val="009E25E7"/>
    <w:rsid w:val="009E4139"/>
    <w:rsid w:val="009E5DC2"/>
    <w:rsid w:val="009E6A70"/>
    <w:rsid w:val="009E6E09"/>
    <w:rsid w:val="009F1EFE"/>
    <w:rsid w:val="009F22C3"/>
    <w:rsid w:val="009F7924"/>
    <w:rsid w:val="009F7EA4"/>
    <w:rsid w:val="00A02AD3"/>
    <w:rsid w:val="00A06DEF"/>
    <w:rsid w:val="00A10E85"/>
    <w:rsid w:val="00A16225"/>
    <w:rsid w:val="00A22EF4"/>
    <w:rsid w:val="00A34361"/>
    <w:rsid w:val="00A351C0"/>
    <w:rsid w:val="00A41265"/>
    <w:rsid w:val="00A445CC"/>
    <w:rsid w:val="00A45EA3"/>
    <w:rsid w:val="00A47054"/>
    <w:rsid w:val="00A47A70"/>
    <w:rsid w:val="00A50650"/>
    <w:rsid w:val="00A50FDD"/>
    <w:rsid w:val="00A52592"/>
    <w:rsid w:val="00A53E08"/>
    <w:rsid w:val="00A571DB"/>
    <w:rsid w:val="00A60AA4"/>
    <w:rsid w:val="00A6202F"/>
    <w:rsid w:val="00A62112"/>
    <w:rsid w:val="00A64CAC"/>
    <w:rsid w:val="00A65CC5"/>
    <w:rsid w:val="00A70E18"/>
    <w:rsid w:val="00A71877"/>
    <w:rsid w:val="00A72C1E"/>
    <w:rsid w:val="00A732D1"/>
    <w:rsid w:val="00A74AB3"/>
    <w:rsid w:val="00A757AA"/>
    <w:rsid w:val="00A80883"/>
    <w:rsid w:val="00A84B6C"/>
    <w:rsid w:val="00A866A0"/>
    <w:rsid w:val="00A86736"/>
    <w:rsid w:val="00A91010"/>
    <w:rsid w:val="00A94E48"/>
    <w:rsid w:val="00AA1300"/>
    <w:rsid w:val="00AA215E"/>
    <w:rsid w:val="00AA3BC7"/>
    <w:rsid w:val="00AA5612"/>
    <w:rsid w:val="00AB0D90"/>
    <w:rsid w:val="00AB367D"/>
    <w:rsid w:val="00AB384D"/>
    <w:rsid w:val="00AB5449"/>
    <w:rsid w:val="00AB5E66"/>
    <w:rsid w:val="00AB6613"/>
    <w:rsid w:val="00AB721F"/>
    <w:rsid w:val="00AB768F"/>
    <w:rsid w:val="00AC334E"/>
    <w:rsid w:val="00AC3AE4"/>
    <w:rsid w:val="00AC4FAA"/>
    <w:rsid w:val="00AD1C34"/>
    <w:rsid w:val="00AD1D72"/>
    <w:rsid w:val="00AE3E19"/>
    <w:rsid w:val="00AE4921"/>
    <w:rsid w:val="00AF07B1"/>
    <w:rsid w:val="00AF1C47"/>
    <w:rsid w:val="00AF2443"/>
    <w:rsid w:val="00AF3D4B"/>
    <w:rsid w:val="00AF662C"/>
    <w:rsid w:val="00B02397"/>
    <w:rsid w:val="00B0592F"/>
    <w:rsid w:val="00B10ED6"/>
    <w:rsid w:val="00B110B5"/>
    <w:rsid w:val="00B1412B"/>
    <w:rsid w:val="00B148A7"/>
    <w:rsid w:val="00B15809"/>
    <w:rsid w:val="00B17C48"/>
    <w:rsid w:val="00B22E81"/>
    <w:rsid w:val="00B23DCD"/>
    <w:rsid w:val="00B24658"/>
    <w:rsid w:val="00B2535F"/>
    <w:rsid w:val="00B2564A"/>
    <w:rsid w:val="00B2687E"/>
    <w:rsid w:val="00B32421"/>
    <w:rsid w:val="00B359B2"/>
    <w:rsid w:val="00B37DC8"/>
    <w:rsid w:val="00B410C7"/>
    <w:rsid w:val="00B4520F"/>
    <w:rsid w:val="00B464AC"/>
    <w:rsid w:val="00B473B6"/>
    <w:rsid w:val="00B52629"/>
    <w:rsid w:val="00B5605F"/>
    <w:rsid w:val="00B563B7"/>
    <w:rsid w:val="00B619C6"/>
    <w:rsid w:val="00B640E9"/>
    <w:rsid w:val="00B65B88"/>
    <w:rsid w:val="00B711E1"/>
    <w:rsid w:val="00B73B59"/>
    <w:rsid w:val="00B76A32"/>
    <w:rsid w:val="00B81458"/>
    <w:rsid w:val="00B83A04"/>
    <w:rsid w:val="00B83FB9"/>
    <w:rsid w:val="00B849B6"/>
    <w:rsid w:val="00B8660C"/>
    <w:rsid w:val="00B868DC"/>
    <w:rsid w:val="00B9134C"/>
    <w:rsid w:val="00B92B19"/>
    <w:rsid w:val="00B9377F"/>
    <w:rsid w:val="00B93ACE"/>
    <w:rsid w:val="00B94501"/>
    <w:rsid w:val="00B9533E"/>
    <w:rsid w:val="00B96002"/>
    <w:rsid w:val="00B96BC5"/>
    <w:rsid w:val="00BA4274"/>
    <w:rsid w:val="00BA43CF"/>
    <w:rsid w:val="00BA774C"/>
    <w:rsid w:val="00BB030B"/>
    <w:rsid w:val="00BB3720"/>
    <w:rsid w:val="00BB4600"/>
    <w:rsid w:val="00BC1F00"/>
    <w:rsid w:val="00BC5E34"/>
    <w:rsid w:val="00BC652F"/>
    <w:rsid w:val="00BC6CEF"/>
    <w:rsid w:val="00BC7929"/>
    <w:rsid w:val="00BD38FC"/>
    <w:rsid w:val="00BD4380"/>
    <w:rsid w:val="00BD7C28"/>
    <w:rsid w:val="00BE124E"/>
    <w:rsid w:val="00BE2050"/>
    <w:rsid w:val="00BE39E2"/>
    <w:rsid w:val="00BE3D21"/>
    <w:rsid w:val="00BE7414"/>
    <w:rsid w:val="00BE7C36"/>
    <w:rsid w:val="00BF3164"/>
    <w:rsid w:val="00BF43BC"/>
    <w:rsid w:val="00C05A01"/>
    <w:rsid w:val="00C11741"/>
    <w:rsid w:val="00C17882"/>
    <w:rsid w:val="00C20311"/>
    <w:rsid w:val="00C210B6"/>
    <w:rsid w:val="00C256F5"/>
    <w:rsid w:val="00C32A0B"/>
    <w:rsid w:val="00C32F04"/>
    <w:rsid w:val="00C34B80"/>
    <w:rsid w:val="00C37103"/>
    <w:rsid w:val="00C40606"/>
    <w:rsid w:val="00C423E6"/>
    <w:rsid w:val="00C448A8"/>
    <w:rsid w:val="00C451B2"/>
    <w:rsid w:val="00C45DE7"/>
    <w:rsid w:val="00C46D49"/>
    <w:rsid w:val="00C51074"/>
    <w:rsid w:val="00C51C61"/>
    <w:rsid w:val="00C5388C"/>
    <w:rsid w:val="00C53B35"/>
    <w:rsid w:val="00C541F2"/>
    <w:rsid w:val="00C55515"/>
    <w:rsid w:val="00C56110"/>
    <w:rsid w:val="00C56774"/>
    <w:rsid w:val="00C62B1F"/>
    <w:rsid w:val="00C6466E"/>
    <w:rsid w:val="00C65006"/>
    <w:rsid w:val="00C67549"/>
    <w:rsid w:val="00C71086"/>
    <w:rsid w:val="00C72E9D"/>
    <w:rsid w:val="00C758B8"/>
    <w:rsid w:val="00C77D31"/>
    <w:rsid w:val="00C843FF"/>
    <w:rsid w:val="00C845C3"/>
    <w:rsid w:val="00C85D31"/>
    <w:rsid w:val="00C91E87"/>
    <w:rsid w:val="00C921B9"/>
    <w:rsid w:val="00C92254"/>
    <w:rsid w:val="00C93BE1"/>
    <w:rsid w:val="00C9507B"/>
    <w:rsid w:val="00C95297"/>
    <w:rsid w:val="00C956A5"/>
    <w:rsid w:val="00C971AB"/>
    <w:rsid w:val="00CA0B4D"/>
    <w:rsid w:val="00CA1220"/>
    <w:rsid w:val="00CA211C"/>
    <w:rsid w:val="00CA4B5A"/>
    <w:rsid w:val="00CA6B8A"/>
    <w:rsid w:val="00CB4AF2"/>
    <w:rsid w:val="00CB6E47"/>
    <w:rsid w:val="00CC2638"/>
    <w:rsid w:val="00CC36F7"/>
    <w:rsid w:val="00CC597B"/>
    <w:rsid w:val="00CC5D34"/>
    <w:rsid w:val="00CC7F06"/>
    <w:rsid w:val="00CC7FBC"/>
    <w:rsid w:val="00CD1691"/>
    <w:rsid w:val="00CD2EA7"/>
    <w:rsid w:val="00CD41D9"/>
    <w:rsid w:val="00CD5F36"/>
    <w:rsid w:val="00CE0A81"/>
    <w:rsid w:val="00CE1F86"/>
    <w:rsid w:val="00CF0715"/>
    <w:rsid w:val="00CF1382"/>
    <w:rsid w:val="00CF2B68"/>
    <w:rsid w:val="00CF3486"/>
    <w:rsid w:val="00D01527"/>
    <w:rsid w:val="00D01748"/>
    <w:rsid w:val="00D01C35"/>
    <w:rsid w:val="00D05A1F"/>
    <w:rsid w:val="00D05F8E"/>
    <w:rsid w:val="00D12377"/>
    <w:rsid w:val="00D14977"/>
    <w:rsid w:val="00D24201"/>
    <w:rsid w:val="00D2452F"/>
    <w:rsid w:val="00D245E3"/>
    <w:rsid w:val="00D25137"/>
    <w:rsid w:val="00D274C7"/>
    <w:rsid w:val="00D32E53"/>
    <w:rsid w:val="00D35D9A"/>
    <w:rsid w:val="00D37B74"/>
    <w:rsid w:val="00D418B8"/>
    <w:rsid w:val="00D422E5"/>
    <w:rsid w:val="00D436E1"/>
    <w:rsid w:val="00D455AC"/>
    <w:rsid w:val="00D46B8E"/>
    <w:rsid w:val="00D50DC3"/>
    <w:rsid w:val="00D51107"/>
    <w:rsid w:val="00D5692C"/>
    <w:rsid w:val="00D601D7"/>
    <w:rsid w:val="00D62B8C"/>
    <w:rsid w:val="00D6596D"/>
    <w:rsid w:val="00D659D5"/>
    <w:rsid w:val="00D676F9"/>
    <w:rsid w:val="00D75784"/>
    <w:rsid w:val="00D81392"/>
    <w:rsid w:val="00D838B5"/>
    <w:rsid w:val="00D85525"/>
    <w:rsid w:val="00D867C6"/>
    <w:rsid w:val="00D86AF6"/>
    <w:rsid w:val="00D912D5"/>
    <w:rsid w:val="00D92367"/>
    <w:rsid w:val="00D935B9"/>
    <w:rsid w:val="00D97816"/>
    <w:rsid w:val="00D97BD1"/>
    <w:rsid w:val="00DA6DF7"/>
    <w:rsid w:val="00DA7005"/>
    <w:rsid w:val="00DB0ECB"/>
    <w:rsid w:val="00DB2711"/>
    <w:rsid w:val="00DB328B"/>
    <w:rsid w:val="00DB4061"/>
    <w:rsid w:val="00DB6401"/>
    <w:rsid w:val="00DC053A"/>
    <w:rsid w:val="00DC0B68"/>
    <w:rsid w:val="00DC18F7"/>
    <w:rsid w:val="00DC213C"/>
    <w:rsid w:val="00DC3324"/>
    <w:rsid w:val="00DC51C9"/>
    <w:rsid w:val="00DC7246"/>
    <w:rsid w:val="00DD45F3"/>
    <w:rsid w:val="00DD5ADE"/>
    <w:rsid w:val="00DD740F"/>
    <w:rsid w:val="00DE5A7B"/>
    <w:rsid w:val="00DE6FFC"/>
    <w:rsid w:val="00DE716F"/>
    <w:rsid w:val="00DF1A18"/>
    <w:rsid w:val="00DF1C9A"/>
    <w:rsid w:val="00DF426F"/>
    <w:rsid w:val="00DF481D"/>
    <w:rsid w:val="00DF4A3B"/>
    <w:rsid w:val="00DF685F"/>
    <w:rsid w:val="00E050A9"/>
    <w:rsid w:val="00E1560C"/>
    <w:rsid w:val="00E17B54"/>
    <w:rsid w:val="00E24669"/>
    <w:rsid w:val="00E25050"/>
    <w:rsid w:val="00E3042F"/>
    <w:rsid w:val="00E44DA1"/>
    <w:rsid w:val="00E45304"/>
    <w:rsid w:val="00E5011C"/>
    <w:rsid w:val="00E50BDB"/>
    <w:rsid w:val="00E50CE8"/>
    <w:rsid w:val="00E62DD7"/>
    <w:rsid w:val="00E62E78"/>
    <w:rsid w:val="00E6475D"/>
    <w:rsid w:val="00E665BC"/>
    <w:rsid w:val="00E721C5"/>
    <w:rsid w:val="00E80991"/>
    <w:rsid w:val="00E82A24"/>
    <w:rsid w:val="00E85ABB"/>
    <w:rsid w:val="00E8762F"/>
    <w:rsid w:val="00E8763A"/>
    <w:rsid w:val="00E90D9A"/>
    <w:rsid w:val="00E93BBD"/>
    <w:rsid w:val="00E93FBB"/>
    <w:rsid w:val="00E9497F"/>
    <w:rsid w:val="00E957F7"/>
    <w:rsid w:val="00E961D0"/>
    <w:rsid w:val="00EA28AE"/>
    <w:rsid w:val="00EA2C71"/>
    <w:rsid w:val="00EA4ABC"/>
    <w:rsid w:val="00EA4E51"/>
    <w:rsid w:val="00EA67B3"/>
    <w:rsid w:val="00EA7086"/>
    <w:rsid w:val="00EB060A"/>
    <w:rsid w:val="00EC0203"/>
    <w:rsid w:val="00EC1C49"/>
    <w:rsid w:val="00EC46CB"/>
    <w:rsid w:val="00EC4D3B"/>
    <w:rsid w:val="00ED35A8"/>
    <w:rsid w:val="00ED6E1B"/>
    <w:rsid w:val="00EE397C"/>
    <w:rsid w:val="00EE5FAC"/>
    <w:rsid w:val="00EE6675"/>
    <w:rsid w:val="00EF0341"/>
    <w:rsid w:val="00EF2B0B"/>
    <w:rsid w:val="00EF4A99"/>
    <w:rsid w:val="00EF68D1"/>
    <w:rsid w:val="00EF6D72"/>
    <w:rsid w:val="00F0027F"/>
    <w:rsid w:val="00F06062"/>
    <w:rsid w:val="00F06119"/>
    <w:rsid w:val="00F104C0"/>
    <w:rsid w:val="00F107DA"/>
    <w:rsid w:val="00F14892"/>
    <w:rsid w:val="00F16D9E"/>
    <w:rsid w:val="00F211F3"/>
    <w:rsid w:val="00F2268D"/>
    <w:rsid w:val="00F23980"/>
    <w:rsid w:val="00F300BC"/>
    <w:rsid w:val="00F328E8"/>
    <w:rsid w:val="00F32FB4"/>
    <w:rsid w:val="00F33141"/>
    <w:rsid w:val="00F35149"/>
    <w:rsid w:val="00F40447"/>
    <w:rsid w:val="00F43E12"/>
    <w:rsid w:val="00F5009B"/>
    <w:rsid w:val="00F512ED"/>
    <w:rsid w:val="00F51301"/>
    <w:rsid w:val="00F5587A"/>
    <w:rsid w:val="00F56F53"/>
    <w:rsid w:val="00F6198D"/>
    <w:rsid w:val="00F61E4C"/>
    <w:rsid w:val="00F62956"/>
    <w:rsid w:val="00F65641"/>
    <w:rsid w:val="00F7086A"/>
    <w:rsid w:val="00F70DF0"/>
    <w:rsid w:val="00F724C5"/>
    <w:rsid w:val="00F7447E"/>
    <w:rsid w:val="00F75996"/>
    <w:rsid w:val="00F75A73"/>
    <w:rsid w:val="00F75BEA"/>
    <w:rsid w:val="00F771CA"/>
    <w:rsid w:val="00F775E7"/>
    <w:rsid w:val="00F80277"/>
    <w:rsid w:val="00F80356"/>
    <w:rsid w:val="00F80766"/>
    <w:rsid w:val="00F83582"/>
    <w:rsid w:val="00F9150D"/>
    <w:rsid w:val="00F9533A"/>
    <w:rsid w:val="00F95E71"/>
    <w:rsid w:val="00FA0C14"/>
    <w:rsid w:val="00FA1E2C"/>
    <w:rsid w:val="00FA5F80"/>
    <w:rsid w:val="00FB0A66"/>
    <w:rsid w:val="00FB0AF0"/>
    <w:rsid w:val="00FB2B12"/>
    <w:rsid w:val="00FB3F98"/>
    <w:rsid w:val="00FB59E9"/>
    <w:rsid w:val="00FB7A9E"/>
    <w:rsid w:val="00FC3875"/>
    <w:rsid w:val="00FC791E"/>
    <w:rsid w:val="00FD166D"/>
    <w:rsid w:val="00FE7C20"/>
    <w:rsid w:val="00FF02D7"/>
    <w:rsid w:val="00FF4651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E9BF8EF"/>
  <w15:docId w15:val="{5A78E222-D6AA-4A0E-9E2F-44A0C317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left="426"/>
      <w:jc w:val="both"/>
    </w:pPr>
    <w:rPr>
      <w:sz w:val="18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rsid w:val="00D97BD1"/>
    <w:pPr>
      <w:spacing w:after="120"/>
      <w:ind w:left="283"/>
    </w:pPr>
  </w:style>
  <w:style w:type="paragraph" w:styleId="BalloonText">
    <w:name w:val="Balloon Text"/>
    <w:basedOn w:val="Normal"/>
    <w:semiHidden/>
    <w:rsid w:val="00246F6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Heading1Char">
    <w:name w:val="Heading 1 Char"/>
    <w:basedOn w:val="DefaultParagraphFont"/>
    <w:link w:val="Heading1"/>
    <w:rsid w:val="00D422E5"/>
    <w:rPr>
      <w:b/>
      <w:caps/>
      <w:sz w:val="18"/>
      <w:lang w:val="sk-SK" w:eastAsia="en-US" w:bidi="ar-SA"/>
    </w:rPr>
  </w:style>
  <w:style w:type="paragraph" w:customStyle="1" w:styleId="F2-Zkladn">
    <w:name w:val="F2 - Základní"/>
    <w:basedOn w:val="Normal"/>
    <w:rsid w:val="002C61E0"/>
    <w:pPr>
      <w:spacing w:before="120"/>
      <w:jc w:val="both"/>
    </w:pPr>
    <w:rPr>
      <w:sz w:val="21"/>
      <w:lang w:val="cs-CZ"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F6198D"/>
    <w:rPr>
      <w:lang w:eastAsia="en-US"/>
    </w:rPr>
  </w:style>
  <w:style w:type="table" w:styleId="TableGrid">
    <w:name w:val="Table Grid"/>
    <w:basedOn w:val="TableNormal"/>
    <w:rsid w:val="004B3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49512-8738-4215-B948-0EF8F5B4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8</Pages>
  <Words>1866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Sulíková Janka</cp:lastModifiedBy>
  <cp:revision>9</cp:revision>
  <cp:lastPrinted>2018-03-14T09:09:00Z</cp:lastPrinted>
  <dcterms:created xsi:type="dcterms:W3CDTF">2019-03-25T13:21:00Z</dcterms:created>
  <dcterms:modified xsi:type="dcterms:W3CDTF">2019-03-26T10:28:00Z</dcterms:modified>
</cp:coreProperties>
</file>