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D3B4A" w:rsidRPr="00E46C27" w:rsidRDefault="004D3B4A" w:rsidP="004D3B4A">
      <w:pPr>
        <w:pStyle w:val="Zkladntext"/>
        <w:ind w:left="0"/>
        <w:jc w:val="left"/>
        <w:rPr>
          <w:b/>
          <w:sz w:val="20"/>
        </w:rPr>
      </w:pPr>
    </w:p>
    <w:p w:rsidR="004D3B4A" w:rsidRPr="008E4EF2" w:rsidRDefault="004D3B4A" w:rsidP="004D3B4A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bookmarkStart w:id="0" w:name="_Toc530739894"/>
      <w:r w:rsidRPr="008E4EF2">
        <w:rPr>
          <w:sz w:val="24"/>
          <w:szCs w:val="24"/>
        </w:rPr>
        <w:t>Informácie o účtovnej jednotke</w:t>
      </w:r>
      <w:bookmarkEnd w:id="0"/>
    </w:p>
    <w:p w:rsidR="004D3B4A" w:rsidRDefault="004D3B4A" w:rsidP="004D3B4A">
      <w:pPr>
        <w:pStyle w:val="Zkladntext"/>
      </w:pPr>
    </w:p>
    <w:p w:rsidR="00F4431A" w:rsidRDefault="00F4431A" w:rsidP="00F4431A">
      <w:pPr>
        <w:pStyle w:val="Nadpis2"/>
        <w:numPr>
          <w:ilvl w:val="0"/>
          <w:numId w:val="2"/>
        </w:numPr>
      </w:pPr>
      <w:r>
        <w:t>Založenie spoločnosti</w:t>
      </w:r>
    </w:p>
    <w:p w:rsidR="00F4431A" w:rsidRDefault="00F4431A" w:rsidP="00F4431A">
      <w:pPr>
        <w:pStyle w:val="Zkladntext"/>
      </w:pPr>
      <w:r>
        <w:t xml:space="preserve">Spoločnosť </w:t>
      </w:r>
      <w:r w:rsidR="00B85562">
        <w:t>APPC</w:t>
      </w:r>
      <w:r>
        <w:t xml:space="preserve">, s.r.o. (ďalej len Spoločnosť) bola založená </w:t>
      </w:r>
      <w:r w:rsidR="00B85562">
        <w:t>24.8.2013</w:t>
      </w:r>
      <w:r>
        <w:t xml:space="preserve"> a do obchodného registra bola zapísaná </w:t>
      </w:r>
      <w:r w:rsidR="00B85562">
        <w:t>24.8.2013</w:t>
      </w:r>
      <w:r>
        <w:t xml:space="preserve">. (Obchodný register Okresného súdu </w:t>
      </w:r>
      <w:r w:rsidR="00B85562">
        <w:t>Bratislava I.</w:t>
      </w:r>
      <w:r>
        <w:t xml:space="preserve">., Oddiel: </w:t>
      </w:r>
      <w:proofErr w:type="spellStart"/>
      <w:r>
        <w:t>Sro</w:t>
      </w:r>
      <w:proofErr w:type="spellEnd"/>
      <w:r>
        <w:t xml:space="preserve">, Vložka číslo : </w:t>
      </w:r>
      <w:r w:rsidR="00B85562">
        <w:t>91432/B</w:t>
      </w:r>
      <w:r>
        <w:t>)</w:t>
      </w:r>
    </w:p>
    <w:p w:rsidR="00F4431A" w:rsidRPr="0060790D" w:rsidRDefault="00F4431A" w:rsidP="00F4431A">
      <w:pPr>
        <w:rPr>
          <w:sz w:val="18"/>
          <w:szCs w:val="18"/>
        </w:rPr>
      </w:pPr>
    </w:p>
    <w:p w:rsidR="00F4431A" w:rsidRDefault="00F4431A" w:rsidP="00F4431A">
      <w:pPr>
        <w:pStyle w:val="Nadpis2"/>
        <w:numPr>
          <w:ilvl w:val="0"/>
          <w:numId w:val="2"/>
        </w:numPr>
      </w:pPr>
      <w:bookmarkStart w:id="1" w:name="_Toc530739896"/>
      <w:r>
        <w:t>Hlavnými činnosťami Spoločnosti sú:</w:t>
      </w:r>
      <w:bookmarkEnd w:id="1"/>
    </w:p>
    <w:p w:rsidR="00F4431A" w:rsidRDefault="00B85562" w:rsidP="00F4431A">
      <w:pPr>
        <w:pStyle w:val="Zkladntext"/>
        <w:numPr>
          <w:ilvl w:val="0"/>
          <w:numId w:val="5"/>
        </w:numPr>
      </w:pPr>
      <w:r>
        <w:t>Účtovnícke a </w:t>
      </w:r>
      <w:proofErr w:type="spellStart"/>
      <w:r>
        <w:t>auditorsk</w:t>
      </w:r>
      <w:r w:rsidR="00C671BD">
        <w:t>é</w:t>
      </w:r>
      <w:proofErr w:type="spellEnd"/>
      <w:r>
        <w:t xml:space="preserve"> činnosti, vedenie účtovníctva, daňové poradenstvo</w:t>
      </w:r>
    </w:p>
    <w:p w:rsidR="004D3B4A" w:rsidRDefault="004D3B4A" w:rsidP="004D3B4A">
      <w:pPr>
        <w:pStyle w:val="Zkladntext"/>
      </w:pPr>
    </w:p>
    <w:p w:rsidR="004D3B4A" w:rsidRDefault="005F5D4F" w:rsidP="004D3B4A">
      <w:pPr>
        <w:pStyle w:val="Nadpis2"/>
        <w:numPr>
          <w:ilvl w:val="0"/>
          <w:numId w:val="2"/>
        </w:numPr>
      </w:pPr>
      <w:r>
        <w:t>P</w:t>
      </w:r>
      <w:r w:rsidR="004D3B4A">
        <w:t xml:space="preserve">očet zamestnancov </w:t>
      </w:r>
    </w:p>
    <w:p w:rsidR="00574527" w:rsidRDefault="009E06C0" w:rsidP="004D3B4A">
      <w:pPr>
        <w:pStyle w:val="Zkladntext"/>
      </w:pPr>
      <w:r>
        <w:t xml:space="preserve">Údaje o počte zamestnancov za bežné účtovné obdobie a bezprostredne predchádzajúce obdobie sú uvedené v nasledujúcej tabuľke : </w:t>
      </w:r>
    </w:p>
    <w:p w:rsidR="009E06C0" w:rsidRDefault="009E06C0" w:rsidP="004D3B4A">
      <w:pPr>
        <w:pStyle w:val="Zkladntext"/>
      </w:pPr>
    </w:p>
    <w:bookmarkStart w:id="2" w:name="_MON_1487920897"/>
    <w:bookmarkStart w:id="3" w:name="_MON_1405921752"/>
    <w:bookmarkStart w:id="4" w:name="_MON_1497124731"/>
    <w:bookmarkStart w:id="5" w:name="_MON_1456394108"/>
    <w:bookmarkStart w:id="6" w:name="_MON_1528733358"/>
    <w:bookmarkStart w:id="7" w:name="_MON_1528735884"/>
    <w:bookmarkStart w:id="8" w:name="_MON_1425719098"/>
    <w:bookmarkStart w:id="9" w:name="_MON_1552328751"/>
    <w:bookmarkEnd w:id="2"/>
    <w:bookmarkEnd w:id="3"/>
    <w:bookmarkEnd w:id="4"/>
    <w:bookmarkEnd w:id="5"/>
    <w:bookmarkEnd w:id="6"/>
    <w:bookmarkEnd w:id="7"/>
    <w:bookmarkEnd w:id="8"/>
    <w:bookmarkEnd w:id="9"/>
    <w:bookmarkStart w:id="10" w:name="_MON_1425538401"/>
    <w:bookmarkStart w:id="11" w:name="_MON_1614020507"/>
    <w:bookmarkEnd w:id="10"/>
    <w:bookmarkEnd w:id="11"/>
    <w:p w:rsidR="000A1BBA" w:rsidRDefault="00256534" w:rsidP="004D3B4A">
      <w:pPr>
        <w:pStyle w:val="Zkladntext"/>
      </w:pPr>
      <w:r>
        <w:object w:dxaOrig="9129" w:dyaOrig="1633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9" type="#_x0000_t75" style="width:438.75pt;height:87.75pt" o:ole="" o:preferrelative="f">
            <v:imagedata r:id="rId9" o:title=""/>
            <o:lock v:ext="edit" aspectratio="f"/>
          </v:shape>
          <o:OLEObject Type="Embed" ProgID="Excel.Sheet.12" ShapeID="_x0000_i1029" DrawAspect="Content" ObjectID="_1614062800" r:id="rId10"/>
        </w:object>
      </w:r>
    </w:p>
    <w:p w:rsidR="004D3B4A" w:rsidRDefault="004D3B4A" w:rsidP="004D3B4A">
      <w:pPr>
        <w:pStyle w:val="Zkladntext"/>
      </w:pPr>
    </w:p>
    <w:p w:rsidR="00F4431A" w:rsidRDefault="00F4431A" w:rsidP="00F4431A">
      <w:pPr>
        <w:pStyle w:val="Nadpis2"/>
        <w:numPr>
          <w:ilvl w:val="0"/>
          <w:numId w:val="2"/>
        </w:numPr>
      </w:pPr>
      <w:bookmarkStart w:id="12" w:name="_Toc530739897"/>
      <w:r>
        <w:t>Údaje o neobmedzenom ručení</w:t>
      </w:r>
    </w:p>
    <w:p w:rsidR="00F4431A" w:rsidRDefault="00F4431A" w:rsidP="00F4431A">
      <w:pPr>
        <w:ind w:left="450"/>
        <w:jc w:val="both"/>
        <w:rPr>
          <w:sz w:val="18"/>
          <w:szCs w:val="18"/>
        </w:rPr>
      </w:pPr>
      <w:r w:rsidRPr="00D87FBD">
        <w:rPr>
          <w:sz w:val="18"/>
          <w:szCs w:val="18"/>
        </w:rPr>
        <w:t>Spoločnosť nie je neobmedzene ručiacim spoločníkom v</w:t>
      </w:r>
      <w:r w:rsidRPr="00C35B60">
        <w:rPr>
          <w:sz w:val="18"/>
          <w:szCs w:val="18"/>
        </w:rPr>
        <w:t> </w:t>
      </w:r>
      <w:r w:rsidRPr="00D87FBD">
        <w:rPr>
          <w:sz w:val="18"/>
          <w:szCs w:val="18"/>
        </w:rPr>
        <w:t xml:space="preserve">iných </w:t>
      </w:r>
      <w:r>
        <w:rPr>
          <w:sz w:val="18"/>
          <w:szCs w:val="18"/>
        </w:rPr>
        <w:t xml:space="preserve">spoločnostiach podľa </w:t>
      </w:r>
      <w:r w:rsidRPr="00467471">
        <w:rPr>
          <w:sz w:val="18"/>
          <w:szCs w:val="18"/>
        </w:rPr>
        <w:t>§ 56 ods. 5 Obchodného zákonníka</w:t>
      </w:r>
      <w:r w:rsidRPr="00D87FBD">
        <w:rPr>
          <w:sz w:val="18"/>
          <w:szCs w:val="18"/>
        </w:rPr>
        <w:t>.</w:t>
      </w:r>
    </w:p>
    <w:p w:rsidR="00F4431A" w:rsidRDefault="00F4431A" w:rsidP="00F4431A">
      <w:pPr>
        <w:pStyle w:val="Zkladntext"/>
      </w:pPr>
    </w:p>
    <w:p w:rsidR="00F4431A" w:rsidRDefault="00F4431A" w:rsidP="00F4431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:rsidR="00F4431A" w:rsidRDefault="00F4431A" w:rsidP="00F4431A">
      <w:pPr>
        <w:pStyle w:val="Zkladntext"/>
        <w:ind w:hanging="426"/>
      </w:pPr>
      <w:r>
        <w:tab/>
        <w:t xml:space="preserve">Účtovná závierka Spoločnosti </w:t>
      </w:r>
      <w:r w:rsidRPr="00C6759C">
        <w:rPr>
          <w:b/>
        </w:rPr>
        <w:t>k 31. decembru 201</w:t>
      </w:r>
      <w:r w:rsidR="00256534" w:rsidRPr="00C6759C">
        <w:rPr>
          <w:b/>
        </w:rPr>
        <w:t>8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od 1. januára 201</w:t>
      </w:r>
      <w:r w:rsidR="00256534">
        <w:t>8</w:t>
      </w:r>
      <w:r>
        <w:t xml:space="preserve"> do 31. decembra </w:t>
      </w:r>
      <w:r w:rsidR="00256534">
        <w:t>2018.</w:t>
      </w:r>
    </w:p>
    <w:p w:rsidR="00F4431A" w:rsidRDefault="00F4431A" w:rsidP="00F4431A">
      <w:pPr>
        <w:pStyle w:val="Zkladntext"/>
        <w:ind w:hanging="426"/>
      </w:pPr>
    </w:p>
    <w:p w:rsidR="00F4431A" w:rsidRDefault="00F4431A" w:rsidP="00F4431A">
      <w:pPr>
        <w:pStyle w:val="Nadpis2"/>
        <w:numPr>
          <w:ilvl w:val="0"/>
          <w:numId w:val="2"/>
        </w:numPr>
      </w:pPr>
      <w:r>
        <w:t>Dátum schválenia účtovnej závierky za predchádzajúce účtovné obdobie</w:t>
      </w:r>
    </w:p>
    <w:p w:rsidR="00F4431A" w:rsidRDefault="00F4431A" w:rsidP="00F4431A">
      <w:pPr>
        <w:pStyle w:val="Zkladntext"/>
        <w:ind w:hanging="426"/>
      </w:pPr>
      <w:r>
        <w:tab/>
        <w:t>Účtovná závierka Spoločnosti k 31. decembru 201</w:t>
      </w:r>
      <w:r w:rsidR="00256534">
        <w:t>7</w:t>
      </w:r>
      <w:r>
        <w:t xml:space="preserve">, za predchádzajúce účtovné obdobie, bola schválená valným zhromaždením Spoločnosti </w:t>
      </w:r>
      <w:r w:rsidR="00256534">
        <w:t>21.3.2018.</w:t>
      </w:r>
    </w:p>
    <w:p w:rsidR="00B85562" w:rsidRDefault="00B85562" w:rsidP="00F4431A">
      <w:pPr>
        <w:pStyle w:val="Zkladntext"/>
        <w:ind w:hanging="426"/>
      </w:pPr>
    </w:p>
    <w:p w:rsidR="00F4431A" w:rsidRDefault="00F4431A" w:rsidP="00F4431A">
      <w:pPr>
        <w:pStyle w:val="Nadpis2"/>
        <w:numPr>
          <w:ilvl w:val="0"/>
          <w:numId w:val="2"/>
        </w:numPr>
      </w:pPr>
      <w:bookmarkStart w:id="13" w:name="OLE_LINK13"/>
      <w:bookmarkStart w:id="14" w:name="OLE_LINK14"/>
      <w:r>
        <w:t>Schválenie audítora</w:t>
      </w:r>
    </w:p>
    <w:p w:rsidR="00F4431A" w:rsidRDefault="00F4431A" w:rsidP="00F4431A">
      <w:pPr>
        <w:pStyle w:val="Zkladntext"/>
      </w:pPr>
      <w:r>
        <w:t xml:space="preserve">Spoločnosti nevyplýva zo zákona schválenie účtovnej závierky audítorom. </w:t>
      </w:r>
    </w:p>
    <w:bookmarkEnd w:id="13"/>
    <w:bookmarkEnd w:id="14"/>
    <w:p w:rsidR="00F4431A" w:rsidRDefault="00F4431A" w:rsidP="00F4431A">
      <w:pPr>
        <w:pStyle w:val="Zkladntext"/>
        <w:jc w:val="left"/>
      </w:pPr>
    </w:p>
    <w:p w:rsidR="004D3B4A" w:rsidRPr="008E4EF2" w:rsidRDefault="004D3B4A" w:rsidP="004D3B4A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r w:rsidRPr="008E4EF2">
        <w:rPr>
          <w:sz w:val="24"/>
          <w:szCs w:val="24"/>
        </w:rPr>
        <w:t>Informácie o orgánoch účtovnej jednotky</w:t>
      </w:r>
      <w:bookmarkEnd w:id="12"/>
    </w:p>
    <w:p w:rsidR="004D3B4A" w:rsidRPr="001D5F78" w:rsidRDefault="004D3B4A" w:rsidP="004D3B4A">
      <w:pPr>
        <w:rPr>
          <w:sz w:val="18"/>
          <w:szCs w:val="18"/>
        </w:rPr>
      </w:pPr>
    </w:p>
    <w:p w:rsidR="00B85562" w:rsidRDefault="004D3B4A" w:rsidP="00DF7559">
      <w:pPr>
        <w:pStyle w:val="Zkladntext"/>
      </w:pPr>
      <w:r>
        <w:t>Konatelia</w:t>
      </w:r>
      <w:r>
        <w:tab/>
      </w:r>
      <w:r>
        <w:tab/>
      </w:r>
      <w:r w:rsidR="00F4431A">
        <w:tab/>
      </w:r>
      <w:bookmarkStart w:id="15" w:name="OLE_LINK1"/>
      <w:bookmarkStart w:id="16" w:name="OLE_LINK2"/>
      <w:r w:rsidR="00434A16">
        <w:t xml:space="preserve">JUDr. Dušan </w:t>
      </w:r>
      <w:proofErr w:type="spellStart"/>
      <w:r w:rsidR="00434A16">
        <w:t>Antol</w:t>
      </w:r>
      <w:proofErr w:type="spellEnd"/>
      <w:r w:rsidR="00434A16">
        <w:t xml:space="preserve"> </w:t>
      </w:r>
    </w:p>
    <w:p w:rsidR="00434A16" w:rsidRDefault="00B85562" w:rsidP="00434A16">
      <w:pPr>
        <w:pStyle w:val="Zkladntext"/>
      </w:pPr>
      <w:r>
        <w:tab/>
      </w:r>
      <w:r>
        <w:tab/>
      </w:r>
      <w:r>
        <w:tab/>
      </w:r>
      <w:r>
        <w:tab/>
      </w:r>
      <w:bookmarkStart w:id="17" w:name="_Toc530739898"/>
      <w:bookmarkEnd w:id="15"/>
      <w:bookmarkEnd w:id="16"/>
    </w:p>
    <w:p w:rsidR="004D3B4A" w:rsidRPr="008E4EF2" w:rsidRDefault="004D3B4A" w:rsidP="00434A16">
      <w:pPr>
        <w:pStyle w:val="Zkladntext"/>
        <w:rPr>
          <w:sz w:val="24"/>
          <w:szCs w:val="24"/>
        </w:rPr>
      </w:pPr>
      <w:r w:rsidRPr="008E4EF2">
        <w:rPr>
          <w:sz w:val="24"/>
          <w:szCs w:val="24"/>
        </w:rPr>
        <w:t>informácie o spoločníkoch účtovnej jednotky</w:t>
      </w:r>
      <w:bookmarkEnd w:id="17"/>
    </w:p>
    <w:p w:rsidR="004D3B4A" w:rsidRDefault="004D3B4A" w:rsidP="004D3B4A"/>
    <w:bookmarkStart w:id="18" w:name="_MON_1410865165"/>
    <w:bookmarkStart w:id="19" w:name="_MON_1487921435"/>
    <w:bookmarkStart w:id="20" w:name="_MON_1425719313"/>
    <w:bookmarkStart w:id="21" w:name="_MON_1497124870"/>
    <w:bookmarkStart w:id="22" w:name="_MON_1425538678"/>
    <w:bookmarkStart w:id="23" w:name="_MON_1528733643"/>
    <w:bookmarkStart w:id="24" w:name="_MON_1528733658"/>
    <w:bookmarkStart w:id="25" w:name="_MON_1425538730"/>
    <w:bookmarkStart w:id="26" w:name="_MON_1552328871"/>
    <w:bookmarkStart w:id="27" w:name="_MON_1552328886"/>
    <w:bookmarkEnd w:id="18"/>
    <w:bookmarkEnd w:id="19"/>
    <w:bookmarkEnd w:id="20"/>
    <w:bookmarkEnd w:id="21"/>
    <w:bookmarkEnd w:id="22"/>
    <w:bookmarkEnd w:id="23"/>
    <w:bookmarkEnd w:id="24"/>
    <w:bookmarkEnd w:id="25"/>
    <w:bookmarkEnd w:id="26"/>
    <w:bookmarkEnd w:id="27"/>
    <w:bookmarkStart w:id="28" w:name="_MON_1425538741"/>
    <w:bookmarkEnd w:id="28"/>
    <w:p w:rsidR="00D54563" w:rsidRDefault="00434A16" w:rsidP="004D3B4A">
      <w:pPr>
        <w:pStyle w:val="Zkladntext"/>
      </w:pPr>
      <w:r>
        <w:object w:dxaOrig="9307" w:dyaOrig="2386">
          <v:shape id="_x0000_i1025" type="#_x0000_t75" style="width:437.25pt;height:124.5pt" o:ole="" o:preferrelative="f">
            <v:imagedata r:id="rId11" o:title=""/>
            <o:lock v:ext="edit" aspectratio="f"/>
          </v:shape>
          <o:OLEObject Type="Embed" ProgID="Excel.Sheet.12" ShapeID="_x0000_i1025" DrawAspect="Content" ObjectID="_1614062801" r:id="rId12"/>
        </w:object>
      </w:r>
    </w:p>
    <w:p w:rsidR="004D3B4A" w:rsidRDefault="004D3B4A" w:rsidP="004D3B4A">
      <w:pPr>
        <w:pStyle w:val="Zkladntext"/>
      </w:pPr>
    </w:p>
    <w:p w:rsidR="00DF7559" w:rsidRDefault="00DF7559" w:rsidP="004D3B4A">
      <w:pPr>
        <w:pStyle w:val="Zkladntext"/>
      </w:pPr>
    </w:p>
    <w:p w:rsidR="00DF7559" w:rsidRDefault="00DF7559" w:rsidP="004D3B4A">
      <w:pPr>
        <w:pStyle w:val="Zkladntext"/>
      </w:pPr>
    </w:p>
    <w:p w:rsidR="008E4EF2" w:rsidRDefault="008E4EF2" w:rsidP="004D3B4A">
      <w:pPr>
        <w:pStyle w:val="Zkladntext"/>
      </w:pPr>
    </w:p>
    <w:p w:rsidR="00B85562" w:rsidRDefault="00B85562" w:rsidP="004D3B4A">
      <w:pPr>
        <w:pStyle w:val="Zkladntext"/>
      </w:pPr>
    </w:p>
    <w:p w:rsidR="004D3B4A" w:rsidRPr="008E4EF2" w:rsidRDefault="004D3B4A" w:rsidP="004D3B4A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r w:rsidRPr="008E4EF2">
        <w:rPr>
          <w:sz w:val="24"/>
          <w:szCs w:val="24"/>
        </w:rPr>
        <w:lastRenderedPageBreak/>
        <w:t>Informácie o konsolidovanom celku</w:t>
      </w:r>
    </w:p>
    <w:p w:rsidR="004D3B4A" w:rsidRDefault="004D3B4A" w:rsidP="004D3B4A">
      <w:pPr>
        <w:pStyle w:val="Zkladntext"/>
      </w:pPr>
    </w:p>
    <w:p w:rsidR="00651689" w:rsidRDefault="003B2539" w:rsidP="003B2539">
      <w:pPr>
        <w:pStyle w:val="Zkladntext"/>
        <w:ind w:left="360"/>
      </w:pPr>
      <w:r>
        <w:t xml:space="preserve">Spoločnosť nie je súčasťou konsolidovaného celku,. </w:t>
      </w:r>
    </w:p>
    <w:p w:rsidR="003B2539" w:rsidRDefault="003B2539" w:rsidP="003B2539">
      <w:pPr>
        <w:pStyle w:val="Zkladntext"/>
        <w:ind w:left="360"/>
      </w:pPr>
    </w:p>
    <w:p w:rsidR="004D3B4A" w:rsidRDefault="004D3B4A" w:rsidP="004D3B4A">
      <w:pPr>
        <w:pStyle w:val="Zkladntext"/>
      </w:pPr>
    </w:p>
    <w:p w:rsidR="004D3B4A" w:rsidRPr="008E4EF2" w:rsidRDefault="004D3B4A" w:rsidP="004D3B4A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bookmarkStart w:id="29" w:name="_Toc530739899"/>
      <w:r w:rsidRPr="008E4EF2">
        <w:rPr>
          <w:sz w:val="24"/>
          <w:szCs w:val="24"/>
        </w:rPr>
        <w:t xml:space="preserve">Informácie o účtovných zásadách a účtovných metódach  </w:t>
      </w:r>
      <w:bookmarkEnd w:id="29"/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Východiská pre zostavenie účtovnej závierky</w:t>
      </w:r>
    </w:p>
    <w:p w:rsidR="003B2539" w:rsidRDefault="003B2539" w:rsidP="003B2539">
      <w:pPr>
        <w:pStyle w:val="Pismenka"/>
        <w:numPr>
          <w:ilvl w:val="0"/>
          <w:numId w:val="0"/>
        </w:numPr>
        <w:ind w:left="426"/>
      </w:pPr>
    </w:p>
    <w:p w:rsidR="004D3B4A" w:rsidRDefault="004D3B4A" w:rsidP="004D3B4A">
      <w:pPr>
        <w:pStyle w:val="Zkladntext"/>
        <w:ind w:left="450"/>
      </w:pPr>
      <w:r>
        <w:t>Účtovná závierka bola zostavená za predpokladu</w:t>
      </w:r>
      <w:r w:rsidR="003B2539">
        <w:t xml:space="preserve"> nepretržitého trvania. </w:t>
      </w:r>
    </w:p>
    <w:p w:rsidR="004D3B4A" w:rsidRDefault="004D3B4A" w:rsidP="004D3B4A">
      <w:pPr>
        <w:pStyle w:val="Zkladntext"/>
        <w:ind w:left="450"/>
      </w:pPr>
    </w:p>
    <w:p w:rsidR="003B2539" w:rsidRDefault="004D3B4A" w:rsidP="003B2539">
      <w:pPr>
        <w:pStyle w:val="Zkladntext"/>
        <w:ind w:left="450"/>
      </w:pPr>
      <w:r w:rsidRPr="000F038C">
        <w:t>Účtovné metódy a všeobecné účtovné zásady boli účtovnou jednotkou konzistentne</w:t>
      </w:r>
      <w:r w:rsidR="00F4619A">
        <w:t xml:space="preserve"> aplikované</w:t>
      </w:r>
      <w:r w:rsidR="003B2539">
        <w:t>.</w:t>
      </w:r>
    </w:p>
    <w:p w:rsidR="003B2539" w:rsidRDefault="003B2539" w:rsidP="003B2539">
      <w:pPr>
        <w:pStyle w:val="Zkladntext"/>
        <w:ind w:left="450"/>
      </w:pPr>
    </w:p>
    <w:p w:rsidR="00B62963" w:rsidRDefault="003B2539">
      <w:pPr>
        <w:pStyle w:val="Zkladntext"/>
        <w:numPr>
          <w:ilvl w:val="0"/>
          <w:numId w:val="46"/>
        </w:numPr>
        <w:tabs>
          <w:tab w:val="clear" w:pos="340"/>
          <w:tab w:val="num" w:pos="790"/>
        </w:tabs>
        <w:ind w:left="790"/>
      </w:pPr>
      <w:r>
        <w:t>Účtovná jednotka nezmenila účtovné metódy , zásady oproti predchádzajúcemu účtovnému obdobiu.</w:t>
      </w:r>
    </w:p>
    <w:p w:rsidR="004D3B4A" w:rsidRDefault="003B2539" w:rsidP="003B2539">
      <w:pPr>
        <w:pStyle w:val="Zkladntext"/>
        <w:numPr>
          <w:ilvl w:val="0"/>
          <w:numId w:val="46"/>
        </w:numPr>
        <w:tabs>
          <w:tab w:val="clear" w:pos="340"/>
          <w:tab w:val="num" w:pos="790"/>
        </w:tabs>
        <w:ind w:left="790"/>
      </w:pPr>
      <w:r>
        <w:t xml:space="preserve">Spôsob oceňovania jednotlivých zložiek majetku a záväzkov spoločnosť vytvorila ku dňu, ku ktorému sa zostavuje účtovná závierka. </w:t>
      </w:r>
    </w:p>
    <w:p w:rsidR="003B2539" w:rsidRDefault="003B2539" w:rsidP="003B2539">
      <w:pPr>
        <w:pStyle w:val="Zkladntext"/>
        <w:ind w:left="79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Dlhodobý nehmotný majetok a dlhodobý hmotný majetok</w:t>
      </w:r>
    </w:p>
    <w:p w:rsidR="004D3B4A" w:rsidRDefault="004D3B4A" w:rsidP="004D3B4A">
      <w:pPr>
        <w:pStyle w:val="Zkladntext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Súčasťou obstarávacej ceny dlhodobého hmotného majetku nie sú úroky z cudzích zdrojov ani realizované kurzové rozdiely, ktoré vznikli do momentu uvedenia dlhodobého majetku do používania.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58479C" w:rsidRDefault="0058479C" w:rsidP="004D3B4A">
      <w:pPr>
        <w:pStyle w:val="Zkladntext"/>
      </w:pPr>
    </w:p>
    <w:p w:rsidR="004D3B4A" w:rsidRDefault="004D3B4A" w:rsidP="004D3B4A">
      <w:pPr>
        <w:pStyle w:val="Zkladntext"/>
      </w:pPr>
      <w:r>
        <w:t xml:space="preserve">Náklady na výskum </w:t>
      </w:r>
      <w:r w:rsidR="003B2539">
        <w:t xml:space="preserve">– o nákladoch na výskum spoločnosť v sledovanom účtovnom období neúčtovala. </w:t>
      </w:r>
    </w:p>
    <w:p w:rsidR="004D3B4A" w:rsidRDefault="004D3B4A" w:rsidP="003B2539">
      <w:pPr>
        <w:pStyle w:val="Zkladntext"/>
        <w:ind w:left="0"/>
      </w:pPr>
    </w:p>
    <w:p w:rsidR="004D3B4A" w:rsidRDefault="004D3B4A" w:rsidP="003B2539">
      <w:pPr>
        <w:pStyle w:val="Zkladntext"/>
      </w:pPr>
      <w: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</w:t>
      </w:r>
      <w:r w:rsidRPr="00F7710B">
        <w:t>2</w:t>
      </w:r>
      <w:r w:rsidRPr="00DF04B4">
        <w:t> </w:t>
      </w:r>
      <w:r>
        <w:t>400</w:t>
      </w:r>
      <w:r w:rsidRPr="00DF04B4">
        <w:t xml:space="preserve"> EUR</w:t>
      </w:r>
      <w:r>
        <w:t xml:space="preserve"> a nižšia, sa odpisuje jednorazovo pri uvedení do používania</w:t>
      </w:r>
    </w:p>
    <w:p w:rsidR="003B2539" w:rsidRDefault="003B2539" w:rsidP="003B2539">
      <w:pPr>
        <w:pStyle w:val="Zkladntext"/>
      </w:pPr>
    </w:p>
    <w:p w:rsidR="00FF6127" w:rsidRDefault="004D3B4A" w:rsidP="004D3B4A">
      <w:pPr>
        <w:pStyle w:val="Zkladntext"/>
      </w:pPr>
      <w:r>
        <w:t>Odpisy dlhodobého hmotného majetku sú stanovené vychádzajúc z predpokladanej doby jeho používania a predpokladaného priebehu jeho opotrebenia. Odpisovať sa začína prvým dňom mesiaca nasledujúceho po uvedení dlhodobého majetku do používania.</w:t>
      </w:r>
      <w:r w:rsidR="00FF6127">
        <w:t xml:space="preserve"> Ročný odpis je určený ako podiel vstupnej ceny hmotného majetku a doby odpisovania v zmysle Zákona o dani z príjmov. Drobný dlhodobý hmotný majetok, ktorého obstarávacia cena j 1.700,- Eur a nižšia, sa účtuje na účty účtovnej triedy 0 a </w:t>
      </w:r>
      <w:proofErr w:type="spellStart"/>
      <w:r w:rsidR="00FF6127">
        <w:t>závoreň</w:t>
      </w:r>
      <w:proofErr w:type="spellEnd"/>
      <w:r w:rsidR="00FF6127">
        <w:t xml:space="preserve"> následným zaúčtovaním daňových odpisov jednorázovo pri jeho zaradení do užívania. </w:t>
      </w:r>
    </w:p>
    <w:p w:rsidR="004D3B4A" w:rsidRDefault="004D3B4A" w:rsidP="004D3B4A">
      <w:pPr>
        <w:pStyle w:val="Zkladntext"/>
      </w:pPr>
      <w:r>
        <w:t>Predpokladaná doba používania, metóda odpisovania a odpisová sadzba sú uvedené v nasledujúcej tabuľke:</w:t>
      </w:r>
    </w:p>
    <w:p w:rsidR="004D3B4A" w:rsidRDefault="004D3B4A" w:rsidP="004D3B4A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Ročná odpisová</w:t>
            </w:r>
          </w:p>
        </w:tc>
      </w:tr>
      <w:tr w:rsidR="004D3B4A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sadzba v %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</w:pPr>
            <w: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4D3B4A" w:rsidRDefault="00FF6127" w:rsidP="0000290B">
            <w:pPr>
              <w:pStyle w:val="Tabulka"/>
              <w:jc w:val="center"/>
            </w:pPr>
            <w:r>
              <w:t>20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Default="00FF6127" w:rsidP="00FF6127">
            <w:pPr>
              <w:pStyle w:val="Tabulka"/>
              <w:jc w:val="center"/>
            </w:pPr>
            <w:r>
              <w:t>rovnomerne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Default="00FF6127" w:rsidP="0000290B">
            <w:pPr>
              <w:pStyle w:val="Tabulka"/>
              <w:jc w:val="center"/>
            </w:pPr>
            <w:r>
              <w:t>5%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Stroje, prístroje a zariadenia</w:t>
            </w: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8 až 12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FF6127" w:rsidP="0000290B">
            <w:pPr>
              <w:pStyle w:val="Tabulka"/>
              <w:jc w:val="center"/>
            </w:pPr>
            <w:r>
              <w:t xml:space="preserve">Rovnomerne 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FF6127" w:rsidP="0000290B">
            <w:pPr>
              <w:pStyle w:val="Tabulka"/>
              <w:jc w:val="center"/>
            </w:pPr>
            <w:r>
              <w:t>12,5 % - 8,3%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Dopravné prostriedky</w:t>
            </w: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4 až 6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FF6127" w:rsidP="0000290B">
            <w:pPr>
              <w:pStyle w:val="Tabulka"/>
              <w:jc w:val="center"/>
            </w:pPr>
            <w:r>
              <w:t xml:space="preserve">Rovnomerne 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FF6127" w:rsidP="0000290B">
            <w:pPr>
              <w:pStyle w:val="Tabulka"/>
              <w:jc w:val="center"/>
            </w:pPr>
            <w:r>
              <w:t>25 % - 16,7%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Drobný dlhodobý hmotný majetok</w:t>
            </w: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100</w:t>
            </w:r>
            <w:r w:rsidR="00FF6127">
              <w:t xml:space="preserve"> %</w:t>
            </w:r>
          </w:p>
        </w:tc>
      </w:tr>
    </w:tbl>
    <w:p w:rsidR="00887683" w:rsidRDefault="00887683" w:rsidP="00251BF2">
      <w:pPr>
        <w:pStyle w:val="Pismenka"/>
        <w:numPr>
          <w:ilvl w:val="0"/>
          <w:numId w:val="0"/>
        </w:numPr>
      </w:pPr>
    </w:p>
    <w:p w:rsidR="004D3B4A" w:rsidRPr="000F038C" w:rsidRDefault="004D3B4A" w:rsidP="00251BF2">
      <w:pPr>
        <w:pStyle w:val="Pismenka"/>
        <w:tabs>
          <w:tab w:val="clear" w:pos="426"/>
        </w:tabs>
        <w:ind w:left="426"/>
      </w:pPr>
      <w:r w:rsidRPr="000F038C">
        <w:t>Cenné papiere a podiely</w:t>
      </w:r>
    </w:p>
    <w:p w:rsidR="004D3B4A" w:rsidRPr="000F038C" w:rsidRDefault="00FF6127" w:rsidP="004D3B4A">
      <w:pPr>
        <w:pStyle w:val="Zkladntext"/>
      </w:pPr>
      <w:r>
        <w:t>O cenných papieroch Spoločnosť v sledovanom účtovnom období neúčtovala.</w:t>
      </w:r>
      <w:r w:rsidR="00F4619A">
        <w:t xml:space="preserve"> </w:t>
      </w:r>
    </w:p>
    <w:p w:rsidR="003A6371" w:rsidRDefault="003A6371" w:rsidP="00FF6127">
      <w:pPr>
        <w:pStyle w:val="Zkladntext"/>
        <w:ind w:left="0"/>
      </w:pP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 xml:space="preserve">Zásoby </w:t>
      </w:r>
    </w:p>
    <w:p w:rsidR="00F7207A" w:rsidRDefault="00F7207A" w:rsidP="004D3B4A">
      <w:pPr>
        <w:pStyle w:val="Zkladntext"/>
      </w:pPr>
      <w:r>
        <w:t xml:space="preserve">Účtovanie o zásobách – metóda B – v priebehu účtovného obdobia sa zložky obstarávacej ceny nakupovaných zásob </w:t>
      </w:r>
      <w:proofErr w:type="spellStart"/>
      <w:r>
        <w:t>účujú</w:t>
      </w:r>
      <w:proofErr w:type="spellEnd"/>
      <w:r>
        <w:t xml:space="preserve"> na ťarchu príslušného účtu účtovnej skupiny 501 – so súvzťažným zápisom na príslušných účtoch zúčtovacích </w:t>
      </w:r>
      <w:proofErr w:type="spellStart"/>
      <w:r>
        <w:t>vzčťahov</w:t>
      </w:r>
      <w:proofErr w:type="spellEnd"/>
      <w:r>
        <w:t xml:space="preserve">. </w:t>
      </w:r>
    </w:p>
    <w:p w:rsidR="00D4557E" w:rsidRDefault="00F7207A" w:rsidP="004D3B4A">
      <w:pPr>
        <w:pStyle w:val="Zkladntext"/>
      </w:pPr>
      <w:r>
        <w:t xml:space="preserve">Pri uzatváraní účtovných kníh sa stav zásob podľa inventarizácie účtuje pri materiáli na ťarchu účtu 112 – Materiál na sklade so súvzťažným zápisom na účte 501 – Spotreba materiálu. </w:t>
      </w:r>
    </w:p>
    <w:p w:rsidR="00F7207A" w:rsidRDefault="00F7207A" w:rsidP="004D3B4A">
      <w:pPr>
        <w:pStyle w:val="Zkladntext"/>
      </w:pPr>
      <w:r>
        <w:t>Pri zostavovaní účtovnej závierky</w:t>
      </w:r>
      <w:r w:rsidR="00434A16">
        <w:t xml:space="preserve"> k 31.12.2016</w:t>
      </w:r>
      <w:r>
        <w:t xml:space="preserve"> sa na sklade nenachádzal žiaden materiál. </w:t>
      </w:r>
    </w:p>
    <w:p w:rsidR="00434A16" w:rsidRDefault="00434A16" w:rsidP="004D3B4A">
      <w:pPr>
        <w:pStyle w:val="Zkladntext"/>
      </w:pPr>
    </w:p>
    <w:p w:rsidR="00FF6127" w:rsidRDefault="00FF6127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lastRenderedPageBreak/>
        <w:t>Zákazková výroba</w:t>
      </w:r>
    </w:p>
    <w:p w:rsidR="004D3B4A" w:rsidRDefault="00FF6127" w:rsidP="004D3B4A">
      <w:pPr>
        <w:pStyle w:val="Zkladntext"/>
      </w:pPr>
      <w:r>
        <w:t xml:space="preserve">Spoločnosť neúčtuje o zákazkovej výrobe. </w:t>
      </w:r>
    </w:p>
    <w:p w:rsidR="004D3B4A" w:rsidRDefault="004D3B4A" w:rsidP="00251BF2">
      <w:pPr>
        <w:pStyle w:val="Pismenka"/>
        <w:numPr>
          <w:ilvl w:val="0"/>
          <w:numId w:val="0"/>
        </w:numPr>
        <w:rPr>
          <w:b w:val="0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Zákazková výstavba nehnuteľnost</w:t>
      </w:r>
      <w:r w:rsidR="00777324">
        <w:t>i</w:t>
      </w:r>
    </w:p>
    <w:p w:rsidR="00777324" w:rsidRDefault="00FF6127" w:rsidP="004D3B4A">
      <w:pPr>
        <w:pStyle w:val="Zkladntext"/>
      </w:pPr>
      <w:r>
        <w:t xml:space="preserve">Spoločnosť neúčtuje o zákazkovej výstavbe. </w:t>
      </w:r>
    </w:p>
    <w:p w:rsidR="00FF6127" w:rsidRDefault="00FF6127" w:rsidP="004D3B4A">
      <w:pPr>
        <w:pStyle w:val="Zkladntext"/>
      </w:pPr>
    </w:p>
    <w:p w:rsidR="004D3B4A" w:rsidRPr="00423AFA" w:rsidRDefault="004D3B4A" w:rsidP="00251BF2">
      <w:pPr>
        <w:pStyle w:val="Pismenka"/>
        <w:numPr>
          <w:ilvl w:val="0"/>
          <w:numId w:val="0"/>
        </w:numPr>
        <w:rPr>
          <w:b w:val="0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Pohľadávky</w:t>
      </w:r>
    </w:p>
    <w:p w:rsidR="004D3B4A" w:rsidRDefault="004D3B4A" w:rsidP="004D3B4A">
      <w:pPr>
        <w:pStyle w:val="Zkladn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Peňažné prostriedky a ceniny</w:t>
      </w:r>
    </w:p>
    <w:p w:rsidR="004D3B4A" w:rsidRDefault="004D3B4A" w:rsidP="004D3B4A">
      <w:pPr>
        <w:pStyle w:val="Zkladntext"/>
      </w:pPr>
      <w:r>
        <w:t>Peňažné prostriedky a ceniny sa oceňujú ich menovitou hodnotou..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Náklady budúcich období a príjmy budúcich období</w:t>
      </w:r>
    </w:p>
    <w:p w:rsidR="004D3B4A" w:rsidRDefault="004D3B4A" w:rsidP="004D3B4A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Rezervy</w:t>
      </w:r>
    </w:p>
    <w:p w:rsidR="004D3B4A" w:rsidRDefault="004D3B4A" w:rsidP="004D3B4A">
      <w:pPr>
        <w:pStyle w:val="Zkladntext"/>
      </w:pPr>
      <w:r>
        <w:t>Rezervy sú záväzky s neurčitým časovým vymedzením alebo výškou; tvoria sa na krytie známych rizík alebo strát z podnikania. Oceňujú sa v očakávanej výške záväzku.</w:t>
      </w:r>
    </w:p>
    <w:p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Záväzky</w:t>
      </w:r>
    </w:p>
    <w:p w:rsidR="004D3B4A" w:rsidRDefault="004D3B4A" w:rsidP="004D3B4A">
      <w:pPr>
        <w:pStyle w:val="Zkladntext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Odložené dane</w:t>
      </w:r>
    </w:p>
    <w:p w:rsidR="004D3B4A" w:rsidRDefault="004D3B4A" w:rsidP="004D3B4A">
      <w:pPr>
        <w:pStyle w:val="Zkladntext"/>
      </w:pPr>
      <w:r>
        <w:t xml:space="preserve">Odložené dane (odložená daňová pohľadávka a odložený daňový záväzok) sa vzťahujú na: 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dočasné rozdiely medzi účtovnou hodnotou majetku a účtovnou hodnotou záväzkov vykázanou v súvahe a ich daňovou základňou,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možnosť umorovať daňovú stratu v budúcnosti, ktorou sa rozumie možnosť odpočítať daňovú stratu od základu dane v budúcnosti,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možnosť previesť nevyužité daňové odpočty a iné daňové nároky do budúcich období.</w:t>
      </w:r>
    </w:p>
    <w:p w:rsidR="000F1836" w:rsidRDefault="000F1836" w:rsidP="000F1836">
      <w:pPr>
        <w:pStyle w:val="Zkladntext"/>
      </w:pPr>
      <w:r>
        <w:t xml:space="preserve">V sledovanom účtovnom období Spoločnosť neúčtovala o odloženej dani. 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Výdavky budúcich období a výnosy budúcich období</w:t>
      </w:r>
    </w:p>
    <w:p w:rsidR="004D3B4A" w:rsidRDefault="004D3B4A" w:rsidP="004D3B4A">
      <w:pPr>
        <w:pStyle w:val="Zkladntext"/>
      </w:pPr>
      <w:r>
        <w:t>Výdavky budúcich období a výnosy budúcich období sa vykazujú vo výške, ktorá je potrebná na dodržanie zásady vecnej a časovej súvislosti s účtovným obdobím.</w:t>
      </w:r>
    </w:p>
    <w:p w:rsidR="004007CA" w:rsidRDefault="004007C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Emisné kvóty</w:t>
      </w:r>
    </w:p>
    <w:p w:rsidR="004D3B4A" w:rsidRDefault="000F1836" w:rsidP="004D3B4A">
      <w:pPr>
        <w:pStyle w:val="Zkladntext"/>
      </w:pPr>
      <w:r>
        <w:t xml:space="preserve">Spoločnosť v sledovanom účtovnom období neúčtovala o emisných kvótach. </w:t>
      </w:r>
    </w:p>
    <w:p w:rsidR="000F1836" w:rsidRPr="000F038C" w:rsidRDefault="000F1836" w:rsidP="004D3B4A">
      <w:pPr>
        <w:pStyle w:val="Zkladntext"/>
        <w:rPr>
          <w:szCs w:val="18"/>
        </w:rPr>
      </w:pPr>
    </w:p>
    <w:p w:rsidR="004D3B4A" w:rsidRPr="000F038C" w:rsidRDefault="004D3B4A" w:rsidP="00251BF2">
      <w:pPr>
        <w:pStyle w:val="Pismenka"/>
        <w:tabs>
          <w:tab w:val="clear" w:pos="426"/>
        </w:tabs>
        <w:ind w:left="426"/>
      </w:pPr>
      <w:r w:rsidRPr="000F038C">
        <w:t>Dotácie zo štátneho rozpočtu</w:t>
      </w:r>
    </w:p>
    <w:p w:rsidR="004D3B4A" w:rsidRPr="000F038C" w:rsidRDefault="00F4619A" w:rsidP="004D3B4A">
      <w:pPr>
        <w:ind w:left="450"/>
        <w:jc w:val="both"/>
        <w:rPr>
          <w:sz w:val="18"/>
        </w:rPr>
      </w:pPr>
      <w:r>
        <w:rPr>
          <w:sz w:val="18"/>
        </w:rPr>
        <w:t>O nároku na dotácie zo štátneho rozpočtu sa účtuje, ak je takmer isté, že sa splnia všetky podmienky súvisiace s dotáciou a</w:t>
      </w:r>
      <w:r w:rsidR="000C17C3" w:rsidRPr="000C17C3">
        <w:rPr>
          <w:sz w:val="18"/>
        </w:rPr>
        <w:t> </w:t>
      </w:r>
      <w:r w:rsidR="00AE4AC7" w:rsidRPr="000F038C">
        <w:rPr>
          <w:sz w:val="18"/>
        </w:rPr>
        <w:t>súčasne</w:t>
      </w:r>
      <w:r w:rsidR="000C17C3" w:rsidRPr="000C17C3">
        <w:rPr>
          <w:sz w:val="18"/>
        </w:rPr>
        <w:t>,</w:t>
      </w:r>
      <w:r w:rsidR="00AE4AC7" w:rsidRPr="000F038C">
        <w:rPr>
          <w:sz w:val="18"/>
        </w:rPr>
        <w:t xml:space="preserve"> že sa dotácia poskytne. </w:t>
      </w:r>
    </w:p>
    <w:p w:rsidR="004D3B4A" w:rsidRPr="000F038C" w:rsidRDefault="004D3B4A" w:rsidP="004D3B4A">
      <w:pPr>
        <w:ind w:left="450"/>
        <w:jc w:val="both"/>
        <w:rPr>
          <w:sz w:val="18"/>
        </w:rPr>
      </w:pPr>
    </w:p>
    <w:p w:rsidR="004D3B4A" w:rsidRPr="000F038C" w:rsidRDefault="00F4619A" w:rsidP="004D3B4A">
      <w:pPr>
        <w:ind w:left="450"/>
        <w:jc w:val="both"/>
        <w:rPr>
          <w:sz w:val="18"/>
        </w:rPr>
      </w:pPr>
      <w:r>
        <w:rPr>
          <w:sz w:val="18"/>
        </w:rPr>
        <w:t>Dotácie na hospodársku činnosť Spoločnosti sa najskôr vykazujú ako výnosy budúcich období a do výkazu ziskov a strát sa rozpúšťajú ako výnosy z hospodárskej činnosti v časovej a vecnej súvislosti s vynaložením nákladov na príslušný účel.</w:t>
      </w:r>
    </w:p>
    <w:p w:rsidR="004D3B4A" w:rsidRPr="000F038C" w:rsidRDefault="004D3B4A" w:rsidP="004D3B4A">
      <w:pPr>
        <w:ind w:left="450"/>
        <w:jc w:val="both"/>
        <w:rPr>
          <w:sz w:val="18"/>
        </w:rPr>
      </w:pPr>
    </w:p>
    <w:p w:rsidR="004D3B4A" w:rsidRPr="00E92175" w:rsidRDefault="00F4619A" w:rsidP="004D3B4A">
      <w:pPr>
        <w:ind w:left="450"/>
        <w:jc w:val="both"/>
        <w:rPr>
          <w:sz w:val="18"/>
        </w:rPr>
      </w:pPr>
      <w:r>
        <w:rPr>
          <w:sz w:val="18"/>
        </w:rPr>
        <w:t>Dotácie na obstaranie dlhodobého hmotného majetku a dlhodobého nehmotného majetku sa najskôr vykazujú ako výnosy budúcich období a do výkazu ziskov a strát sa rozpúšťajú v časovej a vecnej súvislosti so zaúčtovaním odpisov</w:t>
      </w:r>
      <w:r w:rsidR="004D3B4A" w:rsidRPr="00E92175">
        <w:rPr>
          <w:sz w:val="18"/>
        </w:rPr>
        <w:t xml:space="preserve"> </w:t>
      </w:r>
      <w:r w:rsidR="00CF2FC7">
        <w:rPr>
          <w:sz w:val="18"/>
        </w:rPr>
        <w:br/>
      </w:r>
      <w:r w:rsidR="004D3B4A" w:rsidRPr="00E92175">
        <w:rPr>
          <w:sz w:val="18"/>
        </w:rPr>
        <w:t xml:space="preserve">z tohto dlhodobého majetku. </w:t>
      </w:r>
    </w:p>
    <w:p w:rsidR="00D4557E" w:rsidRDefault="000F1836" w:rsidP="004D3B4A">
      <w:pPr>
        <w:pStyle w:val="Zkladntext"/>
        <w:rPr>
          <w:szCs w:val="18"/>
        </w:rPr>
      </w:pPr>
      <w:r>
        <w:rPr>
          <w:szCs w:val="18"/>
        </w:rPr>
        <w:t xml:space="preserve"> </w:t>
      </w:r>
    </w:p>
    <w:p w:rsidR="000F1836" w:rsidRDefault="000F1836" w:rsidP="004D3B4A">
      <w:pPr>
        <w:pStyle w:val="Zkladntext"/>
        <w:rPr>
          <w:szCs w:val="18"/>
        </w:rPr>
      </w:pPr>
      <w:r>
        <w:rPr>
          <w:szCs w:val="18"/>
        </w:rPr>
        <w:t xml:space="preserve">O dotáciách Spoločnosť v sledovanom účtovnom období neúčtovala. </w:t>
      </w:r>
    </w:p>
    <w:p w:rsidR="000F1836" w:rsidRDefault="000F1836" w:rsidP="000F1836">
      <w:pPr>
        <w:pStyle w:val="Zkladntext"/>
        <w:ind w:left="0"/>
        <w:rPr>
          <w:szCs w:val="18"/>
        </w:rPr>
      </w:pPr>
    </w:p>
    <w:p w:rsidR="000F1836" w:rsidRPr="001D5F78" w:rsidRDefault="000F1836" w:rsidP="004D3B4A">
      <w:pPr>
        <w:pStyle w:val="Zkladntext"/>
        <w:rPr>
          <w:szCs w:val="18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Prenájom (lízing)</w:t>
      </w:r>
    </w:p>
    <w:p w:rsidR="00A61FB3" w:rsidRPr="006957CC" w:rsidRDefault="000F1836" w:rsidP="004D3B4A">
      <w:pPr>
        <w:pStyle w:val="Zkladntext"/>
      </w:pPr>
      <w:r>
        <w:t xml:space="preserve">Spoločnosť v sledovanom účtovnom období neúčtovala o leasingu. </w:t>
      </w:r>
    </w:p>
    <w:p w:rsidR="00A61FB3" w:rsidRDefault="00A61FB3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Deriváty</w:t>
      </w:r>
    </w:p>
    <w:p w:rsidR="004D3B4A" w:rsidRDefault="004D3B4A" w:rsidP="004D3B4A">
      <w:pPr>
        <w:pStyle w:val="Zkladntext"/>
      </w:pPr>
      <w:r>
        <w:t>Deriváty sa oceňujú reálnou hodnotou.</w:t>
      </w:r>
    </w:p>
    <w:p w:rsidR="004D3B4A" w:rsidRPr="006201DD" w:rsidRDefault="004D3B4A" w:rsidP="004D3B4A">
      <w:pPr>
        <w:pStyle w:val="Zkladntext"/>
      </w:pPr>
    </w:p>
    <w:p w:rsidR="004D3B4A" w:rsidRDefault="000F1836" w:rsidP="004D3B4A">
      <w:pPr>
        <w:pStyle w:val="Zkladntext"/>
      </w:pPr>
      <w:r>
        <w:t xml:space="preserve">O derivátoch Spoločnosť v sledovanom účtovnom období neúčtovala. </w:t>
      </w:r>
    </w:p>
    <w:p w:rsidR="004D3B4A" w:rsidRPr="006201DD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lastRenderedPageBreak/>
        <w:t>Majetok a záväzky zabezpečené derivátmi</w:t>
      </w:r>
    </w:p>
    <w:p w:rsidR="004D3B4A" w:rsidRDefault="004D3B4A" w:rsidP="004D3B4A">
      <w:pPr>
        <w:pStyle w:val="Zkladntext"/>
      </w:pPr>
      <w:r>
        <w:t xml:space="preserve">Majetok a záväzky zabezpečené derivátmi sa oceňujú reálnou hodnotou. Zmeny reálnych hodnôt majetku a záväzkov zabezpečených derivátmi sa účtujú bez vplyvu na výsledok hospodárenia, priamo do vlastného imania. </w:t>
      </w:r>
    </w:p>
    <w:p w:rsidR="000F1836" w:rsidRDefault="000F1836" w:rsidP="004D3B4A">
      <w:pPr>
        <w:pStyle w:val="Zkladntext"/>
      </w:pPr>
    </w:p>
    <w:p w:rsidR="000F1836" w:rsidRDefault="000F1836" w:rsidP="004D3B4A">
      <w:pPr>
        <w:pStyle w:val="Zkladntext"/>
      </w:pPr>
    </w:p>
    <w:p w:rsidR="00333730" w:rsidRDefault="00333730" w:rsidP="004D3B4A">
      <w:pPr>
        <w:pStyle w:val="Zkladntext"/>
      </w:pPr>
    </w:p>
    <w:p w:rsidR="004D3B4A" w:rsidRPr="001D5F78" w:rsidRDefault="004D3B4A" w:rsidP="004D3B4A">
      <w:pPr>
        <w:pStyle w:val="Zkladntext"/>
        <w:rPr>
          <w:szCs w:val="18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Cudzia mena</w:t>
      </w:r>
    </w:p>
    <w:p w:rsidR="004D3B4A" w:rsidRDefault="004D3B4A" w:rsidP="004D3B4A">
      <w:pPr>
        <w:pStyle w:val="Zkladntext"/>
      </w:pPr>
      <w:r w:rsidRPr="00194BFD">
        <w:t xml:space="preserve">Majetok a záväzky vyjadrené v cudzej mene sa ku dňu uskutočnenia účtovného prípadu </w:t>
      </w:r>
      <w:r>
        <w:t xml:space="preserve">prepočítavajú na menu euro referenčným výmenným </w:t>
      </w:r>
      <w:r w:rsidRPr="00194BFD">
        <w:t>kurzom</w:t>
      </w:r>
      <w:r>
        <w:t xml:space="preserve"> určeným a vyhláseným Európskou centrálnou bankou alebo Národnou bankou Slovenska v deň predchádzajúci dňu uskutočnenia účtovného prípadu. </w:t>
      </w:r>
    </w:p>
    <w:p w:rsidR="004D3B4A" w:rsidRDefault="004D3B4A" w:rsidP="00901DA3">
      <w:pPr>
        <w:pStyle w:val="Zkladntext"/>
        <w:ind w:left="0"/>
      </w:pPr>
    </w:p>
    <w:p w:rsidR="004D3B4A" w:rsidRDefault="004D3B4A" w:rsidP="004D3B4A">
      <w:pPr>
        <w:pStyle w:val="Zkladntext"/>
      </w:pPr>
      <w:r w:rsidRPr="00194BFD">
        <w:t>Majetok a záväzky vyjadrené v cudzej mene (</w:t>
      </w:r>
      <w:r>
        <w:t>okrem</w:t>
      </w:r>
      <w:r w:rsidRPr="00194BFD">
        <w:t xml:space="preserve"> prijatých a poskytnutých preddavkov) sa ku dňu, ku ktorému</w:t>
      </w:r>
      <w:r>
        <w:t xml:space="preserve"> sa</w:t>
      </w:r>
      <w:r w:rsidRPr="00194BFD">
        <w:t xml:space="preserve"> zostavuje účtovná závierka</w:t>
      </w:r>
      <w:r>
        <w:t>,</w:t>
      </w:r>
      <w:r w:rsidRPr="00194BFD">
        <w:t xml:space="preserve"> prepočítavajú na </w:t>
      </w:r>
      <w:r>
        <w:t xml:space="preserve">menu euro referenčným výmenným </w:t>
      </w:r>
      <w:r w:rsidRPr="00194BFD">
        <w:t xml:space="preserve">kurzom </w:t>
      </w:r>
      <w:r>
        <w:t>určeným a vyhláseným Európskou centrálnou bankou alebo Národnou bankou Slovenska v deň, ku ktorému sa zostavuje účtovná závierka,</w:t>
      </w:r>
      <w:r w:rsidRPr="00194BFD">
        <w:t xml:space="preserve"> a účtujú sa s vplyvom na výsledok hospodárenia. </w:t>
      </w:r>
    </w:p>
    <w:p w:rsidR="001E27A6" w:rsidRDefault="001E27A6" w:rsidP="004D3B4A">
      <w:pPr>
        <w:pStyle w:val="Zkladntext"/>
      </w:pPr>
    </w:p>
    <w:p w:rsidR="00E5113F" w:rsidRDefault="004D3B4A" w:rsidP="00E5113F">
      <w:pPr>
        <w:pStyle w:val="Zkladntext"/>
      </w:pPr>
      <w: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</w:p>
    <w:p w:rsidR="006E554A" w:rsidRDefault="006E554A" w:rsidP="004D3B4A">
      <w:pPr>
        <w:pStyle w:val="Zkladntext"/>
      </w:pPr>
    </w:p>
    <w:p w:rsidR="00BB2336" w:rsidRDefault="004D3B4A" w:rsidP="004D3B4A">
      <w:pPr>
        <w:pStyle w:val="Zkladntext"/>
      </w:pPr>
      <w:r>
        <w:t>Prijaté a poskytnuté preddavky v cudzej mene na účet zriadený v eurách a z účtu zriadeného v eurách sa prepočítavajú na menu euro kurzom, za ktorý boli tieto hodnoty nakúpené alebo predané.</w:t>
      </w:r>
    </w:p>
    <w:p w:rsidR="00BB2336" w:rsidRDefault="00BB2336" w:rsidP="004D3B4A">
      <w:pPr>
        <w:pStyle w:val="Zkladntext"/>
      </w:pP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Výnosy</w:t>
      </w:r>
    </w:p>
    <w:p w:rsidR="004D3B4A" w:rsidRDefault="00333730" w:rsidP="004D3B4A">
      <w:pPr>
        <w:pStyle w:val="Zkladntext"/>
      </w:pPr>
      <w:r>
        <w:t xml:space="preserve">Tržby za vlastné výkony – služby zdravotnej starostlivosti – neobsahujú daň z pridanej hodnoty. </w:t>
      </w:r>
    </w:p>
    <w:p w:rsidR="00333730" w:rsidRDefault="00333730" w:rsidP="004D3B4A">
      <w:pPr>
        <w:pStyle w:val="Zkladntext"/>
      </w:pPr>
    </w:p>
    <w:p w:rsidR="00333730" w:rsidRDefault="00333730" w:rsidP="004D3B4A">
      <w:pPr>
        <w:pStyle w:val="Zkladntext"/>
      </w:pPr>
    </w:p>
    <w:p w:rsidR="00333730" w:rsidRDefault="00333730" w:rsidP="004D3B4A">
      <w:pPr>
        <w:pStyle w:val="Zkladntext"/>
        <w:rPr>
          <w:sz w:val="16"/>
          <w:szCs w:val="16"/>
        </w:rPr>
      </w:pPr>
    </w:p>
    <w:p w:rsidR="004D3B4A" w:rsidRPr="008E4EF2" w:rsidRDefault="004D3B4A" w:rsidP="00442D46">
      <w:pPr>
        <w:pStyle w:val="Nadpis1"/>
        <w:rPr>
          <w:sz w:val="24"/>
          <w:szCs w:val="24"/>
        </w:rPr>
      </w:pPr>
      <w:bookmarkStart w:id="30" w:name="_Toc530739900"/>
      <w:r w:rsidRPr="008E4EF2">
        <w:rPr>
          <w:sz w:val="24"/>
          <w:szCs w:val="24"/>
        </w:rPr>
        <w:t>informácie o údajoch na strane aktív súvahy</w:t>
      </w:r>
      <w:bookmarkEnd w:id="30"/>
    </w:p>
    <w:p w:rsidR="00E74FD6" w:rsidRPr="00E74FD6" w:rsidRDefault="00E74FD6" w:rsidP="00E74FD6"/>
    <w:p w:rsidR="004D3B4A" w:rsidRPr="001D5F78" w:rsidRDefault="004D3B4A" w:rsidP="004D3B4A">
      <w:pPr>
        <w:pStyle w:val="Hlavika"/>
        <w:numPr>
          <w:ilvl w:val="12"/>
          <w:numId w:val="0"/>
        </w:numPr>
        <w:jc w:val="both"/>
        <w:rPr>
          <w:sz w:val="18"/>
          <w:szCs w:val="18"/>
        </w:rPr>
      </w:pPr>
    </w:p>
    <w:p w:rsidR="00E74FD6" w:rsidRPr="00E74FD6" w:rsidRDefault="004D3B4A" w:rsidP="00E74FD6">
      <w:pPr>
        <w:pStyle w:val="Nadpis2"/>
        <w:numPr>
          <w:ilvl w:val="0"/>
          <w:numId w:val="25"/>
        </w:numPr>
        <w:tabs>
          <w:tab w:val="clear" w:pos="360"/>
          <w:tab w:val="num" w:pos="426"/>
        </w:tabs>
      </w:pPr>
      <w:bookmarkStart w:id="31" w:name="_Toc530739901"/>
      <w:r>
        <w:t>Dlhodobý nehmotný majetok a dlhodobý hmotný majetok</w:t>
      </w:r>
      <w:bookmarkEnd w:id="31"/>
    </w:p>
    <w:p w:rsidR="004D3B4A" w:rsidRPr="001D5F78" w:rsidRDefault="004D3B4A" w:rsidP="004D3B4A">
      <w:pPr>
        <w:pStyle w:val="Zkladntext"/>
        <w:rPr>
          <w:szCs w:val="18"/>
        </w:rPr>
      </w:pPr>
    </w:p>
    <w:p w:rsidR="00E74FD6" w:rsidRDefault="00434A16" w:rsidP="00E9158D">
      <w:pPr>
        <w:pStyle w:val="Zkladntext"/>
      </w:pPr>
      <w:r>
        <w:t>Spoločnosť do 31.12.201</w:t>
      </w:r>
      <w:r w:rsidR="00256534">
        <w:t>8</w:t>
      </w:r>
      <w:r>
        <w:t xml:space="preserve"> </w:t>
      </w:r>
      <w:r w:rsidR="00E9158D">
        <w:t xml:space="preserve"> neúčtovala o dlhodobom nehmotnom a dlhodobom hmotnom majetku. </w:t>
      </w:r>
    </w:p>
    <w:p w:rsidR="00E74FD6" w:rsidRDefault="00E74FD6" w:rsidP="004D3B4A">
      <w:pPr>
        <w:pStyle w:val="Zkladntext"/>
      </w:pPr>
    </w:p>
    <w:p w:rsidR="00E74FD6" w:rsidRDefault="00E74FD6" w:rsidP="00E74FD6">
      <w:pPr>
        <w:pStyle w:val="Nadpis2"/>
        <w:numPr>
          <w:ilvl w:val="0"/>
          <w:numId w:val="0"/>
        </w:numPr>
        <w:ind w:left="360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Dlhodobý finančný majetok</w:t>
      </w:r>
    </w:p>
    <w:p w:rsidR="004D3B4A" w:rsidRDefault="004D3B4A" w:rsidP="004D3B4A">
      <w:pPr>
        <w:pStyle w:val="Zkladntext"/>
      </w:pPr>
    </w:p>
    <w:p w:rsidR="00E10B8A" w:rsidRDefault="00203C8F" w:rsidP="004409F5">
      <w:pPr>
        <w:pStyle w:val="Zkladntext"/>
      </w:pPr>
      <w:r>
        <w:t xml:space="preserve">Spoločnosť do konca sledovaného účtovného obdobia neúčtovala o dlhodobom finančnom majetku. </w:t>
      </w:r>
    </w:p>
    <w:p w:rsidR="004409F5" w:rsidRDefault="004409F5" w:rsidP="00333730">
      <w:pPr>
        <w:pStyle w:val="Zkladntext"/>
        <w:ind w:left="0"/>
      </w:pPr>
    </w:p>
    <w:p w:rsidR="00B62963" w:rsidRDefault="00B62963">
      <w:pPr>
        <w:pStyle w:val="Zkladntext"/>
      </w:pPr>
    </w:p>
    <w:p w:rsidR="00EC5C0B" w:rsidRDefault="00EC5C0B" w:rsidP="00EC5C0B">
      <w:pPr>
        <w:pStyle w:val="Nadpis2"/>
        <w:numPr>
          <w:ilvl w:val="0"/>
          <w:numId w:val="2"/>
        </w:numPr>
      </w:pPr>
      <w:r>
        <w:t>Zásoby</w:t>
      </w:r>
    </w:p>
    <w:p w:rsidR="004D3B4A" w:rsidRDefault="004D3B4A" w:rsidP="004D3B4A">
      <w:pPr>
        <w:pStyle w:val="Zkladntext"/>
      </w:pPr>
    </w:p>
    <w:p w:rsidR="004D3B4A" w:rsidRDefault="00333730" w:rsidP="004D3B4A">
      <w:pPr>
        <w:pStyle w:val="Zkladntext"/>
      </w:pPr>
      <w:r>
        <w:t xml:space="preserve">Zásoby </w:t>
      </w:r>
    </w:p>
    <w:p w:rsidR="00E34DCA" w:rsidRDefault="00E34DCA">
      <w:pPr>
        <w:ind w:left="425"/>
      </w:pPr>
    </w:p>
    <w:p w:rsidR="00086A82" w:rsidRDefault="00086A82" w:rsidP="004D3B4A">
      <w:pPr>
        <w:pStyle w:val="Zkladntext"/>
      </w:pPr>
    </w:p>
    <w:bookmarkStart w:id="32" w:name="_MON_1425541210"/>
    <w:bookmarkEnd w:id="32"/>
    <w:bookmarkStart w:id="33" w:name="_MON_1411977073"/>
    <w:bookmarkEnd w:id="33"/>
    <w:p w:rsidR="004A4D80" w:rsidRDefault="004C1D72" w:rsidP="004D3B4A">
      <w:pPr>
        <w:pStyle w:val="Zkladntext"/>
      </w:pPr>
      <w:r w:rsidRPr="0078754C">
        <w:object w:dxaOrig="8854" w:dyaOrig="1187">
          <v:shape id="_x0000_i1026" type="#_x0000_t75" style="width:438pt;height:66pt" o:ole="" o:preferrelative="f">
            <v:imagedata r:id="rId13" o:title=""/>
            <o:lock v:ext="edit" aspectratio="f"/>
          </v:shape>
          <o:OLEObject Type="Embed" ProgID="Excel.Sheet.12" ShapeID="_x0000_i1026" DrawAspect="Content" ObjectID="_1614062802" r:id="rId14"/>
        </w:object>
      </w:r>
    </w:p>
    <w:p w:rsidR="004C1D72" w:rsidRDefault="004C1D72" w:rsidP="004C1D72">
      <w:pPr>
        <w:pStyle w:val="Nadpis2"/>
        <w:numPr>
          <w:ilvl w:val="0"/>
          <w:numId w:val="0"/>
        </w:numPr>
        <w:ind w:left="360"/>
      </w:pPr>
    </w:p>
    <w:p w:rsidR="004C1D72" w:rsidRDefault="004C1D72" w:rsidP="004C1D72">
      <w:pPr>
        <w:pStyle w:val="Nadpis2"/>
        <w:numPr>
          <w:ilvl w:val="0"/>
          <w:numId w:val="0"/>
        </w:numPr>
        <w:ind w:left="360"/>
      </w:pPr>
    </w:p>
    <w:p w:rsidR="004D3B4A" w:rsidRDefault="004D3B4A" w:rsidP="004D3B4A">
      <w:pPr>
        <w:pStyle w:val="Nadpis2"/>
        <w:numPr>
          <w:ilvl w:val="0"/>
          <w:numId w:val="2"/>
        </w:numPr>
      </w:pPr>
      <w:r w:rsidRPr="007D5600">
        <w:t>Údaje o zákazkovej výrobe</w:t>
      </w:r>
      <w:r w:rsidR="00AE5250">
        <w:t xml:space="preserve"> </w:t>
      </w:r>
    </w:p>
    <w:p w:rsidR="004C1D72" w:rsidRDefault="004C1D72" w:rsidP="004C1D72">
      <w:pPr>
        <w:ind w:left="360"/>
      </w:pPr>
      <w:r>
        <w:t xml:space="preserve">Spoločnosť v sledovanom účtovnom období neúčtovala o zákazkovej výrobe. </w:t>
      </w:r>
    </w:p>
    <w:p w:rsidR="004C4D8B" w:rsidRPr="004C1D72" w:rsidRDefault="004C4D8B" w:rsidP="004C1D72">
      <w:pPr>
        <w:ind w:left="360"/>
      </w:pPr>
    </w:p>
    <w:p w:rsidR="004D3B4A" w:rsidRDefault="004D3B4A" w:rsidP="004D3B4A">
      <w:pPr>
        <w:pStyle w:val="Zkladntext"/>
      </w:pPr>
    </w:p>
    <w:p w:rsidR="005D2A89" w:rsidRDefault="00CA441D">
      <w:pPr>
        <w:pStyle w:val="Nadpis2"/>
        <w:numPr>
          <w:ilvl w:val="0"/>
          <w:numId w:val="2"/>
        </w:numPr>
      </w:pPr>
      <w:bookmarkStart w:id="34" w:name="_Toc530739904"/>
      <w:r>
        <w:t>Pohľadávky</w:t>
      </w:r>
      <w:bookmarkEnd w:id="34"/>
    </w:p>
    <w:p w:rsidR="00CA441D" w:rsidRDefault="00CA441D" w:rsidP="00CA441D">
      <w:pPr>
        <w:pStyle w:val="Zkladntext"/>
      </w:pPr>
    </w:p>
    <w:p w:rsidR="00CA441D" w:rsidRDefault="00CA441D" w:rsidP="00CA441D">
      <w:pPr>
        <w:pStyle w:val="Zkladntext"/>
      </w:pPr>
      <w:r>
        <w:t>Vývoj opravnej položky v priebehu účtovného obdobia je zobrazený v nasledujúcom prehľade:</w:t>
      </w:r>
    </w:p>
    <w:p w:rsidR="00CA441D" w:rsidRDefault="00CA441D" w:rsidP="00CA441D">
      <w:pPr>
        <w:pStyle w:val="Zkladntext"/>
      </w:pPr>
    </w:p>
    <w:bookmarkStart w:id="35" w:name="_MON_1487922301"/>
    <w:bookmarkStart w:id="36" w:name="_MON_1456401591"/>
    <w:bookmarkStart w:id="37" w:name="_MON_1497124937"/>
    <w:bookmarkStart w:id="38" w:name="_MON_1425541337"/>
    <w:bookmarkStart w:id="39" w:name="_MON_1528733860"/>
    <w:bookmarkStart w:id="40" w:name="_MON_1528735986"/>
    <w:bookmarkStart w:id="41" w:name="_MON_1405930601"/>
    <w:bookmarkStart w:id="42" w:name="_MON_1552329026"/>
    <w:bookmarkEnd w:id="35"/>
    <w:bookmarkEnd w:id="36"/>
    <w:bookmarkEnd w:id="37"/>
    <w:bookmarkEnd w:id="38"/>
    <w:bookmarkEnd w:id="39"/>
    <w:bookmarkEnd w:id="40"/>
    <w:bookmarkEnd w:id="41"/>
    <w:bookmarkEnd w:id="42"/>
    <w:bookmarkStart w:id="43" w:name="_MON_1487922269"/>
    <w:bookmarkStart w:id="44" w:name="_MON_1614020670"/>
    <w:bookmarkEnd w:id="43"/>
    <w:bookmarkEnd w:id="44"/>
    <w:p w:rsidR="004C1D72" w:rsidRPr="004C4D8B" w:rsidRDefault="00256534" w:rsidP="004C4D8B">
      <w:pPr>
        <w:pStyle w:val="Zkladntext"/>
        <w:rPr>
          <w:lang w:val="de-DE"/>
        </w:rPr>
      </w:pPr>
      <w:r>
        <w:object w:dxaOrig="8964" w:dyaOrig="5503">
          <v:shape id="_x0000_i1030" type="#_x0000_t75" style="width:438pt;height:299.25pt" o:ole="" o:preferrelative="f">
            <v:imagedata r:id="rId15" o:title=""/>
            <o:lock v:ext="edit" aspectratio="f"/>
          </v:shape>
          <o:OLEObject Type="Embed" ProgID="Excel.Sheet.12" ShapeID="_x0000_i1030" DrawAspect="Content" ObjectID="_1614062803" r:id="rId16"/>
        </w:object>
      </w:r>
    </w:p>
    <w:p w:rsidR="004C1D72" w:rsidRDefault="004C1D72" w:rsidP="004C1D72">
      <w:pPr>
        <w:spacing w:after="200" w:line="276" w:lineRule="auto"/>
        <w:rPr>
          <w:sz w:val="18"/>
          <w:szCs w:val="18"/>
        </w:rPr>
      </w:pPr>
    </w:p>
    <w:p w:rsidR="00CA441D" w:rsidRPr="004C1D72" w:rsidRDefault="004C1D72" w:rsidP="004C1D72">
      <w:pPr>
        <w:spacing w:after="200" w:line="276" w:lineRule="auto"/>
        <w:rPr>
          <w:sz w:val="18"/>
          <w:szCs w:val="18"/>
        </w:rPr>
      </w:pPr>
      <w:r>
        <w:rPr>
          <w:sz w:val="18"/>
          <w:szCs w:val="18"/>
        </w:rPr>
        <w:t xml:space="preserve">         </w:t>
      </w:r>
      <w:r w:rsidR="00CA441D">
        <w:t xml:space="preserve">Veková štruktúra pohľadávok </w:t>
      </w:r>
      <w:r w:rsidR="00515879">
        <w:t xml:space="preserve">za bežné účtovné obdobie </w:t>
      </w:r>
      <w:r w:rsidR="00CA441D">
        <w:t>je uvedená v nasledujúcom prehľade:</w:t>
      </w:r>
    </w:p>
    <w:p w:rsidR="0034119B" w:rsidRDefault="0034119B" w:rsidP="00CA441D">
      <w:pPr>
        <w:pStyle w:val="Zkladntext"/>
      </w:pPr>
    </w:p>
    <w:bookmarkStart w:id="45" w:name="_MON_1425721634"/>
    <w:bookmarkStart w:id="46" w:name="_MON_1425541383"/>
    <w:bookmarkStart w:id="47" w:name="_MON_1487922326"/>
    <w:bookmarkStart w:id="48" w:name="_MON_1405930710"/>
    <w:bookmarkStart w:id="49" w:name="_MON_1497120779"/>
    <w:bookmarkStart w:id="50" w:name="_MON_1497120980"/>
    <w:bookmarkStart w:id="51" w:name="_MON_1456394624"/>
    <w:bookmarkStart w:id="52" w:name="_MON_1528733904"/>
    <w:bookmarkStart w:id="53" w:name="_MON_1528734211"/>
    <w:bookmarkStart w:id="54" w:name="_MON_1528734268"/>
    <w:bookmarkStart w:id="55" w:name="_MON_1456395863"/>
    <w:bookmarkStart w:id="56" w:name="_MON_1552329046"/>
    <w:bookmarkStart w:id="57" w:name="_MON_1552329057"/>
    <w:bookmarkEnd w:id="45"/>
    <w:bookmarkEnd w:id="46"/>
    <w:bookmarkEnd w:id="47"/>
    <w:bookmarkEnd w:id="48"/>
    <w:bookmarkEnd w:id="49"/>
    <w:bookmarkEnd w:id="50"/>
    <w:bookmarkEnd w:id="51"/>
    <w:bookmarkEnd w:id="52"/>
    <w:bookmarkEnd w:id="53"/>
    <w:bookmarkEnd w:id="54"/>
    <w:bookmarkEnd w:id="55"/>
    <w:bookmarkEnd w:id="56"/>
    <w:bookmarkEnd w:id="57"/>
    <w:bookmarkStart w:id="58" w:name="_MON_1456401667"/>
    <w:bookmarkStart w:id="59" w:name="_MON_1614020714"/>
    <w:bookmarkStart w:id="60" w:name="_MON_1614020745"/>
    <w:bookmarkStart w:id="61" w:name="_MON_1614020762"/>
    <w:bookmarkStart w:id="62" w:name="_MON_1614020781"/>
    <w:bookmarkStart w:id="63" w:name="_MON_1614059619"/>
    <w:bookmarkStart w:id="64" w:name="_MON_1614059643"/>
    <w:bookmarkStart w:id="65" w:name="_MON_1614059719"/>
    <w:bookmarkStart w:id="66" w:name="_MON_1614059726"/>
    <w:bookmarkEnd w:id="58"/>
    <w:bookmarkEnd w:id="59"/>
    <w:bookmarkEnd w:id="60"/>
    <w:bookmarkEnd w:id="61"/>
    <w:bookmarkEnd w:id="62"/>
    <w:bookmarkEnd w:id="63"/>
    <w:bookmarkEnd w:id="64"/>
    <w:bookmarkEnd w:id="65"/>
    <w:bookmarkEnd w:id="66"/>
    <w:p w:rsidR="00086A82" w:rsidRDefault="00012C03" w:rsidP="00D27F62">
      <w:pPr>
        <w:pStyle w:val="Zkladntext"/>
      </w:pPr>
      <w:r>
        <w:object w:dxaOrig="9015" w:dyaOrig="6076">
          <v:shape id="_x0000_i1031" type="#_x0000_t75" style="width:438.75pt;height:330.75pt" o:ole="" o:preferrelative="f">
            <v:imagedata r:id="rId17" o:title=""/>
            <o:lock v:ext="edit" aspectratio="f"/>
          </v:shape>
          <o:OLEObject Type="Embed" ProgID="Excel.Sheet.12" ShapeID="_x0000_i1031" DrawAspect="Content" ObjectID="_1614062804" r:id="rId18"/>
        </w:object>
      </w:r>
      <w:r w:rsidR="00086A82">
        <w:br w:type="page"/>
      </w:r>
    </w:p>
    <w:p w:rsidR="00342E08" w:rsidRDefault="00342E08" w:rsidP="00342E08">
      <w:pPr>
        <w:pStyle w:val="Zkladntext"/>
      </w:pPr>
      <w:r>
        <w:lastRenderedPageBreak/>
        <w:t>Veková štruktúra pohľadávok za predchádzajúce účtovné obdobie je uvedená v nasledujúcom prehľade:</w:t>
      </w:r>
    </w:p>
    <w:p w:rsidR="000739AC" w:rsidRDefault="000739AC" w:rsidP="00CA441D">
      <w:pPr>
        <w:pStyle w:val="Zkladntext"/>
      </w:pPr>
    </w:p>
    <w:p w:rsidR="000739AC" w:rsidRDefault="000739AC" w:rsidP="00CA441D">
      <w:pPr>
        <w:pStyle w:val="Zkladntext"/>
      </w:pPr>
    </w:p>
    <w:bookmarkStart w:id="67" w:name="_MON_1425721682"/>
    <w:bookmarkStart w:id="68" w:name="_MON_1425541485"/>
    <w:bookmarkStart w:id="69" w:name="_MON_1487922397"/>
    <w:bookmarkStart w:id="70" w:name="_MON_1487922415"/>
    <w:bookmarkStart w:id="71" w:name="_MON_1405930718"/>
    <w:bookmarkStart w:id="72" w:name="_MON_1497120846"/>
    <w:bookmarkStart w:id="73" w:name="_MON_1497121016"/>
    <w:bookmarkStart w:id="74" w:name="_MON_1497121209"/>
    <w:bookmarkStart w:id="75" w:name="_MON_1456395712"/>
    <w:bookmarkStart w:id="76" w:name="_MON_1528734234"/>
    <w:bookmarkStart w:id="77" w:name="_MON_1528734346"/>
    <w:bookmarkStart w:id="78" w:name="_MON_1456401689"/>
    <w:bookmarkStart w:id="79" w:name="_MON_1552329100"/>
    <w:bookmarkStart w:id="80" w:name="_MON_1552329114"/>
    <w:bookmarkEnd w:id="67"/>
    <w:bookmarkEnd w:id="68"/>
    <w:bookmarkEnd w:id="69"/>
    <w:bookmarkEnd w:id="70"/>
    <w:bookmarkEnd w:id="71"/>
    <w:bookmarkEnd w:id="72"/>
    <w:bookmarkEnd w:id="73"/>
    <w:bookmarkEnd w:id="74"/>
    <w:bookmarkEnd w:id="75"/>
    <w:bookmarkEnd w:id="76"/>
    <w:bookmarkEnd w:id="77"/>
    <w:bookmarkEnd w:id="78"/>
    <w:bookmarkEnd w:id="79"/>
    <w:bookmarkEnd w:id="80"/>
    <w:bookmarkStart w:id="81" w:name="_MON_1456401726"/>
    <w:bookmarkStart w:id="82" w:name="_MON_1614059747"/>
    <w:bookmarkEnd w:id="81"/>
    <w:bookmarkEnd w:id="82"/>
    <w:p w:rsidR="00342E08" w:rsidRDefault="00012C03" w:rsidP="00CA441D">
      <w:pPr>
        <w:pStyle w:val="Zkladntext"/>
      </w:pPr>
      <w:r>
        <w:object w:dxaOrig="9015" w:dyaOrig="6076">
          <v:shape id="_x0000_i1032" type="#_x0000_t75" style="width:440.25pt;height:331.5pt" o:ole="" o:preferrelative="f">
            <v:imagedata r:id="rId19" o:title=""/>
            <o:lock v:ext="edit" aspectratio="f"/>
          </v:shape>
          <o:OLEObject Type="Embed" ProgID="Excel.Sheet.12" ShapeID="_x0000_i1032" DrawAspect="Content" ObjectID="_1614062805" r:id="rId20"/>
        </w:object>
      </w:r>
    </w:p>
    <w:p w:rsidR="004C4D8B" w:rsidRDefault="004C4D8B" w:rsidP="00CA441D">
      <w:pPr>
        <w:pStyle w:val="Zkladntext"/>
      </w:pPr>
    </w:p>
    <w:p w:rsidR="004C4D8B" w:rsidRDefault="004C4D8B" w:rsidP="00CA441D">
      <w:pPr>
        <w:pStyle w:val="Zkladntext"/>
      </w:pPr>
    </w:p>
    <w:p w:rsidR="004C4D8B" w:rsidRDefault="004C4D8B" w:rsidP="00CA441D">
      <w:pPr>
        <w:pStyle w:val="Zkladntext"/>
      </w:pPr>
    </w:p>
    <w:p w:rsidR="00EF4E72" w:rsidRDefault="00EF4E72" w:rsidP="00CA441D">
      <w:pPr>
        <w:pStyle w:val="Zkladntext"/>
      </w:pPr>
      <w:r>
        <w:t>Pohľadávky podľa zostatkovej doby splatnosti sú uvedené v nasledujúcom prehľade:</w:t>
      </w:r>
    </w:p>
    <w:p w:rsidR="0034119B" w:rsidRDefault="0034119B" w:rsidP="00CA441D">
      <w:pPr>
        <w:pStyle w:val="Zkladntext"/>
      </w:pPr>
    </w:p>
    <w:p w:rsidR="00EF4E72" w:rsidRDefault="00EF4E72" w:rsidP="00CA441D">
      <w:pPr>
        <w:pStyle w:val="Zkladntext"/>
      </w:pPr>
    </w:p>
    <w:bookmarkStart w:id="83" w:name="_MON_1456395802"/>
    <w:bookmarkStart w:id="84" w:name="_MON_1456401757"/>
    <w:bookmarkStart w:id="85" w:name="_MON_1425541695"/>
    <w:bookmarkStart w:id="86" w:name="_MON_1425551317"/>
    <w:bookmarkStart w:id="87" w:name="_MON_1487922448"/>
    <w:bookmarkStart w:id="88" w:name="_MON_1405930725"/>
    <w:bookmarkStart w:id="89" w:name="_MON_1497121322"/>
    <w:bookmarkStart w:id="90" w:name="_MON_1425721706"/>
    <w:bookmarkStart w:id="91" w:name="_MON_1528734365"/>
    <w:bookmarkStart w:id="92" w:name="_MON_1528734378"/>
    <w:bookmarkStart w:id="93" w:name="_MON_1528736006"/>
    <w:bookmarkStart w:id="94" w:name="_MON_1425541588"/>
    <w:bookmarkStart w:id="95" w:name="_MON_1552329129"/>
    <w:bookmarkEnd w:id="83"/>
    <w:bookmarkEnd w:id="84"/>
    <w:bookmarkEnd w:id="85"/>
    <w:bookmarkEnd w:id="86"/>
    <w:bookmarkEnd w:id="87"/>
    <w:bookmarkEnd w:id="88"/>
    <w:bookmarkEnd w:id="89"/>
    <w:bookmarkEnd w:id="90"/>
    <w:bookmarkEnd w:id="91"/>
    <w:bookmarkEnd w:id="92"/>
    <w:bookmarkEnd w:id="93"/>
    <w:bookmarkEnd w:id="94"/>
    <w:bookmarkEnd w:id="95"/>
    <w:bookmarkStart w:id="96" w:name="_MON_1425541653"/>
    <w:bookmarkStart w:id="97" w:name="_MON_1614059760"/>
    <w:bookmarkEnd w:id="96"/>
    <w:bookmarkEnd w:id="97"/>
    <w:p w:rsidR="00367A6E" w:rsidRDefault="00012C03" w:rsidP="00142DDE">
      <w:pPr>
        <w:pStyle w:val="Zkladntext"/>
      </w:pPr>
      <w:r>
        <w:object w:dxaOrig="8986" w:dyaOrig="2379">
          <v:shape id="_x0000_i1033" type="#_x0000_t75" style="width:439.5pt;height:129.75pt" o:ole="" o:preferrelative="f">
            <v:imagedata r:id="rId21" o:title=""/>
            <o:lock v:ext="edit" aspectratio="f"/>
          </v:shape>
          <o:OLEObject Type="Embed" ProgID="Excel.Sheet.12" ShapeID="_x0000_i1033" DrawAspect="Content" ObjectID="_1614062806" r:id="rId22"/>
        </w:object>
      </w:r>
      <w:r w:rsidR="00A9048F" w:rsidRPr="00A9048F">
        <w:t xml:space="preserve"> </w:t>
      </w:r>
    </w:p>
    <w:p w:rsidR="00761E3B" w:rsidRPr="001D5F78" w:rsidRDefault="00761E3B">
      <w:pPr>
        <w:spacing w:after="200" w:line="276" w:lineRule="auto"/>
        <w:rPr>
          <w:sz w:val="18"/>
          <w:szCs w:val="18"/>
        </w:rPr>
      </w:pPr>
    </w:p>
    <w:p w:rsidR="00142DDE" w:rsidRDefault="00367A6E" w:rsidP="00142DDE">
      <w:pPr>
        <w:pStyle w:val="Zkladntext"/>
      </w:pPr>
      <w:r>
        <w:t>Informácie o pohľadávkach zabezpečených záložným právom alebo inou formou zabezpečenia sú uvedené v nasledujúc</w:t>
      </w:r>
      <w:r w:rsidR="00D75116">
        <w:t>om</w:t>
      </w:r>
      <w:r>
        <w:t xml:space="preserve"> </w:t>
      </w:r>
      <w:r w:rsidR="00D75116">
        <w:t>prehľade</w:t>
      </w:r>
      <w:r>
        <w:t>:</w:t>
      </w:r>
    </w:p>
    <w:p w:rsidR="00367A6E" w:rsidRPr="00423AFA" w:rsidRDefault="00367A6E" w:rsidP="00142DDE">
      <w:pPr>
        <w:pStyle w:val="Zkladntext"/>
      </w:pPr>
    </w:p>
    <w:bookmarkStart w:id="98" w:name="_MON_1456395895"/>
    <w:bookmarkStart w:id="99" w:name="_MON_1425541736"/>
    <w:bookmarkStart w:id="100" w:name="_MON_1528734397"/>
    <w:bookmarkStart w:id="101" w:name="_MON_1528736024"/>
    <w:bookmarkStart w:id="102" w:name="_MON_1409036754"/>
    <w:bookmarkEnd w:id="98"/>
    <w:bookmarkEnd w:id="99"/>
    <w:bookmarkEnd w:id="100"/>
    <w:bookmarkEnd w:id="101"/>
    <w:bookmarkEnd w:id="102"/>
    <w:bookmarkStart w:id="103" w:name="_MON_1487922505"/>
    <w:bookmarkEnd w:id="103"/>
    <w:p w:rsidR="00B62963" w:rsidRPr="00433720" w:rsidRDefault="00C671BD" w:rsidP="00433720">
      <w:pPr>
        <w:pStyle w:val="Zkladntext"/>
      </w:pPr>
      <w:r w:rsidRPr="001C0A6A">
        <w:object w:dxaOrig="8969" w:dyaOrig="1633">
          <v:shape id="_x0000_i1027" type="#_x0000_t75" style="width:440.25pt;height:89.25pt" o:ole="" o:preferrelative="f">
            <v:imagedata r:id="rId23" o:title=""/>
            <o:lock v:ext="edit" aspectratio="f"/>
          </v:shape>
          <o:OLEObject Type="Embed" ProgID="Excel.Sheet.12" ShapeID="_x0000_i1027" DrawAspect="Content" ObjectID="_1614062807" r:id="rId24"/>
        </w:object>
      </w:r>
      <w:bookmarkStart w:id="104" w:name="_Toc530739905"/>
    </w:p>
    <w:p w:rsidR="00B62963" w:rsidRDefault="00B62963">
      <w:pPr>
        <w:pStyle w:val="Zkladntext"/>
        <w:rPr>
          <w:b/>
        </w:rPr>
      </w:pPr>
    </w:p>
    <w:p w:rsidR="00CA441D" w:rsidRDefault="00CA441D" w:rsidP="00CA441D">
      <w:pPr>
        <w:pStyle w:val="Nadpis2"/>
        <w:numPr>
          <w:ilvl w:val="0"/>
          <w:numId w:val="2"/>
        </w:numPr>
      </w:pPr>
      <w:r>
        <w:t>Finančné účty</w:t>
      </w:r>
      <w:bookmarkEnd w:id="104"/>
    </w:p>
    <w:p w:rsidR="00CA441D" w:rsidRDefault="00CA441D" w:rsidP="00CA441D">
      <w:pPr>
        <w:pStyle w:val="Zkladntext"/>
      </w:pPr>
    </w:p>
    <w:p w:rsidR="00442157" w:rsidRDefault="00CA441D" w:rsidP="00CA441D">
      <w:pPr>
        <w:pStyle w:val="Zkladntext"/>
      </w:pPr>
      <w:r>
        <w:t>Ako finančné účty sú vykázané peniaze v pokladnici, účty v bankách a cenné papiere. Účtami v bankách mô</w:t>
      </w:r>
      <w:r w:rsidR="00433720">
        <w:t>že Spoločnosť voľne disponovať.</w:t>
      </w:r>
    </w:p>
    <w:p w:rsidR="00433720" w:rsidRDefault="00433720" w:rsidP="00CA441D">
      <w:pPr>
        <w:pStyle w:val="Zkladntext"/>
      </w:pPr>
    </w:p>
    <w:p w:rsidR="00442157" w:rsidRDefault="00442157" w:rsidP="00CA441D">
      <w:pPr>
        <w:pStyle w:val="Zkladntext"/>
      </w:pPr>
      <w:r>
        <w:t>Prehľad jednotlivých položiek finančných účtov:</w:t>
      </w:r>
    </w:p>
    <w:p w:rsidR="00442157" w:rsidRDefault="00442157" w:rsidP="00CA441D">
      <w:pPr>
        <w:pStyle w:val="Zkladntext"/>
      </w:pPr>
    </w:p>
    <w:bookmarkStart w:id="105" w:name="_MON_1487922519"/>
    <w:bookmarkStart w:id="106" w:name="_MON_1405930822"/>
    <w:bookmarkStart w:id="107" w:name="_MON_1497121429"/>
    <w:bookmarkStart w:id="108" w:name="_MON_1456395924"/>
    <w:bookmarkStart w:id="109" w:name="_MON_1528734415"/>
    <w:bookmarkStart w:id="110" w:name="_MON_1425721795"/>
    <w:bookmarkStart w:id="111" w:name="_MON_1552329152"/>
    <w:bookmarkEnd w:id="105"/>
    <w:bookmarkEnd w:id="106"/>
    <w:bookmarkEnd w:id="107"/>
    <w:bookmarkEnd w:id="108"/>
    <w:bookmarkEnd w:id="109"/>
    <w:bookmarkEnd w:id="110"/>
    <w:bookmarkEnd w:id="111"/>
    <w:bookmarkStart w:id="112" w:name="_MON_1425541854"/>
    <w:bookmarkStart w:id="113" w:name="_MON_1614059786"/>
    <w:bookmarkStart w:id="114" w:name="_MON_1614062679"/>
    <w:bookmarkEnd w:id="112"/>
    <w:bookmarkEnd w:id="113"/>
    <w:bookmarkEnd w:id="114"/>
    <w:p w:rsidR="004262D7" w:rsidRDefault="00C6759C" w:rsidP="00086A82">
      <w:pPr>
        <w:pStyle w:val="Zkladntext"/>
      </w:pPr>
      <w:r w:rsidRPr="00003C63">
        <w:object w:dxaOrig="9003" w:dyaOrig="1890">
          <v:shape id="_x0000_i1054" type="#_x0000_t75" style="width:440.25pt;height:102.75pt" o:ole="" o:preferrelative="f">
            <v:imagedata r:id="rId25" o:title=""/>
            <o:lock v:ext="edit" aspectratio="f"/>
          </v:shape>
          <o:OLEObject Type="Embed" ProgID="Excel.Sheet.12" ShapeID="_x0000_i1054" DrawAspect="Content" ObjectID="_1614062808" r:id="rId26"/>
        </w:object>
      </w:r>
    </w:p>
    <w:p w:rsidR="00837B46" w:rsidRDefault="00837B46" w:rsidP="00086A82">
      <w:pPr>
        <w:pStyle w:val="Zkladntext"/>
        <w:rPr>
          <w:b/>
        </w:rPr>
      </w:pPr>
    </w:p>
    <w:p w:rsidR="00837B46" w:rsidRDefault="00837B46" w:rsidP="00086A82">
      <w:pPr>
        <w:pStyle w:val="Zkladntext"/>
        <w:rPr>
          <w:b/>
        </w:rPr>
      </w:pPr>
    </w:p>
    <w:p w:rsidR="00CA441D" w:rsidRDefault="00CA441D" w:rsidP="00CA441D">
      <w:pPr>
        <w:pStyle w:val="Nadpis2"/>
        <w:numPr>
          <w:ilvl w:val="0"/>
          <w:numId w:val="2"/>
        </w:numPr>
      </w:pPr>
      <w:r>
        <w:t>Krátkodobý finančný majetok</w:t>
      </w:r>
    </w:p>
    <w:p w:rsidR="00CA441D" w:rsidRDefault="00CA441D" w:rsidP="00CA441D">
      <w:pPr>
        <w:pStyle w:val="Zkladntext"/>
      </w:pPr>
    </w:p>
    <w:p w:rsidR="00837B46" w:rsidRDefault="00837B46" w:rsidP="00CA441D">
      <w:pPr>
        <w:pStyle w:val="Zkladntext"/>
      </w:pPr>
    </w:p>
    <w:p w:rsidR="00867AE7" w:rsidRDefault="00867AE7" w:rsidP="00CA441D">
      <w:pPr>
        <w:pStyle w:val="Zkladntext"/>
      </w:pPr>
    </w:p>
    <w:bookmarkStart w:id="115" w:name="_MON_1405930842"/>
    <w:bookmarkStart w:id="116" w:name="_MON_1487922853"/>
    <w:bookmarkStart w:id="117" w:name="_MON_1456396000"/>
    <w:bookmarkStart w:id="118" w:name="_MON_1456396007"/>
    <w:bookmarkStart w:id="119" w:name="_MON_1528734511"/>
    <w:bookmarkStart w:id="120" w:name="_MON_1456401784"/>
    <w:bookmarkStart w:id="121" w:name="_MON_1552329204"/>
    <w:bookmarkEnd w:id="115"/>
    <w:bookmarkEnd w:id="116"/>
    <w:bookmarkEnd w:id="117"/>
    <w:bookmarkEnd w:id="118"/>
    <w:bookmarkEnd w:id="119"/>
    <w:bookmarkEnd w:id="120"/>
    <w:bookmarkEnd w:id="121"/>
    <w:bookmarkStart w:id="122" w:name="_MON_1425541958"/>
    <w:bookmarkStart w:id="123" w:name="_MON_1614059831"/>
    <w:bookmarkStart w:id="124" w:name="_MON_1614062692"/>
    <w:bookmarkEnd w:id="122"/>
    <w:bookmarkEnd w:id="123"/>
    <w:bookmarkEnd w:id="124"/>
    <w:p w:rsidR="00837B46" w:rsidRDefault="00C6759C" w:rsidP="009D0700">
      <w:pPr>
        <w:ind w:left="426"/>
      </w:pPr>
      <w:r>
        <w:object w:dxaOrig="9027" w:dyaOrig="3278">
          <v:shape id="_x0000_i1055" type="#_x0000_t75" style="width:439.5pt;height:177.75pt" o:ole="" o:preferrelative="f">
            <v:imagedata r:id="rId27" o:title=""/>
            <o:lock v:ext="edit" aspectratio="f"/>
          </v:shape>
          <o:OLEObject Type="Embed" ProgID="Excel.Sheet.12" ShapeID="_x0000_i1055" DrawAspect="Content" ObjectID="_1614062809" r:id="rId28"/>
        </w:object>
      </w:r>
    </w:p>
    <w:p w:rsidR="005A25EA" w:rsidRPr="001D5F78" w:rsidRDefault="005A25EA" w:rsidP="009D0700">
      <w:pPr>
        <w:ind w:left="426"/>
        <w:rPr>
          <w:sz w:val="18"/>
          <w:szCs w:val="18"/>
        </w:rPr>
      </w:pPr>
    </w:p>
    <w:bookmarkStart w:id="125" w:name="_MON_1456396027"/>
    <w:bookmarkStart w:id="126" w:name="_MON_1528734530"/>
    <w:bookmarkStart w:id="127" w:name="_MON_1487922870"/>
    <w:bookmarkStart w:id="128" w:name="_MON_1552329235"/>
    <w:bookmarkEnd w:id="125"/>
    <w:bookmarkEnd w:id="126"/>
    <w:bookmarkEnd w:id="127"/>
    <w:bookmarkEnd w:id="128"/>
    <w:bookmarkStart w:id="129" w:name="_MON_1405945506"/>
    <w:bookmarkStart w:id="130" w:name="_MON_1614059849"/>
    <w:bookmarkEnd w:id="129"/>
    <w:bookmarkEnd w:id="130"/>
    <w:p w:rsidR="006D7585" w:rsidRDefault="00012C03" w:rsidP="009D0700">
      <w:pPr>
        <w:ind w:left="426"/>
      </w:pPr>
      <w:r>
        <w:object w:dxaOrig="8931" w:dyaOrig="3520">
          <v:shape id="_x0000_i1034" type="#_x0000_t75" style="width:434.25pt;height:190.5pt" o:ole="" o:preferrelative="f">
            <v:imagedata r:id="rId29" o:title=""/>
            <o:lock v:ext="edit" aspectratio="f"/>
          </v:shape>
          <o:OLEObject Type="Embed" ProgID="Excel.Sheet.12" ShapeID="_x0000_i1034" DrawAspect="Content" ObjectID="_1614062810" r:id="rId30"/>
        </w:object>
      </w:r>
    </w:p>
    <w:p w:rsidR="00837B46" w:rsidRPr="001D5F78" w:rsidRDefault="00837B46" w:rsidP="00837B46">
      <w:pPr>
        <w:ind w:left="426"/>
        <w:rPr>
          <w:sz w:val="18"/>
          <w:szCs w:val="18"/>
        </w:rPr>
      </w:pPr>
      <w:bookmarkStart w:id="131" w:name="_Toc530739906"/>
    </w:p>
    <w:p w:rsidR="00CA441D" w:rsidRDefault="00CA441D" w:rsidP="00CA441D">
      <w:pPr>
        <w:pStyle w:val="Nadpis2"/>
        <w:numPr>
          <w:ilvl w:val="0"/>
          <w:numId w:val="2"/>
        </w:numPr>
      </w:pPr>
      <w:r>
        <w:t>Časové rozlíšenie</w:t>
      </w:r>
      <w:bookmarkEnd w:id="131"/>
    </w:p>
    <w:p w:rsidR="00CA441D" w:rsidRDefault="00CA441D" w:rsidP="00CA441D">
      <w:pPr>
        <w:pStyle w:val="Zkladntext"/>
      </w:pPr>
    </w:p>
    <w:p w:rsidR="00CA441D" w:rsidRDefault="00CA441D" w:rsidP="00CA441D">
      <w:pPr>
        <w:pStyle w:val="Zkladntext"/>
      </w:pPr>
      <w:r w:rsidRPr="00AC097C">
        <w:t>Ide o tieto položky:</w:t>
      </w:r>
    </w:p>
    <w:p w:rsidR="00574527" w:rsidRDefault="00574527" w:rsidP="00CA441D">
      <w:pPr>
        <w:pStyle w:val="Zkladntext"/>
      </w:pPr>
    </w:p>
    <w:bookmarkStart w:id="132" w:name="_MON_1425721908"/>
    <w:bookmarkStart w:id="133" w:name="_MON_1487922885"/>
    <w:bookmarkStart w:id="134" w:name="_MON_1425542097"/>
    <w:bookmarkStart w:id="135" w:name="_MON_1497121522"/>
    <w:bookmarkStart w:id="136" w:name="_MON_1425552488"/>
    <w:bookmarkStart w:id="137" w:name="_MON_1528734547"/>
    <w:bookmarkStart w:id="138" w:name="_MON_1456396072"/>
    <w:bookmarkStart w:id="139" w:name="_MON_1552329253"/>
    <w:bookmarkEnd w:id="132"/>
    <w:bookmarkEnd w:id="133"/>
    <w:bookmarkEnd w:id="134"/>
    <w:bookmarkEnd w:id="135"/>
    <w:bookmarkEnd w:id="136"/>
    <w:bookmarkEnd w:id="137"/>
    <w:bookmarkEnd w:id="138"/>
    <w:bookmarkEnd w:id="139"/>
    <w:bookmarkStart w:id="140" w:name="_MON_1405947617"/>
    <w:bookmarkStart w:id="141" w:name="_MON_1614059864"/>
    <w:bookmarkEnd w:id="140"/>
    <w:bookmarkEnd w:id="141"/>
    <w:p w:rsidR="00B12204" w:rsidRDefault="00012C03" w:rsidP="00B12204">
      <w:pPr>
        <w:pStyle w:val="Zkladntext"/>
        <w:rPr>
          <w:lang w:val="de-DE"/>
        </w:rPr>
      </w:pPr>
      <w:r w:rsidRPr="001B5855">
        <w:rPr>
          <w:lang w:val="de-DE"/>
        </w:rPr>
        <w:object w:dxaOrig="8986" w:dyaOrig="4191">
          <v:shape id="_x0000_i1035" type="#_x0000_t75" style="width:439.5pt;height:229.5pt" o:ole="" o:preferrelative="f">
            <v:imagedata r:id="rId31" o:title=""/>
            <o:lock v:ext="edit" aspectratio="f"/>
          </v:shape>
          <o:OLEObject Type="Embed" ProgID="Excel.Sheet.12" ShapeID="_x0000_i1035" DrawAspect="Content" ObjectID="_1614062811" r:id="rId32"/>
        </w:object>
      </w:r>
    </w:p>
    <w:p w:rsidR="00B12204" w:rsidRPr="001D5F78" w:rsidRDefault="00B12204" w:rsidP="00B12204">
      <w:pPr>
        <w:pStyle w:val="Zkladntext"/>
        <w:rPr>
          <w:szCs w:val="18"/>
          <w:lang w:val="de-DE"/>
        </w:rPr>
      </w:pPr>
    </w:p>
    <w:p w:rsidR="00AF29D2" w:rsidRPr="001D5F78" w:rsidRDefault="00AF29D2">
      <w:pPr>
        <w:spacing w:after="200" w:line="276" w:lineRule="auto"/>
        <w:rPr>
          <w:b/>
          <w:caps/>
          <w:sz w:val="18"/>
          <w:szCs w:val="18"/>
        </w:rPr>
      </w:pPr>
    </w:p>
    <w:p w:rsidR="00491AF0" w:rsidRPr="00480B68" w:rsidRDefault="00491AF0" w:rsidP="00491AF0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r w:rsidRPr="00480B68">
        <w:rPr>
          <w:sz w:val="24"/>
          <w:szCs w:val="24"/>
        </w:rPr>
        <w:t>Informácie o údajoch na strane pasív súvahy</w:t>
      </w:r>
    </w:p>
    <w:p w:rsidR="00491AF0" w:rsidRDefault="00491AF0" w:rsidP="00491AF0">
      <w:pPr>
        <w:pStyle w:val="Zkladntext"/>
      </w:pPr>
    </w:p>
    <w:p w:rsidR="00491AF0" w:rsidRDefault="00491AF0" w:rsidP="00491AF0">
      <w:pPr>
        <w:pStyle w:val="Nadpis2"/>
        <w:numPr>
          <w:ilvl w:val="0"/>
          <w:numId w:val="20"/>
        </w:numPr>
      </w:pPr>
      <w:bookmarkStart w:id="142" w:name="_Toc530739908"/>
      <w:r>
        <w:t>Vlastné imanie</w:t>
      </w:r>
    </w:p>
    <w:p w:rsidR="00491AF0" w:rsidRDefault="00491AF0" w:rsidP="00491AF0"/>
    <w:p w:rsidR="004A4D80" w:rsidRDefault="00491AF0" w:rsidP="00491AF0">
      <w:pPr>
        <w:pStyle w:val="Zkladntext"/>
      </w:pPr>
      <w:r>
        <w:t>Informácie o vla</w:t>
      </w:r>
      <w:r w:rsidR="00480B68">
        <w:t xml:space="preserve">stnom imaní sú uvedené v časti </w:t>
      </w:r>
      <w:r>
        <w:t> P.</w:t>
      </w:r>
    </w:p>
    <w:p w:rsidR="004A4D80" w:rsidRDefault="004A4D80" w:rsidP="00491AF0">
      <w:pPr>
        <w:pStyle w:val="Zkladntext"/>
      </w:pPr>
    </w:p>
    <w:p w:rsidR="004262D7" w:rsidRDefault="004262D7" w:rsidP="00491AF0">
      <w:pPr>
        <w:pStyle w:val="Zkladntext"/>
      </w:pPr>
    </w:p>
    <w:p w:rsidR="00867AE7" w:rsidRDefault="00867AE7" w:rsidP="00491AF0">
      <w:pPr>
        <w:pStyle w:val="Zkladntext"/>
      </w:pPr>
    </w:p>
    <w:p w:rsidR="00867AE7" w:rsidRDefault="00867AE7" w:rsidP="00491AF0">
      <w:pPr>
        <w:pStyle w:val="Zkladntext"/>
      </w:pPr>
    </w:p>
    <w:p w:rsidR="00867AE7" w:rsidRDefault="00867AE7" w:rsidP="00491AF0">
      <w:pPr>
        <w:pStyle w:val="Zkladntext"/>
      </w:pPr>
    </w:p>
    <w:p w:rsidR="00867AE7" w:rsidRDefault="00867AE7" w:rsidP="00491AF0">
      <w:pPr>
        <w:pStyle w:val="Zkladntext"/>
      </w:pPr>
    </w:p>
    <w:p w:rsidR="00867AE7" w:rsidRDefault="00867AE7" w:rsidP="00491AF0">
      <w:pPr>
        <w:pStyle w:val="Zkladntext"/>
      </w:pPr>
    </w:p>
    <w:p w:rsidR="00867AE7" w:rsidRDefault="00867AE7" w:rsidP="00491AF0">
      <w:pPr>
        <w:pStyle w:val="Zkladntext"/>
      </w:pPr>
    </w:p>
    <w:p w:rsidR="00867AE7" w:rsidRDefault="00867AE7" w:rsidP="00491AF0">
      <w:pPr>
        <w:pStyle w:val="Zkladntext"/>
      </w:pPr>
    </w:p>
    <w:p w:rsidR="00867AE7" w:rsidRDefault="00867AE7" w:rsidP="00491AF0">
      <w:pPr>
        <w:pStyle w:val="Zkladntext"/>
      </w:pPr>
    </w:p>
    <w:p w:rsidR="00867AE7" w:rsidRDefault="00867AE7" w:rsidP="00320BAC">
      <w:pPr>
        <w:pStyle w:val="Zkladntext"/>
        <w:ind w:left="0"/>
      </w:pPr>
    </w:p>
    <w:p w:rsidR="00867AE7" w:rsidRDefault="00867AE7" w:rsidP="00491AF0">
      <w:pPr>
        <w:pStyle w:val="Zkladntext"/>
      </w:pPr>
    </w:p>
    <w:p w:rsidR="00867AE7" w:rsidRDefault="00867AE7" w:rsidP="00491AF0">
      <w:pPr>
        <w:pStyle w:val="Zkladntext"/>
      </w:pPr>
    </w:p>
    <w:p w:rsidR="004A4D80" w:rsidRDefault="004A4D80" w:rsidP="004A4D80">
      <w:pPr>
        <w:pStyle w:val="Nadpis2"/>
        <w:numPr>
          <w:ilvl w:val="0"/>
          <w:numId w:val="20"/>
        </w:numPr>
      </w:pPr>
      <w:r>
        <w:t>Rezervy</w:t>
      </w:r>
    </w:p>
    <w:bookmarkEnd w:id="142"/>
    <w:p w:rsidR="00491AF0" w:rsidRDefault="00491AF0" w:rsidP="00491AF0">
      <w:pPr>
        <w:pStyle w:val="Zkladntext"/>
      </w:pPr>
    </w:p>
    <w:p w:rsidR="00491AF0" w:rsidRPr="00EC0203" w:rsidRDefault="00491AF0" w:rsidP="00491AF0">
      <w:pPr>
        <w:pStyle w:val="Zkladntext"/>
      </w:pPr>
      <w:r>
        <w:t>Prehľad o rezervách za bežné účtovné obdobie je uvedený v nasledujúc</w:t>
      </w:r>
      <w:r w:rsidR="00D75116">
        <w:t>om</w:t>
      </w:r>
      <w:r>
        <w:t xml:space="preserve"> </w:t>
      </w:r>
      <w:r w:rsidR="00D75116">
        <w:t>prehľade</w:t>
      </w:r>
      <w:r>
        <w:t>:</w:t>
      </w:r>
    </w:p>
    <w:p w:rsidR="00491AF0" w:rsidRDefault="00491AF0" w:rsidP="00867AE7">
      <w:pPr>
        <w:pStyle w:val="Zkladntext"/>
        <w:ind w:left="0"/>
      </w:pPr>
    </w:p>
    <w:bookmarkStart w:id="143" w:name="_MON_1425542259"/>
    <w:bookmarkStart w:id="144" w:name="_MON_1487922966"/>
    <w:bookmarkStart w:id="145" w:name="_MON_1405948469"/>
    <w:bookmarkStart w:id="146" w:name="_MON_1497121581"/>
    <w:bookmarkStart w:id="147" w:name="_MON_1456396180"/>
    <w:bookmarkStart w:id="148" w:name="_MON_1528734570"/>
    <w:bookmarkStart w:id="149" w:name="_MON_1456396294"/>
    <w:bookmarkStart w:id="150" w:name="_MON_1552329282"/>
    <w:bookmarkStart w:id="151" w:name="_MON_1552330389"/>
    <w:bookmarkEnd w:id="143"/>
    <w:bookmarkEnd w:id="144"/>
    <w:bookmarkEnd w:id="145"/>
    <w:bookmarkEnd w:id="146"/>
    <w:bookmarkEnd w:id="147"/>
    <w:bookmarkEnd w:id="148"/>
    <w:bookmarkEnd w:id="149"/>
    <w:bookmarkEnd w:id="150"/>
    <w:bookmarkEnd w:id="151"/>
    <w:bookmarkStart w:id="152" w:name="_MON_1425722095"/>
    <w:bookmarkStart w:id="153" w:name="_MON_1614059881"/>
    <w:bookmarkEnd w:id="152"/>
    <w:bookmarkEnd w:id="153"/>
    <w:p w:rsidR="00B12204" w:rsidRDefault="00012C03" w:rsidP="009D0700">
      <w:pPr>
        <w:ind w:left="426"/>
      </w:pPr>
      <w:r>
        <w:object w:dxaOrig="8744" w:dyaOrig="7450">
          <v:shape id="_x0000_i1036" type="#_x0000_t75" style="width:438.75pt;height:416.25pt" o:ole="" o:preferrelative="f">
            <v:imagedata r:id="rId33" o:title=""/>
            <o:lock v:ext="edit" aspectratio="f"/>
          </v:shape>
          <o:OLEObject Type="Embed" ProgID="Excel.Sheet.12" ShapeID="_x0000_i1036" DrawAspect="Content" ObjectID="_1614062812" r:id="rId34"/>
        </w:object>
      </w:r>
    </w:p>
    <w:p w:rsidR="00B62963" w:rsidRDefault="00491AF0">
      <w:pPr>
        <w:pStyle w:val="Nadpis2"/>
        <w:numPr>
          <w:ilvl w:val="0"/>
          <w:numId w:val="2"/>
        </w:numPr>
        <w:tabs>
          <w:tab w:val="clear" w:pos="360"/>
          <w:tab w:val="num" w:pos="426"/>
        </w:tabs>
        <w:ind w:left="426" w:hanging="426"/>
      </w:pPr>
      <w:bookmarkStart w:id="154" w:name="_Toc530739909"/>
      <w:r>
        <w:t>Záväzky</w:t>
      </w:r>
      <w:bookmarkEnd w:id="154"/>
    </w:p>
    <w:p w:rsidR="00491AF0" w:rsidRDefault="00491AF0" w:rsidP="00491AF0">
      <w:pPr>
        <w:pStyle w:val="Zkladntext"/>
      </w:pPr>
    </w:p>
    <w:p w:rsidR="00491AF0" w:rsidRDefault="00491AF0" w:rsidP="00491AF0">
      <w:pPr>
        <w:pStyle w:val="Zkladntext"/>
      </w:pPr>
      <w:r>
        <w:t>Štruktúra záväzkov (okrem bankových úverov) podľa zostatkovej doby splatnosti je uvedená v nasledujúcom prehľade:</w:t>
      </w:r>
    </w:p>
    <w:p w:rsidR="00491AF0" w:rsidRDefault="00491AF0" w:rsidP="00491AF0">
      <w:pPr>
        <w:pStyle w:val="Zkladntext"/>
      </w:pPr>
    </w:p>
    <w:bookmarkStart w:id="155" w:name="_MON_1425722251"/>
    <w:bookmarkStart w:id="156" w:name="_MON_1425722309"/>
    <w:bookmarkStart w:id="157" w:name="_MON_1487923045"/>
    <w:bookmarkStart w:id="158" w:name="_MON_1487923058"/>
    <w:bookmarkStart w:id="159" w:name="_MON_1425542601"/>
    <w:bookmarkStart w:id="160" w:name="_MON_1497121615"/>
    <w:bookmarkStart w:id="161" w:name="_MON_1497121872"/>
    <w:bookmarkStart w:id="162" w:name="_MON_1405948528"/>
    <w:bookmarkStart w:id="163" w:name="_MON_1528734587"/>
    <w:bookmarkStart w:id="164" w:name="_MON_1456396325"/>
    <w:bookmarkStart w:id="165" w:name="_MON_1552329306"/>
    <w:bookmarkStart w:id="166" w:name="_MON_1552330431"/>
    <w:bookmarkEnd w:id="155"/>
    <w:bookmarkEnd w:id="156"/>
    <w:bookmarkEnd w:id="157"/>
    <w:bookmarkEnd w:id="158"/>
    <w:bookmarkEnd w:id="159"/>
    <w:bookmarkEnd w:id="160"/>
    <w:bookmarkEnd w:id="161"/>
    <w:bookmarkEnd w:id="162"/>
    <w:bookmarkEnd w:id="163"/>
    <w:bookmarkEnd w:id="164"/>
    <w:bookmarkEnd w:id="165"/>
    <w:bookmarkEnd w:id="166"/>
    <w:bookmarkStart w:id="167" w:name="_MON_1456398825"/>
    <w:bookmarkStart w:id="168" w:name="_MON_1614059913"/>
    <w:bookmarkEnd w:id="167"/>
    <w:bookmarkEnd w:id="168"/>
    <w:p w:rsidR="002A7CDF" w:rsidRDefault="00012C03" w:rsidP="009D0700">
      <w:pPr>
        <w:ind w:left="426"/>
      </w:pPr>
      <w:r>
        <w:object w:dxaOrig="8923" w:dyaOrig="2844">
          <v:shape id="_x0000_i1037" type="#_x0000_t75" style="width:438.75pt;height:156pt" o:ole="" o:preferrelative="f">
            <v:imagedata r:id="rId35" o:title=""/>
            <o:lock v:ext="edit" aspectratio="f"/>
          </v:shape>
          <o:OLEObject Type="Embed" ProgID="Excel.Sheet.12" ShapeID="_x0000_i1037" DrawAspect="Content" ObjectID="_1614062813" r:id="rId36"/>
        </w:object>
      </w:r>
    </w:p>
    <w:p w:rsidR="00086A82" w:rsidRDefault="00086A82" w:rsidP="00491AF0">
      <w:pPr>
        <w:pStyle w:val="Zkladntext"/>
      </w:pPr>
    </w:p>
    <w:p w:rsidR="00B62963" w:rsidRDefault="00B62963">
      <w:pPr>
        <w:pStyle w:val="Nadpis2"/>
        <w:numPr>
          <w:ilvl w:val="0"/>
          <w:numId w:val="0"/>
        </w:numPr>
        <w:ind w:left="360"/>
        <w:rPr>
          <w:b w:val="0"/>
        </w:rPr>
      </w:pPr>
      <w:bookmarkStart w:id="169" w:name="_Toc530739910"/>
    </w:p>
    <w:p w:rsidR="00B62963" w:rsidRDefault="000C17C3">
      <w:pPr>
        <w:pStyle w:val="Nadpis2"/>
        <w:numPr>
          <w:ilvl w:val="0"/>
          <w:numId w:val="0"/>
        </w:numPr>
        <w:ind w:left="426"/>
      </w:pPr>
      <w:r w:rsidRPr="000C17C3">
        <w:t xml:space="preserve">  </w:t>
      </w:r>
      <w:bookmarkEnd w:id="169"/>
    </w:p>
    <w:p w:rsidR="0057382A" w:rsidRDefault="0057382A" w:rsidP="0057382A">
      <w:pPr>
        <w:pStyle w:val="Nadpis2"/>
        <w:numPr>
          <w:ilvl w:val="0"/>
          <w:numId w:val="2"/>
        </w:numPr>
      </w:pPr>
      <w:r>
        <w:t>Odložený daňový záväzok</w:t>
      </w:r>
    </w:p>
    <w:p w:rsidR="00E231BA" w:rsidRPr="00077153" w:rsidRDefault="004C74E4" w:rsidP="004C74E4">
      <w:pPr>
        <w:ind w:left="360"/>
        <w:rPr>
          <w:sz w:val="18"/>
          <w:szCs w:val="18"/>
        </w:rPr>
      </w:pPr>
      <w:r>
        <w:rPr>
          <w:sz w:val="18"/>
          <w:szCs w:val="18"/>
        </w:rPr>
        <w:t xml:space="preserve">Spoločnosti zo zákona nevyplýva povinnosť účtovať o odloženej dani. </w:t>
      </w:r>
    </w:p>
    <w:p w:rsidR="00C854FD" w:rsidRDefault="00C854FD">
      <w:pPr>
        <w:spacing w:after="200" w:line="276" w:lineRule="auto"/>
        <w:rPr>
          <w:b/>
          <w:sz w:val="18"/>
        </w:rPr>
      </w:pPr>
      <w:bookmarkStart w:id="170" w:name="_Toc530739911"/>
    </w:p>
    <w:p w:rsidR="00E231BA" w:rsidRDefault="00E231BA" w:rsidP="00E231BA">
      <w:pPr>
        <w:pStyle w:val="Nadpis2"/>
        <w:numPr>
          <w:ilvl w:val="0"/>
          <w:numId w:val="2"/>
        </w:numPr>
      </w:pPr>
      <w:r>
        <w:t>Sociálny fond</w:t>
      </w:r>
      <w:bookmarkEnd w:id="170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Tvorba a čerpanie sociálneho fondu v priebehu účtovného obdobia sú znázornené v nasledujúcom prehľade:</w:t>
      </w:r>
    </w:p>
    <w:p w:rsidR="004C74E4" w:rsidRDefault="004C74E4" w:rsidP="00E231BA">
      <w:pPr>
        <w:pStyle w:val="Zkladntext"/>
      </w:pPr>
    </w:p>
    <w:bookmarkStart w:id="171" w:name="_MON_1487923127"/>
    <w:bookmarkStart w:id="172" w:name="_MON_1405948668"/>
    <w:bookmarkStart w:id="173" w:name="_MON_1497121920"/>
    <w:bookmarkStart w:id="174" w:name="_MON_1497125159"/>
    <w:bookmarkStart w:id="175" w:name="_MON_1456398950"/>
    <w:bookmarkStart w:id="176" w:name="_MON_1528734619"/>
    <w:bookmarkStart w:id="177" w:name="_MON_1425722370"/>
    <w:bookmarkStart w:id="178" w:name="_MON_1552329393"/>
    <w:bookmarkEnd w:id="171"/>
    <w:bookmarkEnd w:id="172"/>
    <w:bookmarkEnd w:id="173"/>
    <w:bookmarkEnd w:id="174"/>
    <w:bookmarkEnd w:id="175"/>
    <w:bookmarkEnd w:id="176"/>
    <w:bookmarkEnd w:id="177"/>
    <w:bookmarkEnd w:id="178"/>
    <w:bookmarkStart w:id="179" w:name="_MON_1425542784"/>
    <w:bookmarkStart w:id="180" w:name="_MON_1614060017"/>
    <w:bookmarkEnd w:id="179"/>
    <w:bookmarkEnd w:id="180"/>
    <w:p w:rsidR="00A25722" w:rsidRPr="00D16B95" w:rsidRDefault="00012C03" w:rsidP="00A25722">
      <w:pPr>
        <w:pStyle w:val="Zkladntext"/>
        <w:rPr>
          <w:lang w:val="de-DE"/>
        </w:rPr>
      </w:pPr>
      <w:r>
        <w:object w:dxaOrig="8923" w:dyaOrig="2810">
          <v:shape id="_x0000_i1038" type="#_x0000_t75" style="width:438.75pt;height:154.5pt" o:ole="" o:preferrelative="f">
            <v:imagedata r:id="rId37" o:title=""/>
            <o:lock v:ext="edit" aspectratio="f"/>
          </v:shape>
          <o:OLEObject Type="Embed" ProgID="Excel.Sheet.12" ShapeID="_x0000_i1038" DrawAspect="Content" ObjectID="_1614062814" r:id="rId38"/>
        </w:object>
      </w:r>
    </w:p>
    <w:p w:rsidR="00A25722" w:rsidRPr="00D16B95" w:rsidRDefault="00A25722" w:rsidP="00A25722">
      <w:pPr>
        <w:pStyle w:val="Zkladntext"/>
        <w:rPr>
          <w:color w:val="000000"/>
          <w:lang w:val="de-DE"/>
        </w:rPr>
      </w:pPr>
    </w:p>
    <w:p w:rsidR="00E231BA" w:rsidRDefault="00E231BA" w:rsidP="00E231BA">
      <w:pPr>
        <w:pStyle w:val="Zkladntext"/>
      </w:pPr>
      <w:r>
        <w:t>Časť sociálneho fondu sa podľa zákona o sociálnom fonde tvorí povinne na ťarchu nákladov a časť sa môže vytvárať zo zisku. Sociálny fond sa podľa zákona o sociálnom fonde čerpá na sociálne, zdravotné, rekreačné a iné potreby zamestnancov.</w:t>
      </w:r>
    </w:p>
    <w:p w:rsidR="00C854FD" w:rsidRDefault="00C854FD">
      <w:pPr>
        <w:spacing w:after="200" w:line="276" w:lineRule="auto"/>
        <w:rPr>
          <w:b/>
          <w:sz w:val="18"/>
        </w:rPr>
      </w:pPr>
      <w:bookmarkStart w:id="181" w:name="_Toc530739912"/>
    </w:p>
    <w:p w:rsidR="00E231BA" w:rsidRDefault="00262E33" w:rsidP="00262E33">
      <w:pPr>
        <w:pStyle w:val="Nadpis2"/>
        <w:numPr>
          <w:ilvl w:val="0"/>
          <w:numId w:val="2"/>
        </w:numPr>
      </w:pPr>
      <w:r>
        <w:t xml:space="preserve"> </w:t>
      </w:r>
      <w:r w:rsidR="00E231BA">
        <w:t>Bankové úvery</w:t>
      </w:r>
      <w:bookmarkEnd w:id="181"/>
    </w:p>
    <w:p w:rsidR="00E231BA" w:rsidRDefault="00E231BA" w:rsidP="00E231BA">
      <w:pPr>
        <w:pStyle w:val="Zkladntext"/>
      </w:pPr>
    </w:p>
    <w:p w:rsidR="00E231BA" w:rsidRDefault="004C74E4" w:rsidP="00E231BA">
      <w:pPr>
        <w:pStyle w:val="Zkladntext"/>
      </w:pPr>
      <w:r>
        <w:t xml:space="preserve">Spoločnosť v sledovanom účtovnom období nečerpala bankové úvery. </w:t>
      </w:r>
    </w:p>
    <w:p w:rsidR="00510276" w:rsidRDefault="00510276" w:rsidP="00E231BA">
      <w:pPr>
        <w:pStyle w:val="Zkladntext"/>
      </w:pPr>
    </w:p>
    <w:p w:rsidR="00510276" w:rsidRDefault="00510276" w:rsidP="00E231BA">
      <w:pPr>
        <w:pStyle w:val="Zkladntext"/>
      </w:pPr>
    </w:p>
    <w:p w:rsidR="00E231BA" w:rsidRDefault="009B60B7" w:rsidP="00E231BA">
      <w:pPr>
        <w:pStyle w:val="Nadpis2"/>
        <w:numPr>
          <w:ilvl w:val="0"/>
          <w:numId w:val="2"/>
        </w:numPr>
      </w:pPr>
      <w:bookmarkStart w:id="182" w:name="_Toc530739913"/>
      <w:r>
        <w:t>Č</w:t>
      </w:r>
      <w:r w:rsidR="00E231BA">
        <w:t>asové rozlíšenie</w:t>
      </w:r>
      <w:bookmarkEnd w:id="182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Štruktúra časového rozlíšenia je uvedená v nasledujúcom prehľade:</w:t>
      </w:r>
    </w:p>
    <w:p w:rsidR="00E231BA" w:rsidRDefault="00E231BA" w:rsidP="00E231BA">
      <w:pPr>
        <w:pStyle w:val="Zkladntext"/>
      </w:pPr>
    </w:p>
    <w:bookmarkStart w:id="183" w:name="_MON_1456399076"/>
    <w:bookmarkStart w:id="184" w:name="_MON_1425543111"/>
    <w:bookmarkStart w:id="185" w:name="_MON_1528734641"/>
    <w:bookmarkStart w:id="186" w:name="_MON_1405949598"/>
    <w:bookmarkStart w:id="187" w:name="_MON_1552329409"/>
    <w:bookmarkEnd w:id="183"/>
    <w:bookmarkEnd w:id="184"/>
    <w:bookmarkEnd w:id="185"/>
    <w:bookmarkEnd w:id="186"/>
    <w:bookmarkEnd w:id="187"/>
    <w:bookmarkStart w:id="188" w:name="_MON_1487923232"/>
    <w:bookmarkStart w:id="189" w:name="_MON_1614060040"/>
    <w:bookmarkEnd w:id="188"/>
    <w:bookmarkEnd w:id="189"/>
    <w:p w:rsidR="007A491D" w:rsidRDefault="00012C03" w:rsidP="00510276">
      <w:pPr>
        <w:pStyle w:val="Zkladntext"/>
      </w:pPr>
      <w:r>
        <w:object w:dxaOrig="8806" w:dyaOrig="4421">
          <v:shape id="_x0000_i1039" type="#_x0000_t75" style="width:438.75pt;height:246pt" o:ole="" o:preferrelative="f">
            <v:imagedata r:id="rId39" o:title=""/>
            <o:lock v:ext="edit" aspectratio="f"/>
          </v:shape>
          <o:OLEObject Type="Embed" ProgID="Excel.Sheet.12" ShapeID="_x0000_i1039" DrawAspect="Content" ObjectID="_1614062815" r:id="rId40"/>
        </w:object>
      </w:r>
    </w:p>
    <w:p w:rsidR="00086A82" w:rsidRPr="00EF5A22" w:rsidRDefault="000C17C3">
      <w:pPr>
        <w:spacing w:after="200" w:line="276" w:lineRule="auto"/>
        <w:rPr>
          <w:b/>
          <w:sz w:val="18"/>
          <w:szCs w:val="18"/>
        </w:rPr>
      </w:pPr>
      <w:r w:rsidRPr="000C17C3">
        <w:rPr>
          <w:sz w:val="18"/>
          <w:szCs w:val="18"/>
        </w:rPr>
        <w:br w:type="page"/>
      </w:r>
    </w:p>
    <w:p w:rsidR="00BC631F" w:rsidRPr="00401F9E" w:rsidRDefault="000B6195" w:rsidP="00BC631F">
      <w:pPr>
        <w:pStyle w:val="Nadpis2"/>
        <w:numPr>
          <w:ilvl w:val="0"/>
          <w:numId w:val="2"/>
        </w:numPr>
      </w:pPr>
      <w:r w:rsidRPr="00401F9E">
        <w:lastRenderedPageBreak/>
        <w:t>Deriváty</w:t>
      </w:r>
    </w:p>
    <w:p w:rsidR="00BC631F" w:rsidRDefault="00BC631F" w:rsidP="00BC631F">
      <w:pPr>
        <w:pStyle w:val="Zkladntext"/>
      </w:pPr>
    </w:p>
    <w:p w:rsidR="00BC631F" w:rsidRDefault="006750FE" w:rsidP="00BC631F">
      <w:pPr>
        <w:pStyle w:val="Zkladntext"/>
      </w:pPr>
      <w:r>
        <w:t>Prehľad o derivátoch určených na obchodovanie a zabezpečovacích derivátoch</w:t>
      </w:r>
      <w:r w:rsidR="00BC631F">
        <w:t>:</w:t>
      </w:r>
    </w:p>
    <w:p w:rsidR="00BC631F" w:rsidRDefault="00BC631F" w:rsidP="00BC631F">
      <w:pPr>
        <w:pStyle w:val="Zkladntext"/>
      </w:pPr>
    </w:p>
    <w:p w:rsidR="00BC631F" w:rsidRDefault="00BC631F" w:rsidP="00BC631F">
      <w:pPr>
        <w:pStyle w:val="Zkladntext"/>
      </w:pPr>
    </w:p>
    <w:bookmarkStart w:id="190" w:name="_MON_1425543163"/>
    <w:bookmarkStart w:id="191" w:name="_MON_1409039027"/>
    <w:bookmarkEnd w:id="190"/>
    <w:bookmarkEnd w:id="191"/>
    <w:bookmarkStart w:id="192" w:name="_MON_1456399117"/>
    <w:bookmarkEnd w:id="192"/>
    <w:p w:rsidR="00C235CB" w:rsidRDefault="00CD1D5D" w:rsidP="00BC631F">
      <w:pPr>
        <w:pStyle w:val="Zkladntext"/>
      </w:pPr>
      <w:r>
        <w:object w:dxaOrig="8787" w:dyaOrig="2091">
          <v:shape id="_x0000_i1028" type="#_x0000_t75" style="width:438.75pt;height:117pt" o:ole="" o:preferrelative="f">
            <v:imagedata r:id="rId41" o:title=""/>
            <o:lock v:ext="edit" aspectratio="f"/>
          </v:shape>
          <o:OLEObject Type="Embed" ProgID="Excel.Sheet.12" ShapeID="_x0000_i1028" DrawAspect="Content" ObjectID="_1614062816" r:id="rId42"/>
        </w:object>
      </w:r>
    </w:p>
    <w:p w:rsidR="00092C39" w:rsidRDefault="00092C39" w:rsidP="00BC631F">
      <w:pPr>
        <w:pStyle w:val="Zkladntext"/>
      </w:pPr>
    </w:p>
    <w:p w:rsidR="00092C39" w:rsidRDefault="00092C39" w:rsidP="00BC631F">
      <w:pPr>
        <w:pStyle w:val="Zkladntext"/>
      </w:pPr>
    </w:p>
    <w:bookmarkStart w:id="193" w:name="_MON_1456399129"/>
    <w:bookmarkStart w:id="194" w:name="_MON_1425543195"/>
    <w:bookmarkStart w:id="195" w:name="_MON_1528734660"/>
    <w:bookmarkStart w:id="196" w:name="_MON_1406023315"/>
    <w:bookmarkStart w:id="197" w:name="_MON_1552329434"/>
    <w:bookmarkEnd w:id="193"/>
    <w:bookmarkEnd w:id="194"/>
    <w:bookmarkEnd w:id="195"/>
    <w:bookmarkEnd w:id="196"/>
    <w:bookmarkEnd w:id="197"/>
    <w:bookmarkStart w:id="198" w:name="_MON_1487923250"/>
    <w:bookmarkStart w:id="199" w:name="_MON_1614060058"/>
    <w:bookmarkEnd w:id="198"/>
    <w:bookmarkEnd w:id="199"/>
    <w:p w:rsidR="0075139D" w:rsidRDefault="00012C03" w:rsidP="00BC631F">
      <w:pPr>
        <w:pStyle w:val="Zkladntext"/>
      </w:pPr>
      <w:r>
        <w:object w:dxaOrig="8725" w:dyaOrig="3063">
          <v:shape id="_x0000_i1040" type="#_x0000_t75" style="width:438.75pt;height:171.75pt" o:ole="" o:preferrelative="f">
            <v:imagedata r:id="rId43" o:title=""/>
            <o:lock v:ext="edit" aspectratio="f"/>
          </v:shape>
          <o:OLEObject Type="Embed" ProgID="Excel.Sheet.12" ShapeID="_x0000_i1040" DrawAspect="Content" ObjectID="_1614062817" r:id="rId44"/>
        </w:object>
      </w:r>
    </w:p>
    <w:p w:rsidR="004C1C27" w:rsidRDefault="004C1C27" w:rsidP="00BC631F">
      <w:pPr>
        <w:pStyle w:val="Zkladntext"/>
      </w:pPr>
    </w:p>
    <w:p w:rsidR="00C235CB" w:rsidRDefault="00C235CB" w:rsidP="00BC631F">
      <w:pPr>
        <w:pStyle w:val="Zkladntext"/>
      </w:pPr>
      <w:r>
        <w:t>Informácie o položkách zabezpečených derivátmi:</w:t>
      </w:r>
    </w:p>
    <w:p w:rsidR="00C235CB" w:rsidRDefault="00C235CB" w:rsidP="00BC631F">
      <w:pPr>
        <w:pStyle w:val="Zkladntext"/>
      </w:pPr>
    </w:p>
    <w:bookmarkStart w:id="200" w:name="_MON_1456399148"/>
    <w:bookmarkStart w:id="201" w:name="_MON_1425543215"/>
    <w:bookmarkStart w:id="202" w:name="_MON_1528734677"/>
    <w:bookmarkStart w:id="203" w:name="_MON_1406023325"/>
    <w:bookmarkStart w:id="204" w:name="_MON_1552329454"/>
    <w:bookmarkEnd w:id="200"/>
    <w:bookmarkEnd w:id="201"/>
    <w:bookmarkEnd w:id="202"/>
    <w:bookmarkEnd w:id="203"/>
    <w:bookmarkEnd w:id="204"/>
    <w:bookmarkStart w:id="205" w:name="_MON_1487923266"/>
    <w:bookmarkStart w:id="206" w:name="_MON_1614060075"/>
    <w:bookmarkEnd w:id="205"/>
    <w:bookmarkEnd w:id="206"/>
    <w:p w:rsidR="00C235CB" w:rsidRDefault="00012C03" w:rsidP="00BC631F">
      <w:pPr>
        <w:pStyle w:val="Zkladntext"/>
      </w:pPr>
      <w:r>
        <w:object w:dxaOrig="8986" w:dyaOrig="2350">
          <v:shape id="_x0000_i1041" type="#_x0000_t75" style="width:438.75pt;height:128.25pt" o:ole="" o:preferrelative="f">
            <v:imagedata r:id="rId45" o:title=""/>
            <o:lock v:ext="edit" aspectratio="f"/>
          </v:shape>
          <o:OLEObject Type="Embed" ProgID="Excel.Sheet.12" ShapeID="_x0000_i1041" DrawAspect="Content" ObjectID="_1614062818" r:id="rId46"/>
        </w:object>
      </w:r>
    </w:p>
    <w:p w:rsidR="00E231BA" w:rsidRPr="00CD1D5D" w:rsidRDefault="00E231BA" w:rsidP="00E231BA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r>
        <w:br w:type="page"/>
      </w:r>
      <w:r w:rsidRPr="00CD1D5D">
        <w:rPr>
          <w:sz w:val="24"/>
          <w:szCs w:val="24"/>
        </w:rPr>
        <w:lastRenderedPageBreak/>
        <w:t>informácie o výnosoch</w:t>
      </w:r>
    </w:p>
    <w:p w:rsidR="00E231BA" w:rsidRDefault="00E231BA" w:rsidP="00E231BA">
      <w:pPr>
        <w:pStyle w:val="Nadpis2"/>
        <w:numPr>
          <w:ilvl w:val="0"/>
          <w:numId w:val="0"/>
        </w:numPr>
      </w:pPr>
      <w:bookmarkStart w:id="207" w:name="_Toc530739914"/>
    </w:p>
    <w:p w:rsidR="00E231BA" w:rsidRDefault="00E231BA" w:rsidP="00294BAE">
      <w:pPr>
        <w:pStyle w:val="Nadpis2"/>
        <w:numPr>
          <w:ilvl w:val="0"/>
          <w:numId w:val="27"/>
        </w:numPr>
      </w:pPr>
      <w:r>
        <w:t>Tržby za vlastné výkony a tovar</w:t>
      </w:r>
      <w:bookmarkEnd w:id="207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Tržby za vlastné výkony a tovar podľa jednotlivých segmentov, t. j. podľa typov výrobkov a služieb, a podľa hlavných teritórií sú uvedené v nasledujúcom prehľade:</w:t>
      </w:r>
    </w:p>
    <w:p w:rsidR="00574527" w:rsidRDefault="00574527" w:rsidP="00E231BA">
      <w:pPr>
        <w:pStyle w:val="Zkladntext"/>
      </w:pPr>
    </w:p>
    <w:p w:rsidR="00E231BA" w:rsidRDefault="00E231BA" w:rsidP="00E231BA">
      <w:pPr>
        <w:pStyle w:val="Zkladntext"/>
      </w:pPr>
    </w:p>
    <w:bookmarkStart w:id="208" w:name="_MON_1487923299"/>
    <w:bookmarkStart w:id="209" w:name="_MON_1487923894"/>
    <w:bookmarkStart w:id="210" w:name="_MON_1405949910"/>
    <w:bookmarkStart w:id="211" w:name="_MON_1497122002"/>
    <w:bookmarkStart w:id="212" w:name="_MON_1456399185"/>
    <w:bookmarkStart w:id="213" w:name="_MON_1528734697"/>
    <w:bookmarkStart w:id="214" w:name="_MON_1425722472"/>
    <w:bookmarkStart w:id="215" w:name="_MON_1552329470"/>
    <w:bookmarkEnd w:id="208"/>
    <w:bookmarkEnd w:id="209"/>
    <w:bookmarkEnd w:id="210"/>
    <w:bookmarkEnd w:id="211"/>
    <w:bookmarkEnd w:id="212"/>
    <w:bookmarkEnd w:id="213"/>
    <w:bookmarkEnd w:id="214"/>
    <w:bookmarkEnd w:id="215"/>
    <w:bookmarkStart w:id="216" w:name="_MON_1425543252"/>
    <w:bookmarkStart w:id="217" w:name="_MON_1614060095"/>
    <w:bookmarkEnd w:id="216"/>
    <w:bookmarkEnd w:id="217"/>
    <w:p w:rsidR="00F75DF5" w:rsidRDefault="00012C03" w:rsidP="00F75DF5">
      <w:pPr>
        <w:pStyle w:val="Zkladntext"/>
      </w:pPr>
      <w:r>
        <w:object w:dxaOrig="9574" w:dyaOrig="2425">
          <v:shape id="_x0000_i1042" type="#_x0000_t75" style="width:453pt;height:128.25pt" o:ole="" o:preferrelative="f">
            <v:imagedata r:id="rId47" o:title=""/>
            <o:lock v:ext="edit" aspectratio="f"/>
          </v:shape>
          <o:OLEObject Type="Embed" ProgID="Excel.Sheet.12" ShapeID="_x0000_i1042" DrawAspect="Content" ObjectID="_1614062819" r:id="rId48"/>
        </w:object>
      </w:r>
    </w:p>
    <w:p w:rsidR="00E231BA" w:rsidRDefault="00E231BA" w:rsidP="00E231BA">
      <w:pPr>
        <w:pStyle w:val="Zkladntext"/>
      </w:pPr>
    </w:p>
    <w:p w:rsidR="00E231BA" w:rsidRDefault="00E231BA" w:rsidP="00E231BA">
      <w:pPr>
        <w:pStyle w:val="Nadpis2"/>
        <w:numPr>
          <w:ilvl w:val="0"/>
          <w:numId w:val="2"/>
        </w:numPr>
      </w:pPr>
      <w:bookmarkStart w:id="218" w:name="_Toc530739915"/>
      <w:r>
        <w:t>Zmena stavu zásob vlastnej výroby</w:t>
      </w:r>
      <w:bookmarkEnd w:id="218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</w:p>
    <w:bookmarkStart w:id="219" w:name="_MON_1456399374"/>
    <w:bookmarkStart w:id="220" w:name="_MON_1425543398"/>
    <w:bookmarkStart w:id="221" w:name="_MON_1528734822"/>
    <w:bookmarkStart w:id="222" w:name="_MON_1405949943"/>
    <w:bookmarkStart w:id="223" w:name="_MON_1552329538"/>
    <w:bookmarkEnd w:id="219"/>
    <w:bookmarkEnd w:id="220"/>
    <w:bookmarkEnd w:id="221"/>
    <w:bookmarkEnd w:id="222"/>
    <w:bookmarkEnd w:id="223"/>
    <w:bookmarkStart w:id="224" w:name="_MON_1487923924"/>
    <w:bookmarkStart w:id="225" w:name="_MON_1614060121"/>
    <w:bookmarkEnd w:id="224"/>
    <w:bookmarkEnd w:id="225"/>
    <w:p w:rsidR="00B825EB" w:rsidRDefault="00012C03" w:rsidP="00E231BA">
      <w:pPr>
        <w:pStyle w:val="Zkladntext"/>
      </w:pPr>
      <w:r w:rsidRPr="00003C63">
        <w:object w:dxaOrig="8825" w:dyaOrig="3986">
          <v:shape id="_x0000_i1043" type="#_x0000_t75" style="width:440.25pt;height:222pt" o:ole="" o:preferrelative="f">
            <v:imagedata r:id="rId49" o:title=""/>
            <o:lock v:ext="edit" aspectratio="f"/>
          </v:shape>
          <o:OLEObject Type="Embed" ProgID="Excel.Sheet.12" ShapeID="_x0000_i1043" DrawAspect="Content" ObjectID="_1614062820" r:id="rId50"/>
        </w:object>
      </w:r>
    </w:p>
    <w:p w:rsidR="00642387" w:rsidRDefault="00642387" w:rsidP="00E231BA">
      <w:pPr>
        <w:pStyle w:val="Zkladntext"/>
      </w:pPr>
    </w:p>
    <w:p w:rsidR="00E231BA" w:rsidRPr="00EF5A22" w:rsidRDefault="000517AC" w:rsidP="00E231BA">
      <w:pPr>
        <w:pStyle w:val="Zkladntext"/>
        <w:rPr>
          <w:szCs w:val="18"/>
        </w:rPr>
      </w:pPr>
      <w:r w:rsidRPr="000517AC">
        <w:rPr>
          <w:szCs w:val="18"/>
        </w:rPr>
        <w:t>Rozdiel je spôsobený tým, že niektoré položky sa podľa slovenských právnych predpisov neúčtujú prostredníctvom zmeny stavu, ale priamo na príslušné iné účty nákladov a výnosov.</w:t>
      </w:r>
    </w:p>
    <w:p w:rsidR="00E231BA" w:rsidRPr="00EF5A22" w:rsidRDefault="00E231BA" w:rsidP="00E231BA">
      <w:pPr>
        <w:pStyle w:val="Zkladntext"/>
        <w:rPr>
          <w:szCs w:val="18"/>
        </w:rPr>
      </w:pPr>
    </w:p>
    <w:p w:rsidR="004C1C27" w:rsidRPr="00EF5A22" w:rsidRDefault="004C1C27" w:rsidP="00E231BA">
      <w:pPr>
        <w:pStyle w:val="Zkladntext"/>
        <w:rPr>
          <w:szCs w:val="18"/>
        </w:rPr>
      </w:pPr>
    </w:p>
    <w:p w:rsidR="00EF34AE" w:rsidRPr="00EF5A22" w:rsidRDefault="000C17C3">
      <w:pPr>
        <w:spacing w:after="200" w:line="276" w:lineRule="auto"/>
        <w:rPr>
          <w:b/>
          <w:sz w:val="18"/>
          <w:szCs w:val="18"/>
        </w:rPr>
      </w:pPr>
      <w:bookmarkStart w:id="226" w:name="_Toc530739916"/>
      <w:r w:rsidRPr="000C17C3">
        <w:rPr>
          <w:sz w:val="18"/>
          <w:szCs w:val="18"/>
        </w:rPr>
        <w:br w:type="page"/>
      </w:r>
    </w:p>
    <w:p w:rsidR="00E231BA" w:rsidRDefault="00E231BA" w:rsidP="00E231BA">
      <w:pPr>
        <w:pStyle w:val="Nadpis2"/>
        <w:numPr>
          <w:ilvl w:val="0"/>
          <w:numId w:val="2"/>
        </w:numPr>
      </w:pPr>
      <w:r>
        <w:lastRenderedPageBreak/>
        <w:t>Aktivácia</w:t>
      </w:r>
      <w:bookmarkEnd w:id="226"/>
      <w:r w:rsidR="00BA3FB7">
        <w:t xml:space="preserve"> nákladov, výnosy z hospodárskej činnosti, finančnej činnosti a mimoriadnej činnosti</w:t>
      </w:r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Prehľad o</w:t>
      </w:r>
      <w:r w:rsidR="00BA3FB7">
        <w:t> výnosoch pri </w:t>
      </w:r>
      <w:r>
        <w:t>aktiváci</w:t>
      </w:r>
      <w:r w:rsidR="00BA3FB7">
        <w:t>i nákladov, výnosoch z hospodárskej činnosti, finančnej činnosti a mimoriadnej činnosti je uvedený v nasledujúc</w:t>
      </w:r>
      <w:r w:rsidR="00B825EB">
        <w:t>om</w:t>
      </w:r>
      <w:r w:rsidR="00BA3FB7">
        <w:t xml:space="preserve"> </w:t>
      </w:r>
      <w:r w:rsidR="00B825EB">
        <w:t>prehľade</w:t>
      </w:r>
      <w:r w:rsidR="00BA3FB7">
        <w:t xml:space="preserve">: </w:t>
      </w:r>
    </w:p>
    <w:p w:rsidR="00E677EF" w:rsidRDefault="00E677EF" w:rsidP="00E231BA">
      <w:pPr>
        <w:pStyle w:val="Zkladntext"/>
      </w:pPr>
    </w:p>
    <w:p w:rsidR="00E231BA" w:rsidRDefault="00E231BA" w:rsidP="00E231BA">
      <w:pPr>
        <w:pStyle w:val="Zkladntext"/>
      </w:pPr>
    </w:p>
    <w:bookmarkStart w:id="227" w:name="_MON_1456399398"/>
    <w:bookmarkStart w:id="228" w:name="_MON_1425543446"/>
    <w:bookmarkStart w:id="229" w:name="_MON_1528734846"/>
    <w:bookmarkStart w:id="230" w:name="_MON_1405949975"/>
    <w:bookmarkStart w:id="231" w:name="_MON_1552329559"/>
    <w:bookmarkEnd w:id="227"/>
    <w:bookmarkEnd w:id="228"/>
    <w:bookmarkEnd w:id="229"/>
    <w:bookmarkEnd w:id="230"/>
    <w:bookmarkEnd w:id="231"/>
    <w:bookmarkStart w:id="232" w:name="_MON_1487923966"/>
    <w:bookmarkStart w:id="233" w:name="_MON_1614060141"/>
    <w:bookmarkEnd w:id="232"/>
    <w:bookmarkEnd w:id="233"/>
    <w:p w:rsidR="00EF34AE" w:rsidRPr="00510276" w:rsidRDefault="00012C03" w:rsidP="00510276">
      <w:pPr>
        <w:pStyle w:val="Zkladntext"/>
      </w:pPr>
      <w:r w:rsidRPr="00C22B63">
        <w:object w:dxaOrig="9017" w:dyaOrig="7249">
          <v:shape id="_x0000_i1044" type="#_x0000_t75" style="width:438.75pt;height:393.75pt" o:ole="" o:preferrelative="f">
            <v:imagedata r:id="rId51" o:title=""/>
            <o:lock v:ext="edit" aspectratio="f"/>
          </v:shape>
          <o:OLEObject Type="Embed" ProgID="Excel.Sheet.12" ShapeID="_x0000_i1044" DrawAspect="Content" ObjectID="_1614062821" r:id="rId52"/>
        </w:object>
      </w:r>
    </w:p>
    <w:p w:rsidR="005C50FC" w:rsidRDefault="005C50FC" w:rsidP="005C50FC">
      <w:pPr>
        <w:pStyle w:val="Nadpis2"/>
        <w:numPr>
          <w:ilvl w:val="0"/>
          <w:numId w:val="2"/>
        </w:numPr>
      </w:pPr>
      <w:r>
        <w:t xml:space="preserve">Čistý obrat </w:t>
      </w:r>
    </w:p>
    <w:p w:rsidR="005C50FC" w:rsidRDefault="005C50FC" w:rsidP="005C50FC">
      <w:pPr>
        <w:pStyle w:val="Zkladntext"/>
      </w:pPr>
    </w:p>
    <w:p w:rsidR="005C50FC" w:rsidRDefault="005C50FC" w:rsidP="005C50FC">
      <w:pPr>
        <w:pStyle w:val="Zkladntext"/>
      </w:pPr>
      <w:r>
        <w:t xml:space="preserve">Čistý obrat Spoločnosti </w:t>
      </w:r>
      <w:r w:rsidR="00B825EB">
        <w:t xml:space="preserve">na </w:t>
      </w:r>
      <w:r>
        <w:t>účely</w:t>
      </w:r>
      <w:r w:rsidR="00BF5CA9">
        <w:t xml:space="preserve"> zistenia povinnosti overenia individuálnej účtovnej závierky audítorom</w:t>
      </w:r>
      <w:r>
        <w:t xml:space="preserve"> </w:t>
      </w:r>
      <w:r w:rsidR="000F40C4">
        <w:t>[</w:t>
      </w:r>
      <w:r w:rsidRPr="00F85E30">
        <w:t>§ 19 ods. 1 písm. a) zákona o</w:t>
      </w:r>
      <w:r w:rsidR="000F40C4">
        <w:t> </w:t>
      </w:r>
      <w:r w:rsidRPr="00F85E30">
        <w:t>účtovníctve</w:t>
      </w:r>
      <w:r w:rsidR="000F40C4">
        <w:t>]</w:t>
      </w:r>
      <w:r w:rsidRPr="00F85E30">
        <w:t xml:space="preserve"> </w:t>
      </w:r>
      <w:r>
        <w:t>je uvedený v nasledujúcom prehľade:</w:t>
      </w:r>
    </w:p>
    <w:p w:rsidR="005C50FC" w:rsidRDefault="005C50FC" w:rsidP="005C50FC">
      <w:pPr>
        <w:pStyle w:val="Zkladntext"/>
      </w:pPr>
    </w:p>
    <w:bookmarkStart w:id="234" w:name="_MON_1456399493"/>
    <w:bookmarkStart w:id="235" w:name="_MON_1425543581"/>
    <w:bookmarkStart w:id="236" w:name="_MON_1405950002"/>
    <w:bookmarkStart w:id="237" w:name="_MON_1487923989"/>
    <w:bookmarkStart w:id="238" w:name="_MON_1425722638"/>
    <w:bookmarkStart w:id="239" w:name="_MON_1497122177"/>
    <w:bookmarkStart w:id="240" w:name="_MON_1425543553"/>
    <w:bookmarkStart w:id="241" w:name="_MON_1528734861"/>
    <w:bookmarkStart w:id="242" w:name="_MON_1425543559"/>
    <w:bookmarkStart w:id="243" w:name="_MON_1552329580"/>
    <w:bookmarkEnd w:id="234"/>
    <w:bookmarkEnd w:id="235"/>
    <w:bookmarkEnd w:id="236"/>
    <w:bookmarkEnd w:id="237"/>
    <w:bookmarkEnd w:id="238"/>
    <w:bookmarkEnd w:id="239"/>
    <w:bookmarkEnd w:id="240"/>
    <w:bookmarkEnd w:id="241"/>
    <w:bookmarkEnd w:id="242"/>
    <w:bookmarkEnd w:id="243"/>
    <w:bookmarkStart w:id="244" w:name="_MON_1456399412"/>
    <w:bookmarkStart w:id="245" w:name="_MON_1614060156"/>
    <w:bookmarkEnd w:id="244"/>
    <w:bookmarkEnd w:id="245"/>
    <w:p w:rsidR="0000290B" w:rsidRDefault="00012C03" w:rsidP="0000290B">
      <w:pPr>
        <w:pStyle w:val="Zkladntext"/>
      </w:pPr>
      <w:r>
        <w:object w:dxaOrig="8677" w:dyaOrig="2367">
          <v:shape id="_x0000_i1045" type="#_x0000_t75" style="width:438pt;height:133.5pt" o:ole="" o:preferrelative="f">
            <v:imagedata r:id="rId53" o:title=""/>
            <o:lock v:ext="edit" aspectratio="f"/>
          </v:shape>
          <o:OLEObject Type="Embed" ProgID="Excel.Sheet.12" ShapeID="_x0000_i1045" DrawAspect="Content" ObjectID="_1614062822" r:id="rId54"/>
        </w:object>
      </w:r>
      <w:r w:rsidR="0000290B">
        <w:br w:type="page"/>
      </w:r>
    </w:p>
    <w:p w:rsidR="0000290B" w:rsidRPr="00232A02" w:rsidRDefault="0000290B" w:rsidP="0000290B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r w:rsidRPr="00232A02">
        <w:rPr>
          <w:sz w:val="24"/>
          <w:szCs w:val="24"/>
        </w:rPr>
        <w:lastRenderedPageBreak/>
        <w:t>Informácie o nákladoch</w:t>
      </w:r>
    </w:p>
    <w:p w:rsidR="0000290B" w:rsidRDefault="0000290B" w:rsidP="0000290B">
      <w:pPr>
        <w:pStyle w:val="Zkladntext"/>
      </w:pPr>
    </w:p>
    <w:p w:rsidR="0000290B" w:rsidRDefault="0000290B" w:rsidP="00294BAE">
      <w:pPr>
        <w:pStyle w:val="Nadpis2"/>
        <w:numPr>
          <w:ilvl w:val="0"/>
          <w:numId w:val="26"/>
        </w:numPr>
      </w:pPr>
      <w:r>
        <w:t>Náklady na poskytnuté služby</w:t>
      </w:r>
      <w:r w:rsidR="009458E0">
        <w:t xml:space="preserve">, ostatné náklady na hospodársku činnosť, finančné a mimoriadne náklady </w:t>
      </w:r>
    </w:p>
    <w:p w:rsidR="0000290B" w:rsidRPr="00EF5A22" w:rsidRDefault="0000290B" w:rsidP="0000290B">
      <w:pPr>
        <w:rPr>
          <w:sz w:val="18"/>
          <w:szCs w:val="18"/>
        </w:rPr>
      </w:pPr>
    </w:p>
    <w:p w:rsidR="0000290B" w:rsidRDefault="0000290B" w:rsidP="0000290B">
      <w:pPr>
        <w:pStyle w:val="Zkladntext"/>
      </w:pPr>
      <w:r w:rsidRPr="00BF5606">
        <w:t>Prehľad o nákladoch na poskytnuté služby</w:t>
      </w:r>
      <w:r w:rsidR="009458E0">
        <w:t>, ostatných nákladoch na hospodársku činnosť, finančných a mimoriadnych nákladoch</w:t>
      </w:r>
      <w:r w:rsidRPr="00BF5606">
        <w:t>:</w:t>
      </w:r>
    </w:p>
    <w:p w:rsidR="00E677EF" w:rsidRDefault="00E677EF" w:rsidP="0000290B">
      <w:pPr>
        <w:pStyle w:val="Zkladntext"/>
      </w:pPr>
    </w:p>
    <w:p w:rsidR="0000290B" w:rsidRDefault="0000290B" w:rsidP="0000290B">
      <w:pPr>
        <w:pStyle w:val="Nadpis2"/>
        <w:numPr>
          <w:ilvl w:val="0"/>
          <w:numId w:val="0"/>
        </w:numPr>
        <w:ind w:left="426"/>
      </w:pPr>
    </w:p>
    <w:bookmarkStart w:id="246" w:name="_MON_1425543666"/>
    <w:bookmarkStart w:id="247" w:name="_MON_1487924082"/>
    <w:bookmarkStart w:id="248" w:name="_MON_1487924095"/>
    <w:bookmarkStart w:id="249" w:name="_MON_1405950034"/>
    <w:bookmarkStart w:id="250" w:name="_MON_1497122218"/>
    <w:bookmarkStart w:id="251" w:name="_MON_1497122644"/>
    <w:bookmarkStart w:id="252" w:name="_MON_1497123034"/>
    <w:bookmarkStart w:id="253" w:name="_MON_1456399527"/>
    <w:bookmarkStart w:id="254" w:name="_MON_1528734885"/>
    <w:bookmarkStart w:id="255" w:name="_MON_1456399576"/>
    <w:bookmarkStart w:id="256" w:name="_MON_1552329599"/>
    <w:bookmarkEnd w:id="246"/>
    <w:bookmarkEnd w:id="247"/>
    <w:bookmarkEnd w:id="248"/>
    <w:bookmarkEnd w:id="249"/>
    <w:bookmarkEnd w:id="250"/>
    <w:bookmarkEnd w:id="251"/>
    <w:bookmarkEnd w:id="252"/>
    <w:bookmarkEnd w:id="253"/>
    <w:bookmarkEnd w:id="254"/>
    <w:bookmarkEnd w:id="255"/>
    <w:bookmarkEnd w:id="256"/>
    <w:bookmarkStart w:id="257" w:name="_MON_1425722804"/>
    <w:bookmarkStart w:id="258" w:name="_MON_1614060169"/>
    <w:bookmarkEnd w:id="257"/>
    <w:bookmarkEnd w:id="258"/>
    <w:p w:rsidR="009458E0" w:rsidRDefault="00012C03" w:rsidP="0000290B">
      <w:pPr>
        <w:pStyle w:val="Zkladntext"/>
      </w:pPr>
      <w:r>
        <w:object w:dxaOrig="8778" w:dyaOrig="9212">
          <v:shape id="_x0000_i1046" type="#_x0000_t75" style="width:439.5pt;height:515.25pt" o:ole="" o:preferrelative="f">
            <v:imagedata r:id="rId55" o:title=""/>
            <o:lock v:ext="edit" aspectratio="f"/>
          </v:shape>
          <o:OLEObject Type="Embed" ProgID="Excel.Sheet.12" ShapeID="_x0000_i1046" DrawAspect="Content" ObjectID="_1614062823" r:id="rId56"/>
        </w:object>
      </w:r>
    </w:p>
    <w:p w:rsidR="0000290B" w:rsidRDefault="0000290B" w:rsidP="0000290B">
      <w:pPr>
        <w:pStyle w:val="Zkladntext"/>
      </w:pPr>
    </w:p>
    <w:p w:rsidR="00EB0931" w:rsidRPr="009A0A45" w:rsidRDefault="00EB0931" w:rsidP="00EB0931">
      <w:pPr>
        <w:pStyle w:val="Zkladntext"/>
        <w:rPr>
          <w:lang w:val="de-DE"/>
        </w:rPr>
      </w:pP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  <w:r>
        <w:br w:type="page"/>
      </w:r>
    </w:p>
    <w:p w:rsidR="0000290B" w:rsidRPr="00BB1E8E" w:rsidRDefault="0000290B" w:rsidP="0000290B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r w:rsidRPr="00BB1E8E">
        <w:rPr>
          <w:sz w:val="24"/>
          <w:szCs w:val="24"/>
        </w:rPr>
        <w:lastRenderedPageBreak/>
        <w:t>Informácie o daniach z príjmov</w:t>
      </w: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  <w:r>
        <w:t>Prevod od teoretickej dane z príjmov k vykázanej dani z príjmov je uvedený v nasledujúcom prehľade:</w:t>
      </w:r>
    </w:p>
    <w:p w:rsidR="00F55B40" w:rsidRDefault="00F55B40" w:rsidP="0000290B">
      <w:pPr>
        <w:pStyle w:val="Zkladntext"/>
      </w:pPr>
      <w:r>
        <w:t xml:space="preserve">Po odpočte daňovej straty z predchádzajúcich účtovných období do výšky základu dane bol základ dane znížený o odpočet daňovej straty 0,-  </w:t>
      </w:r>
    </w:p>
    <w:p w:rsidR="0000290B" w:rsidRDefault="0000290B" w:rsidP="0000290B">
      <w:pPr>
        <w:pStyle w:val="Zkladntext"/>
      </w:pPr>
    </w:p>
    <w:bookmarkStart w:id="259" w:name="_MON_1425723427"/>
    <w:bookmarkStart w:id="260" w:name="_MON_1425544174"/>
    <w:bookmarkStart w:id="261" w:name="_MON_1487924502"/>
    <w:bookmarkStart w:id="262" w:name="_MON_1405950056"/>
    <w:bookmarkStart w:id="263" w:name="_MON_1497123143"/>
    <w:bookmarkStart w:id="264" w:name="_MON_1456399873"/>
    <w:bookmarkStart w:id="265" w:name="_MON_1528735064"/>
    <w:bookmarkStart w:id="266" w:name="_MON_1456400188"/>
    <w:bookmarkStart w:id="267" w:name="_MON_1552329719"/>
    <w:bookmarkEnd w:id="259"/>
    <w:bookmarkEnd w:id="260"/>
    <w:bookmarkEnd w:id="261"/>
    <w:bookmarkEnd w:id="262"/>
    <w:bookmarkEnd w:id="263"/>
    <w:bookmarkEnd w:id="264"/>
    <w:bookmarkEnd w:id="265"/>
    <w:bookmarkEnd w:id="266"/>
    <w:bookmarkEnd w:id="267"/>
    <w:bookmarkStart w:id="268" w:name="_MON_1456400223"/>
    <w:bookmarkStart w:id="269" w:name="_MON_1614060247"/>
    <w:bookmarkStart w:id="270" w:name="_MON_1614060341"/>
    <w:bookmarkEnd w:id="268"/>
    <w:bookmarkEnd w:id="269"/>
    <w:bookmarkEnd w:id="270"/>
    <w:p w:rsidR="009226CD" w:rsidRDefault="000C7D8F" w:rsidP="0000290B">
      <w:pPr>
        <w:pStyle w:val="Zkladntext"/>
      </w:pPr>
      <w:r w:rsidRPr="00003C63">
        <w:object w:dxaOrig="9074" w:dyaOrig="3995">
          <v:shape id="_x0000_i1047" type="#_x0000_t75" style="width:438.75pt;height:215.25pt" o:ole="" o:preferrelative="f">
            <v:imagedata r:id="rId57" o:title=""/>
            <o:lock v:ext="edit" aspectratio="f"/>
          </v:shape>
          <o:OLEObject Type="Embed" ProgID="Excel.Sheet.12" ShapeID="_x0000_i1047" DrawAspect="Content" ObjectID="_1614062824" r:id="rId58"/>
        </w:object>
      </w:r>
    </w:p>
    <w:p w:rsidR="009226CD" w:rsidRDefault="009226CD" w:rsidP="0000290B">
      <w:pPr>
        <w:pStyle w:val="Zkladntext"/>
      </w:pPr>
    </w:p>
    <w:p w:rsidR="0000290B" w:rsidRDefault="0000290B" w:rsidP="0000290B">
      <w:pPr>
        <w:pStyle w:val="Zkladntext"/>
      </w:pPr>
      <w:r>
        <w:t>Ďalšie informácie k odloženým daniam</w:t>
      </w:r>
      <w:r w:rsidRPr="00555FAD">
        <w:t>:</w:t>
      </w:r>
    </w:p>
    <w:bookmarkStart w:id="271" w:name="_MON_1456400156"/>
    <w:bookmarkStart w:id="272" w:name="_MON_1425544553"/>
    <w:bookmarkStart w:id="273" w:name="_MON_1528735195"/>
    <w:bookmarkStart w:id="274" w:name="_MON_1405950083"/>
    <w:bookmarkStart w:id="275" w:name="_MON_1552329786"/>
    <w:bookmarkEnd w:id="271"/>
    <w:bookmarkEnd w:id="272"/>
    <w:bookmarkEnd w:id="273"/>
    <w:bookmarkEnd w:id="274"/>
    <w:bookmarkEnd w:id="275"/>
    <w:bookmarkStart w:id="276" w:name="_MON_1487924655"/>
    <w:bookmarkStart w:id="277" w:name="_MON_1614060477"/>
    <w:bookmarkEnd w:id="276"/>
    <w:bookmarkEnd w:id="277"/>
    <w:p w:rsidR="00627B6C" w:rsidRPr="00F55B40" w:rsidRDefault="000C7D8F" w:rsidP="00F55B40">
      <w:pPr>
        <w:pStyle w:val="Zkladntext"/>
      </w:pPr>
      <w:r>
        <w:object w:dxaOrig="9062" w:dyaOrig="5683">
          <v:shape id="_x0000_i1048" type="#_x0000_t75" style="width:438.75pt;height:306.75pt" o:ole="" o:preferrelative="f">
            <v:imagedata r:id="rId59" o:title=""/>
            <o:lock v:ext="edit" aspectratio="f"/>
          </v:shape>
          <o:OLEObject Type="Embed" ProgID="Excel.Sheet.12" ShapeID="_x0000_i1048" DrawAspect="Content" ObjectID="_1614062825" r:id="rId60"/>
        </w:object>
      </w:r>
      <w:r w:rsidR="000C17C3" w:rsidRPr="000C17C3">
        <w:rPr>
          <w:szCs w:val="18"/>
        </w:rPr>
        <w:br w:type="page"/>
      </w:r>
    </w:p>
    <w:p w:rsidR="0000290B" w:rsidRPr="00F55B40" w:rsidRDefault="0000290B" w:rsidP="0000290B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r w:rsidRPr="00F55B40">
        <w:rPr>
          <w:sz w:val="24"/>
          <w:szCs w:val="24"/>
        </w:rPr>
        <w:lastRenderedPageBreak/>
        <w:t>Informácie o údajoch na podsúvahových  účtoch</w:t>
      </w:r>
    </w:p>
    <w:p w:rsidR="0000290B" w:rsidRDefault="0000290B" w:rsidP="0000290B">
      <w:pPr>
        <w:pStyle w:val="Zkladntext"/>
      </w:pPr>
    </w:p>
    <w:p w:rsidR="00775D22" w:rsidRDefault="00775D22" w:rsidP="0000290B">
      <w:pPr>
        <w:pStyle w:val="Zkladntext"/>
      </w:pPr>
      <w:r>
        <w:t>Prehľad podsúvahových položiek:</w:t>
      </w:r>
    </w:p>
    <w:p w:rsidR="00775D22" w:rsidRDefault="00775D22" w:rsidP="0000290B">
      <w:pPr>
        <w:pStyle w:val="Zkladntext"/>
      </w:pPr>
      <w:bookmarkStart w:id="278" w:name="_Toc530739920"/>
    </w:p>
    <w:bookmarkEnd w:id="278"/>
    <w:p w:rsidR="00BF425D" w:rsidRDefault="00BF425D" w:rsidP="002E31E7">
      <w:pPr>
        <w:pStyle w:val="Zkladntext"/>
      </w:pPr>
    </w:p>
    <w:bookmarkStart w:id="279" w:name="_MON_1456400432"/>
    <w:bookmarkStart w:id="280" w:name="_MON_1425544578"/>
    <w:bookmarkStart w:id="281" w:name="_MON_1528735246"/>
    <w:bookmarkStart w:id="282" w:name="_MON_1405950109"/>
    <w:bookmarkStart w:id="283" w:name="_MON_1552329798"/>
    <w:bookmarkEnd w:id="279"/>
    <w:bookmarkEnd w:id="280"/>
    <w:bookmarkEnd w:id="281"/>
    <w:bookmarkEnd w:id="282"/>
    <w:bookmarkEnd w:id="283"/>
    <w:bookmarkStart w:id="284" w:name="_MON_1487924674"/>
    <w:bookmarkStart w:id="285" w:name="_MON_1614060489"/>
    <w:bookmarkEnd w:id="284"/>
    <w:bookmarkEnd w:id="285"/>
    <w:p w:rsidR="00BF425D" w:rsidRDefault="000C7D8F" w:rsidP="002E31E7">
      <w:pPr>
        <w:pStyle w:val="Zkladntext"/>
      </w:pPr>
      <w:r>
        <w:object w:dxaOrig="8857" w:dyaOrig="2782">
          <v:shape id="_x0000_i1049" type="#_x0000_t75" style="width:439.5pt;height:154.5pt" o:ole="" o:preferrelative="f">
            <v:imagedata r:id="rId61" o:title=""/>
            <o:lock v:ext="edit" aspectratio="f"/>
          </v:shape>
          <o:OLEObject Type="Embed" ProgID="Excel.Sheet.12" ShapeID="_x0000_i1049" DrawAspect="Content" ObjectID="_1614062826" r:id="rId62"/>
        </w:object>
      </w:r>
    </w:p>
    <w:p w:rsidR="00BF425D" w:rsidRDefault="00BF425D" w:rsidP="002E31E7">
      <w:pPr>
        <w:pStyle w:val="Zkladntext"/>
      </w:pPr>
    </w:p>
    <w:p w:rsidR="0000290B" w:rsidRPr="00F55B40" w:rsidRDefault="00F4619A" w:rsidP="0000290B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r w:rsidRPr="00F55B40">
        <w:rPr>
          <w:sz w:val="24"/>
          <w:szCs w:val="24"/>
        </w:rPr>
        <w:t>Informácie o iných aktívach a iných pasívach</w:t>
      </w:r>
    </w:p>
    <w:p w:rsidR="007021FD" w:rsidRPr="007021FD" w:rsidRDefault="007021FD" w:rsidP="007021FD">
      <w:pPr>
        <w:ind w:left="360"/>
      </w:pPr>
      <w:r>
        <w:t xml:space="preserve">Spoločnosť v sledovanom účtovnom období neeviduje iné aktíva a iné pasíva. </w:t>
      </w:r>
    </w:p>
    <w:p w:rsidR="0000290B" w:rsidRPr="000F038C" w:rsidRDefault="0000290B" w:rsidP="0000290B">
      <w:pPr>
        <w:pStyle w:val="Zkladntext"/>
        <w:ind w:left="0"/>
      </w:pPr>
    </w:p>
    <w:p w:rsidR="0000290B" w:rsidRPr="00F55B40" w:rsidRDefault="0000290B" w:rsidP="0000290B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bookmarkStart w:id="286" w:name="_Toc530739923"/>
      <w:r w:rsidRPr="00F55B40">
        <w:rPr>
          <w:sz w:val="24"/>
          <w:szCs w:val="24"/>
        </w:rPr>
        <w:t>Informácie o príjmoch a výhodách členov štatutárnych orgánov, dozorných orgánov</w:t>
      </w:r>
      <w:bookmarkEnd w:id="286"/>
      <w:r w:rsidRPr="00F55B40">
        <w:rPr>
          <w:sz w:val="24"/>
          <w:szCs w:val="24"/>
        </w:rPr>
        <w:t xml:space="preserve"> a iných orgánov účtovnej jednotky</w:t>
      </w:r>
    </w:p>
    <w:p w:rsidR="0000290B" w:rsidRDefault="0000290B" w:rsidP="007021FD">
      <w:pPr>
        <w:pStyle w:val="Zkladntext"/>
        <w:ind w:left="0"/>
      </w:pPr>
    </w:p>
    <w:p w:rsidR="00490ED4" w:rsidRDefault="0000290B" w:rsidP="007021FD">
      <w:pPr>
        <w:pStyle w:val="Zkladntext"/>
      </w:pPr>
      <w:r>
        <w:t>Štatutárnemu org</w:t>
      </w:r>
      <w:r w:rsidRPr="00003788">
        <w:t xml:space="preserve">ánu bola v roku </w:t>
      </w:r>
      <w:r w:rsidR="007021FD">
        <w:t xml:space="preserve">neboli vyplácané žiadne príjmy. </w:t>
      </w:r>
    </w:p>
    <w:p w:rsidR="007021FD" w:rsidRPr="007021FD" w:rsidRDefault="007021FD" w:rsidP="007021FD">
      <w:pPr>
        <w:pStyle w:val="Zkladntext"/>
      </w:pPr>
    </w:p>
    <w:p w:rsidR="00C672BA" w:rsidRDefault="00C672BA" w:rsidP="0000290B">
      <w:pPr>
        <w:pStyle w:val="Zkladntext"/>
      </w:pPr>
      <w:r>
        <w:t>Prehľad o príjmoch a výhodách členov štatutárnych, dozorných a iných orgánov:</w:t>
      </w:r>
    </w:p>
    <w:p w:rsidR="00C672BA" w:rsidRDefault="00C672BA" w:rsidP="0000290B">
      <w:pPr>
        <w:pStyle w:val="Zkladntext"/>
      </w:pPr>
    </w:p>
    <w:bookmarkStart w:id="287" w:name="_MON_1456400469"/>
    <w:bookmarkStart w:id="288" w:name="_MON_1425544711"/>
    <w:bookmarkStart w:id="289" w:name="_MON_1528735263"/>
    <w:bookmarkStart w:id="290" w:name="_MON_1405950468"/>
    <w:bookmarkStart w:id="291" w:name="_MON_1552329809"/>
    <w:bookmarkEnd w:id="287"/>
    <w:bookmarkEnd w:id="288"/>
    <w:bookmarkEnd w:id="289"/>
    <w:bookmarkEnd w:id="290"/>
    <w:bookmarkEnd w:id="291"/>
    <w:bookmarkStart w:id="292" w:name="_MON_1487924694"/>
    <w:bookmarkStart w:id="293" w:name="_MON_1614060504"/>
    <w:bookmarkEnd w:id="292"/>
    <w:bookmarkEnd w:id="293"/>
    <w:p w:rsidR="00C672BA" w:rsidRDefault="000C7D8F" w:rsidP="0000290B">
      <w:pPr>
        <w:pStyle w:val="Zkladntext"/>
      </w:pPr>
      <w:r>
        <w:object w:dxaOrig="9706" w:dyaOrig="5160">
          <v:shape id="_x0000_i1050" type="#_x0000_t75" style="width:439.5pt;height:261pt" o:ole="" o:preferrelative="f">
            <v:imagedata r:id="rId63" o:title=""/>
            <o:lock v:ext="edit" aspectratio="f"/>
          </v:shape>
          <o:OLEObject Type="Embed" ProgID="Excel.Sheet.12" ShapeID="_x0000_i1050" DrawAspect="Content" ObjectID="_1614062827" r:id="rId64"/>
        </w:object>
      </w:r>
    </w:p>
    <w:p w:rsidR="00F55B40" w:rsidRDefault="00F55B40" w:rsidP="0000290B">
      <w:pPr>
        <w:pStyle w:val="Zkladntext"/>
      </w:pPr>
    </w:p>
    <w:p w:rsidR="00F55B40" w:rsidRDefault="00F55B40" w:rsidP="0000290B">
      <w:pPr>
        <w:pStyle w:val="Zkladntext"/>
      </w:pPr>
    </w:p>
    <w:p w:rsidR="00F55B40" w:rsidRDefault="00F55B40" w:rsidP="0000290B">
      <w:pPr>
        <w:pStyle w:val="Zkladntext"/>
      </w:pPr>
    </w:p>
    <w:p w:rsidR="0000290B" w:rsidRPr="00F55B40" w:rsidRDefault="0000290B" w:rsidP="0000290B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bookmarkStart w:id="294" w:name="_Toc530739924"/>
      <w:r w:rsidRPr="00F55B40">
        <w:rPr>
          <w:sz w:val="24"/>
          <w:szCs w:val="24"/>
        </w:rPr>
        <w:lastRenderedPageBreak/>
        <w:t>Informácie o ekonomických vzťahoch účtovnej jednotky a spriaznených osôb</w:t>
      </w:r>
      <w:bookmarkEnd w:id="294"/>
    </w:p>
    <w:p w:rsidR="0000290B" w:rsidRDefault="0000290B" w:rsidP="0000290B">
      <w:pPr>
        <w:pStyle w:val="Zkladntext"/>
      </w:pPr>
    </w:p>
    <w:p w:rsidR="00490ED4" w:rsidRPr="00EF5A22" w:rsidRDefault="00890465" w:rsidP="00C6759C">
      <w:pPr>
        <w:pStyle w:val="Zkladntext"/>
      </w:pPr>
      <w:r>
        <w:t xml:space="preserve">Spoločnosť neuskutočnila v priebehu sledovaného účtovného obdobia žiadne transakcie so spriaznenými osobami. </w:t>
      </w:r>
      <w:bookmarkStart w:id="295" w:name="_GoBack"/>
      <w:bookmarkEnd w:id="295"/>
      <w:r w:rsidR="000C17C3" w:rsidRPr="000C17C3">
        <w:br w:type="page"/>
      </w:r>
    </w:p>
    <w:p w:rsidR="002F770F" w:rsidRDefault="002F770F" w:rsidP="002F770F">
      <w:pPr>
        <w:pStyle w:val="Zkladntext"/>
      </w:pPr>
    </w:p>
    <w:p w:rsidR="00627B6C" w:rsidRPr="002F770F" w:rsidRDefault="00627B6C" w:rsidP="002F770F">
      <w:pPr>
        <w:pStyle w:val="Zkladntext"/>
      </w:pPr>
    </w:p>
    <w:p w:rsidR="003E0FA2" w:rsidRPr="00F55B40" w:rsidRDefault="003E0FA2" w:rsidP="003E0FA2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bookmarkStart w:id="296" w:name="_Toc530739925"/>
      <w:r w:rsidRPr="00F55B40">
        <w:rPr>
          <w:sz w:val="24"/>
          <w:szCs w:val="24"/>
        </w:rPr>
        <w:t>Informácie o skutočnostiach, ktoré nastali po dni, ku ktorému sa zostavuje účtovná závierka, do dňa zostavenia účtovnej závierky</w:t>
      </w:r>
      <w:bookmarkEnd w:id="296"/>
    </w:p>
    <w:p w:rsidR="003E0FA2" w:rsidRDefault="003E0FA2" w:rsidP="003E0FA2">
      <w:pPr>
        <w:pStyle w:val="Zkladntext"/>
      </w:pPr>
    </w:p>
    <w:p w:rsidR="003E0FA2" w:rsidRDefault="003E0FA2" w:rsidP="003E0FA2">
      <w:pPr>
        <w:pStyle w:val="Zkladntext"/>
      </w:pPr>
      <w:r>
        <w:t xml:space="preserve">Po 31. decembri </w:t>
      </w:r>
      <w:r w:rsidR="00C4486C">
        <w:t>201</w:t>
      </w:r>
      <w:r w:rsidR="000C7D8F">
        <w:t>8</w:t>
      </w:r>
      <w:r>
        <w:t xml:space="preserve"> </w:t>
      </w:r>
      <w:r w:rsidR="00890465">
        <w:t>ne</w:t>
      </w:r>
      <w:r>
        <w:t xml:space="preserve">nastali </w:t>
      </w:r>
      <w:r w:rsidR="00890465">
        <w:t xml:space="preserve">žiadne </w:t>
      </w:r>
      <w:r>
        <w:t xml:space="preserve"> udalosti majúce významný vplyv na verné zobrazenie skutočností,</w:t>
      </w:r>
      <w:r w:rsidR="00890465">
        <w:t xml:space="preserve"> ktoré sú predmetom účtovníctva.</w:t>
      </w:r>
    </w:p>
    <w:p w:rsidR="003E0FA2" w:rsidRPr="00EF5A22" w:rsidRDefault="003E0FA2" w:rsidP="003E0FA2">
      <w:pPr>
        <w:pStyle w:val="Zkladntext"/>
        <w:rPr>
          <w:szCs w:val="18"/>
        </w:rPr>
      </w:pPr>
    </w:p>
    <w:p w:rsidR="003E0FA2" w:rsidRPr="00EF5A22" w:rsidRDefault="003E0FA2" w:rsidP="003E0FA2">
      <w:pPr>
        <w:pStyle w:val="Zkladntext"/>
        <w:rPr>
          <w:szCs w:val="18"/>
        </w:rPr>
      </w:pPr>
    </w:p>
    <w:p w:rsidR="00F27004" w:rsidRPr="00EF5A22" w:rsidRDefault="00F27004">
      <w:pPr>
        <w:spacing w:after="200" w:line="276" w:lineRule="auto"/>
        <w:rPr>
          <w:b/>
          <w:caps/>
          <w:sz w:val="18"/>
          <w:szCs w:val="18"/>
        </w:rPr>
      </w:pPr>
      <w:bookmarkStart w:id="297" w:name="_Toc530739907"/>
    </w:p>
    <w:p w:rsidR="003E0FA2" w:rsidRPr="00F55B40" w:rsidRDefault="003E0FA2" w:rsidP="003E0FA2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r w:rsidRPr="00F55B40">
        <w:rPr>
          <w:sz w:val="24"/>
          <w:szCs w:val="24"/>
        </w:rPr>
        <w:t>Informácie o Vlastnom imaní</w:t>
      </w:r>
      <w:bookmarkEnd w:id="297"/>
    </w:p>
    <w:p w:rsidR="003E0FA2" w:rsidRDefault="003E0FA2" w:rsidP="003E0FA2">
      <w:pPr>
        <w:pStyle w:val="Zkladntext"/>
      </w:pPr>
    </w:p>
    <w:p w:rsidR="003E0FA2" w:rsidRDefault="003E0FA2" w:rsidP="003E0FA2">
      <w:pPr>
        <w:pStyle w:val="Zkladntext"/>
      </w:pPr>
      <w:r>
        <w:t>Prehľad o pohybe vlastného imania v priebehu účtovného obdobia je uvedený v nasledujúc</w:t>
      </w:r>
      <w:r w:rsidR="00540718">
        <w:t>ej</w:t>
      </w:r>
      <w:r>
        <w:t xml:space="preserve"> </w:t>
      </w:r>
      <w:r w:rsidR="00540718">
        <w:t>tabuľke</w:t>
      </w:r>
      <w:r>
        <w:t>:</w:t>
      </w:r>
    </w:p>
    <w:p w:rsidR="003E0FA2" w:rsidRDefault="003E0FA2" w:rsidP="003E0FA2">
      <w:pPr>
        <w:pStyle w:val="Zkladntext"/>
        <w:ind w:left="0"/>
      </w:pPr>
    </w:p>
    <w:bookmarkStart w:id="298" w:name="_MON_1425548629"/>
    <w:bookmarkStart w:id="299" w:name="_MON_1456400570"/>
    <w:bookmarkStart w:id="300" w:name="_MON_1456400932"/>
    <w:bookmarkStart w:id="301" w:name="_MON_1425549626"/>
    <w:bookmarkStart w:id="302" w:name="_MON_1405950579"/>
    <w:bookmarkStart w:id="303" w:name="_MON_1487924746"/>
    <w:bookmarkStart w:id="304" w:name="_MON_1425723536"/>
    <w:bookmarkStart w:id="305" w:name="_MON_1497123393"/>
    <w:bookmarkStart w:id="306" w:name="_MON_1425723681"/>
    <w:bookmarkStart w:id="307" w:name="_MON_1528735306"/>
    <w:bookmarkStart w:id="308" w:name="_MON_1425723717"/>
    <w:bookmarkStart w:id="309" w:name="_MON_1552329850"/>
    <w:bookmarkEnd w:id="298"/>
    <w:bookmarkEnd w:id="299"/>
    <w:bookmarkEnd w:id="300"/>
    <w:bookmarkEnd w:id="301"/>
    <w:bookmarkEnd w:id="302"/>
    <w:bookmarkEnd w:id="303"/>
    <w:bookmarkEnd w:id="304"/>
    <w:bookmarkEnd w:id="305"/>
    <w:bookmarkEnd w:id="306"/>
    <w:bookmarkEnd w:id="307"/>
    <w:bookmarkEnd w:id="308"/>
    <w:bookmarkEnd w:id="309"/>
    <w:bookmarkStart w:id="310" w:name="_MON_1425548507"/>
    <w:bookmarkStart w:id="311" w:name="_MON_1614060568"/>
    <w:bookmarkEnd w:id="310"/>
    <w:bookmarkEnd w:id="311"/>
    <w:p w:rsidR="00262CD4" w:rsidRDefault="000C7D8F" w:rsidP="003E0FA2">
      <w:pPr>
        <w:pStyle w:val="Zkladntext"/>
      </w:pPr>
      <w:r>
        <w:object w:dxaOrig="9239" w:dyaOrig="6766">
          <v:shape id="_x0000_i1051" type="#_x0000_t75" style="width:438.75pt;height:359.25pt" o:ole="" o:preferrelative="f">
            <v:imagedata r:id="rId65" o:title=""/>
            <o:lock v:ext="edit" aspectratio="f"/>
          </v:shape>
          <o:OLEObject Type="Embed" ProgID="Excel.Sheet.12" ShapeID="_x0000_i1051" DrawAspect="Content" ObjectID="_1614062828" r:id="rId66"/>
        </w:object>
      </w:r>
    </w:p>
    <w:p w:rsidR="005A2556" w:rsidRDefault="005A2556">
      <w:pPr>
        <w:spacing w:after="200" w:line="276" w:lineRule="auto"/>
        <w:rPr>
          <w:sz w:val="18"/>
        </w:rPr>
      </w:pPr>
      <w:r>
        <w:br w:type="page"/>
      </w:r>
    </w:p>
    <w:p w:rsidR="00627B6C" w:rsidRDefault="00627B6C" w:rsidP="003E0FA2">
      <w:pPr>
        <w:pStyle w:val="Zkladntext"/>
      </w:pPr>
    </w:p>
    <w:p w:rsidR="003E0FA2" w:rsidRDefault="005A290A" w:rsidP="005A290A">
      <w:pPr>
        <w:pStyle w:val="Zkladntext"/>
        <w:ind w:left="0"/>
      </w:pPr>
      <w:r>
        <w:rPr>
          <w:szCs w:val="18"/>
        </w:rPr>
        <w:t xml:space="preserve">         </w:t>
      </w:r>
      <w:r w:rsidR="00C56D6C">
        <w:t xml:space="preserve">HV – </w:t>
      </w:r>
      <w:r w:rsidR="001E0455">
        <w:t>strata</w:t>
      </w:r>
      <w:r w:rsidR="00C56D6C">
        <w:t xml:space="preserve"> -</w:t>
      </w:r>
      <w:r w:rsidR="004B6774">
        <w:t xml:space="preserve"> </w:t>
      </w:r>
      <w:r w:rsidR="00856C62">
        <w:t xml:space="preserve"> </w:t>
      </w:r>
      <w:r>
        <w:t xml:space="preserve"> za rok 201</w:t>
      </w:r>
      <w:r w:rsidR="001E0455">
        <w:t>7</w:t>
      </w:r>
      <w:r>
        <w:t xml:space="preserve"> </w:t>
      </w:r>
      <w:r w:rsidR="003E0FA2">
        <w:t xml:space="preserve"> bol</w:t>
      </w:r>
      <w:r>
        <w:t xml:space="preserve"> </w:t>
      </w:r>
      <w:r w:rsidR="003E0FA2">
        <w:t xml:space="preserve"> </w:t>
      </w:r>
      <w:r>
        <w:t>zaúčtovan</w:t>
      </w:r>
      <w:r w:rsidR="004B6774">
        <w:t>á</w:t>
      </w:r>
      <w:r>
        <w:t xml:space="preserve"> do </w:t>
      </w:r>
      <w:r w:rsidR="00856C62">
        <w:t xml:space="preserve"> </w:t>
      </w:r>
      <w:proofErr w:type="spellStart"/>
      <w:r w:rsidR="001E0455">
        <w:t>neuhradenýchstrát</w:t>
      </w:r>
      <w:proofErr w:type="spellEnd"/>
      <w:r w:rsidR="001E0455">
        <w:t xml:space="preserve"> </w:t>
      </w:r>
      <w:r w:rsidR="00856C62">
        <w:t xml:space="preserve"> minulých účtovných období</w:t>
      </w:r>
      <w:r>
        <w:t xml:space="preserve"> </w:t>
      </w:r>
      <w:r w:rsidR="003E0FA2">
        <w:t>:</w:t>
      </w:r>
    </w:p>
    <w:p w:rsidR="003E0FA2" w:rsidRDefault="003E0FA2" w:rsidP="003E0FA2">
      <w:pPr>
        <w:pStyle w:val="Zkladntext"/>
      </w:pPr>
    </w:p>
    <w:bookmarkStart w:id="312" w:name="_MON_1425724624"/>
    <w:bookmarkStart w:id="313" w:name="_MON_1425550119"/>
    <w:bookmarkStart w:id="314" w:name="_MON_1487925189"/>
    <w:bookmarkStart w:id="315" w:name="_MON_1487925261"/>
    <w:bookmarkStart w:id="316" w:name="_MON_1487925286"/>
    <w:bookmarkStart w:id="317" w:name="_MON_1405948107"/>
    <w:bookmarkStart w:id="318" w:name="_MON_1497124158"/>
    <w:bookmarkStart w:id="319" w:name="_MON_1456401221"/>
    <w:bookmarkStart w:id="320" w:name="_MON_1528735631"/>
    <w:bookmarkStart w:id="321" w:name="_MON_1456401238"/>
    <w:bookmarkStart w:id="322" w:name="_MON_1552330038"/>
    <w:bookmarkEnd w:id="312"/>
    <w:bookmarkEnd w:id="313"/>
    <w:bookmarkEnd w:id="314"/>
    <w:bookmarkEnd w:id="315"/>
    <w:bookmarkEnd w:id="316"/>
    <w:bookmarkEnd w:id="317"/>
    <w:bookmarkEnd w:id="318"/>
    <w:bookmarkEnd w:id="319"/>
    <w:bookmarkEnd w:id="320"/>
    <w:bookmarkEnd w:id="321"/>
    <w:bookmarkEnd w:id="322"/>
    <w:bookmarkStart w:id="323" w:name="_MON_1456401301"/>
    <w:bookmarkStart w:id="324" w:name="_MON_1614062511"/>
    <w:bookmarkEnd w:id="323"/>
    <w:bookmarkEnd w:id="324"/>
    <w:p w:rsidR="00ED1E98" w:rsidRDefault="001E0455" w:rsidP="003E0FA2">
      <w:pPr>
        <w:pStyle w:val="Zkladntext"/>
      </w:pPr>
      <w:r>
        <w:object w:dxaOrig="8871" w:dyaOrig="710">
          <v:shape id="_x0000_i1053" type="#_x0000_t75" style="width:434.25pt;height:36pt" o:ole="" o:preferrelative="f">
            <v:imagedata r:id="rId67" o:title=""/>
          </v:shape>
          <o:OLEObject Type="Embed" ProgID="Excel.Sheet.12" ShapeID="_x0000_i1053" DrawAspect="Content" ObjectID="_1614062829" r:id="rId68"/>
        </w:object>
      </w:r>
    </w:p>
    <w:p w:rsidR="001A566C" w:rsidRDefault="001A566C" w:rsidP="003E0FA2">
      <w:pPr>
        <w:pStyle w:val="Zkladntext"/>
      </w:pPr>
    </w:p>
    <w:bookmarkStart w:id="325" w:name="_MON_1425550147"/>
    <w:bookmarkStart w:id="326" w:name="_MON_1487925083"/>
    <w:bookmarkStart w:id="327" w:name="_MON_1487925303"/>
    <w:bookmarkStart w:id="328" w:name="_MON_1405948121"/>
    <w:bookmarkStart w:id="329" w:name="_MON_1497124190"/>
    <w:bookmarkStart w:id="330" w:name="_MON_1456401207"/>
    <w:bookmarkStart w:id="331" w:name="_MON_1528735660"/>
    <w:bookmarkStart w:id="332" w:name="_MON_1456401337"/>
    <w:bookmarkStart w:id="333" w:name="_MON_1552330068"/>
    <w:bookmarkEnd w:id="325"/>
    <w:bookmarkEnd w:id="326"/>
    <w:bookmarkEnd w:id="327"/>
    <w:bookmarkEnd w:id="328"/>
    <w:bookmarkEnd w:id="329"/>
    <w:bookmarkEnd w:id="330"/>
    <w:bookmarkEnd w:id="331"/>
    <w:bookmarkEnd w:id="332"/>
    <w:bookmarkEnd w:id="333"/>
    <w:bookmarkStart w:id="334" w:name="_MON_1425724650"/>
    <w:bookmarkStart w:id="335" w:name="_MON_1614062488"/>
    <w:bookmarkEnd w:id="334"/>
    <w:bookmarkEnd w:id="335"/>
    <w:p w:rsidR="00627B6C" w:rsidRDefault="001E0455" w:rsidP="003E0FA2">
      <w:pPr>
        <w:pStyle w:val="Zkladntext"/>
      </w:pPr>
      <w:r w:rsidRPr="001C0A6A">
        <w:object w:dxaOrig="8874" w:dyaOrig="2580">
          <v:shape id="_x0000_i1052" type="#_x0000_t75" style="width:438.75pt;height:142.5pt" o:ole="" o:preferrelative="f">
            <v:imagedata r:id="rId69" o:title=""/>
            <o:lock v:ext="edit" aspectratio="f"/>
          </v:shape>
          <o:OLEObject Type="Embed" ProgID="Excel.Sheet.12" ShapeID="_x0000_i1052" DrawAspect="Content" ObjectID="_1614062830" r:id="rId70"/>
        </w:object>
      </w:r>
    </w:p>
    <w:p w:rsidR="00627B6C" w:rsidRDefault="00627B6C" w:rsidP="003E0FA2">
      <w:pPr>
        <w:pStyle w:val="Zkladntext"/>
      </w:pPr>
    </w:p>
    <w:p w:rsidR="00416A0F" w:rsidRDefault="00416A0F" w:rsidP="003E0FA2">
      <w:pPr>
        <w:pStyle w:val="Zkladntext"/>
      </w:pPr>
    </w:p>
    <w:sectPr w:rsidR="00416A0F" w:rsidSect="00837B46">
      <w:headerReference w:type="default" r:id="rId71"/>
      <w:headerReference w:type="first" r:id="rId72"/>
      <w:footerReference w:type="first" r:id="rId73"/>
      <w:pgSz w:w="11906" w:h="16838" w:code="9"/>
      <w:pgMar w:top="1979" w:right="991" w:bottom="1134" w:left="1673" w:header="675" w:footer="4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92706" w:rsidRDefault="00292706" w:rsidP="00E95128">
      <w:r>
        <w:separator/>
      </w:r>
    </w:p>
  </w:endnote>
  <w:endnote w:type="continuationSeparator" w:id="0">
    <w:p w:rsidR="00292706" w:rsidRDefault="00292706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imes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85562" w:rsidRPr="00F70C00" w:rsidRDefault="00B85562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92706" w:rsidRDefault="00292706" w:rsidP="00E95128">
      <w:r>
        <w:separator/>
      </w:r>
    </w:p>
  </w:footnote>
  <w:footnote w:type="continuationSeparator" w:id="0">
    <w:p w:rsidR="00292706" w:rsidRDefault="00292706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85562" w:rsidRPr="00333730" w:rsidRDefault="00434A16" w:rsidP="00B85562">
    <w:pPr>
      <w:pStyle w:val="Hlavika"/>
      <w:tabs>
        <w:tab w:val="center" w:pos="4820"/>
        <w:tab w:val="right" w:pos="9214"/>
      </w:tabs>
      <w:jc w:val="center"/>
      <w:rPr>
        <w:b/>
        <w:sz w:val="24"/>
        <w:szCs w:val="24"/>
      </w:rPr>
    </w:pPr>
    <w:r>
      <w:rPr>
        <w:b/>
        <w:sz w:val="24"/>
        <w:szCs w:val="24"/>
      </w:rPr>
      <w:t xml:space="preserve">AD advokátska kancelária </w:t>
    </w:r>
    <w:r w:rsidR="00B85562">
      <w:rPr>
        <w:b/>
        <w:sz w:val="24"/>
        <w:szCs w:val="24"/>
      </w:rPr>
      <w:t xml:space="preserve">, s.r.o. 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85562" w:rsidRPr="00C671BD" w:rsidRDefault="00434A16" w:rsidP="00C671BD">
    <w:pPr>
      <w:pStyle w:val="Hlavika"/>
      <w:tabs>
        <w:tab w:val="center" w:pos="4820"/>
        <w:tab w:val="right" w:pos="9214"/>
      </w:tabs>
      <w:jc w:val="center"/>
      <w:rPr>
        <w:b/>
        <w:sz w:val="40"/>
        <w:szCs w:val="40"/>
      </w:rPr>
    </w:pPr>
    <w:r>
      <w:rPr>
        <w:b/>
        <w:sz w:val="40"/>
        <w:szCs w:val="40"/>
      </w:rPr>
      <w:t>AD advokátska kancelária</w:t>
    </w:r>
    <w:r w:rsidR="00C671BD" w:rsidRPr="00C671BD">
      <w:rPr>
        <w:b/>
        <w:sz w:val="40"/>
        <w:szCs w:val="40"/>
      </w:rPr>
      <w:t xml:space="preserve"> s.r.o.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>
    <w:nsid w:val="036C7DE6"/>
    <w:multiLevelType w:val="singleLevel"/>
    <w:tmpl w:val="0930CF9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4">
    <w:nsid w:val="0F7B201E"/>
    <w:multiLevelType w:val="hybridMultilevel"/>
    <w:tmpl w:val="C07CDD9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7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8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9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0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11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2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3">
    <w:nsid w:val="5402120D"/>
    <w:multiLevelType w:val="singleLevel"/>
    <w:tmpl w:val="362C932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4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502"/>
        </w:tabs>
        <w:ind w:left="502" w:hanging="360"/>
      </w:pPr>
      <w:rPr>
        <w:rFonts w:cs="Times New Roman" w:hint="default"/>
      </w:rPr>
    </w:lvl>
  </w:abstractNum>
  <w:abstractNum w:abstractNumId="15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785F33ED"/>
    <w:multiLevelType w:val="singleLevel"/>
    <w:tmpl w:val="F54E583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7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8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14"/>
  </w:num>
  <w:num w:numId="2">
    <w:abstractNumId w:val="11"/>
  </w:num>
  <w:num w:numId="3">
    <w:abstractNumId w:val="10"/>
  </w:num>
  <w:num w:numId="4">
    <w:abstractNumId w:val="15"/>
  </w:num>
  <w:num w:numId="5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>
    <w:abstractNumId w:val="11"/>
  </w:num>
  <w:num w:numId="7">
    <w:abstractNumId w:val="17"/>
  </w:num>
  <w:num w:numId="8">
    <w:abstractNumId w:val="3"/>
  </w:num>
  <w:num w:numId="9">
    <w:abstractNumId w:val="11"/>
  </w:num>
  <w:num w:numId="10">
    <w:abstractNumId w:val="11"/>
  </w:num>
  <w:num w:numId="11">
    <w:abstractNumId w:val="6"/>
  </w:num>
  <w:num w:numId="12">
    <w:abstractNumId w:val="11"/>
  </w:num>
  <w:num w:numId="13">
    <w:abstractNumId w:val="11"/>
  </w:num>
  <w:num w:numId="14">
    <w:abstractNumId w:val="7"/>
  </w:num>
  <w:num w:numId="15">
    <w:abstractNumId w:val="11"/>
    <w:lvlOverride w:ilvl="0">
      <w:startOverride w:val="1"/>
    </w:lvlOverride>
  </w:num>
  <w:num w:numId="16">
    <w:abstractNumId w:val="11"/>
    <w:lvlOverride w:ilvl="0">
      <w:startOverride w:val="1"/>
    </w:lvlOverride>
  </w:num>
  <w:num w:numId="17">
    <w:abstractNumId w:val="11"/>
    <w:lvlOverride w:ilvl="0">
      <w:startOverride w:val="1"/>
    </w:lvlOverride>
  </w:num>
  <w:num w:numId="18">
    <w:abstractNumId w:val="11"/>
    <w:lvlOverride w:ilvl="0">
      <w:startOverride w:val="1"/>
    </w:lvlOverride>
  </w:num>
  <w:num w:numId="19">
    <w:abstractNumId w:val="2"/>
  </w:num>
  <w:num w:numId="20">
    <w:abstractNumId w:val="11"/>
    <w:lvlOverride w:ilvl="0">
      <w:startOverride w:val="1"/>
    </w:lvlOverride>
  </w:num>
  <w:num w:numId="21">
    <w:abstractNumId w:val="12"/>
  </w:num>
  <w:num w:numId="22">
    <w:abstractNumId w:val="9"/>
  </w:num>
  <w:num w:numId="23">
    <w:abstractNumId w:val="8"/>
  </w:num>
  <w:num w:numId="24">
    <w:abstractNumId w:val="18"/>
  </w:num>
  <w:num w:numId="25">
    <w:abstractNumId w:val="11"/>
    <w:lvlOverride w:ilvl="0">
      <w:startOverride w:val="1"/>
    </w:lvlOverride>
  </w:num>
  <w:num w:numId="26">
    <w:abstractNumId w:val="11"/>
    <w:lvlOverride w:ilvl="0">
      <w:startOverride w:val="1"/>
    </w:lvlOverride>
  </w:num>
  <w:num w:numId="27">
    <w:abstractNumId w:val="11"/>
    <w:lvlOverride w:ilvl="0">
      <w:startOverride w:val="1"/>
    </w:lvlOverride>
  </w:num>
  <w:num w:numId="28">
    <w:abstractNumId w:val="11"/>
    <w:lvlOverride w:ilvl="0">
      <w:startOverride w:val="1"/>
    </w:lvlOverride>
  </w:num>
  <w:num w:numId="29">
    <w:abstractNumId w:val="11"/>
    <w:lvlOverride w:ilvl="0">
      <w:startOverride w:val="1"/>
    </w:lvlOverride>
  </w:num>
  <w:num w:numId="30">
    <w:abstractNumId w:val="11"/>
  </w:num>
  <w:num w:numId="31">
    <w:abstractNumId w:val="11"/>
  </w:num>
  <w:num w:numId="32">
    <w:abstractNumId w:val="11"/>
  </w:num>
  <w:num w:numId="33">
    <w:abstractNumId w:val="11"/>
  </w:num>
  <w:num w:numId="34">
    <w:abstractNumId w:val="10"/>
    <w:lvlOverride w:ilvl="0">
      <w:startOverride w:val="1"/>
    </w:lvlOverride>
  </w:num>
  <w:num w:numId="35">
    <w:abstractNumId w:val="11"/>
  </w:num>
  <w:num w:numId="36">
    <w:abstractNumId w:val="11"/>
  </w:num>
  <w:num w:numId="37">
    <w:abstractNumId w:val="11"/>
  </w:num>
  <w:num w:numId="38">
    <w:abstractNumId w:val="11"/>
  </w:num>
  <w:num w:numId="39">
    <w:abstractNumId w:val="14"/>
  </w:num>
  <w:num w:numId="40">
    <w:abstractNumId w:val="14"/>
  </w:num>
  <w:num w:numId="41">
    <w:abstractNumId w:val="14"/>
  </w:num>
  <w:num w:numId="42">
    <w:abstractNumId w:val="5"/>
  </w:num>
  <w:num w:numId="43">
    <w:abstractNumId w:val="16"/>
  </w:num>
  <w:num w:numId="44">
    <w:abstractNumId w:val="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5">
    <w:abstractNumId w:val="4"/>
  </w:num>
  <w:num w:numId="46">
    <w:abstractNumId w:val="13"/>
  </w:num>
  <w:num w:numId="47">
    <w:abstractNumId w:val="14"/>
  </w:num>
  <w:num w:numId="48">
    <w:abstractNumId w:val="1"/>
  </w:num>
  <w:num w:numId="49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95128"/>
    <w:rsid w:val="00000EBD"/>
    <w:rsid w:val="0000290B"/>
    <w:rsid w:val="00002921"/>
    <w:rsid w:val="00003C63"/>
    <w:rsid w:val="000040F5"/>
    <w:rsid w:val="00006F02"/>
    <w:rsid w:val="00010822"/>
    <w:rsid w:val="00010C2A"/>
    <w:rsid w:val="00012C03"/>
    <w:rsid w:val="00017791"/>
    <w:rsid w:val="00025561"/>
    <w:rsid w:val="000278E2"/>
    <w:rsid w:val="000324E1"/>
    <w:rsid w:val="000331E6"/>
    <w:rsid w:val="000338A2"/>
    <w:rsid w:val="000422E9"/>
    <w:rsid w:val="00042A09"/>
    <w:rsid w:val="00043393"/>
    <w:rsid w:val="00045A17"/>
    <w:rsid w:val="000470EC"/>
    <w:rsid w:val="000517AC"/>
    <w:rsid w:val="00052495"/>
    <w:rsid w:val="00054859"/>
    <w:rsid w:val="00062334"/>
    <w:rsid w:val="000658BA"/>
    <w:rsid w:val="0007097A"/>
    <w:rsid w:val="00073853"/>
    <w:rsid w:val="000738DF"/>
    <w:rsid w:val="000739AC"/>
    <w:rsid w:val="00075B41"/>
    <w:rsid w:val="00076486"/>
    <w:rsid w:val="00077153"/>
    <w:rsid w:val="00082DB2"/>
    <w:rsid w:val="0008425B"/>
    <w:rsid w:val="00085A3A"/>
    <w:rsid w:val="00086A82"/>
    <w:rsid w:val="00092C39"/>
    <w:rsid w:val="00093CC4"/>
    <w:rsid w:val="000965D0"/>
    <w:rsid w:val="000A1BBA"/>
    <w:rsid w:val="000A3BBB"/>
    <w:rsid w:val="000A4ACF"/>
    <w:rsid w:val="000A5AA5"/>
    <w:rsid w:val="000A6FBA"/>
    <w:rsid w:val="000B2DDA"/>
    <w:rsid w:val="000B4629"/>
    <w:rsid w:val="000B6195"/>
    <w:rsid w:val="000B7957"/>
    <w:rsid w:val="000C17C3"/>
    <w:rsid w:val="000C2309"/>
    <w:rsid w:val="000C2D66"/>
    <w:rsid w:val="000C2E5F"/>
    <w:rsid w:val="000C68B3"/>
    <w:rsid w:val="000C7D8F"/>
    <w:rsid w:val="000D22FF"/>
    <w:rsid w:val="000E4B8D"/>
    <w:rsid w:val="000E6FA7"/>
    <w:rsid w:val="000F038C"/>
    <w:rsid w:val="000F1306"/>
    <w:rsid w:val="000F1836"/>
    <w:rsid w:val="000F27A2"/>
    <w:rsid w:val="000F40C4"/>
    <w:rsid w:val="000F5666"/>
    <w:rsid w:val="000F66C2"/>
    <w:rsid w:val="00102C1A"/>
    <w:rsid w:val="00103B71"/>
    <w:rsid w:val="001176F5"/>
    <w:rsid w:val="00117C0F"/>
    <w:rsid w:val="00120F3A"/>
    <w:rsid w:val="0012205A"/>
    <w:rsid w:val="00126EB9"/>
    <w:rsid w:val="00127D9C"/>
    <w:rsid w:val="00135187"/>
    <w:rsid w:val="00136273"/>
    <w:rsid w:val="00136A4A"/>
    <w:rsid w:val="00141691"/>
    <w:rsid w:val="00141832"/>
    <w:rsid w:val="00142DDE"/>
    <w:rsid w:val="001438AC"/>
    <w:rsid w:val="0014486E"/>
    <w:rsid w:val="00146904"/>
    <w:rsid w:val="00147FB3"/>
    <w:rsid w:val="0015039D"/>
    <w:rsid w:val="00150D3F"/>
    <w:rsid w:val="00151067"/>
    <w:rsid w:val="00156231"/>
    <w:rsid w:val="0015674B"/>
    <w:rsid w:val="00156885"/>
    <w:rsid w:val="00160AAA"/>
    <w:rsid w:val="001712A8"/>
    <w:rsid w:val="0017267A"/>
    <w:rsid w:val="00172D44"/>
    <w:rsid w:val="001733C5"/>
    <w:rsid w:val="0017651F"/>
    <w:rsid w:val="00177051"/>
    <w:rsid w:val="00177C59"/>
    <w:rsid w:val="00184E52"/>
    <w:rsid w:val="00193EE6"/>
    <w:rsid w:val="001A1C39"/>
    <w:rsid w:val="001A566C"/>
    <w:rsid w:val="001A7CD7"/>
    <w:rsid w:val="001B5156"/>
    <w:rsid w:val="001B5855"/>
    <w:rsid w:val="001C0674"/>
    <w:rsid w:val="001C0A6A"/>
    <w:rsid w:val="001D06F0"/>
    <w:rsid w:val="001D181E"/>
    <w:rsid w:val="001D3DCB"/>
    <w:rsid w:val="001D4E8A"/>
    <w:rsid w:val="001D507C"/>
    <w:rsid w:val="001D5F78"/>
    <w:rsid w:val="001E03E6"/>
    <w:rsid w:val="001E0455"/>
    <w:rsid w:val="001E1815"/>
    <w:rsid w:val="001E27A6"/>
    <w:rsid w:val="001E3EC9"/>
    <w:rsid w:val="001E6A82"/>
    <w:rsid w:val="001E7DAF"/>
    <w:rsid w:val="001F338B"/>
    <w:rsid w:val="001F340D"/>
    <w:rsid w:val="00203C8F"/>
    <w:rsid w:val="0021293B"/>
    <w:rsid w:val="002130D8"/>
    <w:rsid w:val="00214198"/>
    <w:rsid w:val="00214924"/>
    <w:rsid w:val="0021533B"/>
    <w:rsid w:val="00216E9E"/>
    <w:rsid w:val="0021757D"/>
    <w:rsid w:val="00221F76"/>
    <w:rsid w:val="00225398"/>
    <w:rsid w:val="002304B6"/>
    <w:rsid w:val="00232A02"/>
    <w:rsid w:val="0023562B"/>
    <w:rsid w:val="002418D5"/>
    <w:rsid w:val="0024584A"/>
    <w:rsid w:val="00246542"/>
    <w:rsid w:val="00251BF2"/>
    <w:rsid w:val="00254418"/>
    <w:rsid w:val="00256534"/>
    <w:rsid w:val="0025662A"/>
    <w:rsid w:val="00260C4C"/>
    <w:rsid w:val="00262CD4"/>
    <w:rsid w:val="00262E33"/>
    <w:rsid w:val="0026386F"/>
    <w:rsid w:val="00271316"/>
    <w:rsid w:val="002724ED"/>
    <w:rsid w:val="0027298D"/>
    <w:rsid w:val="00275AA4"/>
    <w:rsid w:val="00280D5B"/>
    <w:rsid w:val="00283139"/>
    <w:rsid w:val="002861DB"/>
    <w:rsid w:val="00286A3D"/>
    <w:rsid w:val="00290A84"/>
    <w:rsid w:val="00292706"/>
    <w:rsid w:val="00294BAE"/>
    <w:rsid w:val="002977CC"/>
    <w:rsid w:val="002A264B"/>
    <w:rsid w:val="002A7CDF"/>
    <w:rsid w:val="002B091D"/>
    <w:rsid w:val="002B2E36"/>
    <w:rsid w:val="002B30AC"/>
    <w:rsid w:val="002B4000"/>
    <w:rsid w:val="002B6120"/>
    <w:rsid w:val="002C4BC0"/>
    <w:rsid w:val="002D3A4A"/>
    <w:rsid w:val="002D4AEE"/>
    <w:rsid w:val="002D69FB"/>
    <w:rsid w:val="002D79A9"/>
    <w:rsid w:val="002E0DE7"/>
    <w:rsid w:val="002E0E7B"/>
    <w:rsid w:val="002E31E7"/>
    <w:rsid w:val="002E35FC"/>
    <w:rsid w:val="002F033C"/>
    <w:rsid w:val="002F05C7"/>
    <w:rsid w:val="002F3C09"/>
    <w:rsid w:val="002F5513"/>
    <w:rsid w:val="002F626C"/>
    <w:rsid w:val="002F770F"/>
    <w:rsid w:val="00301031"/>
    <w:rsid w:val="00301C73"/>
    <w:rsid w:val="00307540"/>
    <w:rsid w:val="003147AA"/>
    <w:rsid w:val="0031763B"/>
    <w:rsid w:val="00320BAC"/>
    <w:rsid w:val="00331FD6"/>
    <w:rsid w:val="00333730"/>
    <w:rsid w:val="00335C04"/>
    <w:rsid w:val="00340CB1"/>
    <w:rsid w:val="0034119B"/>
    <w:rsid w:val="00342E08"/>
    <w:rsid w:val="003434C5"/>
    <w:rsid w:val="0034572E"/>
    <w:rsid w:val="0035165A"/>
    <w:rsid w:val="00352453"/>
    <w:rsid w:val="00354B2F"/>
    <w:rsid w:val="003642B2"/>
    <w:rsid w:val="0036502B"/>
    <w:rsid w:val="00367A6E"/>
    <w:rsid w:val="00370F56"/>
    <w:rsid w:val="003846B1"/>
    <w:rsid w:val="003A0F96"/>
    <w:rsid w:val="003A12CE"/>
    <w:rsid w:val="003A4862"/>
    <w:rsid w:val="003A5476"/>
    <w:rsid w:val="003A6371"/>
    <w:rsid w:val="003B03F8"/>
    <w:rsid w:val="003B2539"/>
    <w:rsid w:val="003B2A5D"/>
    <w:rsid w:val="003B591C"/>
    <w:rsid w:val="003C0053"/>
    <w:rsid w:val="003C3FDF"/>
    <w:rsid w:val="003C6B7B"/>
    <w:rsid w:val="003D140B"/>
    <w:rsid w:val="003D5127"/>
    <w:rsid w:val="003E0FA2"/>
    <w:rsid w:val="003E1D5F"/>
    <w:rsid w:val="003E25DD"/>
    <w:rsid w:val="003E4261"/>
    <w:rsid w:val="003F28D5"/>
    <w:rsid w:val="003F4C92"/>
    <w:rsid w:val="004007CA"/>
    <w:rsid w:val="00401912"/>
    <w:rsid w:val="00401F9E"/>
    <w:rsid w:val="004027CF"/>
    <w:rsid w:val="0040614D"/>
    <w:rsid w:val="004108AD"/>
    <w:rsid w:val="00411D88"/>
    <w:rsid w:val="00416A0F"/>
    <w:rsid w:val="00420D87"/>
    <w:rsid w:val="00423AFA"/>
    <w:rsid w:val="00424C34"/>
    <w:rsid w:val="004262D7"/>
    <w:rsid w:val="00430148"/>
    <w:rsid w:val="004313A2"/>
    <w:rsid w:val="004330B3"/>
    <w:rsid w:val="00433720"/>
    <w:rsid w:val="00434A16"/>
    <w:rsid w:val="004409F5"/>
    <w:rsid w:val="00442157"/>
    <w:rsid w:val="00442D46"/>
    <w:rsid w:val="00444033"/>
    <w:rsid w:val="00446423"/>
    <w:rsid w:val="0044737A"/>
    <w:rsid w:val="004508CD"/>
    <w:rsid w:val="00452C96"/>
    <w:rsid w:val="0045465E"/>
    <w:rsid w:val="00460337"/>
    <w:rsid w:val="00460A08"/>
    <w:rsid w:val="0046138C"/>
    <w:rsid w:val="00461D2D"/>
    <w:rsid w:val="004623D9"/>
    <w:rsid w:val="00462B8A"/>
    <w:rsid w:val="00480927"/>
    <w:rsid w:val="00480B68"/>
    <w:rsid w:val="00483A16"/>
    <w:rsid w:val="00490ED4"/>
    <w:rsid w:val="00491AF0"/>
    <w:rsid w:val="00491C69"/>
    <w:rsid w:val="00494B7D"/>
    <w:rsid w:val="00496A4E"/>
    <w:rsid w:val="00497423"/>
    <w:rsid w:val="004A045E"/>
    <w:rsid w:val="004A085B"/>
    <w:rsid w:val="004A31B9"/>
    <w:rsid w:val="004A4D80"/>
    <w:rsid w:val="004A591E"/>
    <w:rsid w:val="004A64A5"/>
    <w:rsid w:val="004A6C40"/>
    <w:rsid w:val="004B0930"/>
    <w:rsid w:val="004B0F19"/>
    <w:rsid w:val="004B2651"/>
    <w:rsid w:val="004B3FDA"/>
    <w:rsid w:val="004B599A"/>
    <w:rsid w:val="004B6774"/>
    <w:rsid w:val="004B69E1"/>
    <w:rsid w:val="004C0B85"/>
    <w:rsid w:val="004C154B"/>
    <w:rsid w:val="004C1C27"/>
    <w:rsid w:val="004C1D72"/>
    <w:rsid w:val="004C4D8B"/>
    <w:rsid w:val="004C540D"/>
    <w:rsid w:val="004C587E"/>
    <w:rsid w:val="004C74E4"/>
    <w:rsid w:val="004D1815"/>
    <w:rsid w:val="004D25F3"/>
    <w:rsid w:val="004D3B14"/>
    <w:rsid w:val="004D3B4A"/>
    <w:rsid w:val="004E0168"/>
    <w:rsid w:val="004E0BAA"/>
    <w:rsid w:val="004E0C8C"/>
    <w:rsid w:val="004E7FC9"/>
    <w:rsid w:val="004F1F45"/>
    <w:rsid w:val="004F7645"/>
    <w:rsid w:val="00500B7D"/>
    <w:rsid w:val="00503C90"/>
    <w:rsid w:val="00506E0F"/>
    <w:rsid w:val="00507B8B"/>
    <w:rsid w:val="00507CB4"/>
    <w:rsid w:val="00510276"/>
    <w:rsid w:val="005131C0"/>
    <w:rsid w:val="005138B1"/>
    <w:rsid w:val="00515879"/>
    <w:rsid w:val="00530F38"/>
    <w:rsid w:val="00540718"/>
    <w:rsid w:val="00541789"/>
    <w:rsid w:val="00542006"/>
    <w:rsid w:val="0054259E"/>
    <w:rsid w:val="00545B77"/>
    <w:rsid w:val="00546BD3"/>
    <w:rsid w:val="0054786F"/>
    <w:rsid w:val="00553AFB"/>
    <w:rsid w:val="00564B72"/>
    <w:rsid w:val="00565ABC"/>
    <w:rsid w:val="00567765"/>
    <w:rsid w:val="0057382A"/>
    <w:rsid w:val="00574527"/>
    <w:rsid w:val="0057480F"/>
    <w:rsid w:val="0058479C"/>
    <w:rsid w:val="00592B74"/>
    <w:rsid w:val="00594529"/>
    <w:rsid w:val="005A2556"/>
    <w:rsid w:val="005A25EA"/>
    <w:rsid w:val="005A290A"/>
    <w:rsid w:val="005A38F9"/>
    <w:rsid w:val="005A5552"/>
    <w:rsid w:val="005A76F0"/>
    <w:rsid w:val="005A7FDD"/>
    <w:rsid w:val="005B316E"/>
    <w:rsid w:val="005B4970"/>
    <w:rsid w:val="005B508D"/>
    <w:rsid w:val="005C50FC"/>
    <w:rsid w:val="005C6657"/>
    <w:rsid w:val="005D25E4"/>
    <w:rsid w:val="005D2A89"/>
    <w:rsid w:val="005D330E"/>
    <w:rsid w:val="005D4842"/>
    <w:rsid w:val="005D5443"/>
    <w:rsid w:val="005D614C"/>
    <w:rsid w:val="005E09B4"/>
    <w:rsid w:val="005E0DD6"/>
    <w:rsid w:val="005E4178"/>
    <w:rsid w:val="005E7AC3"/>
    <w:rsid w:val="005F2BC8"/>
    <w:rsid w:val="005F5D4F"/>
    <w:rsid w:val="005F6E8B"/>
    <w:rsid w:val="005F7FDE"/>
    <w:rsid w:val="0060236A"/>
    <w:rsid w:val="00603EFB"/>
    <w:rsid w:val="00605DEC"/>
    <w:rsid w:val="006063E8"/>
    <w:rsid w:val="006069D3"/>
    <w:rsid w:val="0060790D"/>
    <w:rsid w:val="006261D1"/>
    <w:rsid w:val="00627B6C"/>
    <w:rsid w:val="00630386"/>
    <w:rsid w:val="00632FB0"/>
    <w:rsid w:val="006339DC"/>
    <w:rsid w:val="00641554"/>
    <w:rsid w:val="00642387"/>
    <w:rsid w:val="0064520D"/>
    <w:rsid w:val="006510AA"/>
    <w:rsid w:val="00651689"/>
    <w:rsid w:val="006575EA"/>
    <w:rsid w:val="00662C25"/>
    <w:rsid w:val="0066618F"/>
    <w:rsid w:val="00671BB4"/>
    <w:rsid w:val="00673507"/>
    <w:rsid w:val="006750FE"/>
    <w:rsid w:val="00676D74"/>
    <w:rsid w:val="0068537D"/>
    <w:rsid w:val="00694931"/>
    <w:rsid w:val="006957CC"/>
    <w:rsid w:val="00697F7C"/>
    <w:rsid w:val="006A3C75"/>
    <w:rsid w:val="006A737C"/>
    <w:rsid w:val="006B3E8C"/>
    <w:rsid w:val="006C27AA"/>
    <w:rsid w:val="006D2F3D"/>
    <w:rsid w:val="006D36EA"/>
    <w:rsid w:val="006D3989"/>
    <w:rsid w:val="006D3C83"/>
    <w:rsid w:val="006D3D0B"/>
    <w:rsid w:val="006D7585"/>
    <w:rsid w:val="006E26E5"/>
    <w:rsid w:val="006E4804"/>
    <w:rsid w:val="006E554A"/>
    <w:rsid w:val="006E7A01"/>
    <w:rsid w:val="006F056A"/>
    <w:rsid w:val="006F28DA"/>
    <w:rsid w:val="007019A7"/>
    <w:rsid w:val="00701F03"/>
    <w:rsid w:val="007021FD"/>
    <w:rsid w:val="00703344"/>
    <w:rsid w:val="00705108"/>
    <w:rsid w:val="00714597"/>
    <w:rsid w:val="0072695D"/>
    <w:rsid w:val="00726991"/>
    <w:rsid w:val="00726DDA"/>
    <w:rsid w:val="00741092"/>
    <w:rsid w:val="00742680"/>
    <w:rsid w:val="007432E7"/>
    <w:rsid w:val="007434A2"/>
    <w:rsid w:val="00744BF6"/>
    <w:rsid w:val="00744DA2"/>
    <w:rsid w:val="00746C9E"/>
    <w:rsid w:val="00750259"/>
    <w:rsid w:val="007508D8"/>
    <w:rsid w:val="0075139D"/>
    <w:rsid w:val="00752446"/>
    <w:rsid w:val="00756D0D"/>
    <w:rsid w:val="0076129D"/>
    <w:rsid w:val="007616D8"/>
    <w:rsid w:val="00761E3B"/>
    <w:rsid w:val="007658EA"/>
    <w:rsid w:val="0077399F"/>
    <w:rsid w:val="00775D22"/>
    <w:rsid w:val="00777324"/>
    <w:rsid w:val="00781875"/>
    <w:rsid w:val="007859A6"/>
    <w:rsid w:val="0078754C"/>
    <w:rsid w:val="007902B7"/>
    <w:rsid w:val="007903B8"/>
    <w:rsid w:val="0079191F"/>
    <w:rsid w:val="007A005F"/>
    <w:rsid w:val="007A1781"/>
    <w:rsid w:val="007A491D"/>
    <w:rsid w:val="007B2031"/>
    <w:rsid w:val="007B2E7A"/>
    <w:rsid w:val="007B314C"/>
    <w:rsid w:val="007B3A69"/>
    <w:rsid w:val="007C00E6"/>
    <w:rsid w:val="007C3B50"/>
    <w:rsid w:val="007D3E38"/>
    <w:rsid w:val="007D6502"/>
    <w:rsid w:val="007E47FA"/>
    <w:rsid w:val="007E4E9F"/>
    <w:rsid w:val="007F0C3F"/>
    <w:rsid w:val="007F4606"/>
    <w:rsid w:val="00805075"/>
    <w:rsid w:val="0080548E"/>
    <w:rsid w:val="00806EE2"/>
    <w:rsid w:val="00815894"/>
    <w:rsid w:val="00815A32"/>
    <w:rsid w:val="00816C5F"/>
    <w:rsid w:val="008323FB"/>
    <w:rsid w:val="0083467A"/>
    <w:rsid w:val="00837B46"/>
    <w:rsid w:val="0085196C"/>
    <w:rsid w:val="008543BA"/>
    <w:rsid w:val="00854DEA"/>
    <w:rsid w:val="00856C62"/>
    <w:rsid w:val="00857145"/>
    <w:rsid w:val="00857559"/>
    <w:rsid w:val="00861749"/>
    <w:rsid w:val="008648B4"/>
    <w:rsid w:val="00864CBA"/>
    <w:rsid w:val="008669C1"/>
    <w:rsid w:val="00867AE7"/>
    <w:rsid w:val="00871D6F"/>
    <w:rsid w:val="00874443"/>
    <w:rsid w:val="00875528"/>
    <w:rsid w:val="00887301"/>
    <w:rsid w:val="00887683"/>
    <w:rsid w:val="00887C84"/>
    <w:rsid w:val="00890465"/>
    <w:rsid w:val="008925D9"/>
    <w:rsid w:val="0089652C"/>
    <w:rsid w:val="00896DD3"/>
    <w:rsid w:val="008A2D79"/>
    <w:rsid w:val="008A4F86"/>
    <w:rsid w:val="008A5C84"/>
    <w:rsid w:val="008A6D28"/>
    <w:rsid w:val="008A724F"/>
    <w:rsid w:val="008B1B50"/>
    <w:rsid w:val="008B206F"/>
    <w:rsid w:val="008B439F"/>
    <w:rsid w:val="008B46BB"/>
    <w:rsid w:val="008B6694"/>
    <w:rsid w:val="008D0944"/>
    <w:rsid w:val="008D2F11"/>
    <w:rsid w:val="008D48E9"/>
    <w:rsid w:val="008D4A2B"/>
    <w:rsid w:val="008D4EAD"/>
    <w:rsid w:val="008D56CA"/>
    <w:rsid w:val="008D7145"/>
    <w:rsid w:val="008D763E"/>
    <w:rsid w:val="008E04AE"/>
    <w:rsid w:val="008E4EF2"/>
    <w:rsid w:val="008E68A4"/>
    <w:rsid w:val="008E7A83"/>
    <w:rsid w:val="008F0030"/>
    <w:rsid w:val="008F49A3"/>
    <w:rsid w:val="00900696"/>
    <w:rsid w:val="0090078A"/>
    <w:rsid w:val="00901DA3"/>
    <w:rsid w:val="00913B04"/>
    <w:rsid w:val="009145D4"/>
    <w:rsid w:val="00915C15"/>
    <w:rsid w:val="009226CD"/>
    <w:rsid w:val="00930F39"/>
    <w:rsid w:val="009441EB"/>
    <w:rsid w:val="00944984"/>
    <w:rsid w:val="009458E0"/>
    <w:rsid w:val="00946AB3"/>
    <w:rsid w:val="0095003F"/>
    <w:rsid w:val="00951A64"/>
    <w:rsid w:val="00954399"/>
    <w:rsid w:val="009738C3"/>
    <w:rsid w:val="009743BF"/>
    <w:rsid w:val="009748D7"/>
    <w:rsid w:val="00977B3B"/>
    <w:rsid w:val="0098136C"/>
    <w:rsid w:val="00981A10"/>
    <w:rsid w:val="0098537D"/>
    <w:rsid w:val="00985D23"/>
    <w:rsid w:val="0098647C"/>
    <w:rsid w:val="00991C72"/>
    <w:rsid w:val="009A1CEB"/>
    <w:rsid w:val="009A57FC"/>
    <w:rsid w:val="009A7168"/>
    <w:rsid w:val="009B56FC"/>
    <w:rsid w:val="009B60B7"/>
    <w:rsid w:val="009B7215"/>
    <w:rsid w:val="009B7785"/>
    <w:rsid w:val="009C71BA"/>
    <w:rsid w:val="009D02E9"/>
    <w:rsid w:val="009D0700"/>
    <w:rsid w:val="009D2ECF"/>
    <w:rsid w:val="009D56BB"/>
    <w:rsid w:val="009E06C0"/>
    <w:rsid w:val="009E16EA"/>
    <w:rsid w:val="009E1726"/>
    <w:rsid w:val="009E5E66"/>
    <w:rsid w:val="009F614A"/>
    <w:rsid w:val="009F6927"/>
    <w:rsid w:val="00A02942"/>
    <w:rsid w:val="00A0389B"/>
    <w:rsid w:val="00A05FBA"/>
    <w:rsid w:val="00A07873"/>
    <w:rsid w:val="00A13E99"/>
    <w:rsid w:val="00A2012A"/>
    <w:rsid w:val="00A20D49"/>
    <w:rsid w:val="00A20DD0"/>
    <w:rsid w:val="00A21B29"/>
    <w:rsid w:val="00A25434"/>
    <w:rsid w:val="00A25722"/>
    <w:rsid w:val="00A26359"/>
    <w:rsid w:val="00A26C17"/>
    <w:rsid w:val="00A31DFF"/>
    <w:rsid w:val="00A41EC6"/>
    <w:rsid w:val="00A443B1"/>
    <w:rsid w:val="00A52311"/>
    <w:rsid w:val="00A5618F"/>
    <w:rsid w:val="00A61B19"/>
    <w:rsid w:val="00A61FB3"/>
    <w:rsid w:val="00A639F4"/>
    <w:rsid w:val="00A6527B"/>
    <w:rsid w:val="00A67BF1"/>
    <w:rsid w:val="00A70B8E"/>
    <w:rsid w:val="00A7144F"/>
    <w:rsid w:val="00A72805"/>
    <w:rsid w:val="00A73577"/>
    <w:rsid w:val="00A76984"/>
    <w:rsid w:val="00A8108C"/>
    <w:rsid w:val="00A8551E"/>
    <w:rsid w:val="00A9048F"/>
    <w:rsid w:val="00A94356"/>
    <w:rsid w:val="00A947C7"/>
    <w:rsid w:val="00A94FFF"/>
    <w:rsid w:val="00A95312"/>
    <w:rsid w:val="00AA2AAB"/>
    <w:rsid w:val="00AA51D1"/>
    <w:rsid w:val="00AA5D23"/>
    <w:rsid w:val="00AB3FDB"/>
    <w:rsid w:val="00AB572C"/>
    <w:rsid w:val="00AB58B6"/>
    <w:rsid w:val="00AB6B04"/>
    <w:rsid w:val="00AC12B2"/>
    <w:rsid w:val="00AC63EC"/>
    <w:rsid w:val="00AD26D8"/>
    <w:rsid w:val="00AD4FCA"/>
    <w:rsid w:val="00AD6758"/>
    <w:rsid w:val="00AD7880"/>
    <w:rsid w:val="00AE0C13"/>
    <w:rsid w:val="00AE4AC7"/>
    <w:rsid w:val="00AE5250"/>
    <w:rsid w:val="00AF29D2"/>
    <w:rsid w:val="00AF529A"/>
    <w:rsid w:val="00B00112"/>
    <w:rsid w:val="00B03565"/>
    <w:rsid w:val="00B03577"/>
    <w:rsid w:val="00B0368E"/>
    <w:rsid w:val="00B0394D"/>
    <w:rsid w:val="00B12204"/>
    <w:rsid w:val="00B12629"/>
    <w:rsid w:val="00B146E6"/>
    <w:rsid w:val="00B2220A"/>
    <w:rsid w:val="00B23907"/>
    <w:rsid w:val="00B24BBD"/>
    <w:rsid w:val="00B345EE"/>
    <w:rsid w:val="00B37382"/>
    <w:rsid w:val="00B41461"/>
    <w:rsid w:val="00B417AF"/>
    <w:rsid w:val="00B53852"/>
    <w:rsid w:val="00B55A09"/>
    <w:rsid w:val="00B55B0A"/>
    <w:rsid w:val="00B564FF"/>
    <w:rsid w:val="00B56595"/>
    <w:rsid w:val="00B56CBE"/>
    <w:rsid w:val="00B6076C"/>
    <w:rsid w:val="00B62963"/>
    <w:rsid w:val="00B67573"/>
    <w:rsid w:val="00B71C86"/>
    <w:rsid w:val="00B720C9"/>
    <w:rsid w:val="00B723D4"/>
    <w:rsid w:val="00B765D9"/>
    <w:rsid w:val="00B77494"/>
    <w:rsid w:val="00B774E9"/>
    <w:rsid w:val="00B80383"/>
    <w:rsid w:val="00B825EB"/>
    <w:rsid w:val="00B84860"/>
    <w:rsid w:val="00B848A8"/>
    <w:rsid w:val="00B85562"/>
    <w:rsid w:val="00B866AF"/>
    <w:rsid w:val="00B947B7"/>
    <w:rsid w:val="00B96BFB"/>
    <w:rsid w:val="00BA11AF"/>
    <w:rsid w:val="00BA3FB7"/>
    <w:rsid w:val="00BB0327"/>
    <w:rsid w:val="00BB1E8E"/>
    <w:rsid w:val="00BB218F"/>
    <w:rsid w:val="00BB2336"/>
    <w:rsid w:val="00BC09C5"/>
    <w:rsid w:val="00BC0C8D"/>
    <w:rsid w:val="00BC631F"/>
    <w:rsid w:val="00BE075E"/>
    <w:rsid w:val="00BF1727"/>
    <w:rsid w:val="00BF255E"/>
    <w:rsid w:val="00BF425D"/>
    <w:rsid w:val="00BF4BD8"/>
    <w:rsid w:val="00BF5CA9"/>
    <w:rsid w:val="00C0257D"/>
    <w:rsid w:val="00C02C96"/>
    <w:rsid w:val="00C03840"/>
    <w:rsid w:val="00C03B46"/>
    <w:rsid w:val="00C0443B"/>
    <w:rsid w:val="00C12F2A"/>
    <w:rsid w:val="00C13216"/>
    <w:rsid w:val="00C22B63"/>
    <w:rsid w:val="00C22C68"/>
    <w:rsid w:val="00C235CB"/>
    <w:rsid w:val="00C24B6B"/>
    <w:rsid w:val="00C33BA7"/>
    <w:rsid w:val="00C42031"/>
    <w:rsid w:val="00C43092"/>
    <w:rsid w:val="00C43A59"/>
    <w:rsid w:val="00C43B83"/>
    <w:rsid w:val="00C44120"/>
    <w:rsid w:val="00C4486C"/>
    <w:rsid w:val="00C459DC"/>
    <w:rsid w:val="00C460D7"/>
    <w:rsid w:val="00C47E49"/>
    <w:rsid w:val="00C520AC"/>
    <w:rsid w:val="00C55C56"/>
    <w:rsid w:val="00C56D6C"/>
    <w:rsid w:val="00C575CA"/>
    <w:rsid w:val="00C671BD"/>
    <w:rsid w:val="00C672BA"/>
    <w:rsid w:val="00C6759C"/>
    <w:rsid w:val="00C712A3"/>
    <w:rsid w:val="00C7293F"/>
    <w:rsid w:val="00C72986"/>
    <w:rsid w:val="00C730D3"/>
    <w:rsid w:val="00C74505"/>
    <w:rsid w:val="00C76D6A"/>
    <w:rsid w:val="00C83FF3"/>
    <w:rsid w:val="00C854FD"/>
    <w:rsid w:val="00C94614"/>
    <w:rsid w:val="00C94FB8"/>
    <w:rsid w:val="00CA0147"/>
    <w:rsid w:val="00CA1CFF"/>
    <w:rsid w:val="00CA441D"/>
    <w:rsid w:val="00CA79CF"/>
    <w:rsid w:val="00CB000E"/>
    <w:rsid w:val="00CB0CD3"/>
    <w:rsid w:val="00CB18D7"/>
    <w:rsid w:val="00CB3140"/>
    <w:rsid w:val="00CB6A54"/>
    <w:rsid w:val="00CC153E"/>
    <w:rsid w:val="00CC3798"/>
    <w:rsid w:val="00CC3F89"/>
    <w:rsid w:val="00CD0B6A"/>
    <w:rsid w:val="00CD1D5D"/>
    <w:rsid w:val="00CD3A8A"/>
    <w:rsid w:val="00CD4F6B"/>
    <w:rsid w:val="00CE44AF"/>
    <w:rsid w:val="00CE612B"/>
    <w:rsid w:val="00CF2329"/>
    <w:rsid w:val="00CF2FC7"/>
    <w:rsid w:val="00CF7C4C"/>
    <w:rsid w:val="00D02B99"/>
    <w:rsid w:val="00D04670"/>
    <w:rsid w:val="00D04CDD"/>
    <w:rsid w:val="00D04D91"/>
    <w:rsid w:val="00D1786B"/>
    <w:rsid w:val="00D21626"/>
    <w:rsid w:val="00D24870"/>
    <w:rsid w:val="00D27B4D"/>
    <w:rsid w:val="00D27F62"/>
    <w:rsid w:val="00D34932"/>
    <w:rsid w:val="00D422DB"/>
    <w:rsid w:val="00D4302D"/>
    <w:rsid w:val="00D4557E"/>
    <w:rsid w:val="00D4583E"/>
    <w:rsid w:val="00D4614E"/>
    <w:rsid w:val="00D51F9E"/>
    <w:rsid w:val="00D529F9"/>
    <w:rsid w:val="00D54563"/>
    <w:rsid w:val="00D551EB"/>
    <w:rsid w:val="00D566E2"/>
    <w:rsid w:val="00D61389"/>
    <w:rsid w:val="00D66184"/>
    <w:rsid w:val="00D72087"/>
    <w:rsid w:val="00D75116"/>
    <w:rsid w:val="00D75C9B"/>
    <w:rsid w:val="00D81072"/>
    <w:rsid w:val="00D90AF1"/>
    <w:rsid w:val="00D91A08"/>
    <w:rsid w:val="00D91BEC"/>
    <w:rsid w:val="00D933FB"/>
    <w:rsid w:val="00DA1B0B"/>
    <w:rsid w:val="00DA2806"/>
    <w:rsid w:val="00DA69AE"/>
    <w:rsid w:val="00DA6F92"/>
    <w:rsid w:val="00DB1FDB"/>
    <w:rsid w:val="00DB4BB7"/>
    <w:rsid w:val="00DC2A64"/>
    <w:rsid w:val="00DC30F9"/>
    <w:rsid w:val="00DC68C3"/>
    <w:rsid w:val="00DC6955"/>
    <w:rsid w:val="00DD23C0"/>
    <w:rsid w:val="00DE16DE"/>
    <w:rsid w:val="00DE1D1A"/>
    <w:rsid w:val="00DE358C"/>
    <w:rsid w:val="00DE5898"/>
    <w:rsid w:val="00DF2C8E"/>
    <w:rsid w:val="00DF7559"/>
    <w:rsid w:val="00E02FF0"/>
    <w:rsid w:val="00E10B8A"/>
    <w:rsid w:val="00E1390D"/>
    <w:rsid w:val="00E1728C"/>
    <w:rsid w:val="00E22AD2"/>
    <w:rsid w:val="00E231BA"/>
    <w:rsid w:val="00E23359"/>
    <w:rsid w:val="00E2794A"/>
    <w:rsid w:val="00E34DCA"/>
    <w:rsid w:val="00E34E5E"/>
    <w:rsid w:val="00E3652A"/>
    <w:rsid w:val="00E41D05"/>
    <w:rsid w:val="00E44B03"/>
    <w:rsid w:val="00E45B32"/>
    <w:rsid w:val="00E45D99"/>
    <w:rsid w:val="00E46C27"/>
    <w:rsid w:val="00E5113F"/>
    <w:rsid w:val="00E52FC0"/>
    <w:rsid w:val="00E5385A"/>
    <w:rsid w:val="00E56466"/>
    <w:rsid w:val="00E5726F"/>
    <w:rsid w:val="00E6166E"/>
    <w:rsid w:val="00E626B1"/>
    <w:rsid w:val="00E627BF"/>
    <w:rsid w:val="00E677EF"/>
    <w:rsid w:val="00E72092"/>
    <w:rsid w:val="00E72295"/>
    <w:rsid w:val="00E72C65"/>
    <w:rsid w:val="00E74FD6"/>
    <w:rsid w:val="00E7778C"/>
    <w:rsid w:val="00E77BCF"/>
    <w:rsid w:val="00E80605"/>
    <w:rsid w:val="00E830DA"/>
    <w:rsid w:val="00E84C69"/>
    <w:rsid w:val="00E854B4"/>
    <w:rsid w:val="00E9158D"/>
    <w:rsid w:val="00E95128"/>
    <w:rsid w:val="00EA71F4"/>
    <w:rsid w:val="00EA7B8D"/>
    <w:rsid w:val="00EB07A1"/>
    <w:rsid w:val="00EB0931"/>
    <w:rsid w:val="00EC0820"/>
    <w:rsid w:val="00EC24D3"/>
    <w:rsid w:val="00EC5C0B"/>
    <w:rsid w:val="00ED1E98"/>
    <w:rsid w:val="00ED3AA1"/>
    <w:rsid w:val="00ED5F95"/>
    <w:rsid w:val="00ED67D4"/>
    <w:rsid w:val="00ED715D"/>
    <w:rsid w:val="00EE0E21"/>
    <w:rsid w:val="00EE21A1"/>
    <w:rsid w:val="00EE2450"/>
    <w:rsid w:val="00EE7047"/>
    <w:rsid w:val="00EF0B01"/>
    <w:rsid w:val="00EF0F13"/>
    <w:rsid w:val="00EF34AE"/>
    <w:rsid w:val="00EF4E72"/>
    <w:rsid w:val="00EF4FC7"/>
    <w:rsid w:val="00EF5A22"/>
    <w:rsid w:val="00EF688C"/>
    <w:rsid w:val="00F07829"/>
    <w:rsid w:val="00F10E0E"/>
    <w:rsid w:val="00F12594"/>
    <w:rsid w:val="00F12BF1"/>
    <w:rsid w:val="00F150F1"/>
    <w:rsid w:val="00F16F26"/>
    <w:rsid w:val="00F20205"/>
    <w:rsid w:val="00F21810"/>
    <w:rsid w:val="00F27004"/>
    <w:rsid w:val="00F4385F"/>
    <w:rsid w:val="00F4431A"/>
    <w:rsid w:val="00F4619A"/>
    <w:rsid w:val="00F501FB"/>
    <w:rsid w:val="00F54864"/>
    <w:rsid w:val="00F55B40"/>
    <w:rsid w:val="00F55B9C"/>
    <w:rsid w:val="00F60D47"/>
    <w:rsid w:val="00F709E2"/>
    <w:rsid w:val="00F70C00"/>
    <w:rsid w:val="00F70E82"/>
    <w:rsid w:val="00F71552"/>
    <w:rsid w:val="00F7207A"/>
    <w:rsid w:val="00F75DF5"/>
    <w:rsid w:val="00F77ADF"/>
    <w:rsid w:val="00F802C8"/>
    <w:rsid w:val="00F82153"/>
    <w:rsid w:val="00F838BE"/>
    <w:rsid w:val="00F83A95"/>
    <w:rsid w:val="00F85872"/>
    <w:rsid w:val="00F865E8"/>
    <w:rsid w:val="00F91913"/>
    <w:rsid w:val="00F9303F"/>
    <w:rsid w:val="00F9359C"/>
    <w:rsid w:val="00F9506A"/>
    <w:rsid w:val="00FA01BC"/>
    <w:rsid w:val="00FA1EF8"/>
    <w:rsid w:val="00FA2A9D"/>
    <w:rsid w:val="00FA44BB"/>
    <w:rsid w:val="00FA6ADD"/>
    <w:rsid w:val="00FA6C5D"/>
    <w:rsid w:val="00FA6D0F"/>
    <w:rsid w:val="00FB0C8B"/>
    <w:rsid w:val="00FB1326"/>
    <w:rsid w:val="00FB2525"/>
    <w:rsid w:val="00FB5521"/>
    <w:rsid w:val="00FC156B"/>
    <w:rsid w:val="00FC1D72"/>
    <w:rsid w:val="00FD0E89"/>
    <w:rsid w:val="00FD44E7"/>
    <w:rsid w:val="00FD4736"/>
    <w:rsid w:val="00FE0172"/>
    <w:rsid w:val="00FE057E"/>
    <w:rsid w:val="00FE2CC6"/>
    <w:rsid w:val="00FE3AB4"/>
    <w:rsid w:val="00FE5D8C"/>
    <w:rsid w:val="00FF3376"/>
    <w:rsid w:val="00FF61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semiHidden/>
    <w:rsid w:val="00E95128"/>
  </w:style>
  <w:style w:type="paragraph" w:styleId="Pta">
    <w:name w:val="footer"/>
    <w:basedOn w:val="Normlny"/>
    <w:link w:val="Pt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semiHidden/>
    <w:rsid w:val="00E95128"/>
  </w:style>
  <w:style w:type="paragraph" w:styleId="Pta">
    <w:name w:val="footer"/>
    <w:basedOn w:val="Normlny"/>
    <w:link w:val="Pt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3.emf"/><Relationship Id="rId18" Type="http://schemas.openxmlformats.org/officeDocument/2006/relationships/package" Target="embeddings/Pracovn__h_rok_programu_Microsoft_Excel5.xlsx"/><Relationship Id="rId26" Type="http://schemas.openxmlformats.org/officeDocument/2006/relationships/package" Target="embeddings/Pracovn__h_rok_programu_Microsoft_Excel9.xlsx"/><Relationship Id="rId39" Type="http://schemas.openxmlformats.org/officeDocument/2006/relationships/image" Target="media/image16.emf"/><Relationship Id="rId21" Type="http://schemas.openxmlformats.org/officeDocument/2006/relationships/image" Target="media/image7.emf"/><Relationship Id="rId34" Type="http://schemas.openxmlformats.org/officeDocument/2006/relationships/package" Target="embeddings/Pracovn__h_rok_programu_Microsoft_Excel13.xlsx"/><Relationship Id="rId42" Type="http://schemas.openxmlformats.org/officeDocument/2006/relationships/package" Target="embeddings/Pracovn__h_rok_programu_Microsoft_Excel17.xlsx"/><Relationship Id="rId47" Type="http://schemas.openxmlformats.org/officeDocument/2006/relationships/image" Target="media/image20.emf"/><Relationship Id="rId50" Type="http://schemas.openxmlformats.org/officeDocument/2006/relationships/package" Target="embeddings/Pracovn__h_rok_programu_Microsoft_Excel21.xlsx"/><Relationship Id="rId55" Type="http://schemas.openxmlformats.org/officeDocument/2006/relationships/image" Target="media/image24.emf"/><Relationship Id="rId63" Type="http://schemas.openxmlformats.org/officeDocument/2006/relationships/image" Target="media/image28.emf"/><Relationship Id="rId68" Type="http://schemas.openxmlformats.org/officeDocument/2006/relationships/package" Target="embeddings/Pracovn__h_rok_programu_Microsoft_Excel30.xlsx"/><Relationship Id="rId7" Type="http://schemas.openxmlformats.org/officeDocument/2006/relationships/footnotes" Target="footnotes.xml"/><Relationship Id="rId71" Type="http://schemas.openxmlformats.org/officeDocument/2006/relationships/header" Target="header1.xml"/><Relationship Id="rId2" Type="http://schemas.openxmlformats.org/officeDocument/2006/relationships/numbering" Target="numbering.xml"/><Relationship Id="rId16" Type="http://schemas.openxmlformats.org/officeDocument/2006/relationships/package" Target="embeddings/Pracovn__h_rok_programu_Microsoft_Excel4.xlsx"/><Relationship Id="rId29" Type="http://schemas.openxmlformats.org/officeDocument/2006/relationships/image" Target="media/image11.emf"/><Relationship Id="rId11" Type="http://schemas.openxmlformats.org/officeDocument/2006/relationships/image" Target="media/image2.emf"/><Relationship Id="rId24" Type="http://schemas.openxmlformats.org/officeDocument/2006/relationships/package" Target="embeddings/Pracovn__h_rok_programu_Microsoft_Excel8.xlsx"/><Relationship Id="rId32" Type="http://schemas.openxmlformats.org/officeDocument/2006/relationships/package" Target="embeddings/Pracovn__h_rok_programu_Microsoft_Excel12.xlsx"/><Relationship Id="rId37" Type="http://schemas.openxmlformats.org/officeDocument/2006/relationships/image" Target="media/image15.emf"/><Relationship Id="rId40" Type="http://schemas.openxmlformats.org/officeDocument/2006/relationships/package" Target="embeddings/Pracovn__h_rok_programu_Microsoft_Excel16.xlsx"/><Relationship Id="rId45" Type="http://schemas.openxmlformats.org/officeDocument/2006/relationships/image" Target="media/image19.emf"/><Relationship Id="rId53" Type="http://schemas.openxmlformats.org/officeDocument/2006/relationships/image" Target="media/image23.emf"/><Relationship Id="rId58" Type="http://schemas.openxmlformats.org/officeDocument/2006/relationships/package" Target="embeddings/Pracovn__h_rok_programu_Microsoft_Excel25.xlsx"/><Relationship Id="rId66" Type="http://schemas.openxmlformats.org/officeDocument/2006/relationships/package" Target="embeddings/Pracovn__h_rok_programu_Microsoft_Excel29.xlsx"/><Relationship Id="rId74" Type="http://schemas.openxmlformats.org/officeDocument/2006/relationships/fontTable" Target="fontTable.xml"/><Relationship Id="rId5" Type="http://schemas.openxmlformats.org/officeDocument/2006/relationships/settings" Target="settings.xml"/><Relationship Id="rId15" Type="http://schemas.openxmlformats.org/officeDocument/2006/relationships/image" Target="media/image4.emf"/><Relationship Id="rId23" Type="http://schemas.openxmlformats.org/officeDocument/2006/relationships/image" Target="media/image8.emf"/><Relationship Id="rId28" Type="http://schemas.openxmlformats.org/officeDocument/2006/relationships/package" Target="embeddings/Pracovn__h_rok_programu_Microsoft_Excel10.xlsx"/><Relationship Id="rId36" Type="http://schemas.openxmlformats.org/officeDocument/2006/relationships/package" Target="embeddings/Pracovn__h_rok_programu_Microsoft_Excel14.xlsx"/><Relationship Id="rId49" Type="http://schemas.openxmlformats.org/officeDocument/2006/relationships/image" Target="media/image21.emf"/><Relationship Id="rId57" Type="http://schemas.openxmlformats.org/officeDocument/2006/relationships/image" Target="media/image25.emf"/><Relationship Id="rId61" Type="http://schemas.openxmlformats.org/officeDocument/2006/relationships/image" Target="media/image27.emf"/><Relationship Id="rId10" Type="http://schemas.openxmlformats.org/officeDocument/2006/relationships/package" Target="embeddings/Pracovn__h_rok_programu_Microsoft_Excel1.xlsx"/><Relationship Id="rId19" Type="http://schemas.openxmlformats.org/officeDocument/2006/relationships/image" Target="media/image6.emf"/><Relationship Id="rId31" Type="http://schemas.openxmlformats.org/officeDocument/2006/relationships/image" Target="media/image12.emf"/><Relationship Id="rId44" Type="http://schemas.openxmlformats.org/officeDocument/2006/relationships/package" Target="embeddings/Pracovn__h_rok_programu_Microsoft_Excel18.xlsx"/><Relationship Id="rId52" Type="http://schemas.openxmlformats.org/officeDocument/2006/relationships/package" Target="embeddings/Pracovn__h_rok_programu_Microsoft_Excel22.xlsx"/><Relationship Id="rId60" Type="http://schemas.openxmlformats.org/officeDocument/2006/relationships/package" Target="embeddings/Pracovn__h_rok_programu_Microsoft_Excel26.xlsx"/><Relationship Id="rId65" Type="http://schemas.openxmlformats.org/officeDocument/2006/relationships/image" Target="media/image29.emf"/><Relationship Id="rId73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image" Target="media/image1.emf"/><Relationship Id="rId14" Type="http://schemas.openxmlformats.org/officeDocument/2006/relationships/package" Target="embeddings/Pracovn__h_rok_programu_Microsoft_Excel3.xlsx"/><Relationship Id="rId22" Type="http://schemas.openxmlformats.org/officeDocument/2006/relationships/package" Target="embeddings/Pracovn__h_rok_programu_Microsoft_Excel7.xlsx"/><Relationship Id="rId27" Type="http://schemas.openxmlformats.org/officeDocument/2006/relationships/image" Target="media/image10.emf"/><Relationship Id="rId30" Type="http://schemas.openxmlformats.org/officeDocument/2006/relationships/package" Target="embeddings/Pracovn__h_rok_programu_Microsoft_Excel11.xlsx"/><Relationship Id="rId35" Type="http://schemas.openxmlformats.org/officeDocument/2006/relationships/image" Target="media/image14.emf"/><Relationship Id="rId43" Type="http://schemas.openxmlformats.org/officeDocument/2006/relationships/image" Target="media/image18.emf"/><Relationship Id="rId48" Type="http://schemas.openxmlformats.org/officeDocument/2006/relationships/package" Target="embeddings/Pracovn__h_rok_programu_Microsoft_Excel20.xlsx"/><Relationship Id="rId56" Type="http://schemas.openxmlformats.org/officeDocument/2006/relationships/package" Target="embeddings/Pracovn__h_rok_programu_Microsoft_Excel24.xlsx"/><Relationship Id="rId64" Type="http://schemas.openxmlformats.org/officeDocument/2006/relationships/package" Target="embeddings/Pracovn__h_rok_programu_Microsoft_Excel28.xlsx"/><Relationship Id="rId69" Type="http://schemas.openxmlformats.org/officeDocument/2006/relationships/image" Target="media/image31.emf"/><Relationship Id="rId8" Type="http://schemas.openxmlformats.org/officeDocument/2006/relationships/endnotes" Target="endnotes.xml"/><Relationship Id="rId51" Type="http://schemas.openxmlformats.org/officeDocument/2006/relationships/image" Target="media/image22.emf"/><Relationship Id="rId72" Type="http://schemas.openxmlformats.org/officeDocument/2006/relationships/header" Target="header2.xml"/><Relationship Id="rId3" Type="http://schemas.openxmlformats.org/officeDocument/2006/relationships/styles" Target="styles.xml"/><Relationship Id="rId12" Type="http://schemas.openxmlformats.org/officeDocument/2006/relationships/package" Target="embeddings/Pracovn__h_rok_programu_Microsoft_Excel2.xlsx"/><Relationship Id="rId17" Type="http://schemas.openxmlformats.org/officeDocument/2006/relationships/image" Target="media/image5.emf"/><Relationship Id="rId25" Type="http://schemas.openxmlformats.org/officeDocument/2006/relationships/image" Target="media/image9.emf"/><Relationship Id="rId33" Type="http://schemas.openxmlformats.org/officeDocument/2006/relationships/image" Target="media/image13.emf"/><Relationship Id="rId38" Type="http://schemas.openxmlformats.org/officeDocument/2006/relationships/package" Target="embeddings/Pracovn__h_rok_programu_Microsoft_Excel15.xlsx"/><Relationship Id="rId46" Type="http://schemas.openxmlformats.org/officeDocument/2006/relationships/package" Target="embeddings/Pracovn__h_rok_programu_Microsoft_Excel19.xlsx"/><Relationship Id="rId59" Type="http://schemas.openxmlformats.org/officeDocument/2006/relationships/image" Target="media/image26.emf"/><Relationship Id="rId67" Type="http://schemas.openxmlformats.org/officeDocument/2006/relationships/image" Target="media/image30.emf"/><Relationship Id="rId20" Type="http://schemas.openxmlformats.org/officeDocument/2006/relationships/package" Target="embeddings/Pracovn__h_rok_programu_Microsoft_Excel6.xlsx"/><Relationship Id="rId41" Type="http://schemas.openxmlformats.org/officeDocument/2006/relationships/image" Target="media/image17.emf"/><Relationship Id="rId54" Type="http://schemas.openxmlformats.org/officeDocument/2006/relationships/package" Target="embeddings/Pracovn__h_rok_programu_Microsoft_Excel23.xlsx"/><Relationship Id="rId62" Type="http://schemas.openxmlformats.org/officeDocument/2006/relationships/package" Target="embeddings/Pracovn__h_rok_programu_Microsoft_Excel27.xlsx"/><Relationship Id="rId70" Type="http://schemas.openxmlformats.org/officeDocument/2006/relationships/package" Target="embeddings/Pracovn__h_rok_programu_Microsoft_Excel31.xlsx"/><Relationship Id="rId75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431FAC4-0204-4B4A-825C-8A1195141BF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53</TotalTime>
  <Pages>19</Pages>
  <Words>2224</Words>
  <Characters>12681</Characters>
  <Application>Microsoft Office Word</Application>
  <DocSecurity>0</DocSecurity>
  <Lines>105</Lines>
  <Paragraphs>29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14876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Marcela</cp:lastModifiedBy>
  <cp:revision>4</cp:revision>
  <cp:lastPrinted>2017-03-29T20:02:00Z</cp:lastPrinted>
  <dcterms:created xsi:type="dcterms:W3CDTF">2019-03-14T08:03:00Z</dcterms:created>
  <dcterms:modified xsi:type="dcterms:W3CDTF">2019-03-14T08:56:00Z</dcterms:modified>
</cp:coreProperties>
</file>