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56D5" w:rsidRPr="001956D5" w:rsidRDefault="001956D5" w:rsidP="001956D5">
      <w:pPr>
        <w:spacing w:line="360" w:lineRule="auto"/>
        <w:jc w:val="center"/>
        <w:rPr>
          <w:rFonts w:ascii="Franklin Gothic Book" w:hAnsi="Franklin Gothic Book"/>
          <w:b/>
          <w:smallCaps/>
          <w:sz w:val="26"/>
          <w:szCs w:val="26"/>
        </w:rPr>
      </w:pPr>
      <w:bookmarkStart w:id="0" w:name="_GoBack"/>
      <w:bookmarkEnd w:id="0"/>
      <w:r w:rsidRPr="001956D5">
        <w:rPr>
          <w:rFonts w:ascii="Franklin Gothic Book" w:hAnsi="Franklin Gothic Book"/>
          <w:b/>
          <w:smallCaps/>
          <w:sz w:val="26"/>
          <w:szCs w:val="26"/>
        </w:rPr>
        <w:t>Článok I</w:t>
      </w:r>
      <w:r w:rsidRPr="001956D5">
        <w:rPr>
          <w:rFonts w:ascii="Franklin Gothic Book" w:hAnsi="Franklin Gothic Book"/>
          <w:b/>
          <w:smallCaps/>
          <w:sz w:val="26"/>
          <w:szCs w:val="26"/>
        </w:rPr>
        <w:br/>
        <w:t>Všeobecné údaje</w:t>
      </w:r>
    </w:p>
    <w:p w:rsidR="001956D5" w:rsidRPr="00893954" w:rsidRDefault="001956D5" w:rsidP="00F87FD3">
      <w:pPr>
        <w:pStyle w:val="Nadpis2"/>
        <w:numPr>
          <w:ilvl w:val="0"/>
          <w:numId w:val="4"/>
        </w:numPr>
        <w:spacing w:line="240" w:lineRule="auto"/>
        <w:ind w:right="827"/>
        <w:rPr>
          <w:rFonts w:ascii="Franklin Gothic Book" w:hAnsi="Franklin Gothic Book"/>
          <w:bCs/>
          <w:smallCaps w:val="0"/>
          <w:sz w:val="20"/>
        </w:rPr>
      </w:pPr>
      <w:bookmarkStart w:id="1" w:name="_Toc530739895"/>
      <w:r w:rsidRPr="001956D5">
        <w:rPr>
          <w:rFonts w:ascii="Franklin Gothic Book" w:hAnsi="Franklin Gothic Book"/>
          <w:b/>
          <w:smallCaps w:val="0"/>
          <w:sz w:val="22"/>
          <w:szCs w:val="22"/>
        </w:rPr>
        <w:t>Základné údaje o účtovnej jednotke</w:t>
      </w:r>
      <w:r w:rsidRPr="000C2685">
        <w:rPr>
          <w:rFonts w:ascii="Franklin Gothic Book" w:hAnsi="Franklin Gothic Book"/>
          <w:b/>
          <w:smallCaps w:val="0"/>
          <w:sz w:val="24"/>
          <w:szCs w:val="24"/>
        </w:rPr>
        <w:br/>
      </w:r>
      <w:bookmarkEnd w:id="1"/>
      <w:r w:rsidRPr="000C2685">
        <w:rPr>
          <w:rFonts w:ascii="Franklin Gothic Book" w:hAnsi="Franklin Gothic Book"/>
          <w:smallCaps w:val="0"/>
          <w:sz w:val="20"/>
          <w:szCs w:val="20"/>
        </w:rPr>
        <w:t xml:space="preserve">Obchodné meno: </w:t>
      </w:r>
      <w:r>
        <w:rPr>
          <w:rFonts w:ascii="Franklin Gothic Book" w:hAnsi="Franklin Gothic Book"/>
          <w:smallCaps w:val="0"/>
          <w:sz w:val="20"/>
          <w:szCs w:val="20"/>
        </w:rPr>
        <w:tab/>
      </w:r>
      <w:r w:rsidRPr="000C2685">
        <w:rPr>
          <w:rFonts w:ascii="Franklin Gothic Book" w:hAnsi="Franklin Gothic Book"/>
          <w:bCs/>
          <w:smallCaps w:val="0"/>
          <w:sz w:val="20"/>
        </w:rPr>
        <w:t>Euro Dotácie, a. s</w:t>
      </w:r>
      <w:r w:rsidRPr="000C2685">
        <w:rPr>
          <w:rFonts w:ascii="Franklin Gothic Book" w:hAnsi="Franklin Gothic Book"/>
          <w:bCs/>
          <w:sz w:val="20"/>
        </w:rPr>
        <w:t xml:space="preserve">. </w:t>
      </w:r>
      <w:r>
        <w:rPr>
          <w:rFonts w:ascii="Franklin Gothic Book" w:hAnsi="Franklin Gothic Book"/>
          <w:bCs/>
          <w:sz w:val="20"/>
        </w:rPr>
        <w:br/>
      </w:r>
      <w:r>
        <w:rPr>
          <w:rFonts w:ascii="Franklin Gothic Book" w:hAnsi="Franklin Gothic Book"/>
          <w:bCs/>
          <w:smallCaps w:val="0"/>
          <w:sz w:val="20"/>
        </w:rPr>
        <w:t>Sídlo</w:t>
      </w:r>
      <w:r w:rsidRPr="000C2685">
        <w:rPr>
          <w:rFonts w:ascii="Franklin Gothic Book" w:hAnsi="Franklin Gothic Book"/>
          <w:bCs/>
          <w:smallCaps w:val="0"/>
          <w:sz w:val="20"/>
        </w:rPr>
        <w:t>:</w:t>
      </w:r>
      <w:r>
        <w:rPr>
          <w:rFonts w:ascii="Franklin Gothic Book" w:hAnsi="Franklin Gothic Book"/>
          <w:bCs/>
          <w:smallCaps w:val="0"/>
          <w:sz w:val="20"/>
        </w:rPr>
        <w:tab/>
      </w:r>
      <w:r w:rsidRPr="000C2685">
        <w:rPr>
          <w:rFonts w:ascii="Franklin Gothic Book" w:hAnsi="Franklin Gothic Book"/>
          <w:bCs/>
          <w:smallCaps w:val="0"/>
          <w:sz w:val="20"/>
        </w:rPr>
        <w:t xml:space="preserve"> </w:t>
      </w:r>
      <w:r>
        <w:rPr>
          <w:rFonts w:ascii="Franklin Gothic Book" w:hAnsi="Franklin Gothic Book"/>
          <w:bCs/>
          <w:smallCaps w:val="0"/>
          <w:sz w:val="20"/>
        </w:rPr>
        <w:tab/>
      </w:r>
      <w:r>
        <w:rPr>
          <w:rFonts w:ascii="Franklin Gothic Book" w:hAnsi="Franklin Gothic Book"/>
          <w:bCs/>
          <w:smallCaps w:val="0"/>
          <w:sz w:val="20"/>
        </w:rPr>
        <w:tab/>
      </w:r>
      <w:r w:rsidRPr="000C2685">
        <w:rPr>
          <w:rFonts w:ascii="Franklin Gothic Book" w:hAnsi="Franklin Gothic Book"/>
          <w:smallCaps w:val="0"/>
          <w:sz w:val="20"/>
        </w:rPr>
        <w:t xml:space="preserve">Na </w:t>
      </w:r>
      <w:proofErr w:type="spellStart"/>
      <w:r w:rsidRPr="000C2685">
        <w:rPr>
          <w:rFonts w:ascii="Franklin Gothic Book" w:hAnsi="Franklin Gothic Book"/>
          <w:smallCaps w:val="0"/>
          <w:sz w:val="20"/>
        </w:rPr>
        <w:t>Šefranici</w:t>
      </w:r>
      <w:proofErr w:type="spellEnd"/>
      <w:r w:rsidRPr="000C2685">
        <w:rPr>
          <w:rFonts w:ascii="Franklin Gothic Book" w:hAnsi="Franklin Gothic Book"/>
          <w:smallCaps w:val="0"/>
          <w:sz w:val="20"/>
        </w:rPr>
        <w:t xml:space="preserve"> 1280/8</w:t>
      </w:r>
      <w:r>
        <w:rPr>
          <w:rFonts w:ascii="Franklin Gothic Book" w:hAnsi="Franklin Gothic Book"/>
          <w:smallCaps w:val="0"/>
          <w:sz w:val="20"/>
        </w:rPr>
        <w:t xml:space="preserve">, </w:t>
      </w:r>
      <w:r w:rsidRPr="000C2685">
        <w:rPr>
          <w:rFonts w:ascii="Franklin Gothic Book" w:hAnsi="Franklin Gothic Book"/>
          <w:smallCaps w:val="0"/>
          <w:sz w:val="20"/>
        </w:rPr>
        <w:t>010 01  Žilina</w:t>
      </w:r>
      <w:r>
        <w:rPr>
          <w:rFonts w:ascii="Franklin Gothic Book" w:hAnsi="Franklin Gothic Book"/>
          <w:smallCaps w:val="0"/>
          <w:sz w:val="20"/>
        </w:rPr>
        <w:br/>
      </w:r>
      <w:r>
        <w:rPr>
          <w:rFonts w:ascii="Franklin Gothic Book" w:hAnsi="Franklin Gothic Book"/>
          <w:smallCaps w:val="0"/>
          <w:sz w:val="20"/>
        </w:rPr>
        <w:br/>
      </w:r>
      <w:r w:rsidRPr="001956D5">
        <w:rPr>
          <w:rFonts w:ascii="Franklin Gothic Book" w:hAnsi="Franklin Gothic Book"/>
          <w:b/>
          <w:smallCaps w:val="0"/>
          <w:sz w:val="22"/>
          <w:szCs w:val="22"/>
        </w:rPr>
        <w:t>Opis hospodárskej činnosti</w:t>
      </w:r>
    </w:p>
    <w:p w:rsidR="001956D5" w:rsidRDefault="001956D5" w:rsidP="00B96EFD">
      <w:pPr>
        <w:pStyle w:val="Odsekzoznamu"/>
        <w:ind w:left="786"/>
        <w:rPr>
          <w:rFonts w:ascii="Franklin Gothic Book" w:hAnsi="Franklin Gothic Book"/>
        </w:rPr>
      </w:pPr>
      <w:r w:rsidRPr="00893954">
        <w:rPr>
          <w:rFonts w:ascii="Franklin Gothic Book" w:hAnsi="Franklin Gothic Book"/>
        </w:rPr>
        <w:t>Hlavným zameraním spoločnosti je poskytovanie služieb v oblasti spracovania a správy nenávratných finančných projektov, ekonomického poradenstva, verejného obstarávania a organizovania kurzov, školení a</w:t>
      </w:r>
      <w:r>
        <w:rPr>
          <w:rFonts w:ascii="Franklin Gothic Book" w:hAnsi="Franklin Gothic Book"/>
        </w:rPr>
        <w:t> </w:t>
      </w:r>
      <w:r w:rsidRPr="00893954">
        <w:rPr>
          <w:rFonts w:ascii="Franklin Gothic Book" w:hAnsi="Franklin Gothic Book"/>
        </w:rPr>
        <w:t>seminárov</w:t>
      </w:r>
      <w:r>
        <w:rPr>
          <w:rFonts w:ascii="Franklin Gothic Book" w:hAnsi="Franklin Gothic Book"/>
        </w:rPr>
        <w:t>.</w:t>
      </w:r>
    </w:p>
    <w:p w:rsidR="001956D5" w:rsidRDefault="001956D5" w:rsidP="001956D5">
      <w:pPr>
        <w:pStyle w:val="Odsekzoznamu"/>
        <w:ind w:left="786"/>
        <w:jc w:val="both"/>
        <w:rPr>
          <w:rFonts w:ascii="Franklin Gothic Book" w:hAnsi="Franklin Gothic Book"/>
          <w:bCs/>
          <w:smallCaps/>
        </w:rPr>
      </w:pPr>
    </w:p>
    <w:p w:rsidR="001956D5" w:rsidRPr="001956D5" w:rsidRDefault="001956D5" w:rsidP="001956D5">
      <w:pPr>
        <w:pStyle w:val="Odsekzoznamu"/>
        <w:numPr>
          <w:ilvl w:val="0"/>
          <w:numId w:val="4"/>
        </w:numPr>
        <w:rPr>
          <w:sz w:val="22"/>
          <w:szCs w:val="22"/>
        </w:rPr>
      </w:pPr>
      <w:r w:rsidRPr="001956D5">
        <w:rPr>
          <w:rFonts w:ascii="Franklin Gothic Book" w:hAnsi="Franklin Gothic Book"/>
          <w:b/>
          <w:sz w:val="22"/>
          <w:szCs w:val="22"/>
        </w:rPr>
        <w:t>Dátum schválenia účtovnej závierky</w:t>
      </w:r>
      <w:r w:rsidR="00AD483E">
        <w:rPr>
          <w:rFonts w:ascii="Franklin Gothic Book" w:hAnsi="Franklin Gothic Book"/>
          <w:b/>
          <w:sz w:val="22"/>
          <w:szCs w:val="22"/>
        </w:rPr>
        <w:t xml:space="preserve"> za bezprostredne predchádzajúce účtovné obdobie príslušným orgánom spoločnosti</w:t>
      </w:r>
    </w:p>
    <w:p w:rsidR="001956D5" w:rsidRPr="00B74966" w:rsidRDefault="001956D5" w:rsidP="00B96EFD">
      <w:pPr>
        <w:pStyle w:val="Odsekzoznamu"/>
        <w:ind w:left="786"/>
      </w:pPr>
      <w:r w:rsidRPr="00B74966">
        <w:rPr>
          <w:rFonts w:ascii="Franklin Gothic Book" w:hAnsi="Franklin Gothic Book"/>
        </w:rPr>
        <w:t>Valné zhromaždenie schválilo</w:t>
      </w:r>
      <w:r>
        <w:rPr>
          <w:rFonts w:ascii="Franklin Gothic Book" w:hAnsi="Franklin Gothic Book"/>
        </w:rPr>
        <w:t xml:space="preserve"> účtovnú závierku za rok 201</w:t>
      </w:r>
      <w:r w:rsidR="00940FAB">
        <w:rPr>
          <w:rFonts w:ascii="Franklin Gothic Book" w:hAnsi="Franklin Gothic Book"/>
        </w:rPr>
        <w:t xml:space="preserve">7 </w:t>
      </w:r>
      <w:r>
        <w:rPr>
          <w:rFonts w:ascii="Franklin Gothic Book" w:hAnsi="Franklin Gothic Book"/>
        </w:rPr>
        <w:t xml:space="preserve">na svojom zasadnutí dňa </w:t>
      </w:r>
      <w:r w:rsidR="00940FAB">
        <w:rPr>
          <w:rFonts w:ascii="Franklin Gothic Book" w:hAnsi="Franklin Gothic Book"/>
        </w:rPr>
        <w:t>10</w:t>
      </w:r>
      <w:r>
        <w:rPr>
          <w:rFonts w:ascii="Franklin Gothic Book" w:hAnsi="Franklin Gothic Book"/>
        </w:rPr>
        <w:t xml:space="preserve">. </w:t>
      </w:r>
      <w:r w:rsidR="00940FAB">
        <w:rPr>
          <w:rFonts w:ascii="Franklin Gothic Book" w:hAnsi="Franklin Gothic Book"/>
        </w:rPr>
        <w:t>septembra 2018</w:t>
      </w:r>
      <w:r>
        <w:rPr>
          <w:rFonts w:ascii="Franklin Gothic Book" w:hAnsi="Franklin Gothic Book"/>
        </w:rPr>
        <w:t xml:space="preserve">. </w:t>
      </w:r>
      <w:r>
        <w:rPr>
          <w:rFonts w:ascii="Franklin Gothic Book" w:hAnsi="Franklin Gothic Book"/>
        </w:rPr>
        <w:br/>
      </w:r>
    </w:p>
    <w:p w:rsidR="001956D5" w:rsidRPr="001956D5" w:rsidRDefault="001956D5" w:rsidP="001956D5">
      <w:pPr>
        <w:pStyle w:val="Odsekzoznamu"/>
        <w:numPr>
          <w:ilvl w:val="0"/>
          <w:numId w:val="4"/>
        </w:numPr>
        <w:rPr>
          <w:sz w:val="22"/>
          <w:szCs w:val="22"/>
        </w:rPr>
      </w:pPr>
      <w:r w:rsidRPr="001956D5">
        <w:rPr>
          <w:rFonts w:ascii="Franklin Gothic Book" w:hAnsi="Franklin Gothic Book"/>
          <w:b/>
          <w:sz w:val="22"/>
          <w:szCs w:val="22"/>
        </w:rPr>
        <w:t>Právny dôvod na zostavenie účtovnej závierky</w:t>
      </w:r>
    </w:p>
    <w:p w:rsidR="001956D5" w:rsidRDefault="001956D5" w:rsidP="00B96EFD">
      <w:pPr>
        <w:pStyle w:val="Odsekzoznamu"/>
        <w:ind w:left="786"/>
        <w:rPr>
          <w:rFonts w:ascii="Franklin Gothic Book" w:hAnsi="Franklin Gothic Book"/>
        </w:rPr>
      </w:pPr>
      <w:r>
        <w:rPr>
          <w:rFonts w:ascii="Franklin Gothic Book" w:hAnsi="Franklin Gothic Book"/>
        </w:rPr>
        <w:t>Účtovná závierka Spoločnosti k 31. decembru 201</w:t>
      </w:r>
      <w:r w:rsidR="00940FAB">
        <w:rPr>
          <w:rFonts w:ascii="Franklin Gothic Book" w:hAnsi="Franklin Gothic Book"/>
        </w:rPr>
        <w:t>8</w:t>
      </w:r>
      <w:r>
        <w:rPr>
          <w:rFonts w:ascii="Franklin Gothic Book" w:hAnsi="Franklin Gothic Book"/>
        </w:rPr>
        <w:t xml:space="preserve"> je zostavená ako riadna účtovná závierka podľa § 17 ods. 6 zákona NR SR č. 431/2002 Z. z. o účt</w:t>
      </w:r>
      <w:r w:rsidR="00AD483E">
        <w:rPr>
          <w:rFonts w:ascii="Franklin Gothic Book" w:hAnsi="Franklin Gothic Book"/>
        </w:rPr>
        <w:t>ovníctve, za účtovné obdobie od</w:t>
      </w:r>
      <w:r>
        <w:rPr>
          <w:rFonts w:ascii="Franklin Gothic Book" w:hAnsi="Franklin Gothic Book"/>
        </w:rPr>
        <w:t xml:space="preserve"> 1. januára 201</w:t>
      </w:r>
      <w:r w:rsidR="00940FAB">
        <w:rPr>
          <w:rFonts w:ascii="Franklin Gothic Book" w:hAnsi="Franklin Gothic Book"/>
        </w:rPr>
        <w:t>8 do 31. decembra 2018</w:t>
      </w:r>
      <w:r>
        <w:rPr>
          <w:rFonts w:ascii="Franklin Gothic Book" w:hAnsi="Franklin Gothic Book"/>
        </w:rPr>
        <w:t>.</w:t>
      </w:r>
    </w:p>
    <w:p w:rsidR="001956D5" w:rsidRPr="002839CF" w:rsidRDefault="001956D5" w:rsidP="00B96EFD">
      <w:pPr>
        <w:pStyle w:val="Odsekzoznamu"/>
        <w:ind w:left="786"/>
      </w:pPr>
    </w:p>
    <w:p w:rsidR="001956D5" w:rsidRPr="002839CF" w:rsidRDefault="001956D5" w:rsidP="001956D5">
      <w:pPr>
        <w:pStyle w:val="Odsekzoznamu"/>
        <w:numPr>
          <w:ilvl w:val="0"/>
          <w:numId w:val="4"/>
        </w:numPr>
      </w:pPr>
      <w:r w:rsidRPr="001956D5">
        <w:rPr>
          <w:rFonts w:ascii="Franklin Gothic Book" w:hAnsi="Franklin Gothic Book"/>
          <w:b/>
          <w:sz w:val="22"/>
          <w:szCs w:val="22"/>
        </w:rPr>
        <w:t>Informácie o</w:t>
      </w:r>
      <w:r w:rsidR="00AD483E">
        <w:rPr>
          <w:rFonts w:ascii="Franklin Gothic Book" w:hAnsi="Franklin Gothic Book"/>
          <w:b/>
          <w:sz w:val="22"/>
          <w:szCs w:val="22"/>
        </w:rPr>
        <w:t> skupine účtovných jednotiek</w:t>
      </w:r>
      <w:r>
        <w:rPr>
          <w:rFonts w:ascii="Franklin Gothic Book" w:hAnsi="Franklin Gothic Book"/>
          <w:b/>
          <w:sz w:val="24"/>
          <w:szCs w:val="24"/>
        </w:rPr>
        <w:br/>
      </w:r>
      <w:r>
        <w:rPr>
          <w:rFonts w:ascii="Franklin Gothic Book" w:hAnsi="Franklin Gothic Book"/>
        </w:rPr>
        <w:t xml:space="preserve">Spoločnosť </w:t>
      </w:r>
      <w:r w:rsidR="00AD483E">
        <w:rPr>
          <w:rFonts w:ascii="Franklin Gothic Book" w:hAnsi="Franklin Gothic Book"/>
        </w:rPr>
        <w:t>nie je súčasťou žiadnej skupiny.</w:t>
      </w:r>
      <w:r w:rsidR="00940FAB">
        <w:rPr>
          <w:rFonts w:ascii="Franklin Gothic Book" w:hAnsi="Franklin Gothic Book"/>
        </w:rPr>
        <w:br/>
      </w:r>
    </w:p>
    <w:p w:rsidR="001956D5" w:rsidRPr="001956D5" w:rsidRDefault="001956D5" w:rsidP="001956D5">
      <w:pPr>
        <w:pStyle w:val="Odsekzoznamu"/>
        <w:numPr>
          <w:ilvl w:val="0"/>
          <w:numId w:val="4"/>
        </w:numPr>
        <w:rPr>
          <w:sz w:val="22"/>
          <w:szCs w:val="22"/>
        </w:rPr>
      </w:pPr>
      <w:r w:rsidRPr="001956D5">
        <w:rPr>
          <w:rFonts w:ascii="Franklin Gothic Book" w:hAnsi="Franklin Gothic Book"/>
          <w:b/>
          <w:sz w:val="22"/>
          <w:szCs w:val="22"/>
        </w:rPr>
        <w:t>Počet zamestnancov</w:t>
      </w:r>
    </w:p>
    <w:p w:rsidR="001956D5" w:rsidRDefault="001956D5" w:rsidP="001956D5">
      <w:pPr>
        <w:pStyle w:val="Odsekzoznamu"/>
        <w:ind w:left="786"/>
        <w:rPr>
          <w:rFonts w:ascii="Franklin Gothic Book" w:hAnsi="Franklin Gothic Book"/>
          <w:b/>
        </w:rPr>
      </w:pPr>
      <w:r>
        <w:rPr>
          <w:rFonts w:ascii="Franklin Gothic Book" w:hAnsi="Franklin Gothic Book"/>
        </w:rPr>
        <w:t>Priemerný prepočítaný po</w:t>
      </w:r>
      <w:r w:rsidR="00847583">
        <w:rPr>
          <w:rFonts w:ascii="Franklin Gothic Book" w:hAnsi="Franklin Gothic Book"/>
        </w:rPr>
        <w:t>čet zamestnancov spoločnosti: 18</w:t>
      </w:r>
      <w:r>
        <w:rPr>
          <w:rFonts w:ascii="Franklin Gothic Book" w:hAnsi="Franklin Gothic Book"/>
          <w:b/>
          <w:sz w:val="24"/>
          <w:szCs w:val="24"/>
        </w:rPr>
        <w:br/>
      </w:r>
      <w:r w:rsidRPr="00B74966">
        <w:br/>
      </w:r>
      <w:r>
        <w:rPr>
          <w:rFonts w:ascii="Franklin Gothic Book" w:hAnsi="Franklin Gothic Book"/>
        </w:rPr>
        <w:t xml:space="preserve">        </w:t>
      </w:r>
    </w:p>
    <w:p w:rsidR="001956D5" w:rsidRPr="006B07F7" w:rsidRDefault="001956D5" w:rsidP="001956D5">
      <w:pPr>
        <w:spacing w:line="360" w:lineRule="auto"/>
        <w:jc w:val="center"/>
        <w:rPr>
          <w:rFonts w:ascii="Franklin Gothic Book" w:hAnsi="Franklin Gothic Book"/>
          <w:b/>
          <w:smallCaps/>
          <w:sz w:val="26"/>
          <w:szCs w:val="26"/>
        </w:rPr>
      </w:pPr>
      <w:r w:rsidRPr="006B07F7">
        <w:rPr>
          <w:rFonts w:ascii="Franklin Gothic Book" w:hAnsi="Franklin Gothic Book"/>
          <w:b/>
          <w:smallCaps/>
          <w:sz w:val="26"/>
          <w:szCs w:val="26"/>
        </w:rPr>
        <w:t>Článok II</w:t>
      </w:r>
    </w:p>
    <w:p w:rsidR="001956D5" w:rsidRPr="006B07F7" w:rsidRDefault="001956D5" w:rsidP="001956D5">
      <w:pPr>
        <w:spacing w:line="360" w:lineRule="auto"/>
        <w:jc w:val="center"/>
        <w:rPr>
          <w:rFonts w:ascii="Franklin Gothic Book" w:hAnsi="Franklin Gothic Book"/>
          <w:b/>
          <w:smallCaps/>
          <w:sz w:val="26"/>
          <w:szCs w:val="26"/>
        </w:rPr>
      </w:pPr>
      <w:bookmarkStart w:id="2" w:name="_Toc530739897"/>
      <w:bookmarkStart w:id="3" w:name="_Toc284252026"/>
      <w:r w:rsidRPr="006B07F7">
        <w:rPr>
          <w:rFonts w:ascii="Franklin Gothic Book" w:hAnsi="Franklin Gothic Book"/>
          <w:b/>
          <w:sz w:val="26"/>
          <w:szCs w:val="26"/>
        </w:rPr>
        <w:t>Informácie o orgánoch účtovnej jednotky</w:t>
      </w:r>
      <w:bookmarkEnd w:id="2"/>
      <w:bookmarkEnd w:id="3"/>
    </w:p>
    <w:p w:rsidR="001956D5" w:rsidRPr="00165177" w:rsidRDefault="001956D5" w:rsidP="001956D5">
      <w:pPr>
        <w:pStyle w:val="Zkladntext"/>
        <w:rPr>
          <w:rFonts w:ascii="Franklin Gothic Book" w:hAnsi="Franklin Gothic Book"/>
          <w:sz w:val="20"/>
        </w:rPr>
      </w:pPr>
      <w:r w:rsidRPr="00165177">
        <w:rPr>
          <w:rFonts w:ascii="Franklin Gothic Book" w:hAnsi="Franklin Gothic Book"/>
          <w:sz w:val="20"/>
        </w:rPr>
        <w:t>Orgány spoločnosti k 31. decembru 201</w:t>
      </w:r>
      <w:r w:rsidR="00940FAB">
        <w:rPr>
          <w:rFonts w:ascii="Franklin Gothic Book" w:hAnsi="Franklin Gothic Book"/>
          <w:sz w:val="20"/>
        </w:rPr>
        <w:t>8</w:t>
      </w:r>
      <w:r w:rsidRPr="00165177">
        <w:rPr>
          <w:rFonts w:ascii="Franklin Gothic Book" w:hAnsi="Franklin Gothic Book"/>
          <w:sz w:val="20"/>
        </w:rPr>
        <w:t>:</w:t>
      </w:r>
    </w:p>
    <w:p w:rsidR="001956D5" w:rsidRPr="00165177" w:rsidRDefault="001956D5" w:rsidP="001956D5">
      <w:pPr>
        <w:pStyle w:val="Zkladntext"/>
        <w:rPr>
          <w:rFonts w:ascii="Franklin Gothic Book" w:hAnsi="Franklin Gothic Book"/>
          <w:sz w:val="20"/>
        </w:rPr>
      </w:pPr>
    </w:p>
    <w:p w:rsidR="001956D5" w:rsidRPr="00165177" w:rsidRDefault="001956D5" w:rsidP="001956D5">
      <w:pPr>
        <w:pStyle w:val="Zkladntext"/>
        <w:rPr>
          <w:rFonts w:ascii="Franklin Gothic Book" w:hAnsi="Franklin Gothic Book"/>
          <w:sz w:val="20"/>
        </w:rPr>
      </w:pPr>
      <w:r w:rsidRPr="00165177">
        <w:rPr>
          <w:rFonts w:ascii="Franklin Gothic Book" w:hAnsi="Franklin Gothic Book"/>
          <w:sz w:val="20"/>
        </w:rPr>
        <w:t xml:space="preserve">Štatutárny orgán: </w:t>
      </w:r>
    </w:p>
    <w:p w:rsidR="001956D5" w:rsidRPr="00165177" w:rsidRDefault="001956D5" w:rsidP="001956D5">
      <w:pPr>
        <w:pStyle w:val="Zkladntext"/>
        <w:rPr>
          <w:rFonts w:ascii="Franklin Gothic Book" w:hAnsi="Franklin Gothic Book"/>
          <w:sz w:val="20"/>
        </w:rPr>
      </w:pPr>
      <w:r w:rsidRPr="00165177">
        <w:rPr>
          <w:rFonts w:ascii="Franklin Gothic Book" w:hAnsi="Franklin Gothic Book"/>
          <w:sz w:val="20"/>
        </w:rPr>
        <w:t>PREDSTAVENSTVO</w:t>
      </w:r>
    </w:p>
    <w:p w:rsidR="001956D5" w:rsidRPr="00165177" w:rsidRDefault="001956D5" w:rsidP="001956D5">
      <w:pPr>
        <w:pStyle w:val="Zkladntext"/>
        <w:rPr>
          <w:rFonts w:ascii="Franklin Gothic Book" w:hAnsi="Franklin Gothic Book"/>
          <w:sz w:val="20"/>
        </w:rPr>
      </w:pPr>
      <w:r w:rsidRPr="00165177">
        <w:rPr>
          <w:rFonts w:ascii="Franklin Gothic Book" w:hAnsi="Franklin Gothic Book"/>
          <w:sz w:val="20"/>
        </w:rPr>
        <w:t xml:space="preserve">Predseda: </w:t>
      </w:r>
      <w:r w:rsidRPr="00165177">
        <w:rPr>
          <w:rFonts w:ascii="Franklin Gothic Book" w:hAnsi="Franklin Gothic Book"/>
          <w:sz w:val="20"/>
        </w:rPr>
        <w:tab/>
        <w:t xml:space="preserve">            </w:t>
      </w:r>
      <w:r w:rsidRPr="00165177">
        <w:rPr>
          <w:rFonts w:ascii="Franklin Gothic Book" w:hAnsi="Franklin Gothic Book"/>
          <w:sz w:val="20"/>
        </w:rPr>
        <w:tab/>
        <w:t>Ing. Peter Sládek, Morušová 851/5, 010 03 Žilina</w:t>
      </w:r>
    </w:p>
    <w:p w:rsidR="001956D5" w:rsidRPr="00165177" w:rsidRDefault="001956D5" w:rsidP="001956D5">
      <w:pPr>
        <w:pStyle w:val="Zkladntext"/>
        <w:tabs>
          <w:tab w:val="left" w:pos="1985"/>
        </w:tabs>
        <w:rPr>
          <w:rFonts w:ascii="Franklin Gothic Book" w:hAnsi="Franklin Gothic Book"/>
          <w:sz w:val="20"/>
        </w:rPr>
      </w:pPr>
      <w:r w:rsidRPr="00165177">
        <w:rPr>
          <w:rFonts w:ascii="Franklin Gothic Book" w:hAnsi="Franklin Gothic Book"/>
          <w:sz w:val="20"/>
        </w:rPr>
        <w:t>Členovia:</w:t>
      </w:r>
      <w:r w:rsidRPr="00165177">
        <w:rPr>
          <w:rFonts w:ascii="Franklin Gothic Book" w:hAnsi="Franklin Gothic Book"/>
          <w:sz w:val="20"/>
        </w:rPr>
        <w:tab/>
      </w:r>
      <w:r w:rsidRPr="00165177">
        <w:rPr>
          <w:rFonts w:ascii="Franklin Gothic Book" w:hAnsi="Franklin Gothic Book"/>
          <w:sz w:val="20"/>
        </w:rPr>
        <w:tab/>
        <w:t xml:space="preserve">Ing. Martin </w:t>
      </w:r>
      <w:proofErr w:type="spellStart"/>
      <w:r w:rsidRPr="00165177">
        <w:rPr>
          <w:rFonts w:ascii="Franklin Gothic Book" w:hAnsi="Franklin Gothic Book"/>
          <w:sz w:val="20"/>
        </w:rPr>
        <w:t>Chachula</w:t>
      </w:r>
      <w:proofErr w:type="spellEnd"/>
      <w:r w:rsidRPr="00165177">
        <w:rPr>
          <w:rFonts w:ascii="Franklin Gothic Book" w:hAnsi="Franklin Gothic Book"/>
          <w:sz w:val="20"/>
        </w:rPr>
        <w:t>, Čerešňová 849/2, 010 03 Žilina</w:t>
      </w:r>
    </w:p>
    <w:p w:rsidR="001956D5" w:rsidRPr="00F97322" w:rsidRDefault="001956D5" w:rsidP="001956D5">
      <w:pPr>
        <w:pStyle w:val="Zkladntext"/>
        <w:rPr>
          <w:rFonts w:ascii="Franklin Gothic Book" w:hAnsi="Franklin Gothic Book"/>
          <w:sz w:val="20"/>
        </w:rPr>
      </w:pPr>
      <w:r w:rsidRPr="00165177">
        <w:rPr>
          <w:rFonts w:ascii="Franklin Gothic Book" w:hAnsi="Franklin Gothic Book"/>
          <w:sz w:val="20"/>
        </w:rPr>
        <w:tab/>
      </w:r>
      <w:r w:rsidRPr="00165177">
        <w:rPr>
          <w:rFonts w:ascii="Franklin Gothic Book" w:hAnsi="Franklin Gothic Book"/>
          <w:sz w:val="20"/>
        </w:rPr>
        <w:tab/>
      </w:r>
    </w:p>
    <w:p w:rsidR="001956D5" w:rsidRPr="00F97322" w:rsidRDefault="001956D5" w:rsidP="001956D5">
      <w:pPr>
        <w:pStyle w:val="Zkladntext"/>
        <w:rPr>
          <w:rFonts w:ascii="Franklin Gothic Book" w:hAnsi="Franklin Gothic Book"/>
          <w:sz w:val="20"/>
        </w:rPr>
      </w:pPr>
      <w:r w:rsidRPr="00F97322">
        <w:rPr>
          <w:rFonts w:ascii="Franklin Gothic Book" w:hAnsi="Franklin Gothic Book"/>
          <w:sz w:val="20"/>
        </w:rPr>
        <w:t>DOZORNÁ RADA:</w:t>
      </w:r>
    </w:p>
    <w:p w:rsidR="001956D5" w:rsidRPr="00F97322" w:rsidRDefault="001956D5" w:rsidP="001956D5">
      <w:pPr>
        <w:pStyle w:val="Zkladntext"/>
        <w:rPr>
          <w:rFonts w:ascii="Franklin Gothic Book" w:hAnsi="Franklin Gothic Book"/>
          <w:sz w:val="20"/>
        </w:rPr>
      </w:pPr>
      <w:r w:rsidRPr="00F97322">
        <w:rPr>
          <w:rFonts w:ascii="Franklin Gothic Book" w:hAnsi="Franklin Gothic Book"/>
          <w:sz w:val="20"/>
        </w:rPr>
        <w:t xml:space="preserve">Členovia: </w:t>
      </w:r>
      <w:r w:rsidRPr="00F97322">
        <w:rPr>
          <w:rFonts w:ascii="Franklin Gothic Book" w:hAnsi="Franklin Gothic Book"/>
          <w:sz w:val="20"/>
        </w:rPr>
        <w:tab/>
      </w:r>
      <w:r w:rsidRPr="00F97322">
        <w:rPr>
          <w:rFonts w:ascii="Franklin Gothic Book" w:hAnsi="Franklin Gothic Book"/>
          <w:sz w:val="20"/>
        </w:rPr>
        <w:tab/>
      </w:r>
      <w:r>
        <w:rPr>
          <w:rFonts w:ascii="Franklin Gothic Book" w:hAnsi="Franklin Gothic Book"/>
          <w:sz w:val="20"/>
        </w:rPr>
        <w:t xml:space="preserve">Bc. Jozef Chovanec, </w:t>
      </w:r>
      <w:proofErr w:type="spellStart"/>
      <w:r>
        <w:rPr>
          <w:rFonts w:ascii="Franklin Gothic Book" w:hAnsi="Franklin Gothic Book"/>
          <w:sz w:val="20"/>
        </w:rPr>
        <w:t>Nanterská</w:t>
      </w:r>
      <w:proofErr w:type="spellEnd"/>
      <w:r>
        <w:rPr>
          <w:rFonts w:ascii="Franklin Gothic Book" w:hAnsi="Franklin Gothic Book"/>
          <w:sz w:val="20"/>
        </w:rPr>
        <w:t xml:space="preserve"> 1681/12, 010 08 Žilina</w:t>
      </w:r>
      <w:r w:rsidRPr="00F97322">
        <w:rPr>
          <w:rFonts w:ascii="Franklin Gothic Book" w:hAnsi="Franklin Gothic Book"/>
          <w:sz w:val="20"/>
        </w:rPr>
        <w:t xml:space="preserve"> </w:t>
      </w:r>
    </w:p>
    <w:p w:rsidR="001956D5" w:rsidRPr="00F97322" w:rsidRDefault="001956D5" w:rsidP="001956D5">
      <w:pPr>
        <w:pStyle w:val="Zkladntext"/>
        <w:rPr>
          <w:rFonts w:ascii="Franklin Gothic Book" w:hAnsi="Franklin Gothic Book"/>
          <w:sz w:val="20"/>
        </w:rPr>
      </w:pPr>
      <w:r w:rsidRPr="00F97322">
        <w:rPr>
          <w:rFonts w:ascii="Franklin Gothic Book" w:hAnsi="Franklin Gothic Book"/>
          <w:sz w:val="20"/>
        </w:rPr>
        <w:t xml:space="preserve">                            </w:t>
      </w:r>
      <w:r>
        <w:rPr>
          <w:rFonts w:ascii="Franklin Gothic Book" w:hAnsi="Franklin Gothic Book"/>
          <w:sz w:val="20"/>
        </w:rPr>
        <w:t xml:space="preserve">      </w:t>
      </w:r>
      <w:r w:rsidR="00940FAB">
        <w:rPr>
          <w:rFonts w:ascii="Franklin Gothic Book" w:hAnsi="Franklin Gothic Book"/>
          <w:sz w:val="20"/>
        </w:rPr>
        <w:t xml:space="preserve"> </w:t>
      </w:r>
      <w:r w:rsidRPr="00F97322">
        <w:rPr>
          <w:rFonts w:ascii="Franklin Gothic Book" w:hAnsi="Franklin Gothic Book"/>
          <w:sz w:val="20"/>
        </w:rPr>
        <w:t xml:space="preserve">Ing. </w:t>
      </w:r>
      <w:r>
        <w:rPr>
          <w:rFonts w:ascii="Franklin Gothic Book" w:hAnsi="Franklin Gothic Book"/>
          <w:sz w:val="20"/>
        </w:rPr>
        <w:t>Milena Sládeková, Morušová 851/5, 010 03 Žilina</w:t>
      </w:r>
    </w:p>
    <w:p w:rsidR="001956D5" w:rsidRDefault="001956D5" w:rsidP="001956D5">
      <w:pPr>
        <w:pStyle w:val="Zkladntext"/>
        <w:rPr>
          <w:rFonts w:ascii="Franklin Gothic Book" w:hAnsi="Franklin Gothic Book"/>
          <w:sz w:val="20"/>
        </w:rPr>
      </w:pPr>
      <w:r w:rsidRPr="00F97322">
        <w:rPr>
          <w:rFonts w:ascii="Franklin Gothic Book" w:hAnsi="Franklin Gothic Book"/>
          <w:sz w:val="20"/>
        </w:rPr>
        <w:tab/>
      </w:r>
      <w:r w:rsidRPr="00F97322">
        <w:rPr>
          <w:rFonts w:ascii="Franklin Gothic Book" w:hAnsi="Franklin Gothic Book"/>
          <w:sz w:val="20"/>
        </w:rPr>
        <w:tab/>
      </w:r>
      <w:r w:rsidRPr="00F97322">
        <w:rPr>
          <w:rFonts w:ascii="Franklin Gothic Book" w:hAnsi="Franklin Gothic Book"/>
          <w:sz w:val="20"/>
        </w:rPr>
        <w:tab/>
      </w:r>
      <w:r>
        <w:rPr>
          <w:rFonts w:ascii="Franklin Gothic Book" w:hAnsi="Franklin Gothic Book"/>
          <w:sz w:val="20"/>
        </w:rPr>
        <w:t xml:space="preserve">Ing. Anna </w:t>
      </w:r>
      <w:proofErr w:type="spellStart"/>
      <w:r>
        <w:rPr>
          <w:rFonts w:ascii="Franklin Gothic Book" w:hAnsi="Franklin Gothic Book"/>
          <w:sz w:val="20"/>
        </w:rPr>
        <w:t>Chachulová</w:t>
      </w:r>
      <w:proofErr w:type="spellEnd"/>
      <w:r>
        <w:rPr>
          <w:rFonts w:ascii="Franklin Gothic Book" w:hAnsi="Franklin Gothic Book"/>
          <w:sz w:val="20"/>
        </w:rPr>
        <w:t>, Čerešňová 849/2, 010 03 Žilina</w:t>
      </w:r>
    </w:p>
    <w:p w:rsidR="00A849C2" w:rsidRDefault="00A849C2" w:rsidP="001956D5">
      <w:pPr>
        <w:pStyle w:val="Zkladntext"/>
        <w:rPr>
          <w:rFonts w:ascii="Franklin Gothic Book" w:hAnsi="Franklin Gothic Book"/>
          <w:sz w:val="20"/>
        </w:rPr>
      </w:pPr>
    </w:p>
    <w:p w:rsidR="00A849C2" w:rsidRPr="00A849C2" w:rsidRDefault="00A849C2" w:rsidP="00A849C2">
      <w:pPr>
        <w:pStyle w:val="Odsekzoznamu"/>
        <w:ind w:left="284"/>
        <w:jc w:val="both"/>
        <w:rPr>
          <w:rFonts w:ascii="Franklin Gothic Book" w:hAnsi="Franklin Gothic Book"/>
        </w:rPr>
      </w:pPr>
      <w:r>
        <w:rPr>
          <w:rFonts w:ascii="Franklin Gothic Book" w:hAnsi="Franklin Gothic Book"/>
        </w:rPr>
        <w:t xml:space="preserve">  </w:t>
      </w:r>
      <w:r w:rsidRPr="00A849C2">
        <w:rPr>
          <w:rFonts w:ascii="Franklin Gothic Book" w:hAnsi="Franklin Gothic Book"/>
        </w:rPr>
        <w:t>Pre členov štatutárneho orgánu neboli poskytnuté žiadne záruky, zabezpečenia, pôžičky.</w:t>
      </w:r>
    </w:p>
    <w:p w:rsidR="00A849C2" w:rsidRDefault="00A849C2" w:rsidP="001956D5">
      <w:pPr>
        <w:pStyle w:val="Zkladntext"/>
        <w:rPr>
          <w:rFonts w:ascii="Franklin Gothic Book" w:hAnsi="Franklin Gothic Book"/>
          <w:sz w:val="20"/>
        </w:rPr>
      </w:pPr>
    </w:p>
    <w:p w:rsidR="001956D5" w:rsidRPr="00F97322" w:rsidRDefault="001956D5" w:rsidP="001956D5">
      <w:pPr>
        <w:pStyle w:val="Zkladntext"/>
        <w:rPr>
          <w:rFonts w:ascii="Franklin Gothic Book" w:hAnsi="Franklin Gothic Book"/>
          <w:sz w:val="20"/>
        </w:rPr>
      </w:pPr>
    </w:p>
    <w:p w:rsidR="001956D5" w:rsidRPr="00BA2959" w:rsidRDefault="001956D5" w:rsidP="001956D5">
      <w:pPr>
        <w:spacing w:line="360" w:lineRule="auto"/>
        <w:jc w:val="center"/>
        <w:rPr>
          <w:rFonts w:ascii="Franklin Gothic Book" w:hAnsi="Franklin Gothic Book"/>
          <w:b/>
          <w:smallCaps/>
          <w:sz w:val="28"/>
          <w:szCs w:val="28"/>
        </w:rPr>
      </w:pPr>
      <w:bookmarkStart w:id="4" w:name="_Toc284252029"/>
      <w:bookmarkStart w:id="5" w:name="_Toc530739899"/>
      <w:r w:rsidRPr="000C2685">
        <w:rPr>
          <w:rFonts w:ascii="Franklin Gothic Book" w:hAnsi="Franklin Gothic Book"/>
          <w:b/>
          <w:smallCaps/>
          <w:sz w:val="28"/>
          <w:szCs w:val="28"/>
        </w:rPr>
        <w:t>Článok I</w:t>
      </w:r>
      <w:r>
        <w:rPr>
          <w:rFonts w:ascii="Franklin Gothic Book" w:hAnsi="Franklin Gothic Book"/>
          <w:b/>
          <w:smallCaps/>
          <w:sz w:val="28"/>
          <w:szCs w:val="28"/>
        </w:rPr>
        <w:t>II</w:t>
      </w:r>
    </w:p>
    <w:p w:rsidR="001956D5" w:rsidRPr="001956D5" w:rsidRDefault="001956D5" w:rsidP="001956D5">
      <w:pPr>
        <w:spacing w:line="360" w:lineRule="auto"/>
        <w:jc w:val="center"/>
        <w:rPr>
          <w:rFonts w:ascii="Franklin Gothic Book" w:hAnsi="Franklin Gothic Book"/>
          <w:b/>
          <w:sz w:val="28"/>
          <w:szCs w:val="28"/>
        </w:rPr>
      </w:pPr>
      <w:r>
        <w:rPr>
          <w:rFonts w:ascii="Franklin Gothic Book" w:hAnsi="Franklin Gothic Book"/>
          <w:b/>
          <w:sz w:val="28"/>
          <w:szCs w:val="28"/>
        </w:rPr>
        <w:t>Informácie o prijatých postupoch</w:t>
      </w:r>
    </w:p>
    <w:p w:rsidR="001956D5" w:rsidRPr="00C26666" w:rsidRDefault="001956D5" w:rsidP="00B96EFD">
      <w:pPr>
        <w:pStyle w:val="Odsekzoznamu"/>
        <w:numPr>
          <w:ilvl w:val="0"/>
          <w:numId w:val="5"/>
        </w:numPr>
        <w:rPr>
          <w:rFonts w:ascii="Franklin Gothic Book" w:hAnsi="Franklin Gothic Book"/>
          <w:b/>
          <w:sz w:val="28"/>
          <w:szCs w:val="28"/>
        </w:rPr>
      </w:pPr>
      <w:r w:rsidRPr="00A0649D">
        <w:rPr>
          <w:rFonts w:ascii="Franklin Gothic Book" w:hAnsi="Franklin Gothic Book"/>
        </w:rPr>
        <w:lastRenderedPageBreak/>
        <w:t xml:space="preserve">Účtovná závierka bola vypracovaná v súlade so zákonom č. 431/2002 Z. z. o účtovníctve v znení neskorších predpisov a opatrením MF SR č. 23054/2002-92, ktorým sa ustanovujú podrobnosti o postupoch účtovania a rámcovej účtovej osnove pre podnikateľov v znení neskorších predpisov. Menou pre vykazovanie je EURO. </w:t>
      </w:r>
    </w:p>
    <w:p w:rsidR="001956D5" w:rsidRDefault="001956D5" w:rsidP="001956D5">
      <w:pPr>
        <w:pStyle w:val="Odsekzoznamu"/>
        <w:ind w:left="928"/>
        <w:jc w:val="both"/>
        <w:rPr>
          <w:rFonts w:ascii="Franklin Gothic Book" w:hAnsi="Franklin Gothic Book"/>
        </w:rPr>
      </w:pPr>
      <w:r w:rsidRPr="00A0649D">
        <w:rPr>
          <w:rFonts w:ascii="Franklin Gothic Book" w:hAnsi="Franklin Gothic Book"/>
        </w:rPr>
        <w:t>Táto účtovná závierka bola zostavená za predpokladu nepretržitého trvania Spoločnosti (</w:t>
      </w:r>
      <w:proofErr w:type="spellStart"/>
      <w:r w:rsidRPr="00A0649D">
        <w:rPr>
          <w:rFonts w:ascii="Franklin Gothic Book" w:hAnsi="Franklin Gothic Book"/>
        </w:rPr>
        <w:t>going</w:t>
      </w:r>
      <w:proofErr w:type="spellEnd"/>
      <w:r w:rsidRPr="00A0649D">
        <w:rPr>
          <w:rFonts w:ascii="Franklin Gothic Book" w:hAnsi="Franklin Gothic Book"/>
        </w:rPr>
        <w:t xml:space="preserve"> </w:t>
      </w:r>
      <w:proofErr w:type="spellStart"/>
      <w:r w:rsidRPr="00A0649D">
        <w:rPr>
          <w:rFonts w:ascii="Franklin Gothic Book" w:hAnsi="Franklin Gothic Book"/>
        </w:rPr>
        <w:t>concern</w:t>
      </w:r>
      <w:proofErr w:type="spellEnd"/>
      <w:r w:rsidRPr="00A0649D">
        <w:rPr>
          <w:rFonts w:ascii="Franklin Gothic Book" w:hAnsi="Franklin Gothic Book"/>
        </w:rPr>
        <w:t>). Účtovné metódy a všeobecné účtovné zásady boli účtovnou jednotkou konzistentne aplikované.</w:t>
      </w:r>
    </w:p>
    <w:p w:rsidR="001956D5" w:rsidRPr="00A0649D" w:rsidRDefault="001956D5" w:rsidP="001956D5">
      <w:pPr>
        <w:pStyle w:val="Odsekzoznamu"/>
        <w:ind w:left="928"/>
        <w:jc w:val="both"/>
        <w:rPr>
          <w:rFonts w:ascii="Franklin Gothic Book" w:hAnsi="Franklin Gothic Book"/>
          <w:b/>
          <w:sz w:val="28"/>
          <w:szCs w:val="28"/>
        </w:rPr>
      </w:pPr>
    </w:p>
    <w:p w:rsidR="001956D5" w:rsidRPr="00BD20C5" w:rsidRDefault="001956D5" w:rsidP="001956D5">
      <w:pPr>
        <w:pStyle w:val="Odsekzoznamu"/>
        <w:numPr>
          <w:ilvl w:val="0"/>
          <w:numId w:val="5"/>
        </w:numPr>
        <w:spacing w:line="360" w:lineRule="auto"/>
        <w:rPr>
          <w:rFonts w:ascii="Franklin Gothic Book" w:hAnsi="Franklin Gothic Book"/>
          <w:b/>
          <w:sz w:val="28"/>
          <w:szCs w:val="28"/>
        </w:rPr>
      </w:pPr>
      <w:r>
        <w:rPr>
          <w:rFonts w:ascii="Franklin Gothic Book" w:hAnsi="Franklin Gothic Book"/>
        </w:rPr>
        <w:t>Spôsob ocenenia jednotlivých zložiek majetku</w:t>
      </w:r>
      <w:bookmarkEnd w:id="4"/>
      <w:bookmarkEnd w:id="5"/>
      <w:r>
        <w:rPr>
          <w:rFonts w:ascii="Franklin Gothic Book" w:hAnsi="Franklin Gothic Book"/>
        </w:rPr>
        <w:t>:</w:t>
      </w:r>
      <w:r>
        <w:rPr>
          <w:rFonts w:ascii="Franklin Gothic Book" w:hAnsi="Franklin Gothic Book"/>
        </w:rPr>
        <w:br/>
        <w:t xml:space="preserve">a) </w:t>
      </w:r>
      <w:r w:rsidRPr="00BD20C5">
        <w:rPr>
          <w:rFonts w:ascii="Franklin Gothic Book" w:hAnsi="Franklin Gothic Book"/>
          <w:sz w:val="22"/>
          <w:szCs w:val="22"/>
        </w:rPr>
        <w:t>DLHODOBÝ NEHMOTNÝ A DLHODOBÝ HMOTNÝ MAJETOK</w:t>
      </w:r>
    </w:p>
    <w:p w:rsidR="001956D5" w:rsidRPr="00F97322" w:rsidRDefault="001956D5" w:rsidP="00B96EFD">
      <w:pPr>
        <w:pStyle w:val="Zkladntext"/>
        <w:jc w:val="left"/>
        <w:rPr>
          <w:rFonts w:ascii="Franklin Gothic Book" w:hAnsi="Franklin Gothic Book"/>
          <w:sz w:val="20"/>
        </w:rPr>
      </w:pPr>
      <w:r w:rsidRPr="00F97322">
        <w:rPr>
          <w:rFonts w:ascii="Franklin Gothic Book" w:hAnsi="Franklin Gothic Book"/>
          <w:sz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1956D5" w:rsidRPr="00F97322" w:rsidRDefault="001956D5" w:rsidP="00B96EFD">
      <w:pPr>
        <w:pStyle w:val="Zkladntext"/>
        <w:jc w:val="left"/>
        <w:rPr>
          <w:rFonts w:ascii="Franklin Gothic Book" w:hAnsi="Franklin Gothic Book"/>
          <w:sz w:val="20"/>
        </w:rPr>
      </w:pPr>
      <w:r w:rsidRPr="00F97322">
        <w:rPr>
          <w:rFonts w:ascii="Franklin Gothic Book" w:hAnsi="Franklin Gothic Book"/>
          <w:sz w:val="20"/>
        </w:rPr>
        <w:t xml:space="preserve">Odpisy dlhodobého majetku sú stanovené vychádzajúc z predpokladanej doby jeho používania a predpokladaného priebehu jeho opotrebenia. Odpisovať sa začína dňom uvedenia dlhodobého majetku do používania.  Účtovné odpisy sa vypočítajú zo vstupnej ceny, v ktorej je majetok ocenený v účtovníctve, a to maximálne do jej výšky. Mesačné odpisy sa zaokrúhľujú na stotiny EUR. V závislosti od druhu obstaraného majetku si účtovná jednotka prispôsobí sadzby účtovných odpisov z hľadiska času, doby použiteľnosti alebo vo vzťahu k výkonom bez ohľadu na spôsob jeho obstarania. Novo obstaraný majetok sa zatriedi pre určenie výšky daňových odpisov do príslušných odpisových skupín podľa § 26 Zákona o dani z príjmov. Dlhodobý nehmotný majetok účtovná jednotka odpíše podľa ustanovení postupov účtovania. </w:t>
      </w:r>
    </w:p>
    <w:p w:rsidR="001956D5" w:rsidRPr="00F97322" w:rsidRDefault="001956D5" w:rsidP="001956D5">
      <w:pPr>
        <w:pStyle w:val="Zkladntext"/>
        <w:rPr>
          <w:rFonts w:ascii="Franklin Gothic Book" w:hAnsi="Franklin Gothic Book"/>
          <w:sz w:val="20"/>
        </w:rPr>
      </w:pPr>
    </w:p>
    <w:tbl>
      <w:tblPr>
        <w:tblW w:w="0" w:type="auto"/>
        <w:tblInd w:w="173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6"/>
        <w:gridCol w:w="238"/>
        <w:gridCol w:w="2226"/>
        <w:gridCol w:w="238"/>
        <w:gridCol w:w="1291"/>
        <w:gridCol w:w="238"/>
        <w:gridCol w:w="2140"/>
      </w:tblGrid>
      <w:tr w:rsidR="001956D5" w:rsidRPr="00F97322" w:rsidTr="001A251F">
        <w:trPr>
          <w:trHeight w:val="330"/>
        </w:trPr>
        <w:tc>
          <w:tcPr>
            <w:tcW w:w="2666" w:type="dxa"/>
            <w:vAlign w:val="center"/>
          </w:tcPr>
          <w:p w:rsidR="001956D5" w:rsidRPr="00F97322" w:rsidRDefault="001956D5" w:rsidP="001A251F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20"/>
              </w:rPr>
            </w:pPr>
          </w:p>
        </w:tc>
        <w:tc>
          <w:tcPr>
            <w:tcW w:w="238" w:type="dxa"/>
            <w:vAlign w:val="center"/>
          </w:tcPr>
          <w:p w:rsidR="001956D5" w:rsidRPr="00F97322" w:rsidRDefault="001956D5" w:rsidP="001A251F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20"/>
              </w:rPr>
            </w:pPr>
          </w:p>
        </w:tc>
        <w:tc>
          <w:tcPr>
            <w:tcW w:w="2226" w:type="dxa"/>
            <w:vAlign w:val="center"/>
          </w:tcPr>
          <w:p w:rsidR="001956D5" w:rsidRPr="00F97322" w:rsidRDefault="001956D5" w:rsidP="001A251F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20"/>
              </w:rPr>
            </w:pPr>
            <w:r w:rsidRPr="00F97322">
              <w:rPr>
                <w:rFonts w:ascii="Franklin Gothic Book" w:hAnsi="Franklin Gothic Book"/>
                <w:sz w:val="20"/>
              </w:rPr>
              <w:t>predpokladaná doba použitia</w:t>
            </w:r>
          </w:p>
        </w:tc>
        <w:tc>
          <w:tcPr>
            <w:tcW w:w="238" w:type="dxa"/>
            <w:vAlign w:val="center"/>
          </w:tcPr>
          <w:p w:rsidR="001956D5" w:rsidRPr="00F97322" w:rsidRDefault="001956D5" w:rsidP="001A251F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20"/>
              </w:rPr>
            </w:pPr>
          </w:p>
        </w:tc>
        <w:tc>
          <w:tcPr>
            <w:tcW w:w="1291" w:type="dxa"/>
            <w:vAlign w:val="center"/>
          </w:tcPr>
          <w:p w:rsidR="001956D5" w:rsidRPr="00F97322" w:rsidRDefault="001956D5" w:rsidP="001A251F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20"/>
              </w:rPr>
            </w:pPr>
            <w:r w:rsidRPr="00F97322">
              <w:rPr>
                <w:rFonts w:ascii="Franklin Gothic Book" w:hAnsi="Franklin Gothic Book"/>
                <w:sz w:val="20"/>
              </w:rPr>
              <w:t xml:space="preserve">metóda </w:t>
            </w:r>
          </w:p>
          <w:p w:rsidR="001956D5" w:rsidRPr="00F97322" w:rsidRDefault="001956D5" w:rsidP="001A251F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20"/>
              </w:rPr>
            </w:pPr>
            <w:r w:rsidRPr="00F97322">
              <w:rPr>
                <w:rFonts w:ascii="Franklin Gothic Book" w:hAnsi="Franklin Gothic Book"/>
                <w:sz w:val="20"/>
              </w:rPr>
              <w:t>odpisovania</w:t>
            </w:r>
          </w:p>
        </w:tc>
        <w:tc>
          <w:tcPr>
            <w:tcW w:w="238" w:type="dxa"/>
            <w:vAlign w:val="center"/>
          </w:tcPr>
          <w:p w:rsidR="001956D5" w:rsidRPr="00F97322" w:rsidRDefault="001956D5" w:rsidP="001A251F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20"/>
              </w:rPr>
            </w:pPr>
          </w:p>
        </w:tc>
        <w:tc>
          <w:tcPr>
            <w:tcW w:w="2140" w:type="dxa"/>
            <w:vAlign w:val="center"/>
          </w:tcPr>
          <w:p w:rsidR="001956D5" w:rsidRPr="00F97322" w:rsidRDefault="001956D5" w:rsidP="001A251F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20"/>
              </w:rPr>
            </w:pPr>
            <w:r w:rsidRPr="00F97322">
              <w:rPr>
                <w:rFonts w:ascii="Franklin Gothic Book" w:hAnsi="Franklin Gothic Book"/>
                <w:sz w:val="20"/>
              </w:rPr>
              <w:t>ročná odpisová sadzba</w:t>
            </w:r>
          </w:p>
        </w:tc>
      </w:tr>
      <w:tr w:rsidR="001956D5" w:rsidRPr="00F97322" w:rsidTr="001A251F">
        <w:trPr>
          <w:trHeight w:val="330"/>
        </w:trPr>
        <w:tc>
          <w:tcPr>
            <w:tcW w:w="2666" w:type="dxa"/>
            <w:tcBorders>
              <w:bottom w:val="single" w:sz="12" w:space="0" w:color="0033CC"/>
            </w:tcBorders>
            <w:vAlign w:val="center"/>
          </w:tcPr>
          <w:p w:rsidR="001956D5" w:rsidRPr="00F97322" w:rsidRDefault="001956D5" w:rsidP="001A251F">
            <w:pPr>
              <w:pStyle w:val="Zkladntext"/>
              <w:ind w:left="0"/>
              <w:jc w:val="left"/>
              <w:rPr>
                <w:rFonts w:ascii="Franklin Gothic Book" w:hAnsi="Franklin Gothic Book"/>
                <w:sz w:val="16"/>
              </w:rPr>
            </w:pPr>
          </w:p>
        </w:tc>
        <w:tc>
          <w:tcPr>
            <w:tcW w:w="238" w:type="dxa"/>
            <w:tcBorders>
              <w:bottom w:val="single" w:sz="12" w:space="0" w:color="0033CC"/>
            </w:tcBorders>
            <w:vAlign w:val="center"/>
          </w:tcPr>
          <w:p w:rsidR="001956D5" w:rsidRPr="00F97322" w:rsidRDefault="001956D5" w:rsidP="001A251F">
            <w:pPr>
              <w:pStyle w:val="Zkladntext"/>
              <w:ind w:left="0"/>
              <w:jc w:val="left"/>
              <w:rPr>
                <w:rFonts w:ascii="Franklin Gothic Book" w:hAnsi="Franklin Gothic Book"/>
                <w:sz w:val="16"/>
              </w:rPr>
            </w:pPr>
          </w:p>
        </w:tc>
        <w:tc>
          <w:tcPr>
            <w:tcW w:w="2226" w:type="dxa"/>
            <w:tcBorders>
              <w:bottom w:val="single" w:sz="12" w:space="0" w:color="0033CC"/>
            </w:tcBorders>
            <w:vAlign w:val="center"/>
          </w:tcPr>
          <w:p w:rsidR="001956D5" w:rsidRPr="00F97322" w:rsidRDefault="001956D5" w:rsidP="001A251F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16"/>
              </w:rPr>
            </w:pPr>
            <w:r w:rsidRPr="00F97322">
              <w:rPr>
                <w:rFonts w:ascii="Franklin Gothic Book" w:hAnsi="Franklin Gothic Book"/>
                <w:sz w:val="16"/>
              </w:rPr>
              <w:t>Rok</w:t>
            </w:r>
          </w:p>
        </w:tc>
        <w:tc>
          <w:tcPr>
            <w:tcW w:w="238" w:type="dxa"/>
            <w:tcBorders>
              <w:bottom w:val="single" w:sz="12" w:space="0" w:color="0033CC"/>
            </w:tcBorders>
            <w:vAlign w:val="center"/>
          </w:tcPr>
          <w:p w:rsidR="001956D5" w:rsidRPr="00F97322" w:rsidRDefault="001956D5" w:rsidP="001A251F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16"/>
              </w:rPr>
            </w:pPr>
          </w:p>
        </w:tc>
        <w:tc>
          <w:tcPr>
            <w:tcW w:w="1291" w:type="dxa"/>
            <w:tcBorders>
              <w:bottom w:val="single" w:sz="12" w:space="0" w:color="0033CC"/>
            </w:tcBorders>
            <w:vAlign w:val="center"/>
          </w:tcPr>
          <w:p w:rsidR="001956D5" w:rsidRPr="00F97322" w:rsidRDefault="001956D5" w:rsidP="001A251F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16"/>
              </w:rPr>
            </w:pPr>
          </w:p>
        </w:tc>
        <w:tc>
          <w:tcPr>
            <w:tcW w:w="238" w:type="dxa"/>
            <w:tcBorders>
              <w:bottom w:val="single" w:sz="12" w:space="0" w:color="0033CC"/>
            </w:tcBorders>
            <w:vAlign w:val="center"/>
          </w:tcPr>
          <w:p w:rsidR="001956D5" w:rsidRPr="00F97322" w:rsidRDefault="001956D5" w:rsidP="001A251F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16"/>
              </w:rPr>
            </w:pPr>
          </w:p>
        </w:tc>
        <w:tc>
          <w:tcPr>
            <w:tcW w:w="2140" w:type="dxa"/>
            <w:tcBorders>
              <w:bottom w:val="single" w:sz="12" w:space="0" w:color="0033CC"/>
            </w:tcBorders>
            <w:vAlign w:val="center"/>
          </w:tcPr>
          <w:p w:rsidR="001956D5" w:rsidRPr="00F97322" w:rsidRDefault="001956D5" w:rsidP="001A251F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16"/>
              </w:rPr>
            </w:pPr>
            <w:r w:rsidRPr="00F97322">
              <w:rPr>
                <w:rFonts w:ascii="Franklin Gothic Book" w:hAnsi="Franklin Gothic Book"/>
                <w:sz w:val="16"/>
              </w:rPr>
              <w:t>v podiel</w:t>
            </w:r>
            <w:r>
              <w:rPr>
                <w:rFonts w:ascii="Franklin Gothic Book" w:hAnsi="Franklin Gothic Book"/>
                <w:sz w:val="16"/>
              </w:rPr>
              <w:t>e</w:t>
            </w:r>
          </w:p>
        </w:tc>
      </w:tr>
      <w:tr w:rsidR="001956D5" w:rsidRPr="00F97322" w:rsidTr="001A251F">
        <w:trPr>
          <w:trHeight w:val="330"/>
        </w:trPr>
        <w:tc>
          <w:tcPr>
            <w:tcW w:w="2666" w:type="dxa"/>
            <w:tcBorders>
              <w:top w:val="single" w:sz="12" w:space="0" w:color="0033CC"/>
            </w:tcBorders>
            <w:vAlign w:val="center"/>
          </w:tcPr>
          <w:p w:rsidR="001956D5" w:rsidRPr="00F97322" w:rsidRDefault="001956D5" w:rsidP="001A251F">
            <w:pPr>
              <w:pStyle w:val="Zkladntext"/>
              <w:ind w:left="0"/>
              <w:jc w:val="left"/>
              <w:rPr>
                <w:rFonts w:ascii="Franklin Gothic Book" w:hAnsi="Franklin Gothic Book"/>
                <w:sz w:val="20"/>
              </w:rPr>
            </w:pPr>
            <w:r w:rsidRPr="00F97322">
              <w:rPr>
                <w:rFonts w:ascii="Franklin Gothic Book" w:hAnsi="Franklin Gothic Book"/>
                <w:sz w:val="20"/>
              </w:rPr>
              <w:t>stavby</w:t>
            </w:r>
          </w:p>
        </w:tc>
        <w:tc>
          <w:tcPr>
            <w:tcW w:w="238" w:type="dxa"/>
            <w:tcBorders>
              <w:top w:val="single" w:sz="12" w:space="0" w:color="0033CC"/>
            </w:tcBorders>
            <w:vAlign w:val="center"/>
          </w:tcPr>
          <w:p w:rsidR="001956D5" w:rsidRPr="00F97322" w:rsidRDefault="001956D5" w:rsidP="001A251F">
            <w:pPr>
              <w:pStyle w:val="Zkladntext"/>
              <w:ind w:left="0"/>
              <w:jc w:val="left"/>
              <w:rPr>
                <w:rFonts w:ascii="Franklin Gothic Book" w:hAnsi="Franklin Gothic Book"/>
              </w:rPr>
            </w:pPr>
          </w:p>
        </w:tc>
        <w:tc>
          <w:tcPr>
            <w:tcW w:w="2226" w:type="dxa"/>
            <w:tcBorders>
              <w:top w:val="single" w:sz="12" w:space="0" w:color="0033CC"/>
            </w:tcBorders>
            <w:vAlign w:val="center"/>
          </w:tcPr>
          <w:p w:rsidR="001956D5" w:rsidRPr="00F97322" w:rsidRDefault="001956D5" w:rsidP="001A251F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 w:rsidRPr="00F97322">
              <w:rPr>
                <w:rFonts w:ascii="Franklin Gothic Book" w:hAnsi="Franklin Gothic Book"/>
              </w:rPr>
              <w:t>20</w:t>
            </w:r>
          </w:p>
        </w:tc>
        <w:tc>
          <w:tcPr>
            <w:tcW w:w="238" w:type="dxa"/>
            <w:tcBorders>
              <w:top w:val="single" w:sz="12" w:space="0" w:color="0033CC"/>
            </w:tcBorders>
            <w:vAlign w:val="center"/>
          </w:tcPr>
          <w:p w:rsidR="001956D5" w:rsidRPr="00F97322" w:rsidRDefault="001956D5" w:rsidP="001A251F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</w:p>
        </w:tc>
        <w:tc>
          <w:tcPr>
            <w:tcW w:w="1291" w:type="dxa"/>
            <w:tcBorders>
              <w:top w:val="single" w:sz="12" w:space="0" w:color="0033CC"/>
            </w:tcBorders>
            <w:vAlign w:val="center"/>
          </w:tcPr>
          <w:p w:rsidR="001956D5" w:rsidRPr="00F97322" w:rsidRDefault="001956D5" w:rsidP="001A251F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 w:rsidRPr="00F97322">
              <w:rPr>
                <w:rFonts w:ascii="Franklin Gothic Book" w:hAnsi="Franklin Gothic Book"/>
              </w:rPr>
              <w:t>lineárna</w:t>
            </w:r>
          </w:p>
        </w:tc>
        <w:tc>
          <w:tcPr>
            <w:tcW w:w="238" w:type="dxa"/>
            <w:tcBorders>
              <w:top w:val="single" w:sz="12" w:space="0" w:color="0033CC"/>
            </w:tcBorders>
            <w:vAlign w:val="center"/>
          </w:tcPr>
          <w:p w:rsidR="001956D5" w:rsidRPr="00F97322" w:rsidRDefault="001956D5" w:rsidP="001A251F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</w:p>
        </w:tc>
        <w:tc>
          <w:tcPr>
            <w:tcW w:w="2140" w:type="dxa"/>
            <w:tcBorders>
              <w:top w:val="single" w:sz="12" w:space="0" w:color="0033CC"/>
            </w:tcBorders>
            <w:vAlign w:val="center"/>
          </w:tcPr>
          <w:p w:rsidR="001956D5" w:rsidRPr="00F97322" w:rsidRDefault="001956D5" w:rsidP="001A251F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 w:rsidRPr="00F97322">
              <w:rPr>
                <w:rFonts w:ascii="Franklin Gothic Book" w:hAnsi="Franklin Gothic Book"/>
              </w:rPr>
              <w:t>1/20</w:t>
            </w:r>
          </w:p>
        </w:tc>
      </w:tr>
      <w:tr w:rsidR="001956D5" w:rsidRPr="00F97322" w:rsidTr="001A251F">
        <w:trPr>
          <w:trHeight w:val="330"/>
        </w:trPr>
        <w:tc>
          <w:tcPr>
            <w:tcW w:w="2666" w:type="dxa"/>
            <w:vAlign w:val="center"/>
          </w:tcPr>
          <w:p w:rsidR="001956D5" w:rsidRPr="00F97322" w:rsidRDefault="001956D5" w:rsidP="001A251F">
            <w:pPr>
              <w:pStyle w:val="Zkladntext"/>
              <w:ind w:left="0"/>
              <w:jc w:val="left"/>
              <w:rPr>
                <w:rFonts w:ascii="Franklin Gothic Book" w:hAnsi="Franklin Gothic Book"/>
                <w:sz w:val="20"/>
              </w:rPr>
            </w:pPr>
            <w:r w:rsidRPr="00F97322">
              <w:rPr>
                <w:rFonts w:ascii="Franklin Gothic Book" w:hAnsi="Franklin Gothic Book"/>
                <w:sz w:val="20"/>
              </w:rPr>
              <w:t>stroje, prístroje a zariadenia</w:t>
            </w:r>
          </w:p>
        </w:tc>
        <w:tc>
          <w:tcPr>
            <w:tcW w:w="238" w:type="dxa"/>
            <w:vAlign w:val="center"/>
          </w:tcPr>
          <w:p w:rsidR="001956D5" w:rsidRPr="00F97322" w:rsidRDefault="001956D5" w:rsidP="001A251F">
            <w:pPr>
              <w:pStyle w:val="Zkladntext"/>
              <w:ind w:left="0"/>
              <w:jc w:val="left"/>
              <w:rPr>
                <w:rFonts w:ascii="Franklin Gothic Book" w:hAnsi="Franklin Gothic Book"/>
              </w:rPr>
            </w:pPr>
          </w:p>
        </w:tc>
        <w:tc>
          <w:tcPr>
            <w:tcW w:w="2226" w:type="dxa"/>
            <w:vAlign w:val="center"/>
          </w:tcPr>
          <w:p w:rsidR="001956D5" w:rsidRPr="00F97322" w:rsidRDefault="001956D5" w:rsidP="001A251F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 w:rsidRPr="00F97322">
              <w:rPr>
                <w:rFonts w:ascii="Franklin Gothic Book" w:hAnsi="Franklin Gothic Book"/>
              </w:rPr>
              <w:t>4-6</w:t>
            </w:r>
          </w:p>
        </w:tc>
        <w:tc>
          <w:tcPr>
            <w:tcW w:w="238" w:type="dxa"/>
            <w:vAlign w:val="center"/>
          </w:tcPr>
          <w:p w:rsidR="001956D5" w:rsidRPr="00F97322" w:rsidRDefault="001956D5" w:rsidP="001A251F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</w:p>
        </w:tc>
        <w:tc>
          <w:tcPr>
            <w:tcW w:w="1291" w:type="dxa"/>
            <w:vAlign w:val="center"/>
          </w:tcPr>
          <w:p w:rsidR="001956D5" w:rsidRPr="00F97322" w:rsidRDefault="001956D5" w:rsidP="001A251F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 w:rsidRPr="00F97322">
              <w:rPr>
                <w:rFonts w:ascii="Franklin Gothic Book" w:hAnsi="Franklin Gothic Book"/>
              </w:rPr>
              <w:t>lineárna</w:t>
            </w:r>
          </w:p>
        </w:tc>
        <w:tc>
          <w:tcPr>
            <w:tcW w:w="238" w:type="dxa"/>
            <w:vAlign w:val="center"/>
          </w:tcPr>
          <w:p w:rsidR="001956D5" w:rsidRPr="00F97322" w:rsidRDefault="001956D5" w:rsidP="001A251F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</w:p>
        </w:tc>
        <w:tc>
          <w:tcPr>
            <w:tcW w:w="2140" w:type="dxa"/>
            <w:vAlign w:val="center"/>
          </w:tcPr>
          <w:p w:rsidR="001956D5" w:rsidRPr="00F97322" w:rsidRDefault="001956D5" w:rsidP="001A251F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 w:rsidRPr="00F97322">
              <w:rPr>
                <w:rFonts w:ascii="Franklin Gothic Book" w:hAnsi="Franklin Gothic Book"/>
              </w:rPr>
              <w:t>1/4 - 1/6</w:t>
            </w:r>
          </w:p>
        </w:tc>
      </w:tr>
      <w:tr w:rsidR="001956D5" w:rsidRPr="00F97322" w:rsidTr="001A251F">
        <w:trPr>
          <w:trHeight w:val="330"/>
        </w:trPr>
        <w:tc>
          <w:tcPr>
            <w:tcW w:w="2666" w:type="dxa"/>
            <w:vAlign w:val="center"/>
          </w:tcPr>
          <w:p w:rsidR="001956D5" w:rsidRPr="00F97322" w:rsidRDefault="001956D5" w:rsidP="001A251F">
            <w:pPr>
              <w:pStyle w:val="Zkladntext"/>
              <w:ind w:left="0"/>
              <w:jc w:val="left"/>
              <w:rPr>
                <w:rFonts w:ascii="Franklin Gothic Book" w:hAnsi="Franklin Gothic Book"/>
                <w:sz w:val="20"/>
              </w:rPr>
            </w:pPr>
            <w:r w:rsidRPr="00F97322">
              <w:rPr>
                <w:rFonts w:ascii="Franklin Gothic Book" w:hAnsi="Franklin Gothic Book"/>
                <w:sz w:val="20"/>
              </w:rPr>
              <w:t>dopravné prostriedky</w:t>
            </w:r>
          </w:p>
        </w:tc>
        <w:tc>
          <w:tcPr>
            <w:tcW w:w="238" w:type="dxa"/>
            <w:vAlign w:val="center"/>
          </w:tcPr>
          <w:p w:rsidR="001956D5" w:rsidRPr="00F97322" w:rsidRDefault="001956D5" w:rsidP="001A251F">
            <w:pPr>
              <w:pStyle w:val="Zkladntext"/>
              <w:ind w:left="0"/>
              <w:jc w:val="left"/>
              <w:rPr>
                <w:rFonts w:ascii="Franklin Gothic Book" w:hAnsi="Franklin Gothic Book"/>
              </w:rPr>
            </w:pPr>
          </w:p>
        </w:tc>
        <w:tc>
          <w:tcPr>
            <w:tcW w:w="2226" w:type="dxa"/>
            <w:vAlign w:val="center"/>
          </w:tcPr>
          <w:p w:rsidR="001956D5" w:rsidRPr="00F97322" w:rsidRDefault="001956D5" w:rsidP="001A251F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 w:rsidRPr="00F97322">
              <w:rPr>
                <w:rFonts w:ascii="Franklin Gothic Book" w:hAnsi="Franklin Gothic Book"/>
              </w:rPr>
              <w:t>4</w:t>
            </w:r>
          </w:p>
        </w:tc>
        <w:tc>
          <w:tcPr>
            <w:tcW w:w="238" w:type="dxa"/>
            <w:vAlign w:val="center"/>
          </w:tcPr>
          <w:p w:rsidR="001956D5" w:rsidRPr="00F97322" w:rsidRDefault="001956D5" w:rsidP="001A251F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</w:p>
        </w:tc>
        <w:tc>
          <w:tcPr>
            <w:tcW w:w="1291" w:type="dxa"/>
            <w:vAlign w:val="center"/>
          </w:tcPr>
          <w:p w:rsidR="001956D5" w:rsidRPr="00F97322" w:rsidRDefault="001956D5" w:rsidP="001A251F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 w:rsidRPr="00F97322">
              <w:rPr>
                <w:rFonts w:ascii="Franklin Gothic Book" w:hAnsi="Franklin Gothic Book"/>
              </w:rPr>
              <w:t>lineárna</w:t>
            </w:r>
          </w:p>
        </w:tc>
        <w:tc>
          <w:tcPr>
            <w:tcW w:w="238" w:type="dxa"/>
            <w:vAlign w:val="center"/>
          </w:tcPr>
          <w:p w:rsidR="001956D5" w:rsidRPr="00F97322" w:rsidRDefault="001956D5" w:rsidP="001A251F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</w:p>
        </w:tc>
        <w:tc>
          <w:tcPr>
            <w:tcW w:w="2140" w:type="dxa"/>
            <w:vAlign w:val="center"/>
          </w:tcPr>
          <w:p w:rsidR="001956D5" w:rsidRPr="00F97322" w:rsidRDefault="001956D5" w:rsidP="001A251F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 w:rsidRPr="00F97322">
              <w:rPr>
                <w:rFonts w:ascii="Franklin Gothic Book" w:hAnsi="Franklin Gothic Book"/>
              </w:rPr>
              <w:t>1/4</w:t>
            </w:r>
          </w:p>
        </w:tc>
      </w:tr>
      <w:tr w:rsidR="001956D5" w:rsidRPr="00F97322" w:rsidTr="001A251F">
        <w:trPr>
          <w:trHeight w:val="330"/>
        </w:trPr>
        <w:tc>
          <w:tcPr>
            <w:tcW w:w="2666" w:type="dxa"/>
            <w:vAlign w:val="center"/>
          </w:tcPr>
          <w:p w:rsidR="001956D5" w:rsidRPr="00F97322" w:rsidRDefault="001956D5" w:rsidP="001A251F">
            <w:pPr>
              <w:pStyle w:val="Zkladntext"/>
              <w:ind w:left="0"/>
              <w:jc w:val="left"/>
              <w:rPr>
                <w:rFonts w:ascii="Franklin Gothic Book" w:hAnsi="Franklin Gothic Book"/>
                <w:sz w:val="20"/>
              </w:rPr>
            </w:pPr>
            <w:r w:rsidRPr="00F97322">
              <w:rPr>
                <w:rFonts w:ascii="Franklin Gothic Book" w:hAnsi="Franklin Gothic Book"/>
                <w:sz w:val="20"/>
              </w:rPr>
              <w:t>dlhodobý nehmotný majetok</w:t>
            </w:r>
          </w:p>
        </w:tc>
        <w:tc>
          <w:tcPr>
            <w:tcW w:w="238" w:type="dxa"/>
            <w:vAlign w:val="center"/>
          </w:tcPr>
          <w:p w:rsidR="001956D5" w:rsidRPr="00F97322" w:rsidRDefault="001956D5" w:rsidP="001A251F">
            <w:pPr>
              <w:pStyle w:val="Zkladntext"/>
              <w:ind w:left="0"/>
              <w:jc w:val="left"/>
              <w:rPr>
                <w:rFonts w:ascii="Franklin Gothic Book" w:hAnsi="Franklin Gothic Book"/>
              </w:rPr>
            </w:pPr>
          </w:p>
        </w:tc>
        <w:tc>
          <w:tcPr>
            <w:tcW w:w="2226" w:type="dxa"/>
            <w:vAlign w:val="center"/>
          </w:tcPr>
          <w:p w:rsidR="001956D5" w:rsidRPr="00F97322" w:rsidRDefault="001956D5" w:rsidP="001A251F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 w:rsidRPr="00F97322">
              <w:rPr>
                <w:rFonts w:ascii="Franklin Gothic Book" w:hAnsi="Franklin Gothic Book"/>
              </w:rPr>
              <w:t>4</w:t>
            </w:r>
          </w:p>
        </w:tc>
        <w:tc>
          <w:tcPr>
            <w:tcW w:w="238" w:type="dxa"/>
            <w:vAlign w:val="center"/>
          </w:tcPr>
          <w:p w:rsidR="001956D5" w:rsidRPr="00F97322" w:rsidRDefault="001956D5" w:rsidP="001A251F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</w:p>
        </w:tc>
        <w:tc>
          <w:tcPr>
            <w:tcW w:w="1291" w:type="dxa"/>
            <w:vAlign w:val="center"/>
          </w:tcPr>
          <w:p w:rsidR="001956D5" w:rsidRPr="00F97322" w:rsidRDefault="001956D5" w:rsidP="001A251F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 w:rsidRPr="00F97322">
              <w:rPr>
                <w:rFonts w:ascii="Franklin Gothic Book" w:hAnsi="Franklin Gothic Book"/>
              </w:rPr>
              <w:t>lineárna</w:t>
            </w:r>
          </w:p>
        </w:tc>
        <w:tc>
          <w:tcPr>
            <w:tcW w:w="238" w:type="dxa"/>
            <w:vAlign w:val="center"/>
          </w:tcPr>
          <w:p w:rsidR="001956D5" w:rsidRPr="00F97322" w:rsidRDefault="001956D5" w:rsidP="001A251F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</w:p>
        </w:tc>
        <w:tc>
          <w:tcPr>
            <w:tcW w:w="2140" w:type="dxa"/>
            <w:vAlign w:val="center"/>
          </w:tcPr>
          <w:p w:rsidR="001956D5" w:rsidRPr="00F97322" w:rsidRDefault="001956D5" w:rsidP="001A251F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 w:rsidRPr="00F97322">
              <w:rPr>
                <w:rFonts w:ascii="Franklin Gothic Book" w:hAnsi="Franklin Gothic Book"/>
              </w:rPr>
              <w:t>1/4</w:t>
            </w:r>
          </w:p>
        </w:tc>
      </w:tr>
    </w:tbl>
    <w:p w:rsidR="001956D5" w:rsidRDefault="001956D5" w:rsidP="001956D5">
      <w:pPr>
        <w:pStyle w:val="Pismenka"/>
        <w:tabs>
          <w:tab w:val="clear" w:pos="426"/>
        </w:tabs>
        <w:ind w:left="1648" w:firstLine="0"/>
        <w:rPr>
          <w:rFonts w:ascii="Franklin Gothic Book" w:hAnsi="Franklin Gothic Book"/>
          <w:b w:val="0"/>
          <w:sz w:val="22"/>
          <w:szCs w:val="22"/>
        </w:rPr>
      </w:pPr>
    </w:p>
    <w:p w:rsidR="001956D5" w:rsidRPr="00F97322" w:rsidRDefault="001956D5" w:rsidP="001956D5">
      <w:pPr>
        <w:pStyle w:val="Pismenka"/>
        <w:numPr>
          <w:ilvl w:val="0"/>
          <w:numId w:val="6"/>
        </w:numPr>
        <w:rPr>
          <w:rFonts w:ascii="Franklin Gothic Book" w:hAnsi="Franklin Gothic Book"/>
          <w:b w:val="0"/>
          <w:sz w:val="22"/>
          <w:szCs w:val="22"/>
        </w:rPr>
      </w:pPr>
      <w:r w:rsidRPr="00F97322">
        <w:rPr>
          <w:rFonts w:ascii="Franklin Gothic Book" w:hAnsi="Franklin Gothic Book"/>
          <w:b w:val="0"/>
          <w:sz w:val="22"/>
          <w:szCs w:val="22"/>
        </w:rPr>
        <w:t xml:space="preserve">ZÁSOBY </w:t>
      </w:r>
    </w:p>
    <w:p w:rsidR="001956D5" w:rsidRDefault="001956D5" w:rsidP="00B96EFD">
      <w:pPr>
        <w:pStyle w:val="Zkladntext"/>
        <w:jc w:val="left"/>
        <w:rPr>
          <w:rFonts w:ascii="Franklin Gothic Book" w:hAnsi="Franklin Gothic Book"/>
          <w:sz w:val="20"/>
        </w:rPr>
      </w:pPr>
      <w:r w:rsidRPr="00F97322">
        <w:rPr>
          <w:rFonts w:ascii="Franklin Gothic Book" w:hAnsi="Franklin Gothic Book"/>
          <w:sz w:val="20"/>
        </w:rPr>
        <w:t xml:space="preserve">Nakupované zásoby sa oceňujú obstarávacou cenou, ktorá zahŕňa cenu zásob a náklady súvisiace s obstaraním. Úroky z cudzích zdrojov nie sú súčasťou obstarávacej ceny.  </w:t>
      </w:r>
    </w:p>
    <w:p w:rsidR="001956D5" w:rsidRDefault="001956D5" w:rsidP="001956D5">
      <w:pPr>
        <w:pStyle w:val="Zkladntext"/>
        <w:rPr>
          <w:rFonts w:ascii="Franklin Gothic Book" w:hAnsi="Franklin Gothic Book"/>
          <w:sz w:val="20"/>
        </w:rPr>
      </w:pPr>
    </w:p>
    <w:p w:rsidR="001956D5" w:rsidRPr="00BD20C5" w:rsidRDefault="001956D5" w:rsidP="001956D5">
      <w:pPr>
        <w:pStyle w:val="Zkladntext"/>
        <w:numPr>
          <w:ilvl w:val="0"/>
          <w:numId w:val="6"/>
        </w:numPr>
        <w:rPr>
          <w:rFonts w:ascii="Franklin Gothic Book" w:hAnsi="Franklin Gothic Book"/>
          <w:sz w:val="20"/>
        </w:rPr>
      </w:pPr>
      <w:r w:rsidRPr="00BD20C5">
        <w:rPr>
          <w:rFonts w:ascii="Franklin Gothic Book" w:hAnsi="Franklin Gothic Book"/>
          <w:sz w:val="22"/>
          <w:szCs w:val="22"/>
        </w:rPr>
        <w:t>POHĽADÁVKY</w:t>
      </w:r>
    </w:p>
    <w:p w:rsidR="001956D5" w:rsidRDefault="001956D5" w:rsidP="00B96EFD">
      <w:pPr>
        <w:pStyle w:val="Zkladntext"/>
        <w:jc w:val="left"/>
        <w:rPr>
          <w:rFonts w:ascii="Franklin Gothic Book" w:hAnsi="Franklin Gothic Book"/>
          <w:sz w:val="20"/>
        </w:rPr>
      </w:pPr>
      <w:r w:rsidRPr="00F97322">
        <w:rPr>
          <w:rFonts w:ascii="Franklin Gothic Book" w:hAnsi="Franklin Gothic Book"/>
          <w:sz w:val="20"/>
        </w:rPr>
        <w:t xml:space="preserve">Pohľadávky pri ich vzniku sa oceňujú ich menovitou hodnotou. Toto ocenenie sa znižuje o pochybné a nevymožiteľné pohľadávky. Pri posudzovaní vymoženosti pohľadávky účtovná jednotka postupuje individuálne pri každej pohľadávke. Účtovná jednotka tvorí opravné položky k pohľadávkam a to v takej výške, aby dostala reálnu výšku vymožiteľných pohľadávok. </w:t>
      </w:r>
    </w:p>
    <w:p w:rsidR="001956D5" w:rsidRDefault="001956D5" w:rsidP="001956D5">
      <w:pPr>
        <w:pStyle w:val="Zkladntext"/>
        <w:rPr>
          <w:rFonts w:ascii="Franklin Gothic Book" w:hAnsi="Franklin Gothic Book"/>
          <w:sz w:val="20"/>
        </w:rPr>
      </w:pPr>
    </w:p>
    <w:p w:rsidR="001956D5" w:rsidRPr="00BD20C5" w:rsidRDefault="001956D5" w:rsidP="001956D5">
      <w:pPr>
        <w:pStyle w:val="Zkladntext"/>
        <w:numPr>
          <w:ilvl w:val="0"/>
          <w:numId w:val="6"/>
        </w:numPr>
        <w:rPr>
          <w:rFonts w:ascii="Franklin Gothic Book" w:hAnsi="Franklin Gothic Book"/>
          <w:sz w:val="20"/>
        </w:rPr>
      </w:pPr>
      <w:r w:rsidRPr="00BD20C5">
        <w:rPr>
          <w:rFonts w:ascii="Franklin Gothic Book" w:hAnsi="Franklin Gothic Book"/>
          <w:sz w:val="22"/>
          <w:szCs w:val="22"/>
        </w:rPr>
        <w:t>PEŇAŽNÉ PROSTRIEDKY A CENINY</w:t>
      </w:r>
    </w:p>
    <w:p w:rsidR="001956D5" w:rsidRPr="003B7EA2" w:rsidRDefault="001956D5" w:rsidP="001956D5">
      <w:pPr>
        <w:pStyle w:val="Zkladntext"/>
        <w:jc w:val="left"/>
        <w:rPr>
          <w:rFonts w:ascii="Franklin Gothic Book" w:hAnsi="Franklin Gothic Book"/>
          <w:sz w:val="20"/>
        </w:rPr>
      </w:pPr>
      <w:r w:rsidRPr="00F97322">
        <w:rPr>
          <w:rFonts w:ascii="Franklin Gothic Book" w:hAnsi="Franklin Gothic Book"/>
          <w:sz w:val="20"/>
        </w:rPr>
        <w:t xml:space="preserve">Peňažné prostriedky a ceniny sa oceňujú ich menovitou hodnotou. </w:t>
      </w:r>
      <w:r>
        <w:rPr>
          <w:rFonts w:ascii="Franklin Gothic Book" w:hAnsi="Franklin Gothic Book"/>
          <w:sz w:val="20"/>
        </w:rPr>
        <w:t>Spoločnosť netvorila opravnú položku k peňažným prostriedkom a ceninám.</w:t>
      </w:r>
      <w:r>
        <w:rPr>
          <w:rFonts w:ascii="Franklin Gothic Book" w:hAnsi="Franklin Gothic Book"/>
          <w:sz w:val="20"/>
        </w:rPr>
        <w:br/>
      </w:r>
    </w:p>
    <w:p w:rsidR="001956D5" w:rsidRPr="00BD20C5" w:rsidRDefault="001956D5" w:rsidP="001956D5">
      <w:pPr>
        <w:pStyle w:val="Zkladntext"/>
        <w:numPr>
          <w:ilvl w:val="0"/>
          <w:numId w:val="6"/>
        </w:numPr>
        <w:rPr>
          <w:rFonts w:ascii="Franklin Gothic Book" w:hAnsi="Franklin Gothic Book"/>
          <w:sz w:val="20"/>
        </w:rPr>
      </w:pPr>
      <w:r w:rsidRPr="00BD20C5">
        <w:rPr>
          <w:rFonts w:ascii="Franklin Gothic Book" w:hAnsi="Franklin Gothic Book"/>
          <w:sz w:val="22"/>
          <w:szCs w:val="22"/>
        </w:rPr>
        <w:t>NÁKLADY BUDÚCICH OBDOBÍ A PRÍJMY BUDÚCICH OBDOBÍ</w:t>
      </w:r>
    </w:p>
    <w:p w:rsidR="001956D5" w:rsidRDefault="001956D5" w:rsidP="00B96EFD">
      <w:pPr>
        <w:pStyle w:val="Zkladntext"/>
        <w:jc w:val="left"/>
        <w:rPr>
          <w:rFonts w:ascii="Franklin Gothic Book" w:hAnsi="Franklin Gothic Book"/>
          <w:sz w:val="20"/>
        </w:rPr>
      </w:pPr>
      <w:r w:rsidRPr="00F97322">
        <w:rPr>
          <w:rFonts w:ascii="Franklin Gothic Book" w:hAnsi="Franklin Gothic Book"/>
          <w:sz w:val="20"/>
        </w:rPr>
        <w:t>Náklady budúcich období a príjmy budúcich období sa vykazujú vo výške, ktorá je potrebná na dodržanie zásady vecnej a časovej súvislosti s účtovným obdobím.</w:t>
      </w:r>
    </w:p>
    <w:p w:rsidR="001956D5" w:rsidRDefault="001956D5" w:rsidP="001956D5">
      <w:pPr>
        <w:pStyle w:val="Zkladntext"/>
        <w:rPr>
          <w:rFonts w:ascii="Franklin Gothic Book" w:hAnsi="Franklin Gothic Book"/>
          <w:sz w:val="20"/>
        </w:rPr>
      </w:pPr>
    </w:p>
    <w:p w:rsidR="001956D5" w:rsidRPr="00BD20C5" w:rsidRDefault="001956D5" w:rsidP="001956D5">
      <w:pPr>
        <w:pStyle w:val="Zkladntext"/>
        <w:numPr>
          <w:ilvl w:val="0"/>
          <w:numId w:val="6"/>
        </w:numPr>
        <w:rPr>
          <w:rFonts w:ascii="Franklin Gothic Book" w:hAnsi="Franklin Gothic Book"/>
          <w:sz w:val="20"/>
        </w:rPr>
      </w:pPr>
      <w:r w:rsidRPr="00BD20C5">
        <w:rPr>
          <w:rFonts w:ascii="Franklin Gothic Book" w:hAnsi="Franklin Gothic Book"/>
          <w:sz w:val="22"/>
          <w:szCs w:val="22"/>
        </w:rPr>
        <w:t>REZERVY</w:t>
      </w:r>
    </w:p>
    <w:p w:rsidR="001956D5" w:rsidRDefault="001956D5" w:rsidP="00B96EFD">
      <w:pPr>
        <w:pStyle w:val="Zkladntext"/>
        <w:jc w:val="left"/>
        <w:rPr>
          <w:rFonts w:ascii="Franklin Gothic Book" w:hAnsi="Franklin Gothic Book"/>
          <w:sz w:val="20"/>
        </w:rPr>
      </w:pPr>
      <w:r w:rsidRPr="00F97322">
        <w:rPr>
          <w:rFonts w:ascii="Franklin Gothic Book" w:hAnsi="Franklin Gothic Book"/>
          <w:sz w:val="20"/>
        </w:rPr>
        <w:t>Rezervy sú záväzky s neurčitým časovým vymedzením alebo výškou. Tvoria sa na krytie známych rizík alebo strát z podnikania. Oceňujú sa v očakávanej výške záväzku.</w:t>
      </w:r>
      <w:r>
        <w:rPr>
          <w:rFonts w:ascii="Franklin Gothic Book" w:hAnsi="Franklin Gothic Book"/>
          <w:sz w:val="20"/>
        </w:rPr>
        <w:t xml:space="preserve"> Rezerva na dobropisy projektov bola tvorená kvôli riziku neschválenia NFP, odstúpenia od zmluvy o NFP a kvôli predpokladu chybovosti u zákaziek.</w:t>
      </w:r>
    </w:p>
    <w:p w:rsidR="001956D5" w:rsidRDefault="001956D5" w:rsidP="001956D5">
      <w:pPr>
        <w:pStyle w:val="Zkladntext"/>
        <w:rPr>
          <w:rFonts w:ascii="Franklin Gothic Book" w:hAnsi="Franklin Gothic Book"/>
          <w:sz w:val="20"/>
        </w:rPr>
      </w:pPr>
    </w:p>
    <w:p w:rsidR="001956D5" w:rsidRPr="00BD20C5" w:rsidRDefault="001956D5" w:rsidP="001956D5">
      <w:pPr>
        <w:pStyle w:val="Zkladntext"/>
        <w:numPr>
          <w:ilvl w:val="0"/>
          <w:numId w:val="6"/>
        </w:numPr>
        <w:rPr>
          <w:rFonts w:ascii="Franklin Gothic Book" w:hAnsi="Franklin Gothic Book"/>
          <w:sz w:val="20"/>
        </w:rPr>
      </w:pPr>
      <w:r w:rsidRPr="00BD20C5">
        <w:rPr>
          <w:rFonts w:ascii="Franklin Gothic Book" w:hAnsi="Franklin Gothic Book"/>
          <w:sz w:val="22"/>
          <w:szCs w:val="22"/>
        </w:rPr>
        <w:t>ZÁVÄZKY</w:t>
      </w:r>
    </w:p>
    <w:p w:rsidR="001956D5" w:rsidRDefault="001956D5" w:rsidP="00B96EFD">
      <w:pPr>
        <w:pStyle w:val="Zkladntext"/>
        <w:jc w:val="left"/>
        <w:rPr>
          <w:rFonts w:ascii="Franklin Gothic Book" w:hAnsi="Franklin Gothic Book"/>
          <w:sz w:val="20"/>
        </w:rPr>
      </w:pPr>
      <w:r w:rsidRPr="00F97322">
        <w:rPr>
          <w:rFonts w:ascii="Franklin Gothic Book" w:hAnsi="Franklin Gothic Book"/>
          <w:sz w:val="20"/>
        </w:rPr>
        <w:lastRenderedPageBreak/>
        <w:t xml:space="preserve">Záväzky pri ich vzniku sa oceňujú menovitou hodnotou. Ak sa pri inventarizácii zistí, že suma záväzkov je iná ako ich výška v účtovníctve, uvedú sa záväzky v účtovníctve a v účtovnej závierke v tomto zistenom ocenení. </w:t>
      </w:r>
    </w:p>
    <w:p w:rsidR="001956D5" w:rsidRDefault="001956D5" w:rsidP="001956D5">
      <w:pPr>
        <w:pStyle w:val="Zkladntext"/>
        <w:rPr>
          <w:rFonts w:ascii="Franklin Gothic Book" w:hAnsi="Franklin Gothic Book"/>
          <w:sz w:val="20"/>
        </w:rPr>
      </w:pPr>
    </w:p>
    <w:p w:rsidR="001956D5" w:rsidRPr="00BD20C5" w:rsidRDefault="001956D5" w:rsidP="001956D5">
      <w:pPr>
        <w:pStyle w:val="Zkladntext"/>
        <w:numPr>
          <w:ilvl w:val="0"/>
          <w:numId w:val="6"/>
        </w:numPr>
        <w:rPr>
          <w:rFonts w:ascii="Franklin Gothic Book" w:hAnsi="Franklin Gothic Book"/>
          <w:sz w:val="20"/>
        </w:rPr>
      </w:pPr>
      <w:r w:rsidRPr="00BD20C5">
        <w:rPr>
          <w:rFonts w:ascii="Franklin Gothic Book" w:hAnsi="Franklin Gothic Book"/>
          <w:sz w:val="22"/>
          <w:szCs w:val="22"/>
        </w:rPr>
        <w:t>ODLO</w:t>
      </w:r>
      <w:r>
        <w:rPr>
          <w:rFonts w:ascii="Franklin Gothic Book" w:hAnsi="Franklin Gothic Book"/>
          <w:sz w:val="22"/>
          <w:szCs w:val="22"/>
        </w:rPr>
        <w:t>Ž</w:t>
      </w:r>
      <w:r w:rsidRPr="00BD20C5">
        <w:rPr>
          <w:rFonts w:ascii="Franklin Gothic Book" w:hAnsi="Franklin Gothic Book"/>
          <w:sz w:val="22"/>
          <w:szCs w:val="22"/>
        </w:rPr>
        <w:t>EN</w:t>
      </w:r>
      <w:r>
        <w:rPr>
          <w:rFonts w:ascii="Franklin Gothic Book" w:hAnsi="Franklin Gothic Book"/>
          <w:sz w:val="22"/>
          <w:szCs w:val="22"/>
        </w:rPr>
        <w:t>Á</w:t>
      </w:r>
      <w:r w:rsidRPr="00BD20C5">
        <w:rPr>
          <w:rFonts w:ascii="Franklin Gothic Book" w:hAnsi="Franklin Gothic Book"/>
          <w:sz w:val="22"/>
          <w:szCs w:val="22"/>
        </w:rPr>
        <w:t xml:space="preserve"> DA</w:t>
      </w:r>
      <w:r>
        <w:rPr>
          <w:rFonts w:ascii="Franklin Gothic Book" w:hAnsi="Franklin Gothic Book"/>
          <w:sz w:val="22"/>
          <w:szCs w:val="22"/>
        </w:rPr>
        <w:t>Ň</w:t>
      </w:r>
    </w:p>
    <w:p w:rsidR="001956D5" w:rsidRDefault="001956D5" w:rsidP="00B96EFD">
      <w:pPr>
        <w:pStyle w:val="Zkladntext"/>
        <w:jc w:val="left"/>
        <w:rPr>
          <w:rFonts w:ascii="Franklin Gothic Book" w:hAnsi="Franklin Gothic Book"/>
          <w:sz w:val="20"/>
        </w:rPr>
      </w:pPr>
      <w:r w:rsidRPr="00F97322">
        <w:rPr>
          <w:rFonts w:ascii="Franklin Gothic Book" w:hAnsi="Franklin Gothic Book"/>
          <w:sz w:val="20"/>
        </w:rPr>
        <w:t xml:space="preserve">Odložená daň (odložená daňová pohľadávka a odložený daňový záväzok) sa vzťahujú na: </w:t>
      </w:r>
    </w:p>
    <w:p w:rsidR="001956D5" w:rsidRPr="00F97322" w:rsidRDefault="001956D5" w:rsidP="001956D5">
      <w:pPr>
        <w:pStyle w:val="Zkladntext"/>
        <w:rPr>
          <w:rFonts w:ascii="Franklin Gothic Book" w:hAnsi="Franklin Gothic Book"/>
          <w:sz w:val="20"/>
        </w:rPr>
      </w:pPr>
    </w:p>
    <w:p w:rsidR="001956D5" w:rsidRDefault="001956D5" w:rsidP="001956D5">
      <w:pPr>
        <w:pStyle w:val="Zkladntext"/>
        <w:numPr>
          <w:ilvl w:val="0"/>
          <w:numId w:val="3"/>
        </w:numPr>
        <w:rPr>
          <w:rFonts w:ascii="Franklin Gothic Book" w:hAnsi="Franklin Gothic Book"/>
          <w:sz w:val="20"/>
        </w:rPr>
      </w:pPr>
      <w:r w:rsidRPr="00F97322">
        <w:rPr>
          <w:rFonts w:ascii="Franklin Gothic Book" w:hAnsi="Franklin Gothic Book"/>
          <w:sz w:val="20"/>
        </w:rPr>
        <w:t>možnosť previesť nevyužité daňové odpočty a iné d</w:t>
      </w:r>
      <w:r>
        <w:rPr>
          <w:rFonts w:ascii="Franklin Gothic Book" w:hAnsi="Franklin Gothic Book"/>
          <w:sz w:val="20"/>
        </w:rPr>
        <w:t>aňové nároky do budúcich období,</w:t>
      </w:r>
    </w:p>
    <w:p w:rsidR="001956D5" w:rsidRDefault="001956D5" w:rsidP="00B96EFD">
      <w:pPr>
        <w:pStyle w:val="Zkladntext"/>
        <w:numPr>
          <w:ilvl w:val="0"/>
          <w:numId w:val="3"/>
        </w:numPr>
        <w:jc w:val="left"/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t>dočasné rozdiely medzi účtovnou hodnotou majetku a účtovnou hodnotou záväzkov vykázanou v súvahe a ich daňovou základňou,</w:t>
      </w:r>
    </w:p>
    <w:p w:rsidR="001956D5" w:rsidRPr="00F97322" w:rsidRDefault="001956D5" w:rsidP="001956D5">
      <w:pPr>
        <w:pStyle w:val="Zkladntext"/>
        <w:numPr>
          <w:ilvl w:val="0"/>
          <w:numId w:val="3"/>
        </w:numPr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t>možnosť umorovať daňovú stratu v budúcnosti, ktorou sa rozumie možnosť odpočítať daňovú stratu od základu dane v budúcnosti.</w:t>
      </w:r>
    </w:p>
    <w:p w:rsidR="001956D5" w:rsidRDefault="001956D5" w:rsidP="001956D5">
      <w:pPr>
        <w:pStyle w:val="Zkladntext"/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tab/>
        <w:t>Pre výpočet odloženej dane na rok 2017 bola použitá sadzba dane 21 %.</w:t>
      </w:r>
    </w:p>
    <w:p w:rsidR="001956D5" w:rsidRDefault="001956D5" w:rsidP="001956D5">
      <w:pPr>
        <w:pStyle w:val="Zkladntext"/>
        <w:rPr>
          <w:rFonts w:ascii="Franklin Gothic Book" w:hAnsi="Franklin Gothic Book"/>
          <w:sz w:val="20"/>
        </w:rPr>
      </w:pPr>
    </w:p>
    <w:p w:rsidR="001956D5" w:rsidRPr="00BD20C5" w:rsidRDefault="001956D5" w:rsidP="001956D5">
      <w:pPr>
        <w:pStyle w:val="Zkladntext"/>
        <w:numPr>
          <w:ilvl w:val="0"/>
          <w:numId w:val="6"/>
        </w:numPr>
        <w:rPr>
          <w:rFonts w:ascii="Franklin Gothic Book" w:hAnsi="Franklin Gothic Book"/>
          <w:sz w:val="20"/>
        </w:rPr>
      </w:pPr>
      <w:r w:rsidRPr="00BD20C5">
        <w:rPr>
          <w:rFonts w:ascii="Franklin Gothic Book" w:hAnsi="Franklin Gothic Book"/>
          <w:sz w:val="22"/>
          <w:szCs w:val="22"/>
        </w:rPr>
        <w:t>VÝDAVKY BUDÚCICH OBDOBÍ A VÝNOSY BUDÚCICH OBDOBÍ</w:t>
      </w:r>
    </w:p>
    <w:p w:rsidR="001956D5" w:rsidRDefault="001956D5" w:rsidP="00B96EFD">
      <w:pPr>
        <w:pStyle w:val="Zkladntext"/>
        <w:jc w:val="left"/>
        <w:rPr>
          <w:rFonts w:ascii="Franklin Gothic Book" w:hAnsi="Franklin Gothic Book"/>
          <w:sz w:val="20"/>
        </w:rPr>
      </w:pPr>
      <w:r w:rsidRPr="00F97322">
        <w:rPr>
          <w:rFonts w:ascii="Franklin Gothic Book" w:hAnsi="Franklin Gothic Book"/>
          <w:sz w:val="20"/>
        </w:rPr>
        <w:t>Výdavky budúcich období a výnosy budúcich období sa vykazujú vo výške, ktorá je potrebná na dodržanie zásady vecnej a časovej súvislosti s účtovným obdobím.</w:t>
      </w:r>
    </w:p>
    <w:p w:rsidR="001956D5" w:rsidRDefault="001956D5" w:rsidP="001956D5">
      <w:pPr>
        <w:pStyle w:val="Zkladntext"/>
        <w:rPr>
          <w:rFonts w:ascii="Franklin Gothic Book" w:hAnsi="Franklin Gothic Book"/>
          <w:sz w:val="20"/>
        </w:rPr>
      </w:pPr>
    </w:p>
    <w:p w:rsidR="001956D5" w:rsidRPr="00BD20C5" w:rsidRDefault="001956D5" w:rsidP="001956D5">
      <w:pPr>
        <w:pStyle w:val="Zkladntext"/>
        <w:numPr>
          <w:ilvl w:val="0"/>
          <w:numId w:val="6"/>
        </w:numPr>
        <w:rPr>
          <w:rFonts w:ascii="Franklin Gothic Book" w:hAnsi="Franklin Gothic Book"/>
          <w:sz w:val="20"/>
        </w:rPr>
      </w:pPr>
      <w:r w:rsidRPr="00BD20C5">
        <w:rPr>
          <w:rFonts w:ascii="Franklin Gothic Book" w:hAnsi="Franklin Gothic Book"/>
          <w:sz w:val="22"/>
          <w:szCs w:val="22"/>
        </w:rPr>
        <w:t>LÍZING</w:t>
      </w:r>
    </w:p>
    <w:p w:rsidR="001956D5" w:rsidRDefault="001956D5" w:rsidP="00B96EFD">
      <w:pPr>
        <w:pStyle w:val="Zkladntext"/>
        <w:jc w:val="left"/>
        <w:rPr>
          <w:rFonts w:ascii="Franklin Gothic Book" w:hAnsi="Franklin Gothic Book"/>
          <w:sz w:val="20"/>
        </w:rPr>
      </w:pPr>
      <w:r w:rsidRPr="00F97322">
        <w:rPr>
          <w:rFonts w:ascii="Franklin Gothic Book" w:hAnsi="Franklin Gothic Book"/>
          <w:sz w:val="20"/>
        </w:rPr>
        <w:t>Finančný lízing (s kúpnou opciou; bez kúpnej opcie je považovaný za operatívny lízing). Majetok prenajatý na základe zmluvy vykazuje ako svoj majetok jeho nájomca, nie prenajímateľ.</w:t>
      </w:r>
      <w:r>
        <w:rPr>
          <w:rFonts w:ascii="Franklin Gothic Book" w:hAnsi="Franklin Gothic Book"/>
          <w:sz w:val="20"/>
        </w:rPr>
        <w:br/>
      </w:r>
    </w:p>
    <w:p w:rsidR="001956D5" w:rsidRPr="00216808" w:rsidRDefault="001956D5" w:rsidP="001956D5">
      <w:pPr>
        <w:pStyle w:val="Zkladntext"/>
        <w:numPr>
          <w:ilvl w:val="0"/>
          <w:numId w:val="6"/>
        </w:numPr>
        <w:rPr>
          <w:rFonts w:ascii="Franklin Gothic Book" w:hAnsi="Franklin Gothic Book"/>
          <w:sz w:val="20"/>
        </w:rPr>
      </w:pPr>
      <w:r w:rsidRPr="00216808">
        <w:rPr>
          <w:rFonts w:ascii="Franklin Gothic Book" w:hAnsi="Franklin Gothic Book"/>
          <w:sz w:val="22"/>
          <w:szCs w:val="22"/>
        </w:rPr>
        <w:t>VÝNOSY</w:t>
      </w:r>
    </w:p>
    <w:p w:rsidR="001956D5" w:rsidRDefault="001956D5" w:rsidP="001956D5">
      <w:pPr>
        <w:pStyle w:val="Zkladntext"/>
        <w:rPr>
          <w:rFonts w:ascii="Franklin Gothic Book" w:hAnsi="Franklin Gothic Book"/>
          <w:sz w:val="20"/>
        </w:rPr>
      </w:pPr>
      <w:r w:rsidRPr="00F97322">
        <w:rPr>
          <w:rFonts w:ascii="Franklin Gothic Book" w:hAnsi="Franklin Gothic Book"/>
          <w:sz w:val="20"/>
        </w:rPr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</w:p>
    <w:p w:rsidR="001956D5" w:rsidRDefault="001956D5" w:rsidP="001956D5">
      <w:pPr>
        <w:pStyle w:val="Zkladntext"/>
        <w:rPr>
          <w:rFonts w:ascii="Franklin Gothic Book" w:hAnsi="Franklin Gothic Book"/>
          <w:sz w:val="20"/>
        </w:rPr>
      </w:pPr>
    </w:p>
    <w:p w:rsidR="001956D5" w:rsidRDefault="001956D5" w:rsidP="001956D5">
      <w:pPr>
        <w:pStyle w:val="Zkladntext"/>
        <w:numPr>
          <w:ilvl w:val="0"/>
          <w:numId w:val="6"/>
        </w:numPr>
        <w:jc w:val="left"/>
        <w:rPr>
          <w:rFonts w:ascii="Franklin Gothic Book" w:hAnsi="Franklin Gothic Book"/>
          <w:sz w:val="20"/>
        </w:rPr>
      </w:pPr>
      <w:r w:rsidRPr="00D848D7">
        <w:rPr>
          <w:rFonts w:ascii="Franklin Gothic Book" w:hAnsi="Franklin Gothic Book"/>
          <w:sz w:val="22"/>
          <w:szCs w:val="22"/>
        </w:rPr>
        <w:t>OPRAVY CHÝB MINULÝCH OBDOBÍ</w:t>
      </w:r>
    </w:p>
    <w:p w:rsidR="001956D5" w:rsidRPr="006B07F7" w:rsidRDefault="001956D5" w:rsidP="006B07F7">
      <w:pPr>
        <w:pStyle w:val="Zkladntext"/>
        <w:ind w:left="0"/>
        <w:jc w:val="left"/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t xml:space="preserve">        </w:t>
      </w:r>
      <w:r w:rsidRPr="00D848D7">
        <w:rPr>
          <w:rFonts w:ascii="Franklin Gothic Book" w:hAnsi="Franklin Gothic Book"/>
          <w:sz w:val="20"/>
        </w:rPr>
        <w:t>Spoločnosť v roku 201</w:t>
      </w:r>
      <w:r w:rsidR="00C17333">
        <w:rPr>
          <w:rFonts w:ascii="Franklin Gothic Book" w:hAnsi="Franklin Gothic Book"/>
          <w:sz w:val="20"/>
        </w:rPr>
        <w:t>8</w:t>
      </w:r>
      <w:r w:rsidRPr="00D848D7">
        <w:rPr>
          <w:rFonts w:ascii="Franklin Gothic Book" w:hAnsi="Franklin Gothic Book"/>
          <w:sz w:val="20"/>
        </w:rPr>
        <w:t xml:space="preserve"> neúčtovala významné opravy s vplyvom na minulé výsledky hospodárenia.</w:t>
      </w:r>
      <w:r w:rsidR="006B07F7">
        <w:rPr>
          <w:rFonts w:ascii="Franklin Gothic Book" w:hAnsi="Franklin Gothic Book"/>
          <w:sz w:val="20"/>
        </w:rPr>
        <w:br/>
      </w:r>
    </w:p>
    <w:p w:rsidR="001956D5" w:rsidRPr="006B07F7" w:rsidRDefault="001956D5" w:rsidP="001956D5">
      <w:pPr>
        <w:spacing w:line="360" w:lineRule="auto"/>
        <w:jc w:val="center"/>
        <w:rPr>
          <w:rFonts w:ascii="Franklin Gothic Book" w:hAnsi="Franklin Gothic Book"/>
          <w:b/>
          <w:smallCaps/>
          <w:sz w:val="26"/>
          <w:szCs w:val="26"/>
        </w:rPr>
      </w:pPr>
      <w:r w:rsidRPr="006B07F7">
        <w:rPr>
          <w:rFonts w:ascii="Franklin Gothic Book" w:hAnsi="Franklin Gothic Book"/>
          <w:b/>
          <w:smallCaps/>
          <w:sz w:val="26"/>
          <w:szCs w:val="26"/>
        </w:rPr>
        <w:t>Článok IV</w:t>
      </w:r>
    </w:p>
    <w:p w:rsidR="001956D5" w:rsidRPr="006B07F7" w:rsidRDefault="001956D5" w:rsidP="001956D5">
      <w:pPr>
        <w:spacing w:line="360" w:lineRule="auto"/>
        <w:jc w:val="center"/>
        <w:rPr>
          <w:rFonts w:ascii="Franklin Gothic Book" w:hAnsi="Franklin Gothic Book"/>
          <w:b/>
          <w:smallCaps/>
          <w:sz w:val="26"/>
          <w:szCs w:val="26"/>
        </w:rPr>
      </w:pPr>
      <w:r w:rsidRPr="006B07F7">
        <w:rPr>
          <w:rFonts w:ascii="Franklin Gothic Book" w:hAnsi="Franklin Gothic Book"/>
          <w:b/>
          <w:sz w:val="26"/>
          <w:szCs w:val="26"/>
        </w:rPr>
        <w:t xml:space="preserve">Informácie, ktoré vysvetľujú a dopĺňajú súvahu </w:t>
      </w:r>
      <w:r w:rsidRPr="006B07F7">
        <w:rPr>
          <w:rFonts w:ascii="Franklin Gothic Book" w:hAnsi="Franklin Gothic Book"/>
          <w:b/>
          <w:sz w:val="26"/>
          <w:szCs w:val="26"/>
        </w:rPr>
        <w:br/>
        <w:t>a výkaz ziskov a strát</w:t>
      </w:r>
    </w:p>
    <w:p w:rsidR="001956D5" w:rsidRPr="001956D5" w:rsidRDefault="00AD483E" w:rsidP="001956D5">
      <w:pPr>
        <w:pStyle w:val="Nadpis2"/>
        <w:spacing w:line="240" w:lineRule="auto"/>
        <w:ind w:left="568"/>
        <w:rPr>
          <w:rFonts w:ascii="Franklin Gothic Book" w:hAnsi="Franklin Gothic Book"/>
          <w:sz w:val="24"/>
          <w:szCs w:val="24"/>
        </w:rPr>
      </w:pPr>
      <w:r>
        <w:rPr>
          <w:rFonts w:ascii="Franklin Gothic Book" w:hAnsi="Franklin Gothic Book"/>
          <w:sz w:val="24"/>
          <w:szCs w:val="24"/>
        </w:rPr>
        <w:t>spoločnosť o </w:t>
      </w:r>
      <w:proofErr w:type="spellStart"/>
      <w:r>
        <w:rPr>
          <w:rFonts w:ascii="Franklin Gothic Book" w:hAnsi="Franklin Gothic Book"/>
          <w:sz w:val="24"/>
          <w:szCs w:val="24"/>
        </w:rPr>
        <w:t>goodwille</w:t>
      </w:r>
      <w:proofErr w:type="spellEnd"/>
      <w:r>
        <w:rPr>
          <w:rFonts w:ascii="Franklin Gothic Book" w:hAnsi="Franklin Gothic Book"/>
          <w:sz w:val="24"/>
          <w:szCs w:val="24"/>
        </w:rPr>
        <w:t xml:space="preserve"> </w:t>
      </w:r>
      <w:proofErr w:type="spellStart"/>
      <w:r>
        <w:rPr>
          <w:rFonts w:ascii="Franklin Gothic Book" w:hAnsi="Franklin Gothic Book"/>
          <w:sz w:val="24"/>
          <w:szCs w:val="24"/>
        </w:rPr>
        <w:t>neúćtuje</w:t>
      </w:r>
      <w:proofErr w:type="spellEnd"/>
      <w:r>
        <w:rPr>
          <w:rFonts w:ascii="Franklin Gothic Book" w:hAnsi="Franklin Gothic Book"/>
          <w:sz w:val="24"/>
          <w:szCs w:val="24"/>
        </w:rPr>
        <w:t>.</w:t>
      </w:r>
      <w:r>
        <w:rPr>
          <w:rFonts w:ascii="Franklin Gothic Book" w:hAnsi="Franklin Gothic Book"/>
          <w:sz w:val="24"/>
          <w:szCs w:val="24"/>
        </w:rPr>
        <w:br/>
      </w:r>
      <w:r>
        <w:rPr>
          <w:rFonts w:ascii="Franklin Gothic Book" w:hAnsi="Franklin Gothic Book"/>
          <w:sz w:val="24"/>
          <w:szCs w:val="24"/>
        </w:rPr>
        <w:br/>
        <w:t xml:space="preserve">spoločnosť o derivátoch </w:t>
      </w:r>
      <w:proofErr w:type="spellStart"/>
      <w:r>
        <w:rPr>
          <w:rFonts w:ascii="Franklin Gothic Book" w:hAnsi="Franklin Gothic Book"/>
          <w:sz w:val="24"/>
          <w:szCs w:val="24"/>
        </w:rPr>
        <w:t>neúćtuje</w:t>
      </w:r>
      <w:proofErr w:type="spellEnd"/>
      <w:r>
        <w:rPr>
          <w:rFonts w:ascii="Franklin Gothic Book" w:hAnsi="Franklin Gothic Book"/>
          <w:sz w:val="24"/>
          <w:szCs w:val="24"/>
        </w:rPr>
        <w:t>.</w:t>
      </w:r>
      <w:r>
        <w:rPr>
          <w:rFonts w:ascii="Franklin Gothic Book" w:hAnsi="Franklin Gothic Book"/>
          <w:sz w:val="24"/>
          <w:szCs w:val="24"/>
        </w:rPr>
        <w:br/>
      </w:r>
      <w:r>
        <w:rPr>
          <w:rFonts w:ascii="Franklin Gothic Book" w:hAnsi="Franklin Gothic Book"/>
          <w:sz w:val="24"/>
          <w:szCs w:val="24"/>
        </w:rPr>
        <w:br/>
      </w:r>
      <w:r w:rsidR="001956D5" w:rsidRPr="001956D5">
        <w:rPr>
          <w:rFonts w:ascii="Franklin Gothic Book" w:hAnsi="Franklin Gothic Book"/>
          <w:sz w:val="24"/>
          <w:szCs w:val="24"/>
        </w:rPr>
        <w:t>Informácie o Záväzkoch</w:t>
      </w:r>
    </w:p>
    <w:p w:rsidR="001956D5" w:rsidRPr="00F97322" w:rsidRDefault="001956D5" w:rsidP="001956D5">
      <w:pPr>
        <w:pStyle w:val="Zkladntext"/>
        <w:ind w:left="225"/>
        <w:rPr>
          <w:rFonts w:ascii="Franklin Gothic Book" w:hAnsi="Franklin Gothic Book"/>
          <w:sz w:val="20"/>
        </w:rPr>
      </w:pPr>
      <w:r w:rsidRPr="00F97322">
        <w:rPr>
          <w:rFonts w:ascii="Franklin Gothic Book" w:hAnsi="Franklin Gothic Book"/>
          <w:sz w:val="20"/>
        </w:rPr>
        <w:t>Štruktúra záväzkov (okrem bankových úverov) podľa zostatkovej doby splatnosti je uvedená v nasledujúcej tabuľke: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255"/>
        <w:gridCol w:w="3310"/>
        <w:gridCol w:w="2957"/>
      </w:tblGrid>
      <w:tr w:rsidR="001956D5" w:rsidRPr="001318CD" w:rsidTr="001A251F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56D5" w:rsidRPr="001318CD" w:rsidRDefault="001956D5" w:rsidP="001A251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56D5" w:rsidRPr="001318CD" w:rsidRDefault="001956D5" w:rsidP="001A251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56D5" w:rsidRPr="001318CD" w:rsidRDefault="001956D5" w:rsidP="001A251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Bezprostredne predchádzajúce účtovné obdobie</w:t>
            </w:r>
          </w:p>
        </w:tc>
      </w:tr>
      <w:tr w:rsidR="00C17333" w:rsidRPr="001318CD" w:rsidTr="001A251F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333" w:rsidRPr="001318CD" w:rsidRDefault="00C17333" w:rsidP="001A251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17333" w:rsidRPr="001318CD" w:rsidRDefault="00C17333" w:rsidP="001A251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17333" w:rsidRPr="001318CD" w:rsidRDefault="00C17333" w:rsidP="00055524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</w:tr>
      <w:tr w:rsidR="00C17333" w:rsidRPr="001318CD" w:rsidTr="001A251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7333" w:rsidRPr="001318CD" w:rsidRDefault="00C17333" w:rsidP="001A251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17333" w:rsidRPr="001318CD" w:rsidRDefault="00C17333" w:rsidP="001A251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197 376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17333" w:rsidRPr="001318CD" w:rsidRDefault="00C17333" w:rsidP="00055524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151 224</w:t>
            </w:r>
          </w:p>
        </w:tc>
      </w:tr>
      <w:tr w:rsidR="00C17333" w:rsidRPr="001318CD" w:rsidTr="001A251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7333" w:rsidRPr="001318CD" w:rsidRDefault="00C17333" w:rsidP="001A251F">
            <w:pPr>
              <w:rPr>
                <w:rFonts w:ascii="Franklin Gothic Book" w:hAnsi="Franklin Gothic Book"/>
                <w:b/>
                <w:bCs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17333" w:rsidRPr="001318CD" w:rsidRDefault="00C17333" w:rsidP="001A251F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  <w:r>
              <w:rPr>
                <w:rFonts w:ascii="Franklin Gothic Book" w:hAnsi="Franklin Gothic Book"/>
                <w:b/>
                <w:sz w:val="18"/>
                <w:szCs w:val="18"/>
              </w:rPr>
              <w:t>197 376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7333" w:rsidRPr="001318CD" w:rsidRDefault="00C17333" w:rsidP="00055524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  <w:r>
              <w:rPr>
                <w:rFonts w:ascii="Franklin Gothic Book" w:hAnsi="Franklin Gothic Book"/>
                <w:b/>
                <w:sz w:val="18"/>
                <w:szCs w:val="18"/>
              </w:rPr>
              <w:t>151 224</w:t>
            </w:r>
          </w:p>
        </w:tc>
      </w:tr>
      <w:tr w:rsidR="00C17333" w:rsidRPr="001318CD" w:rsidTr="001A251F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17333" w:rsidRPr="001318CD" w:rsidRDefault="00C17333" w:rsidP="001A251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lastRenderedPageBreak/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17333" w:rsidRPr="001318CD" w:rsidRDefault="00C17333" w:rsidP="001A251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34 677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17333" w:rsidRPr="001318CD" w:rsidRDefault="00C17333" w:rsidP="00055524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45 507</w:t>
            </w:r>
          </w:p>
        </w:tc>
      </w:tr>
      <w:tr w:rsidR="00C17333" w:rsidRPr="001318CD" w:rsidTr="001A251F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7333" w:rsidRPr="00E74873" w:rsidRDefault="00C17333" w:rsidP="001A251F">
            <w:pPr>
              <w:rPr>
                <w:rFonts w:ascii="Franklin Gothic Book" w:hAnsi="Franklin Gothic Book"/>
                <w:bCs/>
                <w:sz w:val="18"/>
                <w:szCs w:val="18"/>
              </w:rPr>
            </w:pPr>
            <w:r>
              <w:rPr>
                <w:rFonts w:ascii="Franklin Gothic Book" w:hAnsi="Franklin Gothic Book"/>
                <w:bCs/>
                <w:sz w:val="18"/>
                <w:szCs w:val="18"/>
              </w:rPr>
              <w:t>Záväzky s 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17333" w:rsidRDefault="00C17333" w:rsidP="001A251F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7333" w:rsidRDefault="00C17333" w:rsidP="00055524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</w:p>
        </w:tc>
      </w:tr>
      <w:tr w:rsidR="00C17333" w:rsidRPr="001318CD" w:rsidTr="001A251F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7333" w:rsidRPr="001318CD" w:rsidRDefault="00C17333" w:rsidP="001A251F">
            <w:pPr>
              <w:rPr>
                <w:rFonts w:ascii="Franklin Gothic Book" w:hAnsi="Franklin Gothic Book"/>
                <w:b/>
                <w:bCs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17333" w:rsidRPr="001318CD" w:rsidRDefault="00C17333" w:rsidP="001A251F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  <w:r>
              <w:rPr>
                <w:rFonts w:ascii="Franklin Gothic Book" w:hAnsi="Franklin Gothic Book"/>
                <w:b/>
                <w:sz w:val="18"/>
                <w:szCs w:val="18"/>
              </w:rPr>
              <w:t>34 677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7333" w:rsidRPr="001318CD" w:rsidRDefault="00C17333" w:rsidP="00055524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  <w:r>
              <w:rPr>
                <w:rFonts w:ascii="Franklin Gothic Book" w:hAnsi="Franklin Gothic Book"/>
                <w:b/>
                <w:sz w:val="18"/>
                <w:szCs w:val="18"/>
              </w:rPr>
              <w:t>45 507</w:t>
            </w:r>
          </w:p>
        </w:tc>
      </w:tr>
    </w:tbl>
    <w:p w:rsidR="001956D5" w:rsidRDefault="001956D5" w:rsidP="001956D5">
      <w:pPr>
        <w:pStyle w:val="Zkladntext"/>
        <w:ind w:left="0"/>
        <w:rPr>
          <w:rFonts w:ascii="Franklin Gothic Book" w:hAnsi="Franklin Gothic Book"/>
          <w:color w:val="FF0000"/>
          <w:sz w:val="20"/>
        </w:rPr>
      </w:pPr>
      <w:r w:rsidRPr="00F97322">
        <w:rPr>
          <w:rFonts w:ascii="Franklin Gothic Book" w:hAnsi="Franklin Gothic Book"/>
          <w:color w:val="FF0000"/>
          <w:sz w:val="20"/>
        </w:rPr>
        <w:tab/>
      </w:r>
    </w:p>
    <w:p w:rsidR="001956D5" w:rsidRPr="00B96EFD" w:rsidRDefault="001956D5" w:rsidP="001956D5">
      <w:pPr>
        <w:rPr>
          <w:rFonts w:ascii="Franklin Gothic Book" w:hAnsi="Franklin Gothic Book"/>
          <w:b/>
          <w:sz w:val="20"/>
          <w:szCs w:val="20"/>
        </w:rPr>
      </w:pPr>
      <w:r w:rsidRPr="00B96EFD">
        <w:rPr>
          <w:rFonts w:ascii="Franklin Gothic Book" w:hAnsi="Franklin Gothic Book"/>
          <w:sz w:val="20"/>
          <w:szCs w:val="20"/>
        </w:rPr>
        <w:t xml:space="preserve">    Spoločnosť neeviduje zabezpečené záväzky.</w:t>
      </w:r>
    </w:p>
    <w:p w:rsidR="001956D5" w:rsidRPr="001956D5" w:rsidRDefault="001956D5" w:rsidP="001956D5">
      <w:pPr>
        <w:pStyle w:val="Nadpis2"/>
        <w:spacing w:line="240" w:lineRule="auto"/>
        <w:ind w:left="568"/>
        <w:rPr>
          <w:rFonts w:ascii="Franklin Gothic Book" w:hAnsi="Franklin Gothic Book"/>
          <w:sz w:val="24"/>
          <w:szCs w:val="24"/>
        </w:rPr>
      </w:pPr>
      <w:r w:rsidRPr="001956D5">
        <w:rPr>
          <w:rFonts w:ascii="Franklin Gothic Book" w:hAnsi="Franklin Gothic Book"/>
          <w:sz w:val="24"/>
          <w:szCs w:val="24"/>
        </w:rPr>
        <w:t>Informácie o vlastných akciách</w:t>
      </w:r>
      <w:r>
        <w:rPr>
          <w:rFonts w:ascii="Franklin Gothic Book" w:hAnsi="Franklin Gothic Book"/>
          <w:sz w:val="24"/>
          <w:szCs w:val="24"/>
        </w:rPr>
        <w:br/>
      </w:r>
    </w:p>
    <w:p w:rsidR="001956D5" w:rsidRPr="00B96EFD" w:rsidRDefault="001956D5" w:rsidP="001956D5">
      <w:pPr>
        <w:rPr>
          <w:rFonts w:ascii="Franklin Gothic Book" w:hAnsi="Franklin Gothic Book"/>
          <w:sz w:val="20"/>
          <w:szCs w:val="20"/>
        </w:rPr>
      </w:pPr>
      <w:r w:rsidRPr="00B96EFD">
        <w:rPr>
          <w:rFonts w:ascii="Franklin Gothic Book" w:hAnsi="Franklin Gothic Book"/>
          <w:sz w:val="20"/>
          <w:szCs w:val="20"/>
        </w:rPr>
        <w:t xml:space="preserve">Dňa 28.07.2017 sa stala jediným akcionárom Spoločnosti spoločnosť EIP </w:t>
      </w:r>
      <w:proofErr w:type="spellStart"/>
      <w:r w:rsidRPr="00B96EFD">
        <w:rPr>
          <w:rFonts w:ascii="Franklin Gothic Book" w:hAnsi="Franklin Gothic Book"/>
          <w:sz w:val="20"/>
          <w:szCs w:val="20"/>
        </w:rPr>
        <w:t>Invest</w:t>
      </w:r>
      <w:proofErr w:type="spellEnd"/>
      <w:r w:rsidR="00C17333">
        <w:rPr>
          <w:rFonts w:ascii="Franklin Gothic Book" w:hAnsi="Franklin Gothic Book"/>
          <w:sz w:val="20"/>
          <w:szCs w:val="20"/>
        </w:rPr>
        <w:t>, s.r.o.</w:t>
      </w:r>
      <w:r w:rsidRPr="00B96EFD">
        <w:rPr>
          <w:rFonts w:ascii="Franklin Gothic Book" w:hAnsi="Franklin Gothic Book"/>
          <w:sz w:val="20"/>
          <w:szCs w:val="20"/>
        </w:rPr>
        <w:t>. V zmysle Zmluvy o kúpe akcií boli všetky kmeňové akcie Spoločnosti prevedené na uvedenú spoločnosť. Počet akcií: 1000 ks, menovitá hodnota: 102 Eur/1ks, protihodnota: 660 akcií 250 Eur/1ks, 340 akcií 102 Eur/1ks.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987"/>
        <w:gridCol w:w="1842"/>
        <w:gridCol w:w="1842"/>
        <w:gridCol w:w="2009"/>
        <w:gridCol w:w="1842"/>
      </w:tblGrid>
      <w:tr w:rsidR="001956D5" w:rsidRPr="00F97322" w:rsidTr="001A251F">
        <w:trPr>
          <w:trHeight w:val="231"/>
          <w:jc w:val="center"/>
        </w:trPr>
        <w:tc>
          <w:tcPr>
            <w:tcW w:w="2631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56D5" w:rsidRPr="0040711F" w:rsidRDefault="001956D5" w:rsidP="001A251F">
            <w:pPr>
              <w:jc w:val="center"/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</w:rPr>
              <w:t>Spoločník, akcionár</w:t>
            </w:r>
          </w:p>
        </w:tc>
        <w:tc>
          <w:tcPr>
            <w:tcW w:w="324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56D5" w:rsidRPr="0040711F" w:rsidRDefault="001956D5" w:rsidP="001A251F">
            <w:pPr>
              <w:jc w:val="center"/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77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56D5" w:rsidRPr="0040711F" w:rsidRDefault="001956D5" w:rsidP="001A251F">
            <w:pPr>
              <w:jc w:val="center"/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</w:rPr>
              <w:t>Podiel na hlasovacích</w:t>
            </w:r>
            <w:r w:rsidRPr="0040711F">
              <w:rPr>
                <w:rFonts w:ascii="Franklin Gothic Book" w:hAnsi="Franklin Gothic Book"/>
                <w:b/>
                <w:sz w:val="18"/>
                <w:szCs w:val="18"/>
              </w:rPr>
              <w:br/>
              <w:t>právach v %</w:t>
            </w:r>
          </w:p>
        </w:tc>
        <w:tc>
          <w:tcPr>
            <w:tcW w:w="1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956D5" w:rsidRPr="0040711F" w:rsidRDefault="001956D5" w:rsidP="001A251F">
            <w:pPr>
              <w:jc w:val="center"/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</w:rPr>
              <w:t>Iný podiel na ostatných položkách VI ako na ZI</w:t>
            </w:r>
          </w:p>
          <w:p w:rsidR="001956D5" w:rsidRPr="0040711F" w:rsidRDefault="001956D5" w:rsidP="001A251F">
            <w:pPr>
              <w:jc w:val="center"/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</w:rPr>
              <w:t>v %</w:t>
            </w:r>
          </w:p>
        </w:tc>
      </w:tr>
      <w:tr w:rsidR="001956D5" w:rsidRPr="00F97322" w:rsidTr="001A251F">
        <w:trPr>
          <w:trHeight w:val="231"/>
          <w:jc w:val="center"/>
        </w:trPr>
        <w:tc>
          <w:tcPr>
            <w:tcW w:w="2631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1956D5" w:rsidRPr="0040711F" w:rsidRDefault="001956D5" w:rsidP="001A251F">
            <w:pPr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1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56D5" w:rsidRPr="0040711F" w:rsidRDefault="001956D5" w:rsidP="001A251F">
            <w:pPr>
              <w:jc w:val="center"/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</w:rPr>
              <w:t>absolútne</w:t>
            </w:r>
          </w:p>
        </w:tc>
        <w:tc>
          <w:tcPr>
            <w:tcW w:w="1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56D5" w:rsidRPr="0040711F" w:rsidRDefault="001956D5" w:rsidP="001A251F">
            <w:pPr>
              <w:jc w:val="center"/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</w:rPr>
              <w:t>v %</w:t>
            </w:r>
          </w:p>
        </w:tc>
        <w:tc>
          <w:tcPr>
            <w:tcW w:w="1770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1956D5" w:rsidRPr="0040711F" w:rsidRDefault="001956D5" w:rsidP="001A251F">
            <w:pPr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162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1956D5" w:rsidRPr="0040711F" w:rsidRDefault="001956D5" w:rsidP="001A251F">
            <w:pPr>
              <w:rPr>
                <w:rFonts w:ascii="Franklin Gothic Book" w:hAnsi="Franklin Gothic Book"/>
                <w:sz w:val="18"/>
                <w:szCs w:val="18"/>
              </w:rPr>
            </w:pPr>
          </w:p>
        </w:tc>
      </w:tr>
      <w:tr w:rsidR="001956D5" w:rsidRPr="00F97322" w:rsidTr="001A251F">
        <w:trPr>
          <w:trHeight w:val="107"/>
          <w:jc w:val="center"/>
        </w:trPr>
        <w:tc>
          <w:tcPr>
            <w:tcW w:w="263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1956D5" w:rsidRPr="0040711F" w:rsidRDefault="001956D5" w:rsidP="001A251F">
            <w:pPr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</w:rPr>
              <w:t>a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956D5" w:rsidRPr="0040711F" w:rsidRDefault="001956D5" w:rsidP="001A251F">
            <w:pPr>
              <w:jc w:val="center"/>
              <w:rPr>
                <w:rFonts w:ascii="Franklin Gothic Book" w:hAnsi="Franklin Gothic Book" w:cs="Arial"/>
                <w:sz w:val="18"/>
                <w:szCs w:val="18"/>
              </w:rPr>
            </w:pPr>
            <w:r w:rsidRPr="0040711F">
              <w:rPr>
                <w:rFonts w:ascii="Franklin Gothic Book" w:hAnsi="Franklin Gothic Book" w:cs="Arial"/>
                <w:sz w:val="18"/>
                <w:szCs w:val="18"/>
              </w:rPr>
              <w:t>b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956D5" w:rsidRPr="0040711F" w:rsidRDefault="001956D5" w:rsidP="001A251F">
            <w:pPr>
              <w:jc w:val="center"/>
              <w:rPr>
                <w:rFonts w:ascii="Franklin Gothic Book" w:hAnsi="Franklin Gothic Book" w:cs="Arial"/>
                <w:sz w:val="18"/>
                <w:szCs w:val="18"/>
              </w:rPr>
            </w:pPr>
            <w:r w:rsidRPr="0040711F">
              <w:rPr>
                <w:rFonts w:ascii="Franklin Gothic Book" w:hAnsi="Franklin Gothic Book" w:cs="Arial"/>
                <w:sz w:val="18"/>
                <w:szCs w:val="18"/>
              </w:rPr>
              <w:t>c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956D5" w:rsidRPr="0040711F" w:rsidRDefault="001956D5" w:rsidP="001A251F">
            <w:pPr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</w:rPr>
              <w:t>d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1956D5" w:rsidRPr="0040711F" w:rsidRDefault="001956D5" w:rsidP="001A251F">
            <w:pPr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</w:rPr>
              <w:t>e</w:t>
            </w:r>
          </w:p>
        </w:tc>
      </w:tr>
      <w:tr w:rsidR="001956D5" w:rsidRPr="00F97322" w:rsidTr="001A251F">
        <w:trPr>
          <w:trHeight w:val="278"/>
          <w:jc w:val="center"/>
        </w:trPr>
        <w:tc>
          <w:tcPr>
            <w:tcW w:w="263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1956D5" w:rsidRPr="0040711F" w:rsidRDefault="001956D5" w:rsidP="001A251F">
            <w:pPr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 xml:space="preserve">EIP </w:t>
            </w:r>
            <w:proofErr w:type="spellStart"/>
            <w:r>
              <w:rPr>
                <w:rFonts w:ascii="Franklin Gothic Book" w:hAnsi="Franklin Gothic Book"/>
                <w:sz w:val="18"/>
                <w:szCs w:val="18"/>
              </w:rPr>
              <w:t>Invest</w:t>
            </w:r>
            <w:proofErr w:type="spellEnd"/>
            <w:r>
              <w:rPr>
                <w:rFonts w:ascii="Franklin Gothic Book" w:hAnsi="Franklin Gothic Book"/>
                <w:sz w:val="18"/>
                <w:szCs w:val="18"/>
              </w:rPr>
              <w:t>, s.r.o.</w:t>
            </w:r>
          </w:p>
        </w:tc>
        <w:tc>
          <w:tcPr>
            <w:tcW w:w="16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56D5" w:rsidRPr="0040711F" w:rsidRDefault="001956D5" w:rsidP="001A251F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>
              <w:rPr>
                <w:rFonts w:ascii="Franklin Gothic Book" w:hAnsi="Franklin Gothic Book"/>
                <w:sz w:val="18"/>
                <w:szCs w:val="18"/>
                <w:lang w:eastAsia="sk-SK"/>
              </w:rPr>
              <w:t>102 000</w:t>
            </w:r>
          </w:p>
        </w:tc>
        <w:tc>
          <w:tcPr>
            <w:tcW w:w="16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56D5" w:rsidRPr="0040711F" w:rsidRDefault="001956D5" w:rsidP="001A251F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>
              <w:rPr>
                <w:rFonts w:ascii="Franklin Gothic Book" w:hAnsi="Franklin Gothic Book"/>
                <w:sz w:val="18"/>
                <w:szCs w:val="18"/>
                <w:lang w:eastAsia="sk-SK"/>
              </w:rPr>
              <w:t>100,00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56D5" w:rsidRPr="0040711F" w:rsidRDefault="001956D5" w:rsidP="001A251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100,00</w:t>
            </w:r>
          </w:p>
        </w:tc>
        <w:tc>
          <w:tcPr>
            <w:tcW w:w="16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956D5" w:rsidRPr="0040711F" w:rsidRDefault="001956D5" w:rsidP="001A251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100,00</w:t>
            </w:r>
          </w:p>
        </w:tc>
      </w:tr>
      <w:tr w:rsidR="001956D5" w:rsidRPr="00F97322" w:rsidTr="001A251F">
        <w:trPr>
          <w:trHeight w:val="278"/>
          <w:jc w:val="center"/>
        </w:trPr>
        <w:tc>
          <w:tcPr>
            <w:tcW w:w="263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956D5" w:rsidRPr="0040711F" w:rsidRDefault="001956D5" w:rsidP="001A251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</w:rPr>
              <w:t>Hodnota upísaného vlastného imania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56D5" w:rsidRPr="0040711F" w:rsidRDefault="001956D5" w:rsidP="001A251F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  <w:lang w:eastAsia="sk-SK"/>
              </w:rPr>
              <w:t>102 000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56D5" w:rsidRPr="0040711F" w:rsidRDefault="001956D5" w:rsidP="001A251F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  <w:lang w:eastAsia="sk-SK"/>
              </w:rPr>
              <w:t>100,00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56D5" w:rsidRPr="0040711F" w:rsidRDefault="001956D5" w:rsidP="001A251F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</w:rPr>
              <w:t>100,00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956D5" w:rsidRPr="0040711F" w:rsidRDefault="001956D5" w:rsidP="001A251F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</w:rPr>
              <w:t>100,00</w:t>
            </w:r>
          </w:p>
        </w:tc>
      </w:tr>
      <w:tr w:rsidR="001956D5" w:rsidRPr="00F97322" w:rsidTr="001A251F">
        <w:trPr>
          <w:trHeight w:val="278"/>
          <w:jc w:val="center"/>
        </w:trPr>
        <w:tc>
          <w:tcPr>
            <w:tcW w:w="263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956D5" w:rsidRPr="0040711F" w:rsidRDefault="001956D5" w:rsidP="001A251F">
            <w:pPr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</w:rPr>
              <w:t>Hodnota splateného základného imania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56D5" w:rsidRPr="0040711F" w:rsidRDefault="001956D5" w:rsidP="001A251F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  <w:lang w:eastAsia="sk-SK"/>
              </w:rPr>
              <w:t>102 000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56D5" w:rsidRPr="0040711F" w:rsidRDefault="001956D5" w:rsidP="001A251F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  <w:lang w:eastAsia="sk-SK"/>
              </w:rPr>
              <w:t xml:space="preserve">100,00 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56D5" w:rsidRPr="0040711F" w:rsidRDefault="001956D5" w:rsidP="001A251F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</w:rPr>
              <w:t>100,00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1956D5" w:rsidRPr="0040711F" w:rsidRDefault="001956D5" w:rsidP="001A251F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</w:rPr>
              <w:t>100,00</w:t>
            </w:r>
          </w:p>
        </w:tc>
      </w:tr>
    </w:tbl>
    <w:p w:rsidR="001956D5" w:rsidRDefault="001956D5" w:rsidP="001956D5">
      <w:pPr>
        <w:pStyle w:val="Zkladntext"/>
        <w:ind w:left="0"/>
        <w:rPr>
          <w:rFonts w:ascii="Franklin Gothic Book" w:hAnsi="Franklin Gothic Book"/>
          <w:sz w:val="20"/>
        </w:rPr>
      </w:pPr>
    </w:p>
    <w:p w:rsidR="001956D5" w:rsidRDefault="001956D5" w:rsidP="001956D5">
      <w:pPr>
        <w:pStyle w:val="Zkladntext"/>
        <w:ind w:left="0"/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t>Predchádzajúce obdobie</w:t>
      </w:r>
      <w:r w:rsidR="00C17333">
        <w:rPr>
          <w:rFonts w:ascii="Franklin Gothic Book" w:hAnsi="Franklin Gothic Book"/>
          <w:sz w:val="20"/>
        </w:rPr>
        <w:t xml:space="preserve"> k 31.12.2017</w:t>
      </w:r>
      <w:r>
        <w:rPr>
          <w:rFonts w:ascii="Franklin Gothic Book" w:hAnsi="Franklin Gothic Book"/>
          <w:sz w:val="20"/>
        </w:rPr>
        <w:t>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987"/>
        <w:gridCol w:w="1842"/>
        <w:gridCol w:w="1842"/>
        <w:gridCol w:w="2009"/>
        <w:gridCol w:w="1842"/>
      </w:tblGrid>
      <w:tr w:rsidR="001956D5" w:rsidRPr="00F97322" w:rsidTr="00C17333">
        <w:trPr>
          <w:trHeight w:val="231"/>
          <w:jc w:val="center"/>
        </w:trPr>
        <w:tc>
          <w:tcPr>
            <w:tcW w:w="2987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56D5" w:rsidRPr="0040711F" w:rsidRDefault="001956D5" w:rsidP="001A251F">
            <w:pPr>
              <w:jc w:val="center"/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</w:rPr>
              <w:t>Spoločník, akcionár</w:t>
            </w: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56D5" w:rsidRPr="0040711F" w:rsidRDefault="001956D5" w:rsidP="001A251F">
            <w:pPr>
              <w:jc w:val="center"/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200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56D5" w:rsidRPr="0040711F" w:rsidRDefault="001956D5" w:rsidP="001A251F">
            <w:pPr>
              <w:jc w:val="center"/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</w:rPr>
              <w:t>Podiel na hlasovacích</w:t>
            </w:r>
            <w:r w:rsidRPr="0040711F">
              <w:rPr>
                <w:rFonts w:ascii="Franklin Gothic Book" w:hAnsi="Franklin Gothic Book"/>
                <w:b/>
                <w:sz w:val="18"/>
                <w:szCs w:val="18"/>
              </w:rPr>
              <w:br/>
              <w:t>právach v %</w:t>
            </w: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956D5" w:rsidRPr="0040711F" w:rsidRDefault="001956D5" w:rsidP="001A251F">
            <w:pPr>
              <w:jc w:val="center"/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</w:rPr>
              <w:t>Iný podiel na ostatných položkách VI ako na ZI</w:t>
            </w:r>
          </w:p>
          <w:p w:rsidR="001956D5" w:rsidRPr="0040711F" w:rsidRDefault="001956D5" w:rsidP="001A251F">
            <w:pPr>
              <w:jc w:val="center"/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</w:rPr>
              <w:t>v %</w:t>
            </w:r>
          </w:p>
        </w:tc>
      </w:tr>
      <w:tr w:rsidR="001956D5" w:rsidRPr="00F97322" w:rsidTr="00C17333">
        <w:trPr>
          <w:trHeight w:val="231"/>
          <w:jc w:val="center"/>
        </w:trPr>
        <w:tc>
          <w:tcPr>
            <w:tcW w:w="2987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1956D5" w:rsidRPr="0040711F" w:rsidRDefault="001956D5" w:rsidP="001A251F">
            <w:pPr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56D5" w:rsidRPr="0040711F" w:rsidRDefault="001956D5" w:rsidP="001A251F">
            <w:pPr>
              <w:jc w:val="center"/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</w:rPr>
              <w:t>absolútne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56D5" w:rsidRPr="0040711F" w:rsidRDefault="001956D5" w:rsidP="001A251F">
            <w:pPr>
              <w:jc w:val="center"/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</w:rPr>
              <w:t>v %</w:t>
            </w:r>
          </w:p>
        </w:tc>
        <w:tc>
          <w:tcPr>
            <w:tcW w:w="200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1956D5" w:rsidRPr="0040711F" w:rsidRDefault="001956D5" w:rsidP="001A251F">
            <w:pPr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1956D5" w:rsidRPr="0040711F" w:rsidRDefault="001956D5" w:rsidP="001A251F">
            <w:pPr>
              <w:rPr>
                <w:rFonts w:ascii="Franklin Gothic Book" w:hAnsi="Franklin Gothic Book"/>
                <w:sz w:val="18"/>
                <w:szCs w:val="18"/>
              </w:rPr>
            </w:pPr>
          </w:p>
        </w:tc>
      </w:tr>
      <w:tr w:rsidR="001956D5" w:rsidRPr="00F97322" w:rsidTr="00C17333">
        <w:trPr>
          <w:trHeight w:val="107"/>
          <w:jc w:val="center"/>
        </w:trPr>
        <w:tc>
          <w:tcPr>
            <w:tcW w:w="2987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1956D5" w:rsidRPr="0040711F" w:rsidRDefault="001956D5" w:rsidP="001A251F">
            <w:pPr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</w:rPr>
              <w:t>a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956D5" w:rsidRPr="0040711F" w:rsidRDefault="001956D5" w:rsidP="001A251F">
            <w:pPr>
              <w:jc w:val="center"/>
              <w:rPr>
                <w:rFonts w:ascii="Franklin Gothic Book" w:hAnsi="Franklin Gothic Book" w:cs="Arial"/>
                <w:sz w:val="18"/>
                <w:szCs w:val="18"/>
              </w:rPr>
            </w:pPr>
            <w:r w:rsidRPr="0040711F">
              <w:rPr>
                <w:rFonts w:ascii="Franklin Gothic Book" w:hAnsi="Franklin Gothic Book" w:cs="Arial"/>
                <w:sz w:val="18"/>
                <w:szCs w:val="18"/>
              </w:rPr>
              <w:t>b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956D5" w:rsidRPr="0040711F" w:rsidRDefault="001956D5" w:rsidP="001A251F">
            <w:pPr>
              <w:jc w:val="center"/>
              <w:rPr>
                <w:rFonts w:ascii="Franklin Gothic Book" w:hAnsi="Franklin Gothic Book" w:cs="Arial"/>
                <w:sz w:val="18"/>
                <w:szCs w:val="18"/>
              </w:rPr>
            </w:pPr>
            <w:r w:rsidRPr="0040711F">
              <w:rPr>
                <w:rFonts w:ascii="Franklin Gothic Book" w:hAnsi="Franklin Gothic Book" w:cs="Arial"/>
                <w:sz w:val="18"/>
                <w:szCs w:val="18"/>
              </w:rPr>
              <w:t>c</w:t>
            </w:r>
          </w:p>
        </w:tc>
        <w:tc>
          <w:tcPr>
            <w:tcW w:w="200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956D5" w:rsidRPr="0040711F" w:rsidRDefault="001956D5" w:rsidP="001A251F">
            <w:pPr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</w:rPr>
              <w:t>d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1956D5" w:rsidRPr="0040711F" w:rsidRDefault="001956D5" w:rsidP="001A251F">
            <w:pPr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</w:rPr>
              <w:t>e</w:t>
            </w:r>
          </w:p>
        </w:tc>
      </w:tr>
      <w:tr w:rsidR="00C17333" w:rsidRPr="00F97322" w:rsidTr="00C17333">
        <w:trPr>
          <w:trHeight w:val="278"/>
          <w:jc w:val="center"/>
        </w:trPr>
        <w:tc>
          <w:tcPr>
            <w:tcW w:w="2987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C17333" w:rsidRPr="0040711F" w:rsidRDefault="00C17333" w:rsidP="00055524">
            <w:pPr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 xml:space="preserve">EIP </w:t>
            </w:r>
            <w:proofErr w:type="spellStart"/>
            <w:r>
              <w:rPr>
                <w:rFonts w:ascii="Franklin Gothic Book" w:hAnsi="Franklin Gothic Book"/>
                <w:sz w:val="18"/>
                <w:szCs w:val="18"/>
              </w:rPr>
              <w:t>Invest</w:t>
            </w:r>
            <w:proofErr w:type="spellEnd"/>
            <w:r>
              <w:rPr>
                <w:rFonts w:ascii="Franklin Gothic Book" w:hAnsi="Franklin Gothic Book"/>
                <w:sz w:val="18"/>
                <w:szCs w:val="18"/>
              </w:rPr>
              <w:t>, s.r.o.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333" w:rsidRPr="0040711F" w:rsidRDefault="00C17333" w:rsidP="00055524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>
              <w:rPr>
                <w:rFonts w:ascii="Franklin Gothic Book" w:hAnsi="Franklin Gothic Book"/>
                <w:sz w:val="18"/>
                <w:szCs w:val="18"/>
                <w:lang w:eastAsia="sk-SK"/>
              </w:rPr>
              <w:t>102 000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333" w:rsidRPr="0040711F" w:rsidRDefault="00C17333" w:rsidP="00055524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>
              <w:rPr>
                <w:rFonts w:ascii="Franklin Gothic Book" w:hAnsi="Franklin Gothic Book"/>
                <w:sz w:val="18"/>
                <w:szCs w:val="18"/>
                <w:lang w:eastAsia="sk-SK"/>
              </w:rPr>
              <w:t>100,00</w:t>
            </w:r>
          </w:p>
        </w:tc>
        <w:tc>
          <w:tcPr>
            <w:tcW w:w="20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333" w:rsidRPr="0040711F" w:rsidRDefault="00C17333" w:rsidP="00055524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100,00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17333" w:rsidRPr="0040711F" w:rsidRDefault="00C17333" w:rsidP="00055524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100,00</w:t>
            </w:r>
          </w:p>
        </w:tc>
      </w:tr>
      <w:tr w:rsidR="00C17333" w:rsidRPr="00F97322" w:rsidTr="00C17333">
        <w:trPr>
          <w:trHeight w:val="278"/>
          <w:jc w:val="center"/>
        </w:trPr>
        <w:tc>
          <w:tcPr>
            <w:tcW w:w="2987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17333" w:rsidRPr="0040711F" w:rsidRDefault="00C17333" w:rsidP="00055524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</w:rPr>
              <w:t>Hodnota upísaného vlastného imania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333" w:rsidRPr="0040711F" w:rsidRDefault="00C17333" w:rsidP="00055524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  <w:lang w:eastAsia="sk-SK"/>
              </w:rPr>
              <w:t>102 000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333" w:rsidRPr="0040711F" w:rsidRDefault="00C17333" w:rsidP="00055524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  <w:lang w:eastAsia="sk-SK"/>
              </w:rPr>
              <w:t>100,00</w:t>
            </w:r>
          </w:p>
        </w:tc>
        <w:tc>
          <w:tcPr>
            <w:tcW w:w="2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7333" w:rsidRPr="0040711F" w:rsidRDefault="00C17333" w:rsidP="00055524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</w:rPr>
              <w:t>100,00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17333" w:rsidRPr="0040711F" w:rsidRDefault="00C17333" w:rsidP="00055524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</w:rPr>
              <w:t>100,00</w:t>
            </w:r>
          </w:p>
        </w:tc>
      </w:tr>
      <w:tr w:rsidR="00C17333" w:rsidRPr="00F97322" w:rsidTr="00C17333">
        <w:trPr>
          <w:trHeight w:val="278"/>
          <w:jc w:val="center"/>
        </w:trPr>
        <w:tc>
          <w:tcPr>
            <w:tcW w:w="2987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17333" w:rsidRPr="0040711F" w:rsidRDefault="00C17333" w:rsidP="00055524">
            <w:pPr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</w:rPr>
              <w:t>Hodnota splateného základného imania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333" w:rsidRPr="0040711F" w:rsidRDefault="00C17333" w:rsidP="00055524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  <w:lang w:eastAsia="sk-SK"/>
              </w:rPr>
              <w:t>102 000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333" w:rsidRPr="0040711F" w:rsidRDefault="00C17333" w:rsidP="00055524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  <w:lang w:eastAsia="sk-SK"/>
              </w:rPr>
              <w:t xml:space="preserve">100,00 </w:t>
            </w:r>
          </w:p>
        </w:tc>
        <w:tc>
          <w:tcPr>
            <w:tcW w:w="20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7333" w:rsidRPr="0040711F" w:rsidRDefault="00C17333" w:rsidP="00055524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</w:rPr>
              <w:t>100,00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C17333" w:rsidRPr="0040711F" w:rsidRDefault="00C17333" w:rsidP="00055524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</w:rPr>
              <w:t>100,00</w:t>
            </w:r>
          </w:p>
        </w:tc>
      </w:tr>
    </w:tbl>
    <w:p w:rsidR="001956D5" w:rsidRDefault="001956D5" w:rsidP="001956D5">
      <w:pPr>
        <w:pStyle w:val="Zkladntext"/>
        <w:ind w:left="0"/>
        <w:rPr>
          <w:rFonts w:ascii="Franklin Gothic Book" w:hAnsi="Franklin Gothic Book"/>
          <w:sz w:val="20"/>
        </w:rPr>
      </w:pPr>
    </w:p>
    <w:p w:rsidR="001956D5" w:rsidRDefault="001956D5" w:rsidP="001956D5">
      <w:pPr>
        <w:pStyle w:val="Nadpis2"/>
        <w:spacing w:line="240" w:lineRule="auto"/>
        <w:ind w:left="568"/>
        <w:rPr>
          <w:rFonts w:ascii="Franklin Gothic Book" w:hAnsi="Franklin Gothic Book"/>
          <w:sz w:val="26"/>
          <w:szCs w:val="26"/>
        </w:rPr>
      </w:pPr>
      <w:r w:rsidRPr="00021001">
        <w:rPr>
          <w:rFonts w:ascii="Franklin Gothic Book" w:hAnsi="Franklin Gothic Book"/>
          <w:sz w:val="26"/>
          <w:szCs w:val="26"/>
        </w:rPr>
        <w:t>Informácie o</w:t>
      </w:r>
      <w:r>
        <w:rPr>
          <w:rFonts w:ascii="Franklin Gothic Book" w:hAnsi="Franklin Gothic Book"/>
          <w:sz w:val="26"/>
          <w:szCs w:val="26"/>
        </w:rPr>
        <w:t> sume a dôvodoch vzniku jednotlivých položiek nákladov a výnosov, ktoré majú výnimočný rozsah alebo výskyt</w:t>
      </w:r>
    </w:p>
    <w:p w:rsidR="001956D5" w:rsidRDefault="001956D5" w:rsidP="001956D5">
      <w:pPr>
        <w:pStyle w:val="Zkladntext"/>
        <w:ind w:left="0"/>
        <w:rPr>
          <w:rFonts w:ascii="Franklin Gothic Book" w:hAnsi="Franklin Gothic Book"/>
          <w:sz w:val="20"/>
        </w:rPr>
      </w:pPr>
    </w:p>
    <w:p w:rsidR="001956D5" w:rsidRDefault="001956D5" w:rsidP="001956D5">
      <w:pPr>
        <w:pStyle w:val="Zkladntext"/>
        <w:ind w:left="0"/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t>Spoločnosť neeviduje uvedené položky.</w:t>
      </w:r>
    </w:p>
    <w:p w:rsidR="00C17333" w:rsidRDefault="00C17333" w:rsidP="001956D5">
      <w:pPr>
        <w:pStyle w:val="Zkladntext"/>
        <w:ind w:left="0"/>
        <w:rPr>
          <w:rFonts w:ascii="Franklin Gothic Book" w:hAnsi="Franklin Gothic Book"/>
          <w:sz w:val="20"/>
        </w:rPr>
      </w:pPr>
    </w:p>
    <w:p w:rsidR="006257B8" w:rsidRPr="006257B8" w:rsidRDefault="006257B8" w:rsidP="001956D5">
      <w:pPr>
        <w:pStyle w:val="Zkladntext"/>
        <w:ind w:left="0"/>
        <w:rPr>
          <w:rFonts w:ascii="Franklin Gothic Book" w:hAnsi="Franklin Gothic Book"/>
          <w:smallCaps/>
          <w:sz w:val="26"/>
          <w:szCs w:val="26"/>
        </w:rPr>
      </w:pPr>
      <w:r>
        <w:rPr>
          <w:rFonts w:ascii="Franklin Gothic Book" w:hAnsi="Franklin Gothic Book"/>
          <w:smallCaps/>
          <w:sz w:val="26"/>
          <w:szCs w:val="26"/>
        </w:rPr>
        <w:t xml:space="preserve">          </w:t>
      </w:r>
      <w:r w:rsidRPr="006257B8">
        <w:rPr>
          <w:rFonts w:ascii="Franklin Gothic Book" w:hAnsi="Franklin Gothic Book"/>
          <w:smallCaps/>
          <w:sz w:val="26"/>
          <w:szCs w:val="26"/>
        </w:rPr>
        <w:t>Tvorba kapitálového fondu</w:t>
      </w:r>
    </w:p>
    <w:p w:rsidR="006257B8" w:rsidRDefault="006257B8" w:rsidP="001956D5">
      <w:pPr>
        <w:pStyle w:val="Zkladntext"/>
        <w:ind w:left="0"/>
        <w:rPr>
          <w:rFonts w:ascii="Franklin Gothic Book" w:hAnsi="Franklin Gothic Book"/>
          <w:sz w:val="20"/>
        </w:rPr>
      </w:pPr>
    </w:p>
    <w:p w:rsidR="006257B8" w:rsidRPr="006257B8" w:rsidRDefault="006257B8" w:rsidP="006257B8">
      <w:pPr>
        <w:pStyle w:val="Bezriadkovania"/>
        <w:rPr>
          <w:rFonts w:ascii="Franklin Gothic Book" w:hAnsi="Franklin Gothic Book"/>
          <w:smallCaps/>
          <w:sz w:val="20"/>
          <w:szCs w:val="20"/>
        </w:rPr>
      </w:pPr>
      <w:r w:rsidRPr="006257B8">
        <w:rPr>
          <w:rFonts w:ascii="Franklin Gothic Book" w:hAnsi="Franklin Gothic Book"/>
          <w:sz w:val="20"/>
          <w:szCs w:val="20"/>
        </w:rPr>
        <w:lastRenderedPageBreak/>
        <w:t>Účtovná jednotka netvorí kapitálový fond z príspevkov podľa § 123 ods. 2 a § 217a Obchodného zákonníka v znení neskorších predpisov.</w:t>
      </w:r>
    </w:p>
    <w:p w:rsidR="006B07F7" w:rsidRDefault="006B07F7" w:rsidP="001956D5">
      <w:pPr>
        <w:spacing w:line="360" w:lineRule="auto"/>
        <w:jc w:val="center"/>
        <w:rPr>
          <w:rFonts w:ascii="Franklin Gothic Book" w:hAnsi="Franklin Gothic Book"/>
          <w:b/>
          <w:smallCaps/>
          <w:color w:val="000000" w:themeColor="text1"/>
          <w:sz w:val="26"/>
          <w:szCs w:val="26"/>
        </w:rPr>
      </w:pPr>
    </w:p>
    <w:p w:rsidR="001956D5" w:rsidRPr="006B07F7" w:rsidRDefault="001956D5" w:rsidP="001956D5">
      <w:pPr>
        <w:spacing w:line="360" w:lineRule="auto"/>
        <w:jc w:val="center"/>
        <w:rPr>
          <w:rFonts w:ascii="Franklin Gothic Book" w:hAnsi="Franklin Gothic Book"/>
          <w:b/>
          <w:smallCaps/>
          <w:color w:val="000000" w:themeColor="text1"/>
          <w:sz w:val="26"/>
          <w:szCs w:val="26"/>
        </w:rPr>
      </w:pPr>
      <w:r w:rsidRPr="006B07F7">
        <w:rPr>
          <w:rFonts w:ascii="Franklin Gothic Book" w:hAnsi="Franklin Gothic Book"/>
          <w:b/>
          <w:smallCaps/>
          <w:color w:val="000000" w:themeColor="text1"/>
          <w:sz w:val="26"/>
          <w:szCs w:val="26"/>
        </w:rPr>
        <w:t>Článok V</w:t>
      </w:r>
    </w:p>
    <w:p w:rsidR="001956D5" w:rsidRPr="006B07F7" w:rsidRDefault="001956D5" w:rsidP="001956D5">
      <w:pPr>
        <w:spacing w:line="360" w:lineRule="auto"/>
        <w:jc w:val="center"/>
        <w:rPr>
          <w:rFonts w:ascii="Franklin Gothic Book" w:hAnsi="Franklin Gothic Book"/>
          <w:b/>
          <w:color w:val="000000" w:themeColor="text1"/>
          <w:sz w:val="26"/>
          <w:szCs w:val="26"/>
        </w:rPr>
      </w:pPr>
      <w:r w:rsidRPr="006B07F7">
        <w:rPr>
          <w:rFonts w:ascii="Franklin Gothic Book" w:hAnsi="Franklin Gothic Book"/>
          <w:b/>
          <w:color w:val="000000" w:themeColor="text1"/>
          <w:sz w:val="26"/>
          <w:szCs w:val="26"/>
        </w:rPr>
        <w:t>Informácie o iných aktívach a iných pasívach</w:t>
      </w:r>
    </w:p>
    <w:p w:rsidR="001956D5" w:rsidRDefault="001956D5" w:rsidP="001956D5">
      <w:pPr>
        <w:pStyle w:val="Nadpis2"/>
        <w:spacing w:line="240" w:lineRule="auto"/>
        <w:ind w:left="568"/>
        <w:rPr>
          <w:rFonts w:ascii="Franklin Gothic Book" w:hAnsi="Franklin Gothic Book"/>
          <w:sz w:val="26"/>
          <w:szCs w:val="26"/>
        </w:rPr>
      </w:pPr>
      <w:r>
        <w:rPr>
          <w:rFonts w:ascii="Franklin Gothic Book" w:hAnsi="Franklin Gothic Book"/>
          <w:sz w:val="26"/>
          <w:szCs w:val="26"/>
        </w:rPr>
        <w:t>Podmienené záväzky</w:t>
      </w:r>
    </w:p>
    <w:p w:rsidR="001956D5" w:rsidRPr="00B96EFD" w:rsidRDefault="001956D5" w:rsidP="001956D5">
      <w:pPr>
        <w:rPr>
          <w:rFonts w:ascii="Franklin Gothic Book" w:hAnsi="Franklin Gothic Book"/>
          <w:sz w:val="20"/>
          <w:szCs w:val="20"/>
        </w:rPr>
      </w:pPr>
      <w:r w:rsidRPr="00B96EFD">
        <w:rPr>
          <w:rFonts w:ascii="Franklin Gothic Book" w:hAnsi="Franklin Gothic Book"/>
          <w:sz w:val="20"/>
          <w:szCs w:val="20"/>
        </w:rPr>
        <w:t>Spoločnosť neeviduje podmienené záväzky.</w:t>
      </w:r>
    </w:p>
    <w:p w:rsidR="001956D5" w:rsidRPr="00BA2959" w:rsidRDefault="001956D5" w:rsidP="001956D5">
      <w:pPr>
        <w:pStyle w:val="Nadpis2"/>
        <w:spacing w:line="240" w:lineRule="auto"/>
        <w:ind w:left="568"/>
        <w:rPr>
          <w:rFonts w:ascii="Franklin Gothic Book" w:hAnsi="Franklin Gothic Book"/>
          <w:sz w:val="26"/>
          <w:szCs w:val="26"/>
        </w:rPr>
      </w:pPr>
      <w:r w:rsidRPr="00BA2959">
        <w:rPr>
          <w:rFonts w:ascii="Franklin Gothic Book" w:hAnsi="Franklin Gothic Book"/>
          <w:sz w:val="26"/>
          <w:szCs w:val="26"/>
        </w:rPr>
        <w:t>Podmienený majetok</w:t>
      </w:r>
    </w:p>
    <w:p w:rsidR="001956D5" w:rsidRPr="00B96EFD" w:rsidRDefault="001956D5" w:rsidP="001956D5">
      <w:pPr>
        <w:rPr>
          <w:rFonts w:ascii="Franklin Gothic Book" w:hAnsi="Franklin Gothic Book"/>
          <w:sz w:val="20"/>
          <w:szCs w:val="20"/>
        </w:rPr>
      </w:pPr>
      <w:r w:rsidRPr="00B96EFD">
        <w:rPr>
          <w:rFonts w:ascii="Franklin Gothic Book" w:hAnsi="Franklin Gothic Book"/>
          <w:sz w:val="20"/>
          <w:szCs w:val="20"/>
        </w:rPr>
        <w:t>Spoločnosť neeviduje podmienený majetok.</w:t>
      </w:r>
      <w:r w:rsidR="00AD483E">
        <w:rPr>
          <w:rFonts w:ascii="Franklin Gothic Book" w:hAnsi="Franklin Gothic Book"/>
          <w:sz w:val="20"/>
          <w:szCs w:val="20"/>
        </w:rPr>
        <w:br/>
        <w:t>Spoločnosť neeviduje žiadne iné aktíva a pasíva, okrem tých, ktoré sú uvedené v súvahe.</w:t>
      </w:r>
    </w:p>
    <w:p w:rsidR="001956D5" w:rsidRDefault="001956D5" w:rsidP="001956D5">
      <w:pPr>
        <w:pStyle w:val="Nadpis2"/>
        <w:spacing w:line="240" w:lineRule="auto"/>
        <w:ind w:left="568"/>
        <w:rPr>
          <w:rFonts w:ascii="Franklin Gothic Book" w:hAnsi="Franklin Gothic Book"/>
          <w:sz w:val="26"/>
          <w:szCs w:val="26"/>
        </w:rPr>
      </w:pPr>
      <w:r>
        <w:rPr>
          <w:rFonts w:ascii="Franklin Gothic Book" w:hAnsi="Franklin Gothic Book"/>
          <w:sz w:val="26"/>
          <w:szCs w:val="26"/>
        </w:rPr>
        <w:t>Položky na podsúvahových účtoch</w:t>
      </w:r>
    </w:p>
    <w:p w:rsidR="00AD483E" w:rsidRPr="00AD483E" w:rsidRDefault="001956D5" w:rsidP="001956D5">
      <w:pPr>
        <w:rPr>
          <w:rFonts w:ascii="Franklin Gothic Book" w:hAnsi="Franklin Gothic Book"/>
          <w:sz w:val="20"/>
          <w:szCs w:val="20"/>
        </w:rPr>
      </w:pPr>
      <w:r w:rsidRPr="00B96EFD">
        <w:rPr>
          <w:rFonts w:ascii="Franklin Gothic Book" w:hAnsi="Franklin Gothic Book"/>
          <w:sz w:val="20"/>
          <w:szCs w:val="20"/>
        </w:rPr>
        <w:t>Spoločnosť neúčtuje na podsúvahových účtoch.</w:t>
      </w:r>
      <w:r w:rsidR="00AD483E">
        <w:rPr>
          <w:rFonts w:ascii="Franklin Gothic Book" w:hAnsi="Franklin Gothic Book"/>
          <w:sz w:val="20"/>
          <w:szCs w:val="20"/>
        </w:rPr>
        <w:br/>
      </w:r>
      <w:r w:rsidR="00AD483E">
        <w:rPr>
          <w:rFonts w:ascii="Franklin Gothic Book" w:hAnsi="Franklin Gothic Book"/>
          <w:sz w:val="20"/>
          <w:szCs w:val="20"/>
        </w:rPr>
        <w:br/>
        <w:t>Spoločnosť nevykazuje žiadne iné finančné povinnosti, okrem tých, ktoré sú vykázané v súvahe.</w:t>
      </w:r>
    </w:p>
    <w:p w:rsidR="001956D5" w:rsidRPr="006B07F7" w:rsidRDefault="001956D5" w:rsidP="001956D5">
      <w:pPr>
        <w:spacing w:line="360" w:lineRule="auto"/>
        <w:jc w:val="center"/>
        <w:rPr>
          <w:rFonts w:ascii="Franklin Gothic Book" w:hAnsi="Franklin Gothic Book"/>
          <w:b/>
          <w:smallCaps/>
          <w:color w:val="000000" w:themeColor="text1"/>
          <w:sz w:val="26"/>
          <w:szCs w:val="26"/>
        </w:rPr>
      </w:pPr>
      <w:r w:rsidRPr="006B07F7">
        <w:rPr>
          <w:rFonts w:ascii="Franklin Gothic Book" w:hAnsi="Franklin Gothic Book"/>
          <w:b/>
          <w:smallCaps/>
          <w:color w:val="000000" w:themeColor="text1"/>
          <w:sz w:val="26"/>
          <w:szCs w:val="26"/>
        </w:rPr>
        <w:t>Článok VI</w:t>
      </w:r>
    </w:p>
    <w:p w:rsidR="001956D5" w:rsidRPr="006B07F7" w:rsidRDefault="001956D5" w:rsidP="001956D5">
      <w:pPr>
        <w:spacing w:line="360" w:lineRule="auto"/>
        <w:jc w:val="center"/>
        <w:rPr>
          <w:rFonts w:ascii="Franklin Gothic Book" w:hAnsi="Franklin Gothic Book"/>
          <w:b/>
          <w:color w:val="000000" w:themeColor="text1"/>
          <w:sz w:val="26"/>
          <w:szCs w:val="26"/>
        </w:rPr>
      </w:pPr>
      <w:r w:rsidRPr="006B07F7">
        <w:rPr>
          <w:rFonts w:ascii="Franklin Gothic Book" w:hAnsi="Franklin Gothic Book"/>
          <w:b/>
          <w:color w:val="000000" w:themeColor="text1"/>
          <w:sz w:val="26"/>
          <w:szCs w:val="26"/>
        </w:rPr>
        <w:t>Udalosti, ktoré nastali po dni, ku ktorému sa zostavuje účtovná závierka</w:t>
      </w:r>
    </w:p>
    <w:p w:rsidR="001956D5" w:rsidRPr="00B96EFD" w:rsidRDefault="00AD483E" w:rsidP="001956D5">
      <w:pPr>
        <w:jc w:val="both"/>
        <w:rPr>
          <w:rFonts w:ascii="Franklin Gothic Book" w:hAnsi="Franklin Gothic Book"/>
          <w:b/>
          <w:sz w:val="20"/>
          <w:szCs w:val="20"/>
        </w:rPr>
      </w:pPr>
      <w:r>
        <w:rPr>
          <w:rFonts w:ascii="Franklin Gothic Book" w:hAnsi="Franklin Gothic Book"/>
          <w:sz w:val="20"/>
          <w:szCs w:val="20"/>
        </w:rPr>
        <w:t>Po 31.12.2018 do d</w:t>
      </w:r>
      <w:r w:rsidR="001956D5" w:rsidRPr="00B96EFD">
        <w:rPr>
          <w:rFonts w:ascii="Franklin Gothic Book" w:hAnsi="Franklin Gothic Book"/>
          <w:sz w:val="20"/>
          <w:szCs w:val="20"/>
        </w:rPr>
        <w:t xml:space="preserve">ňa zostavenia účtovnej závierky nenastali žiadne </w:t>
      </w:r>
      <w:r>
        <w:rPr>
          <w:rFonts w:ascii="Franklin Gothic Book" w:hAnsi="Franklin Gothic Book"/>
          <w:sz w:val="20"/>
          <w:szCs w:val="20"/>
        </w:rPr>
        <w:t>významné</w:t>
      </w:r>
      <w:r w:rsidR="001956D5" w:rsidRPr="00B96EFD">
        <w:rPr>
          <w:rFonts w:ascii="Franklin Gothic Book" w:hAnsi="Franklin Gothic Book"/>
          <w:sz w:val="20"/>
          <w:szCs w:val="20"/>
        </w:rPr>
        <w:t xml:space="preserve"> </w:t>
      </w:r>
      <w:r>
        <w:rPr>
          <w:rFonts w:ascii="Franklin Gothic Book" w:hAnsi="Franklin Gothic Book"/>
          <w:sz w:val="20"/>
          <w:szCs w:val="20"/>
        </w:rPr>
        <w:t>skutočnosti</w:t>
      </w:r>
      <w:r w:rsidR="001956D5" w:rsidRPr="00B96EFD">
        <w:rPr>
          <w:rFonts w:ascii="Franklin Gothic Book" w:hAnsi="Franklin Gothic Book"/>
          <w:sz w:val="20"/>
          <w:szCs w:val="20"/>
        </w:rPr>
        <w:t xml:space="preserve">, ktoré by </w:t>
      </w:r>
      <w:r>
        <w:rPr>
          <w:rFonts w:ascii="Franklin Gothic Book" w:hAnsi="Franklin Gothic Book"/>
          <w:sz w:val="20"/>
          <w:szCs w:val="20"/>
        </w:rPr>
        <w:t>ovplyvnili výsledok hospodárenia za rok 2018.</w:t>
      </w:r>
    </w:p>
    <w:p w:rsidR="001956D5" w:rsidRDefault="001956D5" w:rsidP="001956D5">
      <w:pPr>
        <w:spacing w:line="360" w:lineRule="auto"/>
        <w:jc w:val="center"/>
        <w:rPr>
          <w:rFonts w:ascii="Franklin Gothic Book" w:hAnsi="Franklin Gothic Book"/>
          <w:b/>
          <w:color w:val="000000" w:themeColor="text1"/>
          <w:sz w:val="28"/>
          <w:szCs w:val="28"/>
        </w:rPr>
      </w:pPr>
    </w:p>
    <w:p w:rsidR="001956D5" w:rsidRDefault="001956D5"/>
    <w:sectPr w:rsidR="001956D5" w:rsidSect="00F87FD3">
      <w:headerReference w:type="default" r:id="rId9"/>
      <w:footerReference w:type="default" r:id="rId10"/>
      <w:pgSz w:w="11906" w:h="16838" w:code="9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55ADD" w:rsidRDefault="00655ADD" w:rsidP="001956D5">
      <w:pPr>
        <w:spacing w:after="0" w:line="240" w:lineRule="auto"/>
      </w:pPr>
      <w:r>
        <w:separator/>
      </w:r>
    </w:p>
  </w:endnote>
  <w:endnote w:type="continuationSeparator" w:id="0">
    <w:p w:rsidR="00655ADD" w:rsidRDefault="00655ADD" w:rsidP="001956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Franklin Gothic Book">
    <w:panose1 w:val="020B050302010202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Helvetica Neue">
    <w:altName w:val="Malgun Gothic"/>
    <w:charset w:val="00"/>
    <w:family w:val="auto"/>
    <w:pitch w:val="variable"/>
    <w:sig w:usb0="00000003" w:usb1="500079DB" w:usb2="0000001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956D5" w:rsidRDefault="001956D5">
    <w:pPr>
      <w:pStyle w:val="Pta"/>
    </w:pPr>
    <w:r w:rsidRPr="00E678F2">
      <w:rPr>
        <w:rFonts w:ascii="Helvetica Neue" w:hAnsi="Helvetica Neue"/>
        <w:b/>
        <w:noProof/>
        <w:color w:val="002060"/>
        <w:sz w:val="15"/>
        <w:lang w:eastAsia="sk-SK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5C7E5D9B" wp14:editId="76D9E78F">
              <wp:simplePos x="0" y="0"/>
              <wp:positionH relativeFrom="page">
                <wp:posOffset>512445</wp:posOffset>
              </wp:positionH>
              <wp:positionV relativeFrom="page">
                <wp:posOffset>9923780</wp:posOffset>
              </wp:positionV>
              <wp:extent cx="6839585" cy="179705"/>
              <wp:effectExtent l="0" t="0" r="43815" b="48895"/>
              <wp:wrapNone/>
              <wp:docPr id="7" name="Priama spojnica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V="1">
                        <a:off x="0" y="0"/>
                        <a:ext cx="6839585" cy="179705"/>
                      </a:xfrm>
                      <a:prstGeom prst="line">
                        <a:avLst/>
                      </a:prstGeom>
                      <a:ln w="28575">
                        <a:solidFill>
                          <a:srgbClr val="ED1C24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id="Priama spojnica 7" o:spid="_x0000_s1026" style="position:absolute;flip:y;z-index:251662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" from="40.35pt,781.4pt" to="578.9pt,79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" strokecolor="#ed1c24" strokeweight="2.25pt">
              <w10:wrap anchorx="page" anchory="page"/>
            </v:line>
          </w:pict>
        </mc:Fallback>
      </mc:AlternateContent>
    </w:r>
  </w:p>
  <w:p w:rsidR="001956D5" w:rsidRDefault="00F87FD3" w:rsidP="00F87FD3">
    <w:pPr>
      <w:pStyle w:val="Pta"/>
      <w:ind w:left="4500"/>
    </w:pPr>
    <w:r>
      <w:tab/>
    </w:r>
    <w:r>
      <w:tab/>
    </w:r>
    <w:r w:rsidRPr="00F87FD3">
      <w:rPr>
        <w:rFonts w:ascii="Franklin Gothic Book" w:hAnsi="Franklin Gothic Book"/>
        <w:sz w:val="20"/>
        <w:szCs w:val="20"/>
      </w:rPr>
      <w:t>stran</w:t>
    </w:r>
    <w:r>
      <w:t xml:space="preserve">a </w:t>
    </w:r>
    <w:r>
      <w:fldChar w:fldCharType="begin"/>
    </w:r>
    <w:r>
      <w:instrText>PAGE   \* MERGEFORMAT</w:instrText>
    </w:r>
    <w:r>
      <w:fldChar w:fldCharType="separate"/>
    </w:r>
    <w:r w:rsidR="00FA2D2A">
      <w:rPr>
        <w:noProof/>
      </w:rPr>
      <w:t>5</w:t>
    </w:r>
    <w: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55ADD" w:rsidRDefault="00655ADD" w:rsidP="001956D5">
      <w:pPr>
        <w:spacing w:after="0" w:line="240" w:lineRule="auto"/>
      </w:pPr>
      <w:r>
        <w:separator/>
      </w:r>
    </w:p>
  </w:footnote>
  <w:footnote w:type="continuationSeparator" w:id="0">
    <w:p w:rsidR="00655ADD" w:rsidRDefault="00655ADD" w:rsidP="001956D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2722" w:rsidRDefault="001956D5" w:rsidP="00012722">
    <w:pPr>
      <w:pStyle w:val="Hlavika"/>
      <w:ind w:right="-7"/>
      <w:rPr>
        <w:noProof/>
      </w:rPr>
    </w:pPr>
    <w:r>
      <w:rPr>
        <w:noProof/>
        <w:lang w:eastAsia="sk-SK"/>
      </w:rPr>
      <w:drawing>
        <wp:anchor distT="0" distB="0" distL="114300" distR="114300" simplePos="0" relativeHeight="251660288" behindDoc="0" locked="0" layoutInCell="1" allowOverlap="1" wp14:anchorId="02DB813D" wp14:editId="39F9AFD7">
          <wp:simplePos x="0" y="0"/>
          <wp:positionH relativeFrom="column">
            <wp:posOffset>59690</wp:posOffset>
          </wp:positionH>
          <wp:positionV relativeFrom="paragraph">
            <wp:posOffset>38100</wp:posOffset>
          </wp:positionV>
          <wp:extent cx="2355742" cy="499347"/>
          <wp:effectExtent l="0" t="0" r="0" b="0"/>
          <wp:wrapNone/>
          <wp:docPr id="2" name="Obrázok 2" descr="Dlhopolček/Archív/ED3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Dlhopolček/Archív/ED3.png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34746" b="35287"/>
                  <a:stretch/>
                </pic:blipFill>
                <pic:spPr bwMode="auto">
                  <a:xfrm>
                    <a:off x="0" y="0"/>
                    <a:ext cx="2355742" cy="499347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12722">
      <w:tab/>
    </w:r>
    <w:r w:rsidR="00012722">
      <w:tab/>
    </w:r>
    <w:r w:rsidR="00012722">
      <w:rPr>
        <w:noProof/>
        <w:lang w:eastAsia="sk-SK"/>
      </w:rPr>
      <w:drawing>
        <wp:inline distT="0" distB="0" distL="0" distR="0" wp14:anchorId="3ADBAB2B" wp14:editId="184255DC">
          <wp:extent cx="285750" cy="390525"/>
          <wp:effectExtent l="0" t="0" r="0" b="9525"/>
          <wp:docPr id="5" name="Obrázo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1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 rot="10800000" flipH="1" flipV="1">
                    <a:off x="0" y="0"/>
                    <a:ext cx="285750" cy="3905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1956D5" w:rsidRDefault="00012722">
    <w:pPr>
      <w:pStyle w:val="Hlavika"/>
    </w:pPr>
    <w:r>
      <w:tab/>
    </w:r>
    <w:r>
      <w:tab/>
    </w:r>
  </w:p>
  <w:p w:rsidR="001956D5" w:rsidRPr="001956D5" w:rsidRDefault="005F1EBD" w:rsidP="005F1EBD">
    <w:pPr>
      <w:pStyle w:val="Hlavika"/>
      <w:tabs>
        <w:tab w:val="right" w:pos="10466"/>
      </w:tabs>
      <w:ind w:left="284" w:hanging="284"/>
      <w:rPr>
        <w:rFonts w:ascii="Franklin Gothic Book" w:hAnsi="Franklin Gothic Book"/>
        <w:sz w:val="20"/>
        <w:szCs w:val="20"/>
      </w:rPr>
    </w:pPr>
    <w:r>
      <w:rPr>
        <w:rFonts w:ascii="Franklin Gothic Book" w:hAnsi="Franklin Gothic Book"/>
        <w:b/>
        <w:sz w:val="20"/>
        <w:szCs w:val="20"/>
      </w:rPr>
      <w:tab/>
    </w:r>
    <w:r w:rsidR="001956D5" w:rsidRPr="001956D5">
      <w:rPr>
        <w:rFonts w:ascii="Franklin Gothic Book" w:hAnsi="Franklin Gothic Book"/>
        <w:b/>
        <w:sz w:val="20"/>
        <w:szCs w:val="20"/>
      </w:rPr>
      <w:t xml:space="preserve">Poznámky </w:t>
    </w:r>
    <w:proofErr w:type="spellStart"/>
    <w:r w:rsidR="001956D5" w:rsidRPr="001956D5">
      <w:rPr>
        <w:rFonts w:ascii="Franklin Gothic Book" w:hAnsi="Franklin Gothic Book"/>
        <w:b/>
        <w:sz w:val="20"/>
        <w:szCs w:val="20"/>
      </w:rPr>
      <w:t>Úč</w:t>
    </w:r>
    <w:proofErr w:type="spellEnd"/>
    <w:r w:rsidR="001956D5" w:rsidRPr="001956D5">
      <w:rPr>
        <w:rFonts w:ascii="Franklin Gothic Book" w:hAnsi="Franklin Gothic Book"/>
        <w:b/>
        <w:sz w:val="20"/>
        <w:szCs w:val="20"/>
      </w:rPr>
      <w:t xml:space="preserve"> P</w:t>
    </w:r>
    <w:r w:rsidR="00FA2D2A">
      <w:rPr>
        <w:rFonts w:ascii="Franklin Gothic Book" w:hAnsi="Franklin Gothic Book"/>
        <w:b/>
        <w:sz w:val="20"/>
        <w:szCs w:val="20"/>
      </w:rPr>
      <w:t>ODV</w:t>
    </w:r>
    <w:r w:rsidR="001956D5" w:rsidRPr="001956D5">
      <w:rPr>
        <w:rFonts w:ascii="Franklin Gothic Book" w:hAnsi="Franklin Gothic Book"/>
        <w:b/>
        <w:sz w:val="20"/>
        <w:szCs w:val="20"/>
      </w:rPr>
      <w:t xml:space="preserve"> 3-01</w:t>
    </w:r>
    <w:r w:rsidR="001956D5" w:rsidRPr="001956D5">
      <w:rPr>
        <w:rFonts w:ascii="Franklin Gothic Book" w:hAnsi="Franklin Gothic Book"/>
        <w:sz w:val="20"/>
        <w:szCs w:val="20"/>
      </w:rPr>
      <w:tab/>
    </w:r>
    <w:r w:rsidR="001956D5" w:rsidRPr="001956D5">
      <w:rPr>
        <w:rFonts w:ascii="Franklin Gothic Book" w:hAnsi="Franklin Gothic Book"/>
        <w:sz w:val="20"/>
        <w:szCs w:val="20"/>
      </w:rPr>
      <w:tab/>
    </w:r>
    <w:r>
      <w:rPr>
        <w:rFonts w:ascii="Franklin Gothic Book" w:hAnsi="Franklin Gothic Book"/>
        <w:sz w:val="20"/>
        <w:szCs w:val="20"/>
      </w:rPr>
      <w:t xml:space="preserve">   </w:t>
    </w:r>
    <w:r w:rsidR="001956D5" w:rsidRPr="001956D5">
      <w:rPr>
        <w:rFonts w:ascii="Franklin Gothic Book" w:hAnsi="Franklin Gothic Book"/>
        <w:b/>
        <w:color w:val="FF0000"/>
        <w:sz w:val="18"/>
        <w:szCs w:val="18"/>
      </w:rPr>
      <w:t>IČO: 38438766</w:t>
    </w:r>
    <w:r>
      <w:rPr>
        <w:rFonts w:ascii="Franklin Gothic Book" w:hAnsi="Franklin Gothic Book"/>
        <w:b/>
        <w:color w:val="FF0000"/>
        <w:sz w:val="18"/>
        <w:szCs w:val="18"/>
      </w:rPr>
      <w:tab/>
    </w:r>
  </w:p>
  <w:p w:rsidR="001956D5" w:rsidRPr="001956D5" w:rsidRDefault="001956D5">
    <w:pPr>
      <w:pStyle w:val="Hlavika"/>
      <w:rPr>
        <w:rFonts w:ascii="Franklin Gothic Book" w:hAnsi="Franklin Gothic Book"/>
        <w:sz w:val="20"/>
        <w:szCs w:val="20"/>
      </w:rPr>
    </w:pPr>
    <w:r w:rsidRPr="00E678F2">
      <w:rPr>
        <w:rFonts w:ascii="Helvetica Neue" w:hAnsi="Helvetica Neue"/>
        <w:b/>
        <w:noProof/>
        <w:color w:val="002060"/>
        <w:sz w:val="15"/>
        <w:lang w:eastAsia="sk-SK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5614CFA" wp14:editId="20D2E34C">
              <wp:simplePos x="0" y="0"/>
              <wp:positionH relativeFrom="page">
                <wp:posOffset>452755</wp:posOffset>
              </wp:positionH>
              <wp:positionV relativeFrom="paragraph">
                <wp:posOffset>104775</wp:posOffset>
              </wp:positionV>
              <wp:extent cx="6839585" cy="179705"/>
              <wp:effectExtent l="19050" t="19050" r="18415" b="29845"/>
              <wp:wrapNone/>
              <wp:docPr id="1" name="Priama spojnica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V="1">
                        <a:off x="0" y="0"/>
                        <a:ext cx="6839585" cy="179705"/>
                      </a:xfrm>
                      <a:prstGeom prst="line">
                        <a:avLst/>
                      </a:prstGeom>
                      <a:ln w="28575">
                        <a:solidFill>
                          <a:srgbClr val="ED1C24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id="Priama spojnica 1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" from="35.65pt,8.25pt" to="574.2pt,2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" strokecolor="#ed1c24" strokeweight="2.25pt">
              <w10:wrap anchorx="page"/>
            </v:line>
          </w:pict>
        </mc:Fallback>
      </mc:AlternateContent>
    </w:r>
    <w:r w:rsidR="005F1EBD">
      <w:rPr>
        <w:rFonts w:ascii="Franklin Gothic Book" w:hAnsi="Franklin Gothic Book"/>
        <w:sz w:val="20"/>
        <w:szCs w:val="20"/>
      </w:rPr>
      <w:t xml:space="preserve">      </w:t>
    </w:r>
    <w:r w:rsidRPr="001956D5">
      <w:rPr>
        <w:rFonts w:ascii="Franklin Gothic Book" w:hAnsi="Franklin Gothic Book"/>
        <w:sz w:val="20"/>
        <w:szCs w:val="20"/>
      </w:rPr>
      <w:t xml:space="preserve">Individuálnej účtovnej </w:t>
    </w:r>
    <w:r w:rsidR="006257B8">
      <w:rPr>
        <w:rFonts w:ascii="Franklin Gothic Book" w:hAnsi="Franklin Gothic Book"/>
        <w:sz w:val="20"/>
        <w:szCs w:val="20"/>
      </w:rPr>
      <w:t>závierky zostavenej k 31.12.2018</w:t>
    </w:r>
    <w:r w:rsidRPr="001956D5">
      <w:rPr>
        <w:rFonts w:ascii="Franklin Gothic Book" w:hAnsi="Franklin Gothic Book"/>
        <w:sz w:val="20"/>
        <w:szCs w:val="20"/>
      </w:rPr>
      <w:tab/>
    </w:r>
    <w:r w:rsidRPr="001956D5">
      <w:rPr>
        <w:rFonts w:ascii="Franklin Gothic Book" w:hAnsi="Franklin Gothic Book"/>
        <w:b/>
        <w:color w:val="FF0000"/>
        <w:sz w:val="18"/>
        <w:szCs w:val="18"/>
      </w:rPr>
      <w:t>DIČ: 2022122520</w:t>
    </w:r>
  </w:p>
  <w:p w:rsidR="001956D5" w:rsidRDefault="001956D5">
    <w:pPr>
      <w:pStyle w:val="Hlavika"/>
    </w:pPr>
  </w:p>
  <w:p w:rsidR="006B07F7" w:rsidRDefault="006B07F7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1">
    <w:nsid w:val="227228C6"/>
    <w:multiLevelType w:val="hybridMultilevel"/>
    <w:tmpl w:val="0B0E79CA"/>
    <w:lvl w:ilvl="0" w:tplc="60AC1E2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>
    <w:nsid w:val="3D6B7F6A"/>
    <w:multiLevelType w:val="hybridMultilevel"/>
    <w:tmpl w:val="BA6EC40C"/>
    <w:lvl w:ilvl="0" w:tplc="262CE1B4">
      <w:start w:val="1"/>
      <w:numFmt w:val="decimal"/>
      <w:lvlText w:val="%1."/>
      <w:lvlJc w:val="right"/>
      <w:pPr>
        <w:ind w:left="720" w:hanging="360"/>
      </w:pPr>
      <w:rPr>
        <w:rFonts w:ascii="Franklin Gothic Book" w:hAnsi="Franklin Gothic Book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9754DFA"/>
    <w:multiLevelType w:val="hybridMultilevel"/>
    <w:tmpl w:val="FF588F3E"/>
    <w:lvl w:ilvl="0" w:tplc="5E4CE85E">
      <w:start w:val="1"/>
      <w:numFmt w:val="decimal"/>
      <w:lvlText w:val="%1."/>
      <w:lvlJc w:val="left"/>
      <w:pPr>
        <w:ind w:left="45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5220" w:hanging="360"/>
      </w:pPr>
    </w:lvl>
    <w:lvl w:ilvl="2" w:tplc="041B001B" w:tentative="1">
      <w:start w:val="1"/>
      <w:numFmt w:val="lowerRoman"/>
      <w:lvlText w:val="%3."/>
      <w:lvlJc w:val="right"/>
      <w:pPr>
        <w:ind w:left="5940" w:hanging="180"/>
      </w:pPr>
    </w:lvl>
    <w:lvl w:ilvl="3" w:tplc="041B000F" w:tentative="1">
      <w:start w:val="1"/>
      <w:numFmt w:val="decimal"/>
      <w:lvlText w:val="%4."/>
      <w:lvlJc w:val="left"/>
      <w:pPr>
        <w:ind w:left="6660" w:hanging="360"/>
      </w:pPr>
    </w:lvl>
    <w:lvl w:ilvl="4" w:tplc="041B0019" w:tentative="1">
      <w:start w:val="1"/>
      <w:numFmt w:val="lowerLetter"/>
      <w:lvlText w:val="%5."/>
      <w:lvlJc w:val="left"/>
      <w:pPr>
        <w:ind w:left="7380" w:hanging="360"/>
      </w:pPr>
    </w:lvl>
    <w:lvl w:ilvl="5" w:tplc="041B001B" w:tentative="1">
      <w:start w:val="1"/>
      <w:numFmt w:val="lowerRoman"/>
      <w:lvlText w:val="%6."/>
      <w:lvlJc w:val="right"/>
      <w:pPr>
        <w:ind w:left="8100" w:hanging="180"/>
      </w:pPr>
    </w:lvl>
    <w:lvl w:ilvl="6" w:tplc="041B000F" w:tentative="1">
      <w:start w:val="1"/>
      <w:numFmt w:val="decimal"/>
      <w:lvlText w:val="%7."/>
      <w:lvlJc w:val="left"/>
      <w:pPr>
        <w:ind w:left="8820" w:hanging="360"/>
      </w:pPr>
    </w:lvl>
    <w:lvl w:ilvl="7" w:tplc="041B0019" w:tentative="1">
      <w:start w:val="1"/>
      <w:numFmt w:val="lowerLetter"/>
      <w:lvlText w:val="%8."/>
      <w:lvlJc w:val="left"/>
      <w:pPr>
        <w:ind w:left="9540" w:hanging="360"/>
      </w:pPr>
    </w:lvl>
    <w:lvl w:ilvl="8" w:tplc="041B001B" w:tentative="1">
      <w:start w:val="1"/>
      <w:numFmt w:val="lowerRoman"/>
      <w:lvlText w:val="%9."/>
      <w:lvlJc w:val="right"/>
      <w:pPr>
        <w:ind w:left="10260" w:hanging="180"/>
      </w:pPr>
    </w:lvl>
  </w:abstractNum>
  <w:abstractNum w:abstractNumId="4">
    <w:nsid w:val="49EF0F23"/>
    <w:multiLevelType w:val="hybridMultilevel"/>
    <w:tmpl w:val="42866C92"/>
    <w:lvl w:ilvl="0" w:tplc="95125EB8">
      <w:start w:val="2"/>
      <w:numFmt w:val="lowerLetter"/>
      <w:lvlText w:val="%1)"/>
      <w:lvlJc w:val="left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5">
    <w:nsid w:val="4B4676C7"/>
    <w:multiLevelType w:val="hybridMultilevel"/>
    <w:tmpl w:val="5E5C64E2"/>
    <w:lvl w:ilvl="0" w:tplc="4FE459C6">
      <w:start w:val="1"/>
      <w:numFmt w:val="decimal"/>
      <w:lvlText w:val="%1."/>
      <w:lvlJc w:val="center"/>
      <w:pPr>
        <w:ind w:left="4979" w:hanging="360"/>
      </w:pPr>
      <w:rPr>
        <w:rFonts w:ascii="Franklin Gothic Book" w:hAnsi="Franklin Gothic Book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DDD02296">
      <w:start w:val="1"/>
      <w:numFmt w:val="decimal"/>
      <w:lvlText w:val="%6."/>
      <w:lvlJc w:val="right"/>
      <w:pPr>
        <w:ind w:left="4320" w:hanging="180"/>
      </w:pPr>
      <w:rPr>
        <w:rFonts w:ascii="Franklin Gothic Book" w:hAnsi="Franklin Gothic Book" w:hint="default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4131D51"/>
    <w:multiLevelType w:val="hybridMultilevel"/>
    <w:tmpl w:val="8806F212"/>
    <w:lvl w:ilvl="0" w:tplc="3310720C">
      <w:start w:val="1"/>
      <w:numFmt w:val="decimal"/>
      <w:lvlText w:val="%1."/>
      <w:lvlJc w:val="left"/>
      <w:pPr>
        <w:ind w:left="928" w:hanging="360"/>
      </w:pPr>
      <w:rPr>
        <w:rFonts w:ascii="Cambria" w:eastAsia="Times New Roman" w:hAnsi="Cambria" w:cs="Times New Roman"/>
        <w:b w:val="0"/>
        <w:sz w:val="20"/>
      </w:rPr>
    </w:lvl>
    <w:lvl w:ilvl="1" w:tplc="041B0019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num w:numId="1">
    <w:abstractNumId w:val="2"/>
  </w:num>
  <w:num w:numId="2">
    <w:abstractNumId w:val="5"/>
  </w:num>
  <w:num w:numId="3">
    <w:abstractNumId w:val="0"/>
  </w:num>
  <w:num w:numId="4">
    <w:abstractNumId w:val="1"/>
  </w:num>
  <w:num w:numId="5">
    <w:abstractNumId w:val="6"/>
  </w:num>
  <w:num w:numId="6">
    <w:abstractNumId w:val="4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56D5"/>
    <w:rsid w:val="00012722"/>
    <w:rsid w:val="001956D5"/>
    <w:rsid w:val="005F1EBD"/>
    <w:rsid w:val="006257B8"/>
    <w:rsid w:val="00655ADD"/>
    <w:rsid w:val="006B07F7"/>
    <w:rsid w:val="00847583"/>
    <w:rsid w:val="00940FAB"/>
    <w:rsid w:val="00943113"/>
    <w:rsid w:val="00A64800"/>
    <w:rsid w:val="00A849C2"/>
    <w:rsid w:val="00AD483E"/>
    <w:rsid w:val="00B96EFD"/>
    <w:rsid w:val="00BC5C7F"/>
    <w:rsid w:val="00C17333"/>
    <w:rsid w:val="00D51719"/>
    <w:rsid w:val="00D75B79"/>
    <w:rsid w:val="00E22591"/>
    <w:rsid w:val="00F87FD3"/>
    <w:rsid w:val="00FA2D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1956D5"/>
    <w:pPr>
      <w:spacing w:before="200" w:after="0" w:line="271" w:lineRule="auto"/>
      <w:outlineLvl w:val="1"/>
    </w:pPr>
    <w:rPr>
      <w:rFonts w:ascii="Cambria" w:eastAsia="Times New Roman" w:hAnsi="Cambria" w:cs="Times New Roman"/>
      <w:smallCaps/>
      <w:sz w:val="28"/>
      <w:szCs w:val="28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1956D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956D5"/>
  </w:style>
  <w:style w:type="paragraph" w:styleId="Pta">
    <w:name w:val="footer"/>
    <w:basedOn w:val="Normlny"/>
    <w:link w:val="PtaChar"/>
    <w:uiPriority w:val="99"/>
    <w:unhideWhenUsed/>
    <w:rsid w:val="001956D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6D5"/>
  </w:style>
  <w:style w:type="character" w:customStyle="1" w:styleId="Nadpis2Char">
    <w:name w:val="Nadpis 2 Char"/>
    <w:basedOn w:val="Predvolenpsmoodseku"/>
    <w:link w:val="Nadpis2"/>
    <w:uiPriority w:val="9"/>
    <w:rsid w:val="001956D5"/>
    <w:rPr>
      <w:rFonts w:ascii="Cambria" w:eastAsia="Times New Roman" w:hAnsi="Cambria" w:cs="Times New Roman"/>
      <w:smallCaps/>
      <w:sz w:val="28"/>
      <w:szCs w:val="28"/>
      <w:lang w:eastAsia="sk-SK"/>
    </w:rPr>
  </w:style>
  <w:style w:type="paragraph" w:styleId="Zkladntext">
    <w:name w:val="Body Text"/>
    <w:basedOn w:val="Normlny"/>
    <w:link w:val="ZkladntextChar"/>
    <w:semiHidden/>
    <w:rsid w:val="001956D5"/>
    <w:pPr>
      <w:spacing w:after="0" w:line="240" w:lineRule="auto"/>
      <w:ind w:left="426"/>
      <w:jc w:val="both"/>
    </w:pPr>
    <w:rPr>
      <w:rFonts w:ascii="Cambria" w:eastAsia="Times New Roman" w:hAnsi="Cambria" w:cs="Times New Roman"/>
      <w:sz w:val="18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semiHidden/>
    <w:rsid w:val="001956D5"/>
    <w:rPr>
      <w:rFonts w:ascii="Cambria" w:eastAsia="Times New Roman" w:hAnsi="Cambria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1956D5"/>
    <w:pPr>
      <w:tabs>
        <w:tab w:val="num" w:pos="426"/>
      </w:tabs>
      <w:ind w:hanging="426"/>
    </w:pPr>
    <w:rPr>
      <w:b/>
    </w:rPr>
  </w:style>
  <w:style w:type="paragraph" w:styleId="Odsekzoznamu">
    <w:name w:val="List Paragraph"/>
    <w:basedOn w:val="Normlny"/>
    <w:uiPriority w:val="34"/>
    <w:qFormat/>
    <w:rsid w:val="001956D5"/>
    <w:pPr>
      <w:spacing w:after="0" w:line="240" w:lineRule="auto"/>
      <w:ind w:left="720"/>
      <w:contextualSpacing/>
    </w:pPr>
    <w:rPr>
      <w:rFonts w:ascii="Cambria" w:eastAsia="Times New Roman" w:hAnsi="Cambria" w:cs="Times New Roman"/>
      <w:sz w:val="20"/>
      <w:szCs w:val="20"/>
      <w:lang w:eastAsia="sk-SK"/>
    </w:rPr>
  </w:style>
  <w:style w:type="paragraph" w:customStyle="1" w:styleId="TopHeader">
    <w:name w:val="Top Header"/>
    <w:basedOn w:val="Normlny"/>
    <w:qFormat/>
    <w:rsid w:val="001956D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Value">
    <w:name w:val="Value"/>
    <w:basedOn w:val="Normlny"/>
    <w:link w:val="ValueChar"/>
    <w:uiPriority w:val="99"/>
    <w:qFormat/>
    <w:rsid w:val="001956D5"/>
    <w:pPr>
      <w:spacing w:after="0" w:line="240" w:lineRule="auto"/>
      <w:jc w:val="right"/>
    </w:pPr>
    <w:rPr>
      <w:rFonts w:ascii="Arial Narrow" w:eastAsia="Times New Roman" w:hAnsi="Arial Narrow" w:cs="Times New Roman"/>
      <w:szCs w:val="24"/>
    </w:rPr>
  </w:style>
  <w:style w:type="character" w:customStyle="1" w:styleId="ValueChar">
    <w:name w:val="Value Char"/>
    <w:link w:val="Value"/>
    <w:uiPriority w:val="99"/>
    <w:locked/>
    <w:rsid w:val="001956D5"/>
    <w:rPr>
      <w:rFonts w:ascii="Arial Narrow" w:eastAsia="Times New Roman" w:hAnsi="Arial Narrow" w:cs="Times New Roman"/>
      <w:szCs w:val="24"/>
    </w:rPr>
  </w:style>
  <w:style w:type="paragraph" w:styleId="Bezriadkovania">
    <w:name w:val="No Spacing"/>
    <w:uiPriority w:val="1"/>
    <w:qFormat/>
    <w:rsid w:val="00C17333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1956D5"/>
    <w:pPr>
      <w:spacing w:before="200" w:after="0" w:line="271" w:lineRule="auto"/>
      <w:outlineLvl w:val="1"/>
    </w:pPr>
    <w:rPr>
      <w:rFonts w:ascii="Cambria" w:eastAsia="Times New Roman" w:hAnsi="Cambria" w:cs="Times New Roman"/>
      <w:smallCaps/>
      <w:sz w:val="28"/>
      <w:szCs w:val="28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1956D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956D5"/>
  </w:style>
  <w:style w:type="paragraph" w:styleId="Pta">
    <w:name w:val="footer"/>
    <w:basedOn w:val="Normlny"/>
    <w:link w:val="PtaChar"/>
    <w:uiPriority w:val="99"/>
    <w:unhideWhenUsed/>
    <w:rsid w:val="001956D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6D5"/>
  </w:style>
  <w:style w:type="character" w:customStyle="1" w:styleId="Nadpis2Char">
    <w:name w:val="Nadpis 2 Char"/>
    <w:basedOn w:val="Predvolenpsmoodseku"/>
    <w:link w:val="Nadpis2"/>
    <w:uiPriority w:val="9"/>
    <w:rsid w:val="001956D5"/>
    <w:rPr>
      <w:rFonts w:ascii="Cambria" w:eastAsia="Times New Roman" w:hAnsi="Cambria" w:cs="Times New Roman"/>
      <w:smallCaps/>
      <w:sz w:val="28"/>
      <w:szCs w:val="28"/>
      <w:lang w:eastAsia="sk-SK"/>
    </w:rPr>
  </w:style>
  <w:style w:type="paragraph" w:styleId="Zkladntext">
    <w:name w:val="Body Text"/>
    <w:basedOn w:val="Normlny"/>
    <w:link w:val="ZkladntextChar"/>
    <w:semiHidden/>
    <w:rsid w:val="001956D5"/>
    <w:pPr>
      <w:spacing w:after="0" w:line="240" w:lineRule="auto"/>
      <w:ind w:left="426"/>
      <w:jc w:val="both"/>
    </w:pPr>
    <w:rPr>
      <w:rFonts w:ascii="Cambria" w:eastAsia="Times New Roman" w:hAnsi="Cambria" w:cs="Times New Roman"/>
      <w:sz w:val="18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semiHidden/>
    <w:rsid w:val="001956D5"/>
    <w:rPr>
      <w:rFonts w:ascii="Cambria" w:eastAsia="Times New Roman" w:hAnsi="Cambria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1956D5"/>
    <w:pPr>
      <w:tabs>
        <w:tab w:val="num" w:pos="426"/>
      </w:tabs>
      <w:ind w:hanging="426"/>
    </w:pPr>
    <w:rPr>
      <w:b/>
    </w:rPr>
  </w:style>
  <w:style w:type="paragraph" w:styleId="Odsekzoznamu">
    <w:name w:val="List Paragraph"/>
    <w:basedOn w:val="Normlny"/>
    <w:uiPriority w:val="34"/>
    <w:qFormat/>
    <w:rsid w:val="001956D5"/>
    <w:pPr>
      <w:spacing w:after="0" w:line="240" w:lineRule="auto"/>
      <w:ind w:left="720"/>
      <w:contextualSpacing/>
    </w:pPr>
    <w:rPr>
      <w:rFonts w:ascii="Cambria" w:eastAsia="Times New Roman" w:hAnsi="Cambria" w:cs="Times New Roman"/>
      <w:sz w:val="20"/>
      <w:szCs w:val="20"/>
      <w:lang w:eastAsia="sk-SK"/>
    </w:rPr>
  </w:style>
  <w:style w:type="paragraph" w:customStyle="1" w:styleId="TopHeader">
    <w:name w:val="Top Header"/>
    <w:basedOn w:val="Normlny"/>
    <w:qFormat/>
    <w:rsid w:val="001956D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Value">
    <w:name w:val="Value"/>
    <w:basedOn w:val="Normlny"/>
    <w:link w:val="ValueChar"/>
    <w:uiPriority w:val="99"/>
    <w:qFormat/>
    <w:rsid w:val="001956D5"/>
    <w:pPr>
      <w:spacing w:after="0" w:line="240" w:lineRule="auto"/>
      <w:jc w:val="right"/>
    </w:pPr>
    <w:rPr>
      <w:rFonts w:ascii="Arial Narrow" w:eastAsia="Times New Roman" w:hAnsi="Arial Narrow" w:cs="Times New Roman"/>
      <w:szCs w:val="24"/>
    </w:rPr>
  </w:style>
  <w:style w:type="character" w:customStyle="1" w:styleId="ValueChar">
    <w:name w:val="Value Char"/>
    <w:link w:val="Value"/>
    <w:uiPriority w:val="99"/>
    <w:locked/>
    <w:rsid w:val="001956D5"/>
    <w:rPr>
      <w:rFonts w:ascii="Arial Narrow" w:eastAsia="Times New Roman" w:hAnsi="Arial Narrow" w:cs="Times New Roman"/>
      <w:szCs w:val="24"/>
    </w:rPr>
  </w:style>
  <w:style w:type="paragraph" w:styleId="Bezriadkovania">
    <w:name w:val="No Spacing"/>
    <w:uiPriority w:val="1"/>
    <w:qFormat/>
    <w:rsid w:val="00C1733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1350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72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16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67348E-590B-4919-99BE-75FA6EFC7A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64</TotalTime>
  <Pages>5</Pages>
  <Words>1345</Words>
  <Characters>7668</Characters>
  <Application>Microsoft Office Word</Application>
  <DocSecurity>0</DocSecurity>
  <Lines>63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7</cp:revision>
  <dcterms:created xsi:type="dcterms:W3CDTF">2019-03-20T06:31:00Z</dcterms:created>
  <dcterms:modified xsi:type="dcterms:W3CDTF">2019-03-25T15:06:00Z</dcterms:modified>
</cp:coreProperties>
</file>