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2A84" w:rsidRPr="00891481" w:rsidRDefault="00DD2A84" w:rsidP="00DD2A84">
      <w:pPr>
        <w:pStyle w:val="Nadpis1"/>
        <w:tabs>
          <w:tab w:val="clear" w:pos="450"/>
          <w:tab w:val="num" w:pos="360"/>
          <w:tab w:val="num" w:pos="2062"/>
        </w:tabs>
        <w:spacing w:after="60"/>
        <w:ind w:left="360"/>
        <w:rPr>
          <w:szCs w:val="18"/>
        </w:rPr>
      </w:pPr>
      <w:bookmarkStart w:id="0" w:name="_Toc530739894"/>
      <w:r>
        <w:rPr>
          <w:szCs w:val="18"/>
        </w:rPr>
        <w:t>VŠEOBECNÉ INFORMÁCIE</w:t>
      </w:r>
      <w:bookmarkEnd w:id="0"/>
    </w:p>
    <w:p w:rsidR="00DD2A84" w:rsidRPr="008C0838" w:rsidRDefault="00DD2A84" w:rsidP="00DD2A84">
      <w:pPr>
        <w:pStyle w:val="Zkladntext"/>
        <w:rPr>
          <w:szCs w:val="18"/>
        </w:rPr>
      </w:pPr>
    </w:p>
    <w:p w:rsidR="00DD2A84" w:rsidRDefault="00DD2A84" w:rsidP="00DD2A84">
      <w:pPr>
        <w:pStyle w:val="Nadpis2"/>
        <w:numPr>
          <w:ilvl w:val="0"/>
          <w:numId w:val="2"/>
        </w:numPr>
        <w:tabs>
          <w:tab w:val="clear" w:pos="360"/>
        </w:tabs>
        <w:ind w:left="720"/>
        <w:rPr>
          <w:szCs w:val="18"/>
        </w:rPr>
      </w:pPr>
      <w:r>
        <w:rPr>
          <w:szCs w:val="18"/>
        </w:rPr>
        <w:t>Obchodné meno a sídlo spoločnosti:</w:t>
      </w:r>
    </w:p>
    <w:p w:rsidR="00DD2A84" w:rsidRPr="001D0C7D" w:rsidRDefault="00DD2A84" w:rsidP="00DD2A84"/>
    <w:p w:rsidR="00DD2A84" w:rsidRDefault="00DD2A84" w:rsidP="00DD2A84">
      <w:pPr>
        <w:pStyle w:val="Zkladntext"/>
      </w:pPr>
      <w:r w:rsidRPr="00351580">
        <w:t xml:space="preserve">EGLO Slovensko s.r.o. </w:t>
      </w:r>
    </w:p>
    <w:p w:rsidR="00DD2A84" w:rsidRDefault="00DD2A84" w:rsidP="00DD2A84">
      <w:pPr>
        <w:pStyle w:val="Zkladntext"/>
      </w:pPr>
      <w:r>
        <w:t xml:space="preserve">Priemyselná 12 </w:t>
      </w:r>
    </w:p>
    <w:p w:rsidR="00DD2A84" w:rsidRDefault="00DD2A84" w:rsidP="00DD2A84">
      <w:pPr>
        <w:pStyle w:val="Zkladntext"/>
      </w:pPr>
      <w:r w:rsidRPr="00351580">
        <w:t xml:space="preserve">926 01 </w:t>
      </w:r>
      <w:r>
        <w:t xml:space="preserve"> </w:t>
      </w:r>
      <w:r w:rsidRPr="00351580">
        <w:t>Sereď</w:t>
      </w:r>
    </w:p>
    <w:p w:rsidR="00DD2A84" w:rsidRDefault="00DD2A84" w:rsidP="00DD2A84">
      <w:pPr>
        <w:pStyle w:val="Nadpis2"/>
        <w:numPr>
          <w:ilvl w:val="0"/>
          <w:numId w:val="0"/>
        </w:numPr>
        <w:rPr>
          <w:szCs w:val="18"/>
        </w:rPr>
      </w:pPr>
    </w:p>
    <w:p w:rsidR="00DD2A84" w:rsidRPr="00FC603B" w:rsidRDefault="00DD2A84" w:rsidP="00DD2A84">
      <w:pPr>
        <w:rPr>
          <w:sz w:val="18"/>
          <w:szCs w:val="18"/>
        </w:rPr>
      </w:pPr>
    </w:p>
    <w:p w:rsidR="00DD2A84" w:rsidRPr="00891481" w:rsidRDefault="00DD2A84" w:rsidP="00DD2A84">
      <w:pPr>
        <w:pStyle w:val="Nadpis2"/>
        <w:tabs>
          <w:tab w:val="clear" w:pos="360"/>
          <w:tab w:val="num" w:pos="426"/>
        </w:tabs>
        <w:ind w:left="709" w:hanging="425"/>
      </w:pPr>
      <w:bookmarkStart w:id="1" w:name="_Toc530739896"/>
      <w:r w:rsidRPr="00FD3474">
        <w:t>Hlavnými či</w:t>
      </w:r>
      <w:r w:rsidRPr="00891481">
        <w:t>nnosťami Spoločnosti sú:</w:t>
      </w:r>
      <w:bookmarkEnd w:id="1"/>
    </w:p>
    <w:p w:rsidR="00DD2A84" w:rsidRPr="00351580" w:rsidRDefault="00DD2A84" w:rsidP="00DD2A84">
      <w:pPr>
        <w:pStyle w:val="Zkladntext"/>
        <w:rPr>
          <w:szCs w:val="18"/>
        </w:rPr>
      </w:pPr>
      <w:r w:rsidRPr="00351580">
        <w:rPr>
          <w:szCs w:val="18"/>
        </w:rPr>
        <w:t>– kúpa tovaru na účely jeho predaja konečnému spotrebiteľovi v rozsahu voľnej živnosti (maloobchod),</w:t>
      </w:r>
    </w:p>
    <w:p w:rsidR="00DD2A84" w:rsidRPr="0028408E" w:rsidRDefault="00DD2A84" w:rsidP="00DD2A84">
      <w:pPr>
        <w:pStyle w:val="Zkladntext"/>
        <w:rPr>
          <w:color w:val="00B050"/>
          <w:szCs w:val="18"/>
        </w:rPr>
      </w:pPr>
      <w:r w:rsidRPr="00351580">
        <w:rPr>
          <w:szCs w:val="18"/>
        </w:rPr>
        <w:t>– kúpa tovaru na účely jeho predaja iným prevádzkovateľom živnosti v rozsahu</w:t>
      </w:r>
      <w:r>
        <w:rPr>
          <w:szCs w:val="18"/>
        </w:rPr>
        <w:t xml:space="preserve"> voľnej živnosti (veľkoobchod)</w:t>
      </w:r>
      <w:r w:rsidRPr="0028408E">
        <w:rPr>
          <w:color w:val="00B050"/>
          <w:szCs w:val="18"/>
        </w:rPr>
        <w:t xml:space="preserve"> </w:t>
      </w:r>
    </w:p>
    <w:p w:rsidR="00DD2A84" w:rsidRDefault="00DD2A84" w:rsidP="00DD2A84">
      <w:pPr>
        <w:pStyle w:val="Zkladntext"/>
        <w:rPr>
          <w:szCs w:val="18"/>
        </w:rPr>
      </w:pPr>
    </w:p>
    <w:p w:rsidR="00DD2A84" w:rsidRPr="00B50225" w:rsidRDefault="00DD2A84" w:rsidP="00DD2A84">
      <w:pPr>
        <w:pStyle w:val="Nadpis2"/>
        <w:numPr>
          <w:ilvl w:val="0"/>
          <w:numId w:val="2"/>
        </w:numPr>
        <w:tabs>
          <w:tab w:val="clear" w:pos="360"/>
        </w:tabs>
        <w:ind w:left="720"/>
        <w:rPr>
          <w:szCs w:val="18"/>
        </w:rPr>
      </w:pPr>
      <w:r w:rsidRPr="00B50225">
        <w:rPr>
          <w:szCs w:val="18"/>
        </w:rPr>
        <w:t>Dátum schválenia účtovnej závierky za predchádzajúce účtovné obdobie</w:t>
      </w:r>
    </w:p>
    <w:p w:rsidR="00DD2A84" w:rsidRDefault="00DD2A84" w:rsidP="00DD2A84">
      <w:pPr>
        <w:pStyle w:val="Zkladntext"/>
        <w:ind w:hanging="426"/>
        <w:rPr>
          <w:szCs w:val="18"/>
        </w:rPr>
      </w:pPr>
      <w:r w:rsidRPr="00B50225">
        <w:rPr>
          <w:szCs w:val="18"/>
        </w:rPr>
        <w:tab/>
        <w:t>Účtovná závierka Spoločnosti k 31. decembru 201</w:t>
      </w:r>
      <w:r w:rsidR="0060515F">
        <w:rPr>
          <w:szCs w:val="18"/>
        </w:rPr>
        <w:t>7</w:t>
      </w:r>
      <w:r w:rsidRPr="00B50225">
        <w:rPr>
          <w:szCs w:val="18"/>
        </w:rPr>
        <w:t xml:space="preserve">, za predchádzajúce účtovné obdobie, bola schválená valným zhromaždením Spoločnosti </w:t>
      </w:r>
      <w:r w:rsidR="00E4703C">
        <w:rPr>
          <w:szCs w:val="18"/>
        </w:rPr>
        <w:t>7</w:t>
      </w:r>
      <w:r w:rsidRPr="00B50225">
        <w:rPr>
          <w:szCs w:val="18"/>
        </w:rPr>
        <w:t xml:space="preserve">. </w:t>
      </w:r>
      <w:r>
        <w:rPr>
          <w:szCs w:val="18"/>
        </w:rPr>
        <w:t>marca</w:t>
      </w:r>
      <w:r w:rsidRPr="00B50225">
        <w:rPr>
          <w:szCs w:val="18"/>
        </w:rPr>
        <w:t xml:space="preserve"> 201</w:t>
      </w:r>
      <w:r w:rsidR="0060515F">
        <w:rPr>
          <w:szCs w:val="18"/>
        </w:rPr>
        <w:t>8</w:t>
      </w:r>
      <w:r>
        <w:rPr>
          <w:szCs w:val="18"/>
        </w:rPr>
        <w:t xml:space="preserve">. </w:t>
      </w:r>
    </w:p>
    <w:p w:rsidR="00DD2A84" w:rsidRDefault="00DD2A84" w:rsidP="00DD2A84">
      <w:pPr>
        <w:pStyle w:val="Zkladntext"/>
        <w:ind w:hanging="426"/>
        <w:rPr>
          <w:szCs w:val="18"/>
        </w:rPr>
      </w:pPr>
    </w:p>
    <w:p w:rsidR="00DD2A84" w:rsidRPr="00891481" w:rsidRDefault="00DD2A84" w:rsidP="00DD2A84">
      <w:pPr>
        <w:pStyle w:val="Nadpis2"/>
        <w:numPr>
          <w:ilvl w:val="0"/>
          <w:numId w:val="2"/>
        </w:numPr>
        <w:tabs>
          <w:tab w:val="clear" w:pos="360"/>
        </w:tabs>
        <w:ind w:left="720"/>
        <w:rPr>
          <w:szCs w:val="18"/>
        </w:rPr>
      </w:pPr>
      <w:r w:rsidRPr="00891481">
        <w:rPr>
          <w:szCs w:val="18"/>
        </w:rPr>
        <w:t>Právny dôvod na zostavenie účtovnej závierky</w:t>
      </w:r>
    </w:p>
    <w:p w:rsidR="00DD2A84" w:rsidRDefault="00DD2A84" w:rsidP="00DD2A84">
      <w:pPr>
        <w:pStyle w:val="Zkladntext"/>
        <w:ind w:hanging="426"/>
        <w:rPr>
          <w:szCs w:val="18"/>
        </w:rPr>
      </w:pPr>
      <w:r w:rsidRPr="008C0838">
        <w:rPr>
          <w:szCs w:val="18"/>
        </w:rPr>
        <w:tab/>
        <w:t xml:space="preserve">Účtovná závierka Spoločnosti k 31. decembru </w:t>
      </w:r>
      <w:r w:rsidRPr="00B50225">
        <w:rPr>
          <w:szCs w:val="18"/>
        </w:rPr>
        <w:t>201</w:t>
      </w:r>
      <w:r w:rsidR="00E4703C">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60515F">
        <w:rPr>
          <w:szCs w:val="18"/>
        </w:rPr>
        <w:t>8</w:t>
      </w:r>
      <w:r w:rsidRPr="00B50225">
        <w:rPr>
          <w:szCs w:val="18"/>
        </w:rPr>
        <w:t xml:space="preserve"> do 31.</w:t>
      </w:r>
      <w:r>
        <w:rPr>
          <w:szCs w:val="18"/>
        </w:rPr>
        <w:t> </w:t>
      </w:r>
      <w:r w:rsidRPr="00B50225">
        <w:rPr>
          <w:szCs w:val="18"/>
        </w:rPr>
        <w:t>decembra 201</w:t>
      </w:r>
      <w:r w:rsidR="0060515F">
        <w:rPr>
          <w:szCs w:val="18"/>
        </w:rPr>
        <w:t>8</w:t>
      </w:r>
      <w:r w:rsidRPr="00B50225">
        <w:rPr>
          <w:szCs w:val="18"/>
        </w:rPr>
        <w:t>.</w:t>
      </w:r>
    </w:p>
    <w:p w:rsidR="00DD2A84" w:rsidRDefault="00DD2A84" w:rsidP="00DD2A84">
      <w:pPr>
        <w:pStyle w:val="Zkladntext"/>
        <w:ind w:hanging="426"/>
        <w:rPr>
          <w:szCs w:val="18"/>
        </w:rPr>
      </w:pPr>
    </w:p>
    <w:p w:rsidR="00DD2A84" w:rsidRDefault="00DD2A84" w:rsidP="00DD2A84">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D2A84" w:rsidRPr="00B50225" w:rsidRDefault="00DD2A84" w:rsidP="00DD2A84">
      <w:pPr>
        <w:pStyle w:val="Zkladntext"/>
        <w:ind w:hanging="426"/>
        <w:rPr>
          <w:szCs w:val="18"/>
        </w:rPr>
      </w:pPr>
    </w:p>
    <w:p w:rsidR="00DD2A84" w:rsidRPr="00891481" w:rsidRDefault="00DD2A84" w:rsidP="00DD2A84">
      <w:pPr>
        <w:pStyle w:val="Nadpis2"/>
        <w:numPr>
          <w:ilvl w:val="0"/>
          <w:numId w:val="2"/>
        </w:numPr>
        <w:tabs>
          <w:tab w:val="clear" w:pos="360"/>
        </w:tabs>
        <w:ind w:left="720"/>
        <w:rPr>
          <w:szCs w:val="18"/>
        </w:rPr>
      </w:pPr>
      <w:r>
        <w:rPr>
          <w:szCs w:val="18"/>
        </w:rPr>
        <w:t xml:space="preserve">Informácie o skupine </w:t>
      </w:r>
    </w:p>
    <w:p w:rsidR="00DD2A84" w:rsidRPr="00B50225" w:rsidRDefault="00DD2A84" w:rsidP="0060515F">
      <w:pPr>
        <w:pStyle w:val="Zkladntext"/>
        <w:ind w:hanging="66"/>
        <w:rPr>
          <w:szCs w:val="18"/>
        </w:rPr>
      </w:pPr>
      <w:r w:rsidRPr="00351580">
        <w:rPr>
          <w:szCs w:val="18"/>
        </w:rPr>
        <w:t xml:space="preserve">Spoločnosť sa zahŕňa do konsolidovanej účtovnej závierky spoločnosti EGLO </w:t>
      </w:r>
      <w:proofErr w:type="spellStart"/>
      <w:r w:rsidRPr="00351580">
        <w:rPr>
          <w:szCs w:val="18"/>
        </w:rPr>
        <w:t>Leuchten</w:t>
      </w:r>
      <w:proofErr w:type="spellEnd"/>
      <w:r w:rsidRPr="00351580">
        <w:rPr>
          <w:szCs w:val="18"/>
        </w:rPr>
        <w:t xml:space="preserve"> </w:t>
      </w:r>
      <w:proofErr w:type="spellStart"/>
      <w:r w:rsidRPr="00351580">
        <w:rPr>
          <w:szCs w:val="18"/>
        </w:rPr>
        <w:t>GmbH</w:t>
      </w:r>
      <w:proofErr w:type="spellEnd"/>
      <w:r w:rsidRPr="00351580">
        <w:rPr>
          <w:szCs w:val="18"/>
        </w:rPr>
        <w:t xml:space="preserve">, </w:t>
      </w:r>
      <w:proofErr w:type="spellStart"/>
      <w:r w:rsidRPr="00351580">
        <w:rPr>
          <w:szCs w:val="18"/>
        </w:rPr>
        <w:t>Heiligkreuz</w:t>
      </w:r>
      <w:proofErr w:type="spellEnd"/>
      <w:r w:rsidRPr="00351580">
        <w:rPr>
          <w:szCs w:val="18"/>
        </w:rPr>
        <w:t xml:space="preserve"> 22, AT-6130, </w:t>
      </w:r>
      <w:proofErr w:type="spellStart"/>
      <w:r w:rsidRPr="00351580">
        <w:rPr>
          <w:szCs w:val="18"/>
        </w:rPr>
        <w:t>Pill</w:t>
      </w:r>
      <w:proofErr w:type="spellEnd"/>
      <w:r w:rsidRPr="00351580">
        <w:rPr>
          <w:szCs w:val="18"/>
        </w:rPr>
        <w:t>.</w:t>
      </w:r>
      <w:r w:rsidR="0060515F">
        <w:rPr>
          <w:szCs w:val="18"/>
        </w:rPr>
        <w:t xml:space="preserve"> </w:t>
      </w:r>
      <w:r w:rsidRPr="00B50225">
        <w:rPr>
          <w:szCs w:val="18"/>
        </w:rPr>
        <w:t>Tieto konsolidované účtovné závierky je možné dostať priamo v sídle uvedených spoločností</w:t>
      </w:r>
      <w:r>
        <w:rPr>
          <w:szCs w:val="18"/>
        </w:rPr>
        <w:t>.</w:t>
      </w:r>
    </w:p>
    <w:p w:rsidR="00DD2A84" w:rsidRDefault="00DD2A84" w:rsidP="00DD2A84">
      <w:pPr>
        <w:pStyle w:val="Zkladntext"/>
        <w:ind w:left="0"/>
        <w:rPr>
          <w:szCs w:val="18"/>
        </w:rPr>
      </w:pPr>
    </w:p>
    <w:p w:rsidR="00DD2A84" w:rsidRDefault="00DD2A84" w:rsidP="00DD2A84">
      <w:pPr>
        <w:pStyle w:val="Nadpis2"/>
        <w:numPr>
          <w:ilvl w:val="0"/>
          <w:numId w:val="0"/>
        </w:numPr>
        <w:ind w:left="720"/>
        <w:rPr>
          <w:szCs w:val="18"/>
        </w:rPr>
      </w:pPr>
    </w:p>
    <w:p w:rsidR="00DD2A84" w:rsidRDefault="00DD2A84" w:rsidP="00DD2A84">
      <w:pPr>
        <w:pStyle w:val="Nadpis2"/>
        <w:numPr>
          <w:ilvl w:val="0"/>
          <w:numId w:val="2"/>
        </w:numPr>
        <w:tabs>
          <w:tab w:val="clear" w:pos="360"/>
        </w:tabs>
        <w:ind w:left="720"/>
        <w:rPr>
          <w:szCs w:val="18"/>
        </w:rPr>
      </w:pPr>
      <w:r>
        <w:rPr>
          <w:szCs w:val="18"/>
        </w:rPr>
        <w:t>Priemerný prepočítaný p</w:t>
      </w:r>
      <w:r w:rsidRPr="00B50225">
        <w:rPr>
          <w:szCs w:val="18"/>
        </w:rPr>
        <w:t xml:space="preserve">očet zamestnancov </w:t>
      </w:r>
    </w:p>
    <w:p w:rsidR="00DD2A84" w:rsidRPr="00A31BBB" w:rsidRDefault="00DD2A84" w:rsidP="00DD2A84">
      <w:pPr>
        <w:pStyle w:val="Zkladntext"/>
        <w:rPr>
          <w:szCs w:val="18"/>
        </w:rPr>
      </w:pPr>
      <w:r w:rsidRPr="00A31BBB">
        <w:rPr>
          <w:szCs w:val="18"/>
        </w:rPr>
        <w:t>Priemerný prepočítaný počet zamestnancov Spoločnosti v účtovnom období 201</w:t>
      </w:r>
      <w:r w:rsidR="003073F2">
        <w:rPr>
          <w:szCs w:val="18"/>
        </w:rPr>
        <w:t>7</w:t>
      </w:r>
      <w:r w:rsidRPr="00A31BBB">
        <w:rPr>
          <w:szCs w:val="18"/>
        </w:rPr>
        <w:t xml:space="preserve"> bol </w:t>
      </w:r>
      <w:r>
        <w:rPr>
          <w:szCs w:val="18"/>
        </w:rPr>
        <w:t>0</w:t>
      </w:r>
      <w:r w:rsidRPr="00A31BBB">
        <w:rPr>
          <w:szCs w:val="18"/>
        </w:rPr>
        <w:t xml:space="preserve"> (v účtovnom období 201</w:t>
      </w:r>
      <w:r w:rsidR="003073F2">
        <w:rPr>
          <w:szCs w:val="18"/>
        </w:rPr>
        <w:t>6</w:t>
      </w:r>
      <w:r w:rsidRPr="00A31BBB">
        <w:rPr>
          <w:szCs w:val="18"/>
        </w:rPr>
        <w:t xml:space="preserve"> bol </w:t>
      </w:r>
      <w:r>
        <w:rPr>
          <w:szCs w:val="18"/>
        </w:rPr>
        <w:t>0</w:t>
      </w:r>
      <w:r w:rsidRPr="00A31BBB">
        <w:rPr>
          <w:szCs w:val="18"/>
        </w:rPr>
        <w:t>).</w:t>
      </w:r>
    </w:p>
    <w:p w:rsidR="00DD2A84" w:rsidRPr="00A31BBB" w:rsidRDefault="00DD2A84" w:rsidP="00DD2A84">
      <w:pPr>
        <w:pStyle w:val="Zkladntext"/>
        <w:rPr>
          <w:szCs w:val="18"/>
        </w:rPr>
      </w:pPr>
    </w:p>
    <w:p w:rsidR="00DD2A84" w:rsidRPr="00B50225" w:rsidRDefault="00DD2A84" w:rsidP="00DD2A84">
      <w:pPr>
        <w:pStyle w:val="Zkladntext"/>
        <w:jc w:val="left"/>
        <w:rPr>
          <w:szCs w:val="18"/>
        </w:rPr>
      </w:pPr>
    </w:p>
    <w:p w:rsidR="00DD2A84" w:rsidRDefault="00DD2A84" w:rsidP="00DD2A84">
      <w:pPr>
        <w:pStyle w:val="Nadpis1"/>
        <w:tabs>
          <w:tab w:val="clear" w:pos="450"/>
          <w:tab w:val="num" w:pos="360"/>
          <w:tab w:val="num" w:pos="2062"/>
        </w:tabs>
        <w:ind w:left="360"/>
        <w:rPr>
          <w:szCs w:val="18"/>
        </w:rPr>
      </w:pPr>
      <w:bookmarkStart w:id="2" w:name="_Toc530739897"/>
      <w:r w:rsidRPr="00B50225">
        <w:rPr>
          <w:szCs w:val="18"/>
        </w:rPr>
        <w:t>Informácie o orgánoch účtovnej jednotky</w:t>
      </w:r>
      <w:bookmarkEnd w:id="2"/>
    </w:p>
    <w:p w:rsidR="00DD2A84" w:rsidRDefault="00DD2A84" w:rsidP="00DD2A84"/>
    <w:p w:rsidR="00DD2A84" w:rsidRDefault="00DD2A84" w:rsidP="00DD2A84">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60515F">
        <w:rPr>
          <w:szCs w:val="18"/>
        </w:rPr>
        <w:t>8</w:t>
      </w:r>
      <w:r w:rsidRPr="00B50225">
        <w:rPr>
          <w:szCs w:val="18"/>
        </w:rPr>
        <w:t xml:space="preserve"> poskytnuté žiadne pôžičky, záruky alebo iné formy zabezpečenia, ani finančné prostriedky alebo iné plnenia na súkromné účely členov, ktoré sa vyúčtovávajú             (v roku 201</w:t>
      </w:r>
      <w:r w:rsidR="0060515F">
        <w:rPr>
          <w:szCs w:val="18"/>
        </w:rPr>
        <w:t>7</w:t>
      </w:r>
      <w:r w:rsidRPr="00B50225">
        <w:rPr>
          <w:szCs w:val="18"/>
        </w:rPr>
        <w:t>: žiadne).</w:t>
      </w:r>
    </w:p>
    <w:bookmarkEnd w:id="3"/>
    <w:p w:rsidR="00DD2A84" w:rsidRPr="00A31BBB" w:rsidRDefault="00DD2A84" w:rsidP="00DD2A84">
      <w:pPr>
        <w:spacing w:after="200" w:line="276" w:lineRule="auto"/>
        <w:rPr>
          <w:sz w:val="18"/>
          <w:szCs w:val="18"/>
        </w:rPr>
      </w:pPr>
    </w:p>
    <w:p w:rsidR="00DD2A84" w:rsidRPr="007C6240" w:rsidRDefault="00DD2A84" w:rsidP="00DD2A84">
      <w:pPr>
        <w:pStyle w:val="Nadpis1"/>
        <w:tabs>
          <w:tab w:val="clear" w:pos="450"/>
          <w:tab w:val="num" w:pos="360"/>
          <w:tab w:val="num" w:pos="2062"/>
        </w:tabs>
        <w:ind w:left="360"/>
        <w:rPr>
          <w:szCs w:val="18"/>
        </w:rPr>
      </w:pPr>
      <w:bookmarkStart w:id="4" w:name="_Toc530739899"/>
      <w:r w:rsidRPr="007C6240">
        <w:rPr>
          <w:szCs w:val="18"/>
        </w:rPr>
        <w:t xml:space="preserve">Informácie o PRIJATÝCH POSTUPOCH </w:t>
      </w:r>
      <w:bookmarkEnd w:id="4"/>
    </w:p>
    <w:p w:rsidR="00DD2A84" w:rsidRPr="007C6240" w:rsidRDefault="00DD2A84" w:rsidP="00DD2A84">
      <w:pPr>
        <w:pStyle w:val="Zkladntext"/>
        <w:ind w:left="786"/>
        <w:rPr>
          <w:szCs w:val="18"/>
        </w:rPr>
      </w:pPr>
    </w:p>
    <w:p w:rsidR="00DD2A84" w:rsidRPr="007C6240" w:rsidRDefault="00DD2A84" w:rsidP="000E4D51">
      <w:pPr>
        <w:pStyle w:val="Pismenka"/>
        <w:numPr>
          <w:ilvl w:val="0"/>
          <w:numId w:val="10"/>
        </w:numPr>
        <w:rPr>
          <w:szCs w:val="18"/>
        </w:rPr>
      </w:pPr>
      <w:r w:rsidRPr="007C6240">
        <w:rPr>
          <w:szCs w:val="18"/>
        </w:rPr>
        <w:t>Východiská pre zostavenie účtovnej závierky</w:t>
      </w:r>
    </w:p>
    <w:p w:rsidR="00DD2A84" w:rsidRDefault="00DD2A84" w:rsidP="00DD2A84">
      <w:pPr>
        <w:pStyle w:val="Zkladntext"/>
        <w:ind w:left="450"/>
        <w:rPr>
          <w:szCs w:val="18"/>
        </w:rPr>
      </w:pPr>
      <w:r w:rsidRPr="007C6240">
        <w:rPr>
          <w:szCs w:val="18"/>
        </w:rPr>
        <w:t>Účtovná</w:t>
      </w:r>
      <w:r w:rsidRPr="00B50225">
        <w:rPr>
          <w:szCs w:val="18"/>
        </w:rPr>
        <w:t xml:space="preserve">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D2A84" w:rsidRDefault="00DD2A84" w:rsidP="00DD2A84">
      <w:pPr>
        <w:pStyle w:val="Zkladntext"/>
        <w:ind w:left="450"/>
        <w:rPr>
          <w:szCs w:val="18"/>
        </w:rPr>
      </w:pPr>
    </w:p>
    <w:p w:rsidR="00DD2A84" w:rsidRPr="00BC7633" w:rsidRDefault="00DD2A84" w:rsidP="00DD2A84">
      <w:pPr>
        <w:pStyle w:val="Zkladntext"/>
        <w:ind w:left="450"/>
      </w:pPr>
    </w:p>
    <w:p w:rsidR="00DD2A84" w:rsidRPr="00646697" w:rsidRDefault="00DD2A84" w:rsidP="000E4D51">
      <w:pPr>
        <w:pStyle w:val="Pismenka"/>
        <w:numPr>
          <w:ilvl w:val="0"/>
          <w:numId w:val="10"/>
        </w:numPr>
        <w:rPr>
          <w:szCs w:val="18"/>
        </w:rPr>
      </w:pPr>
      <w:r w:rsidRPr="00646697">
        <w:rPr>
          <w:szCs w:val="18"/>
        </w:rPr>
        <w:t>Informácie o charaktere a účele transakcií, ktoré sa neuvádzajú v súvahe</w:t>
      </w:r>
    </w:p>
    <w:p w:rsidR="00DD2A84" w:rsidRPr="00646697" w:rsidRDefault="00DD2A84" w:rsidP="00DD2A84">
      <w:pPr>
        <w:pStyle w:val="Pismenka"/>
        <w:numPr>
          <w:ilvl w:val="0"/>
          <w:numId w:val="0"/>
        </w:numPr>
        <w:ind w:left="426"/>
        <w:rPr>
          <w:b w:val="0"/>
          <w:szCs w:val="18"/>
        </w:rPr>
      </w:pPr>
      <w:r w:rsidRPr="00646697">
        <w:rPr>
          <w:b w:val="0"/>
          <w:szCs w:val="18"/>
        </w:rPr>
        <w:t>Spoločnosť uvádza v súvahe všetky svoje transakcie.</w:t>
      </w:r>
    </w:p>
    <w:p w:rsidR="00DD2A84" w:rsidRDefault="00DD2A84" w:rsidP="00DD2A84">
      <w:pPr>
        <w:pStyle w:val="Pismenka"/>
        <w:numPr>
          <w:ilvl w:val="0"/>
          <w:numId w:val="0"/>
        </w:numPr>
        <w:ind w:left="426"/>
        <w:rPr>
          <w:b w:val="0"/>
          <w:color w:val="00B0F0"/>
          <w:szCs w:val="18"/>
        </w:rPr>
      </w:pPr>
    </w:p>
    <w:p w:rsidR="00DD2A84" w:rsidRPr="00646697" w:rsidRDefault="00DD2A84" w:rsidP="000E4D51">
      <w:pPr>
        <w:pStyle w:val="Pismenka"/>
        <w:numPr>
          <w:ilvl w:val="0"/>
          <w:numId w:val="10"/>
        </w:numPr>
        <w:rPr>
          <w:szCs w:val="18"/>
        </w:rPr>
      </w:pPr>
      <w:r w:rsidRPr="00646697">
        <w:rPr>
          <w:szCs w:val="18"/>
        </w:rPr>
        <w:t>Použitie odhadov a úsudkov</w:t>
      </w:r>
    </w:p>
    <w:p w:rsidR="00DD2A84" w:rsidRPr="00A31BBB" w:rsidRDefault="00DD2A84" w:rsidP="00DD2A84">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D2A84" w:rsidRPr="00A31BBB" w:rsidRDefault="00DD2A84" w:rsidP="00DD2A84">
      <w:pPr>
        <w:pStyle w:val="Zkladntext"/>
        <w:ind w:left="450"/>
        <w:rPr>
          <w:szCs w:val="18"/>
        </w:rPr>
      </w:pPr>
    </w:p>
    <w:p w:rsidR="00DD2A84" w:rsidRDefault="00DD2A84" w:rsidP="00DD2A84">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D2A84" w:rsidRDefault="00DD2A84" w:rsidP="00DD2A84">
      <w:pPr>
        <w:pStyle w:val="Zkladntext"/>
        <w:ind w:left="450"/>
        <w:rPr>
          <w:szCs w:val="18"/>
        </w:rPr>
      </w:pPr>
    </w:p>
    <w:p w:rsidR="00DD2A84" w:rsidRPr="00D06026" w:rsidRDefault="00DD2A84" w:rsidP="00DD2A84">
      <w:pPr>
        <w:pStyle w:val="Zkladntext"/>
        <w:rPr>
          <w:b/>
          <w:i/>
          <w:szCs w:val="18"/>
        </w:rPr>
      </w:pPr>
      <w:r w:rsidRPr="00646697">
        <w:rPr>
          <w:b/>
          <w:i/>
          <w:szCs w:val="18"/>
        </w:rPr>
        <w:t>Neistoty v odhadoch a predpokladoch</w:t>
      </w:r>
    </w:p>
    <w:p w:rsidR="00DD2A84" w:rsidRPr="00B51C80" w:rsidRDefault="00DD2A84" w:rsidP="00DD2A84">
      <w:pPr>
        <w:pStyle w:val="AccountingPolicy"/>
        <w:ind w:left="426"/>
        <w:jc w:val="both"/>
        <w:rPr>
          <w:i/>
          <w:color w:val="0070C0"/>
          <w:sz w:val="18"/>
          <w:szCs w:val="18"/>
          <w:lang w:val="sk-SK"/>
        </w:rPr>
      </w:pPr>
      <w:r>
        <w:rPr>
          <w:rFonts w:ascii="Times New Roman" w:hAnsi="Times New Roman" w:cs="Times New Roman"/>
          <w:color w:val="auto"/>
          <w:sz w:val="18"/>
          <w:szCs w:val="18"/>
          <w:lang w:val="sk-SK" w:eastAsia="en-US"/>
        </w:rPr>
        <w:lastRenderedPageBreak/>
        <w:t>Spoločnosť nepoužíva odhady, pri ktorých je riziko, že by mohli viesť k významnej úprave.</w:t>
      </w:r>
    </w:p>
    <w:p w:rsidR="00DD2A84" w:rsidRPr="00B50225" w:rsidRDefault="00DD2A84" w:rsidP="00DD2A84">
      <w:pPr>
        <w:pStyle w:val="Seznamsodrkami"/>
        <w:numPr>
          <w:ilvl w:val="0"/>
          <w:numId w:val="0"/>
        </w:numPr>
        <w:ind w:left="918"/>
        <w:rPr>
          <w:szCs w:val="18"/>
        </w:rPr>
      </w:pPr>
    </w:p>
    <w:p w:rsidR="00DD2A84" w:rsidRPr="007C6240" w:rsidRDefault="00DD2A84" w:rsidP="000E4D51">
      <w:pPr>
        <w:pStyle w:val="Pismenka"/>
        <w:numPr>
          <w:ilvl w:val="0"/>
          <w:numId w:val="10"/>
        </w:numPr>
        <w:rPr>
          <w:szCs w:val="18"/>
        </w:rPr>
      </w:pPr>
      <w:r w:rsidRPr="007C6240">
        <w:rPr>
          <w:szCs w:val="18"/>
        </w:rPr>
        <w:t>Dlhodobý nehmotný majetok a dlhodobý hmotný majetok</w:t>
      </w:r>
    </w:p>
    <w:p w:rsidR="00DD2A84" w:rsidRPr="00B50225" w:rsidRDefault="00DD2A84" w:rsidP="00DD2A84">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Súčasťou obstarávacej ceny dlhodobého majetku </w:t>
      </w:r>
      <w:r w:rsidRPr="00351580">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D2A84" w:rsidRDefault="00DD2A84" w:rsidP="00DD2A84">
      <w:pPr>
        <w:pStyle w:val="Zkladntext"/>
        <w:rPr>
          <w:szCs w:val="18"/>
        </w:rPr>
      </w:pPr>
    </w:p>
    <w:p w:rsidR="00DD2A84" w:rsidRDefault="00DD2A84" w:rsidP="00DD2A84">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D2A84" w:rsidRDefault="00DD2A84" w:rsidP="00DD2A84">
      <w:pPr>
        <w:pStyle w:val="Zkladntext"/>
        <w:rPr>
          <w:szCs w:val="18"/>
        </w:rPr>
      </w:pPr>
      <w:r>
        <w:rPr>
          <w:szCs w:val="18"/>
        </w:rPr>
        <w:tab/>
      </w:r>
    </w:p>
    <w:p w:rsidR="00DD2A84" w:rsidRDefault="00DD2A84" w:rsidP="00DD2A84">
      <w:pPr>
        <w:pStyle w:val="Zkladntext"/>
        <w:rPr>
          <w:szCs w:val="18"/>
        </w:rPr>
      </w:pPr>
    </w:p>
    <w:p w:rsidR="00DD2A84" w:rsidRDefault="00DD2A84" w:rsidP="00DD2A84">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D2A84" w:rsidRPr="00A31BBB" w:rsidRDefault="00DD2A84" w:rsidP="00DD2A84">
      <w:pPr>
        <w:pStyle w:val="Zkladntext"/>
        <w:rPr>
          <w:szCs w:val="18"/>
        </w:rPr>
      </w:pPr>
    </w:p>
    <w:p w:rsidR="00DD2A84" w:rsidRDefault="00DD2A84" w:rsidP="00DD2A84">
      <w:pPr>
        <w:pStyle w:val="Zkladntext"/>
        <w:rPr>
          <w:szCs w:val="18"/>
        </w:rPr>
      </w:pPr>
      <w:r w:rsidRPr="00891481">
        <w:rPr>
          <w:szCs w:val="18"/>
        </w:rPr>
        <w:t>Odpisy dlhodobého hmotného majetku sú stanovené vychádzajúc z predpokladanej doby jeho používania a predpokladaného priebehu jeho opotrebenia.</w:t>
      </w:r>
    </w:p>
    <w:p w:rsidR="00DD2A84" w:rsidRPr="00646697" w:rsidRDefault="00DD2A84" w:rsidP="00DD2A84">
      <w:pPr>
        <w:pStyle w:val="Zkladntext"/>
        <w:ind w:left="0"/>
        <w:rPr>
          <w:i/>
          <w:szCs w:val="18"/>
        </w:rPr>
      </w:pPr>
    </w:p>
    <w:p w:rsidR="00DD2A84" w:rsidRPr="00646697" w:rsidRDefault="00DD2A84" w:rsidP="00DD2A84">
      <w:pPr>
        <w:pStyle w:val="Zkladntext"/>
        <w:rPr>
          <w:szCs w:val="18"/>
        </w:rPr>
      </w:pPr>
      <w:r w:rsidRPr="00646697">
        <w:rPr>
          <w:szCs w:val="18"/>
        </w:rPr>
        <w:t xml:space="preserve">Odpisovať sa začína v mesiaci, v ktorom je majetok zaradení do používania. Drobný dlhodobý hmotný majetok, ktorého obstarávacia cena (resp. vlastné náklady) je 1 700 EUR a nižšia, </w:t>
      </w:r>
    </w:p>
    <w:p w:rsidR="00DD2A84" w:rsidRPr="00646697" w:rsidRDefault="00DD2A84" w:rsidP="000E4D51">
      <w:pPr>
        <w:pStyle w:val="Zkladntext"/>
        <w:numPr>
          <w:ilvl w:val="0"/>
          <w:numId w:val="13"/>
        </w:numPr>
        <w:tabs>
          <w:tab w:val="clear" w:pos="340"/>
          <w:tab w:val="num" w:pos="766"/>
        </w:tabs>
        <w:ind w:left="766"/>
        <w:rPr>
          <w:szCs w:val="18"/>
        </w:rPr>
      </w:pPr>
      <w:r w:rsidRPr="00646697">
        <w:rPr>
          <w:szCs w:val="18"/>
        </w:rPr>
        <w:t xml:space="preserve">sa považuje za zásoby a účtuje sa do nákladov pri jeho vydaní do spotreby. </w:t>
      </w:r>
    </w:p>
    <w:p w:rsidR="00DD2A84" w:rsidRPr="00FE335D" w:rsidRDefault="00DD2A84" w:rsidP="00DD2A84">
      <w:pPr>
        <w:pStyle w:val="Zkladntext"/>
        <w:rPr>
          <w:color w:val="00B0F0"/>
          <w:szCs w:val="18"/>
        </w:rPr>
      </w:pPr>
    </w:p>
    <w:p w:rsidR="00DD2A84" w:rsidRPr="0028408E" w:rsidRDefault="00DD2A84" w:rsidP="00DD2A84">
      <w:pPr>
        <w:pStyle w:val="Zkladntext"/>
        <w:rPr>
          <w:szCs w:val="18"/>
        </w:rPr>
      </w:pPr>
      <w:r w:rsidRPr="0028408E">
        <w:rPr>
          <w:szCs w:val="18"/>
        </w:rPr>
        <w:t xml:space="preserve">Pozemky sa neodpisujú. </w:t>
      </w:r>
    </w:p>
    <w:p w:rsidR="00DD2A84" w:rsidRDefault="00DD2A84" w:rsidP="00DD2A84">
      <w:pPr>
        <w:pStyle w:val="Zkladntext"/>
        <w:rPr>
          <w:szCs w:val="18"/>
        </w:rPr>
      </w:pPr>
    </w:p>
    <w:p w:rsidR="00DD2A84" w:rsidRDefault="00DD2A84" w:rsidP="00DD2A84">
      <w:pPr>
        <w:pStyle w:val="Zkladntext"/>
        <w:rPr>
          <w:szCs w:val="18"/>
        </w:rPr>
      </w:pPr>
      <w:r w:rsidRPr="00B50225">
        <w:rPr>
          <w:szCs w:val="18"/>
        </w:rPr>
        <w:t>Predpokladaná doba používania, metóda odpisovania a odpisová sadzba sú uvedené v nasledujúcej tabuľke:</w:t>
      </w:r>
    </w:p>
    <w:p w:rsidR="00DD2A84" w:rsidRDefault="00DD2A84" w:rsidP="00DD2A84">
      <w:pPr>
        <w:pStyle w:val="Zkladntext"/>
        <w:rPr>
          <w:szCs w:val="18"/>
        </w:rPr>
      </w:pPr>
    </w:p>
    <w:p w:rsidR="00DD2A84" w:rsidRPr="00B50225" w:rsidRDefault="00DD2A84" w:rsidP="00DD2A84">
      <w:pPr>
        <w:pStyle w:val="Zkladntext"/>
        <w:rPr>
          <w:szCs w:val="18"/>
        </w:rPr>
      </w:pPr>
    </w:p>
    <w:bookmarkStart w:id="5" w:name="_MON_1517300219"/>
    <w:bookmarkEnd w:id="5"/>
    <w:p w:rsidR="00DD2A84" w:rsidRDefault="00DD2A84" w:rsidP="00DD2A84">
      <w:pPr>
        <w:pStyle w:val="Zkladntext"/>
        <w:rPr>
          <w:szCs w:val="18"/>
        </w:rPr>
      </w:pPr>
      <w:r w:rsidRPr="00986772">
        <w:rPr>
          <w:szCs w:val="18"/>
        </w:rPr>
        <w:object w:dxaOrig="8804" w:dyaOrig="22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1pt;height:110.7pt" o:ole="">
            <v:imagedata r:id="rId8" o:title=""/>
          </v:shape>
          <o:OLEObject Type="Embed" ProgID="Excel.Sheet.12" ShapeID="_x0000_i1025" DrawAspect="Content" ObjectID="_1610175363" r:id="rId9"/>
        </w:object>
      </w:r>
    </w:p>
    <w:p w:rsidR="00DD2A84" w:rsidRPr="00A31BBB" w:rsidRDefault="00DD2A84" w:rsidP="00DD2A84">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D2A84" w:rsidRDefault="00DD2A84" w:rsidP="00DD2A84">
      <w:pPr>
        <w:pStyle w:val="Zkladntext"/>
        <w:rPr>
          <w:szCs w:val="18"/>
        </w:rPr>
      </w:pPr>
    </w:p>
    <w:p w:rsidR="00DD2A84" w:rsidRPr="009B57D6" w:rsidRDefault="00DD2A84" w:rsidP="00DD2A84">
      <w:pPr>
        <w:pStyle w:val="Zkladntext"/>
        <w:rPr>
          <w:i/>
          <w:szCs w:val="18"/>
        </w:rPr>
      </w:pPr>
      <w:r w:rsidRPr="00D06026">
        <w:rPr>
          <w:b/>
          <w:i/>
          <w:szCs w:val="18"/>
        </w:rPr>
        <w:t>Posúdenie zníženia hodnoty majetku</w:t>
      </w:r>
    </w:p>
    <w:p w:rsidR="00DD2A84" w:rsidRPr="009B57D6" w:rsidRDefault="00DD2A84" w:rsidP="00DD2A84">
      <w:pPr>
        <w:pStyle w:val="Zkladntext"/>
        <w:rPr>
          <w:i/>
          <w:szCs w:val="18"/>
        </w:rPr>
      </w:pPr>
    </w:p>
    <w:p w:rsidR="00DD2A84" w:rsidRPr="00D06026" w:rsidRDefault="00DD2A84" w:rsidP="00DD2A8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D2A84" w:rsidRPr="009E0040" w:rsidRDefault="00DD2A84" w:rsidP="00DD2A84">
      <w:pPr>
        <w:pStyle w:val="AccountingPolicy"/>
        <w:jc w:val="both"/>
        <w:rPr>
          <w:rFonts w:ascii="Arial" w:hAnsi="Arial" w:cs="Arial"/>
          <w:lang w:val="sk-SK"/>
        </w:rPr>
      </w:pPr>
    </w:p>
    <w:p w:rsidR="00DD2A84" w:rsidRPr="00D06026" w:rsidRDefault="00DD2A84" w:rsidP="00DD2A84">
      <w:pPr>
        <w:pStyle w:val="Zkladntext"/>
      </w:pPr>
      <w:r w:rsidRPr="00D06026">
        <w:t xml:space="preserve">Faktory, ktoré sú považované za dôležité pri  posudzovaní zníženia hodnoty majetku sú: </w:t>
      </w:r>
    </w:p>
    <w:p w:rsidR="00DD2A84" w:rsidRPr="00D06026" w:rsidRDefault="00DD2A84" w:rsidP="000E4D51">
      <w:pPr>
        <w:pStyle w:val="Zkladntext"/>
        <w:numPr>
          <w:ilvl w:val="0"/>
          <w:numId w:val="14"/>
        </w:numPr>
        <w:tabs>
          <w:tab w:val="clear" w:pos="340"/>
          <w:tab w:val="num" w:pos="766"/>
        </w:tabs>
        <w:ind w:left="766"/>
      </w:pPr>
      <w:r w:rsidRPr="00D06026">
        <w:t>technologický pokrok,</w:t>
      </w:r>
    </w:p>
    <w:p w:rsidR="00DD2A84" w:rsidRPr="00D06026" w:rsidRDefault="00DD2A84" w:rsidP="000E4D51">
      <w:pPr>
        <w:pStyle w:val="Zkladn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rsidR="00DD2A84" w:rsidRPr="00D06026" w:rsidRDefault="00DD2A84" w:rsidP="000E4D51">
      <w:pPr>
        <w:pStyle w:val="Zkladntext"/>
        <w:numPr>
          <w:ilvl w:val="0"/>
          <w:numId w:val="14"/>
        </w:numPr>
        <w:tabs>
          <w:tab w:val="clear" w:pos="340"/>
          <w:tab w:val="num" w:pos="766"/>
        </w:tabs>
        <w:ind w:left="766"/>
      </w:pPr>
      <w:r w:rsidRPr="00D06026">
        <w:t>významné zmeny v spôsobe použitia majetku Spoločnosti alebo celkovej zmeny stratégie Spoločnosti,</w:t>
      </w:r>
    </w:p>
    <w:p w:rsidR="00DD2A84" w:rsidRDefault="00DD2A84" w:rsidP="000E4D51">
      <w:pPr>
        <w:pStyle w:val="Zkladntext"/>
        <w:numPr>
          <w:ilvl w:val="0"/>
          <w:numId w:val="14"/>
        </w:numPr>
        <w:tabs>
          <w:tab w:val="clear" w:pos="340"/>
          <w:tab w:val="num" w:pos="766"/>
        </w:tabs>
        <w:ind w:left="766"/>
      </w:pPr>
      <w:proofErr w:type="spellStart"/>
      <w:r w:rsidRPr="00D06026">
        <w:t>zastaralosť</w:t>
      </w:r>
      <w:proofErr w:type="spellEnd"/>
      <w:r w:rsidRPr="00D06026">
        <w:t xml:space="preserve"> produktov.</w:t>
      </w:r>
    </w:p>
    <w:p w:rsidR="00DD2A84" w:rsidRPr="00D06026" w:rsidRDefault="00DD2A84" w:rsidP="00DD2A84">
      <w:pPr>
        <w:pStyle w:val="Zkladntext"/>
      </w:pPr>
    </w:p>
    <w:p w:rsidR="00DD2A84" w:rsidRPr="009B57D6" w:rsidRDefault="00DD2A84" w:rsidP="00DD2A84">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rsidR="00DD2A84" w:rsidRDefault="00DD2A84" w:rsidP="00DD2A84">
      <w:pPr>
        <w:pStyle w:val="Zkladntext"/>
        <w:rPr>
          <w:szCs w:val="18"/>
        </w:rPr>
      </w:pPr>
    </w:p>
    <w:p w:rsidR="00DD2A84" w:rsidRDefault="00DD2A84" w:rsidP="00DD2A84">
      <w:pPr>
        <w:pStyle w:val="Pismenka"/>
        <w:numPr>
          <w:ilvl w:val="0"/>
          <w:numId w:val="0"/>
        </w:numPr>
        <w:ind w:left="644"/>
        <w:rPr>
          <w:szCs w:val="18"/>
        </w:rPr>
      </w:pPr>
    </w:p>
    <w:p w:rsidR="00DD2A84" w:rsidRPr="007C6240" w:rsidRDefault="00DD2A84" w:rsidP="000E4D51">
      <w:pPr>
        <w:pStyle w:val="Pismenka"/>
        <w:numPr>
          <w:ilvl w:val="0"/>
          <w:numId w:val="10"/>
        </w:numPr>
        <w:rPr>
          <w:szCs w:val="18"/>
        </w:rPr>
      </w:pPr>
      <w:r w:rsidRPr="007C6240">
        <w:rPr>
          <w:szCs w:val="18"/>
        </w:rPr>
        <w:t xml:space="preserve">Zásoby </w:t>
      </w:r>
    </w:p>
    <w:p w:rsidR="00DD2A84" w:rsidRPr="00B50225" w:rsidRDefault="00DD2A84" w:rsidP="00DD2A84">
      <w:pPr>
        <w:pStyle w:val="Zkladntext"/>
        <w:rPr>
          <w:szCs w:val="18"/>
        </w:rPr>
      </w:pPr>
      <w:r w:rsidRPr="00B50225">
        <w:rPr>
          <w:szCs w:val="18"/>
        </w:rPr>
        <w:lastRenderedPageBreak/>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D2A84" w:rsidRPr="00B50225" w:rsidRDefault="00DD2A84" w:rsidP="00DD2A84">
      <w:pPr>
        <w:pStyle w:val="Zkladntext"/>
        <w:rPr>
          <w:szCs w:val="18"/>
        </w:rPr>
      </w:pPr>
    </w:p>
    <w:p w:rsidR="00DD2A84" w:rsidRDefault="00DD2A84" w:rsidP="00DD2A84">
      <w:pPr>
        <w:pStyle w:val="odstavec"/>
        <w:rPr>
          <w:b/>
        </w:rPr>
      </w:pPr>
      <w:proofErr w:type="spellStart"/>
      <w:r w:rsidRPr="00032D7F">
        <w:t>Obstarávacia</w:t>
      </w:r>
      <w:proofErr w:type="spellEnd"/>
      <w:r w:rsidRPr="00032D7F">
        <w:t xml:space="preserve"> cena </w:t>
      </w:r>
      <w:proofErr w:type="spellStart"/>
      <w:r w:rsidRPr="00032D7F">
        <w:t>zahŕňa</w:t>
      </w:r>
      <w:proofErr w:type="spellEnd"/>
      <w:r w:rsidRPr="00032D7F">
        <w:t xml:space="preserve"> cenu, za </w:t>
      </w:r>
      <w:proofErr w:type="spellStart"/>
      <w:r w:rsidRPr="00032D7F">
        <w:t>ktorú</w:t>
      </w:r>
      <w:proofErr w:type="spellEnd"/>
      <w:r w:rsidRPr="00032D7F">
        <w:t xml:space="preserve"> </w:t>
      </w:r>
      <w:proofErr w:type="spellStart"/>
      <w:r w:rsidRPr="00032D7F">
        <w:t>sa</w:t>
      </w:r>
      <w:proofErr w:type="spellEnd"/>
      <w:r w:rsidRPr="00032D7F">
        <w:t xml:space="preserve"> zásoby obstarali a náklady </w:t>
      </w:r>
      <w:proofErr w:type="spellStart"/>
      <w:r w:rsidRPr="00032D7F">
        <w:t>súvisiace</w:t>
      </w:r>
      <w:proofErr w:type="spellEnd"/>
      <w:r w:rsidRPr="00032D7F">
        <w:t xml:space="preserve"> s </w:t>
      </w:r>
      <w:proofErr w:type="spellStart"/>
      <w:r w:rsidRPr="00032D7F">
        <w:t>obstaraním</w:t>
      </w:r>
      <w:proofErr w:type="spellEnd"/>
      <w:r w:rsidRPr="00032D7F">
        <w:t xml:space="preserve"> (clo, </w:t>
      </w:r>
      <w:proofErr w:type="spellStart"/>
      <w:r w:rsidRPr="00032D7F">
        <w:t>prepravu</w:t>
      </w:r>
      <w:proofErr w:type="spellEnd"/>
      <w:r w:rsidRPr="00032D7F">
        <w:t xml:space="preserve">, </w:t>
      </w:r>
      <w:proofErr w:type="spellStart"/>
      <w:r w:rsidRPr="00032D7F">
        <w:t>poistné</w:t>
      </w:r>
      <w:proofErr w:type="spellEnd"/>
      <w:r w:rsidRPr="00032D7F">
        <w:t xml:space="preserve">, </w:t>
      </w:r>
      <w:proofErr w:type="spellStart"/>
      <w:r w:rsidRPr="00032D7F">
        <w:t>provízie</w:t>
      </w:r>
      <w:proofErr w:type="spellEnd"/>
      <w:r w:rsidRPr="00032D7F">
        <w:t xml:space="preserve">, </w:t>
      </w:r>
      <w:proofErr w:type="gramStart"/>
      <w:r w:rsidRPr="00032D7F">
        <w:t>a pod.</w:t>
      </w:r>
      <w:proofErr w:type="gramEnd"/>
      <w:r w:rsidRPr="00032D7F">
        <w:t>)</w:t>
      </w:r>
      <w:r w:rsidRPr="00D82CB9">
        <w:t xml:space="preserve">, </w:t>
      </w:r>
      <w:proofErr w:type="spellStart"/>
      <w:r w:rsidRPr="00D82CB9">
        <w:t>zníženú</w:t>
      </w:r>
      <w:proofErr w:type="spellEnd"/>
      <w:r w:rsidRPr="00D82CB9">
        <w:t xml:space="preserve"> o dobropisy, </w:t>
      </w:r>
      <w:proofErr w:type="spellStart"/>
      <w:r w:rsidRPr="00D82CB9">
        <w:t>skontá</w:t>
      </w:r>
      <w:proofErr w:type="spellEnd"/>
      <w:r w:rsidRPr="00D82CB9">
        <w:t xml:space="preserve">, rabaty, </w:t>
      </w:r>
      <w:proofErr w:type="spellStart"/>
      <w:r w:rsidRPr="00D82CB9">
        <w:t>zľavy</w:t>
      </w:r>
      <w:proofErr w:type="spellEnd"/>
      <w:r w:rsidRPr="00D82CB9">
        <w:t xml:space="preserve"> z ceny, bonusy a pod.  Úroky </w:t>
      </w:r>
      <w:r w:rsidRPr="000A3FE4">
        <w:t xml:space="preserve">z </w:t>
      </w:r>
      <w:proofErr w:type="spellStart"/>
      <w:r w:rsidRPr="00AE62D9">
        <w:t>úverov</w:t>
      </w:r>
      <w:proofErr w:type="spellEnd"/>
      <w:r w:rsidRPr="000A3FE4">
        <w:t xml:space="preserve"> </w:t>
      </w:r>
      <w:proofErr w:type="spellStart"/>
      <w:r w:rsidRPr="000A3FE4">
        <w:t>nie</w:t>
      </w:r>
      <w:proofErr w:type="spellEnd"/>
      <w:r w:rsidRPr="000A3FE4">
        <w:t xml:space="preserve"> sú</w:t>
      </w:r>
      <w:r w:rsidRPr="00D82CB9">
        <w:t xml:space="preserve"> </w:t>
      </w:r>
      <w:proofErr w:type="spellStart"/>
      <w:r w:rsidRPr="00D82CB9">
        <w:t>súčasťou</w:t>
      </w:r>
      <w:proofErr w:type="spellEnd"/>
      <w:r w:rsidRPr="00D82CB9">
        <w:t xml:space="preserve"> </w:t>
      </w:r>
      <w:proofErr w:type="spellStart"/>
      <w:r w:rsidRPr="00D82CB9">
        <w:t>obstarávacej</w:t>
      </w:r>
      <w:proofErr w:type="spellEnd"/>
      <w:r w:rsidRPr="00D82CB9">
        <w:t xml:space="preserve"> ceny</w:t>
      </w:r>
      <w:r w:rsidRPr="00C612AB">
        <w:t xml:space="preserve">. </w:t>
      </w:r>
    </w:p>
    <w:p w:rsidR="00DD2A84" w:rsidRDefault="00DD2A84" w:rsidP="00DD2A84">
      <w:pPr>
        <w:pStyle w:val="odstavec"/>
      </w:pPr>
    </w:p>
    <w:p w:rsidR="00DD2A84" w:rsidRDefault="00DD2A84" w:rsidP="00DD2A84">
      <w:pPr>
        <w:pStyle w:val="odstavec"/>
      </w:pPr>
      <w:proofErr w:type="spellStart"/>
      <w:r w:rsidRPr="00A040D4">
        <w:t>Úbytok</w:t>
      </w:r>
      <w:proofErr w:type="spellEnd"/>
      <w:r w:rsidRPr="00A040D4">
        <w:t xml:space="preserve"> zásob </w:t>
      </w:r>
      <w:proofErr w:type="spellStart"/>
      <w:r w:rsidRPr="00A040D4">
        <w:t>sa</w:t>
      </w:r>
      <w:proofErr w:type="spellEnd"/>
      <w:r w:rsidRPr="00A040D4">
        <w:t xml:space="preserve"> účtuje </w:t>
      </w:r>
      <w:proofErr w:type="spellStart"/>
      <w:r w:rsidRPr="00A040D4">
        <w:t>spôsobom</w:t>
      </w:r>
      <w:proofErr w:type="spellEnd"/>
      <w:r w:rsidRPr="00A040D4">
        <w:t xml:space="preserve">, </w:t>
      </w:r>
      <w:proofErr w:type="spellStart"/>
      <w:r w:rsidRPr="00A040D4">
        <w:t>keď</w:t>
      </w:r>
      <w:proofErr w:type="spellEnd"/>
      <w:r w:rsidRPr="00A040D4">
        <w:t xml:space="preserve"> prvá cena na </w:t>
      </w:r>
      <w:proofErr w:type="spellStart"/>
      <w:r w:rsidRPr="00A040D4">
        <w:t>ocenenie</w:t>
      </w:r>
      <w:proofErr w:type="spellEnd"/>
      <w:r w:rsidRPr="00A040D4">
        <w:t xml:space="preserve"> </w:t>
      </w:r>
      <w:proofErr w:type="spellStart"/>
      <w:r w:rsidRPr="00A040D4">
        <w:t>prírastku</w:t>
      </w:r>
      <w:proofErr w:type="spellEnd"/>
      <w:r w:rsidRPr="00A040D4">
        <w:t xml:space="preserve"> </w:t>
      </w:r>
      <w:proofErr w:type="spellStart"/>
      <w:r w:rsidRPr="00A040D4">
        <w:t>príslušného</w:t>
      </w:r>
      <w:proofErr w:type="spellEnd"/>
      <w:r w:rsidRPr="00A040D4">
        <w:t xml:space="preserve"> druhu majetku </w:t>
      </w:r>
      <w:proofErr w:type="spellStart"/>
      <w:r w:rsidRPr="00A040D4">
        <w:t>sa</w:t>
      </w:r>
      <w:proofErr w:type="spellEnd"/>
      <w:r w:rsidRPr="00A040D4">
        <w:t xml:space="preserve"> použije </w:t>
      </w:r>
      <w:proofErr w:type="spellStart"/>
      <w:r w:rsidRPr="00A040D4">
        <w:t>ako</w:t>
      </w:r>
      <w:proofErr w:type="spellEnd"/>
      <w:r w:rsidRPr="00A040D4">
        <w:t xml:space="preserve"> prvá cena na </w:t>
      </w:r>
      <w:proofErr w:type="spellStart"/>
      <w:r w:rsidRPr="00A040D4">
        <w:t>ocenenie</w:t>
      </w:r>
      <w:proofErr w:type="spellEnd"/>
      <w:r w:rsidRPr="00A040D4">
        <w:t xml:space="preserve"> úbytku </w:t>
      </w:r>
      <w:proofErr w:type="spellStart"/>
      <w:r w:rsidRPr="00A040D4">
        <w:t>tohto</w:t>
      </w:r>
      <w:proofErr w:type="spellEnd"/>
      <w:r w:rsidRPr="00A040D4">
        <w:t xml:space="preserve"> majetku (tzv. FIFO </w:t>
      </w:r>
      <w:proofErr w:type="spellStart"/>
      <w:r w:rsidRPr="00A040D4">
        <w:t>metóda</w:t>
      </w:r>
      <w:proofErr w:type="spellEnd"/>
      <w:r w:rsidRPr="00A040D4">
        <w:t>).</w:t>
      </w:r>
    </w:p>
    <w:p w:rsidR="00DD2A84" w:rsidRPr="0071599A" w:rsidRDefault="00DD2A84" w:rsidP="00DD2A84">
      <w:pPr>
        <w:pStyle w:val="Zkladntext"/>
        <w:rPr>
          <w:szCs w:val="18"/>
        </w:rPr>
      </w:pPr>
    </w:p>
    <w:p w:rsidR="00DD2A84" w:rsidRPr="0071599A" w:rsidRDefault="00DD2A84" w:rsidP="00DD2A84">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D2A84" w:rsidRPr="0071599A" w:rsidRDefault="00DD2A84" w:rsidP="00DD2A84">
      <w:pPr>
        <w:pStyle w:val="Zkladntext"/>
        <w:rPr>
          <w:szCs w:val="18"/>
        </w:rPr>
      </w:pPr>
    </w:p>
    <w:p w:rsidR="00DD2A84" w:rsidRDefault="00DD2A84" w:rsidP="00DD2A84">
      <w:pPr>
        <w:pStyle w:val="Zkladntext"/>
        <w:rPr>
          <w:szCs w:val="18"/>
        </w:rPr>
      </w:pPr>
      <w:r w:rsidRPr="0071599A">
        <w:rPr>
          <w:szCs w:val="18"/>
        </w:rPr>
        <w:t>Zníženie hodnoty zásob sa zohľadňuje vytvorením opravnej položky.</w:t>
      </w:r>
    </w:p>
    <w:p w:rsidR="00DD2A84" w:rsidRPr="00B50225"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Pohľadávky</w:t>
      </w:r>
    </w:p>
    <w:p w:rsidR="00DD2A84" w:rsidRPr="007C6240" w:rsidRDefault="00DD2A84" w:rsidP="00DD2A84">
      <w:pPr>
        <w:pStyle w:val="Zkladntext"/>
        <w:rPr>
          <w:szCs w:val="18"/>
        </w:rPr>
      </w:pPr>
      <w:r w:rsidRPr="007C624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D2A84" w:rsidRPr="007C6240" w:rsidRDefault="00DD2A84" w:rsidP="00DD2A84">
      <w:pPr>
        <w:pStyle w:val="Zkladntext"/>
        <w:rPr>
          <w:szCs w:val="18"/>
        </w:rPr>
      </w:pPr>
    </w:p>
    <w:p w:rsidR="00DD2A84" w:rsidRPr="007C6240" w:rsidRDefault="00DD2A84" w:rsidP="00DD2A84">
      <w:pPr>
        <w:pStyle w:val="Zkladntext"/>
        <w:rPr>
          <w:szCs w:val="18"/>
        </w:rPr>
      </w:pPr>
      <w:r w:rsidRPr="007C624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D2A84" w:rsidRPr="007C6240" w:rsidRDefault="00DD2A84" w:rsidP="00DD2A84">
      <w:pPr>
        <w:pStyle w:val="Zkladntext"/>
        <w:ind w:left="0"/>
        <w:rPr>
          <w:szCs w:val="18"/>
        </w:rPr>
      </w:pPr>
    </w:p>
    <w:p w:rsidR="00DD2A84" w:rsidRPr="007C6240"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Finančné účty</w:t>
      </w:r>
    </w:p>
    <w:p w:rsidR="00DD2A84" w:rsidRPr="0028408E" w:rsidRDefault="00DD2A84" w:rsidP="00DD2A84">
      <w:pPr>
        <w:pStyle w:val="Pismenka"/>
        <w:numPr>
          <w:ilvl w:val="0"/>
          <w:numId w:val="0"/>
        </w:numPr>
        <w:ind w:left="426"/>
        <w:rPr>
          <w:b w:val="0"/>
          <w:szCs w:val="18"/>
        </w:rPr>
      </w:pPr>
      <w:r w:rsidRPr="0028408E">
        <w:rPr>
          <w:b w:val="0"/>
          <w:szCs w:val="18"/>
        </w:rPr>
        <w:t xml:space="preserve">Finančné účty tvorí </w:t>
      </w:r>
      <w:r w:rsidRPr="007C6240">
        <w:rPr>
          <w:b w:val="0"/>
          <w:szCs w:val="18"/>
        </w:rPr>
        <w:t>peňažná hotovosť, ceniny, zostatky na bankových účtoch a oceňujú</w:t>
      </w:r>
      <w:r w:rsidRPr="0028408E">
        <w:rPr>
          <w:b w:val="0"/>
          <w:szCs w:val="18"/>
        </w:rPr>
        <w:t xml:space="preserve"> sa menovitou hodnotou. Zníženie ich hodnoty sa vyjadruje opravnou položkou. </w:t>
      </w:r>
    </w:p>
    <w:p w:rsidR="00DD2A84" w:rsidRDefault="00DD2A84" w:rsidP="00DD2A84">
      <w:pPr>
        <w:pStyle w:val="odstavec"/>
      </w:pPr>
    </w:p>
    <w:p w:rsidR="00DD2A84"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Náklady budúcich období a príjmy budúcich období</w:t>
      </w:r>
    </w:p>
    <w:p w:rsidR="00DD2A84" w:rsidRPr="007C6240" w:rsidRDefault="00DD2A84" w:rsidP="00DD2A84">
      <w:pPr>
        <w:pStyle w:val="Zkladntext"/>
        <w:rPr>
          <w:szCs w:val="18"/>
        </w:rPr>
      </w:pPr>
      <w:r w:rsidRPr="007C6240">
        <w:rPr>
          <w:szCs w:val="18"/>
        </w:rPr>
        <w:t>Náklady budúcich období a príjmy budúcich období sa vykazujú vo výške, ktorá je potrebná na dodržanie zásady vecnej a časovej súvislosti s účtovným obdobím.</w:t>
      </w:r>
    </w:p>
    <w:p w:rsidR="00DD2A84" w:rsidRPr="007C6240"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Zníženie hodnoty majetku a opravné položky</w:t>
      </w:r>
    </w:p>
    <w:p w:rsidR="00DD2A84" w:rsidRPr="00D06026" w:rsidRDefault="00DD2A84" w:rsidP="00DD2A84">
      <w:pPr>
        <w:pStyle w:val="Pismenka"/>
        <w:numPr>
          <w:ilvl w:val="0"/>
          <w:numId w:val="0"/>
        </w:numPr>
        <w:ind w:left="426"/>
        <w:rPr>
          <w:b w:val="0"/>
        </w:rPr>
      </w:pPr>
      <w:r w:rsidRPr="007C6240">
        <w:rPr>
          <w:b w:val="0"/>
        </w:rPr>
        <w:t>Opravné položky sa tvoria na základe zásady opatrnosti, ak je opodstatnené predpokladať, že došlo k zníženiu hodnoty majetku oproti jeho oceneniu v účtovníctve. Opravná položka</w:t>
      </w:r>
      <w:r w:rsidRPr="00D06026">
        <w:rPr>
          <w:b w:val="0"/>
        </w:rPr>
        <w:t xml:space="preserve">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DD2A84" w:rsidRDefault="00DD2A84" w:rsidP="00DD2A84">
      <w:pPr>
        <w:spacing w:after="200" w:line="276" w:lineRule="auto"/>
        <w:rPr>
          <w:sz w:val="18"/>
        </w:rPr>
      </w:pPr>
    </w:p>
    <w:p w:rsidR="00DD2A84" w:rsidRPr="00D06026" w:rsidRDefault="00DD2A84" w:rsidP="00DD2A84">
      <w:pPr>
        <w:pStyle w:val="Pismenka"/>
        <w:numPr>
          <w:ilvl w:val="0"/>
          <w:numId w:val="0"/>
        </w:numPr>
        <w:ind w:left="426"/>
        <w:rPr>
          <w:i/>
        </w:rPr>
      </w:pPr>
      <w:r w:rsidRPr="00D06026">
        <w:rPr>
          <w:i/>
        </w:rPr>
        <w:t>Zníženie hodnoty dlhodobého majetku a zásob</w:t>
      </w:r>
    </w:p>
    <w:p w:rsidR="00DD2A84" w:rsidRPr="00D06026" w:rsidRDefault="00DD2A84" w:rsidP="00DD2A84">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D2A84" w:rsidRPr="00D06026" w:rsidRDefault="00DD2A84" w:rsidP="00DD2A84">
      <w:pPr>
        <w:pStyle w:val="Pismenka"/>
        <w:numPr>
          <w:ilvl w:val="0"/>
          <w:numId w:val="0"/>
        </w:numPr>
        <w:ind w:left="426"/>
        <w:rPr>
          <w:b w:val="0"/>
        </w:rPr>
      </w:pPr>
    </w:p>
    <w:p w:rsidR="00DD2A84" w:rsidRPr="00AB3D9A" w:rsidRDefault="00DD2A84" w:rsidP="00DD2A84">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D2A84" w:rsidRPr="00D06026" w:rsidRDefault="00DD2A84" w:rsidP="00DD2A84">
      <w:pPr>
        <w:pStyle w:val="Pismenka"/>
        <w:numPr>
          <w:ilvl w:val="0"/>
          <w:numId w:val="0"/>
        </w:numPr>
        <w:ind w:left="426"/>
        <w:rPr>
          <w:b w:val="0"/>
        </w:rPr>
      </w:pPr>
    </w:p>
    <w:p w:rsidR="00DD2A84" w:rsidRPr="00CC23EC" w:rsidRDefault="00DD2A84" w:rsidP="00DD2A84">
      <w:pPr>
        <w:pStyle w:val="Pismenka"/>
        <w:numPr>
          <w:ilvl w:val="0"/>
          <w:numId w:val="0"/>
        </w:numPr>
        <w:ind w:left="426"/>
        <w:rPr>
          <w:b w:val="0"/>
        </w:rPr>
      </w:pPr>
    </w:p>
    <w:p w:rsidR="00DD2A84" w:rsidRPr="00CC23EC" w:rsidRDefault="00DD2A84" w:rsidP="00DD2A84">
      <w:pPr>
        <w:pStyle w:val="Pismenka"/>
        <w:numPr>
          <w:ilvl w:val="0"/>
          <w:numId w:val="0"/>
        </w:numPr>
        <w:ind w:left="426"/>
        <w:rPr>
          <w:i/>
        </w:rPr>
      </w:pPr>
      <w:r w:rsidRPr="00D06026">
        <w:rPr>
          <w:i/>
        </w:rPr>
        <w:t>Zníženie hodnoty finančného majetku a pohľadávok</w:t>
      </w:r>
      <w:r w:rsidRPr="00CC23EC">
        <w:rPr>
          <w:i/>
        </w:rPr>
        <w:t xml:space="preserve"> </w:t>
      </w:r>
    </w:p>
    <w:p w:rsidR="00DD2A84" w:rsidRPr="00D06026" w:rsidRDefault="00DD2A84" w:rsidP="00DD2A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D2A84" w:rsidRPr="00D06026" w:rsidRDefault="00DD2A84" w:rsidP="00DD2A84">
      <w:pPr>
        <w:pStyle w:val="Pismenka"/>
        <w:numPr>
          <w:ilvl w:val="0"/>
          <w:numId w:val="0"/>
        </w:numPr>
        <w:ind w:left="426"/>
        <w:rPr>
          <w:b w:val="0"/>
        </w:rPr>
      </w:pPr>
    </w:p>
    <w:p w:rsidR="00DD2A84" w:rsidRPr="00D06026" w:rsidRDefault="00DD2A84" w:rsidP="00DD2A84">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D2A84" w:rsidRPr="00D06026" w:rsidRDefault="00DD2A84" w:rsidP="00DD2A84">
      <w:pPr>
        <w:pStyle w:val="Pismenka"/>
        <w:numPr>
          <w:ilvl w:val="0"/>
          <w:numId w:val="0"/>
        </w:numPr>
        <w:ind w:left="426"/>
        <w:rPr>
          <w:b w:val="0"/>
          <w:i/>
          <w:szCs w:val="18"/>
        </w:rPr>
      </w:pPr>
    </w:p>
    <w:p w:rsidR="00DD2A84" w:rsidRPr="00D06026" w:rsidRDefault="00DD2A84" w:rsidP="00DD2A84">
      <w:pPr>
        <w:pStyle w:val="Pismenka"/>
        <w:numPr>
          <w:ilvl w:val="0"/>
          <w:numId w:val="0"/>
        </w:numPr>
        <w:ind w:left="426"/>
        <w:rPr>
          <w:b w:val="0"/>
        </w:rPr>
      </w:pPr>
      <w:r w:rsidRPr="00D06026">
        <w:rPr>
          <w:b w:val="0"/>
        </w:rPr>
        <w:lastRenderedPageBreak/>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DD2A84" w:rsidRPr="00D06026" w:rsidRDefault="00DD2A84" w:rsidP="00DD2A84">
      <w:pPr>
        <w:pStyle w:val="Pismenka"/>
        <w:numPr>
          <w:ilvl w:val="0"/>
          <w:numId w:val="0"/>
        </w:numPr>
        <w:ind w:left="426"/>
        <w:rPr>
          <w:b w:val="0"/>
        </w:rPr>
      </w:pPr>
    </w:p>
    <w:p w:rsidR="00DD2A84" w:rsidRDefault="00DD2A84" w:rsidP="00DD2A84">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D2A84" w:rsidRPr="00A31BBB" w:rsidRDefault="00DD2A84" w:rsidP="00DD2A84">
      <w:pPr>
        <w:pStyle w:val="Pismenka"/>
        <w:numPr>
          <w:ilvl w:val="0"/>
          <w:numId w:val="0"/>
        </w:numPr>
        <w:ind w:left="426"/>
        <w:rPr>
          <w:b w:val="0"/>
        </w:rPr>
      </w:pPr>
    </w:p>
    <w:p w:rsidR="00DD2A84" w:rsidRPr="00A040D4" w:rsidRDefault="00DD2A84" w:rsidP="000E4D51">
      <w:pPr>
        <w:pStyle w:val="Pismenka"/>
        <w:numPr>
          <w:ilvl w:val="0"/>
          <w:numId w:val="10"/>
        </w:numPr>
        <w:rPr>
          <w:szCs w:val="18"/>
        </w:rPr>
      </w:pPr>
      <w:r w:rsidRPr="00A040D4">
        <w:rPr>
          <w:szCs w:val="18"/>
        </w:rPr>
        <w:t>Záväzky</w:t>
      </w:r>
    </w:p>
    <w:p w:rsidR="00DD2A84" w:rsidRPr="00B50225" w:rsidRDefault="00DD2A84" w:rsidP="00DD2A84">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D2A84" w:rsidRPr="00B50225" w:rsidRDefault="00DD2A84" w:rsidP="00DD2A84">
      <w:pPr>
        <w:pStyle w:val="Zkladntext"/>
        <w:rPr>
          <w:szCs w:val="18"/>
        </w:rPr>
      </w:pPr>
    </w:p>
    <w:p w:rsidR="00DD2A84" w:rsidRPr="00A040D4" w:rsidRDefault="00DD2A84" w:rsidP="000E4D51">
      <w:pPr>
        <w:pStyle w:val="Pismenka"/>
        <w:numPr>
          <w:ilvl w:val="0"/>
          <w:numId w:val="10"/>
        </w:numPr>
        <w:rPr>
          <w:szCs w:val="18"/>
        </w:rPr>
      </w:pPr>
      <w:r w:rsidRPr="00A040D4">
        <w:rPr>
          <w:szCs w:val="18"/>
        </w:rPr>
        <w:t>Rezervy</w:t>
      </w:r>
    </w:p>
    <w:p w:rsidR="00DD2A84" w:rsidRPr="00736771" w:rsidRDefault="00DD2A84" w:rsidP="00DD2A8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D2A84" w:rsidRPr="00736771" w:rsidRDefault="00DD2A84" w:rsidP="00DD2A84">
      <w:pPr>
        <w:pStyle w:val="Zkladntext"/>
        <w:rPr>
          <w:b/>
          <w:szCs w:val="18"/>
        </w:rPr>
      </w:pPr>
    </w:p>
    <w:p w:rsidR="00DD2A84" w:rsidRPr="00736771" w:rsidRDefault="00DD2A84" w:rsidP="00DD2A8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D2A84" w:rsidRPr="00736771" w:rsidRDefault="00DD2A84" w:rsidP="00DD2A84">
      <w:pPr>
        <w:pStyle w:val="Zkladntext"/>
        <w:rPr>
          <w:b/>
          <w:szCs w:val="18"/>
        </w:rPr>
      </w:pPr>
    </w:p>
    <w:p w:rsidR="00DD2A84" w:rsidRPr="00736771" w:rsidRDefault="00DD2A84" w:rsidP="00DD2A84">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D2A84" w:rsidRPr="009E0040" w:rsidRDefault="00DD2A84" w:rsidP="00DD2A84">
      <w:pPr>
        <w:pStyle w:val="Pismenka"/>
        <w:numPr>
          <w:ilvl w:val="0"/>
          <w:numId w:val="0"/>
        </w:numPr>
        <w:ind w:left="360"/>
        <w:rPr>
          <w:b w:val="0"/>
          <w:szCs w:val="18"/>
        </w:rPr>
      </w:pPr>
    </w:p>
    <w:p w:rsidR="00DD2A84" w:rsidRDefault="00DD2A84" w:rsidP="00DD2A84">
      <w:pPr>
        <w:pStyle w:val="Zkladntext"/>
      </w:pPr>
    </w:p>
    <w:p w:rsidR="00DD2A84" w:rsidRPr="00B50225" w:rsidRDefault="00DD2A84" w:rsidP="00DD2A84">
      <w:pPr>
        <w:pStyle w:val="Zkladntext"/>
        <w:jc w:val="left"/>
        <w:rPr>
          <w:b/>
          <w:szCs w:val="18"/>
        </w:rPr>
      </w:pPr>
      <w:r w:rsidRPr="00B50225">
        <w:rPr>
          <w:b/>
          <w:szCs w:val="18"/>
        </w:rPr>
        <w:t>Nevyfakturované dodávky majetku</w:t>
      </w:r>
    </w:p>
    <w:p w:rsidR="00DD2A84" w:rsidRDefault="00DD2A84" w:rsidP="00DD2A84">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DD2A84" w:rsidRPr="00B50225" w:rsidRDefault="00DD2A84" w:rsidP="00DD2A84">
      <w:pPr>
        <w:pStyle w:val="Zkladntext"/>
        <w:rPr>
          <w:szCs w:val="18"/>
        </w:rPr>
      </w:pPr>
    </w:p>
    <w:p w:rsidR="00DD2A84" w:rsidRPr="0028408E" w:rsidRDefault="00DD2A84" w:rsidP="00DD2A84">
      <w:pPr>
        <w:pStyle w:val="Pismenka"/>
        <w:numPr>
          <w:ilvl w:val="0"/>
          <w:numId w:val="0"/>
        </w:numPr>
        <w:ind w:left="284"/>
        <w:rPr>
          <w:b w:val="0"/>
          <w:color w:val="0070C0"/>
        </w:rPr>
      </w:pPr>
    </w:p>
    <w:p w:rsidR="00DD2A84" w:rsidRDefault="00DD2A84" w:rsidP="00DD2A84">
      <w:pPr>
        <w:pStyle w:val="Pismenka"/>
        <w:numPr>
          <w:ilvl w:val="0"/>
          <w:numId w:val="0"/>
        </w:numPr>
        <w:ind w:left="360"/>
        <w:rPr>
          <w:b w:val="0"/>
        </w:rPr>
      </w:pPr>
    </w:p>
    <w:p w:rsidR="00DD2A84" w:rsidRPr="00A31BBB" w:rsidRDefault="00DD2A84" w:rsidP="00DD2A84">
      <w:pPr>
        <w:pStyle w:val="Pismenka"/>
        <w:numPr>
          <w:ilvl w:val="0"/>
          <w:numId w:val="0"/>
        </w:numPr>
        <w:ind w:left="360"/>
        <w:rPr>
          <w:b w:val="0"/>
        </w:rPr>
      </w:pPr>
    </w:p>
    <w:p w:rsidR="00DD2A84" w:rsidRPr="00CF640B" w:rsidRDefault="00DD2A84" w:rsidP="000E4D51">
      <w:pPr>
        <w:pStyle w:val="Pismenka"/>
        <w:numPr>
          <w:ilvl w:val="0"/>
          <w:numId w:val="10"/>
        </w:numPr>
        <w:rPr>
          <w:szCs w:val="18"/>
        </w:rPr>
      </w:pPr>
      <w:r w:rsidRPr="00CF640B">
        <w:rPr>
          <w:szCs w:val="18"/>
        </w:rPr>
        <w:t>Odložené dane</w:t>
      </w:r>
    </w:p>
    <w:p w:rsidR="00DD2A84" w:rsidRPr="00CF640B" w:rsidRDefault="00DD2A84" w:rsidP="00DD2A84">
      <w:pPr>
        <w:pStyle w:val="Zkladntext"/>
        <w:rPr>
          <w:szCs w:val="18"/>
        </w:rPr>
      </w:pPr>
      <w:r w:rsidRPr="00CF640B">
        <w:rPr>
          <w:szCs w:val="18"/>
        </w:rPr>
        <w:t xml:space="preserve">Odložené dane (odložená daňová pohľadávka a odložený daňový záväzok) sa vzťahujú na: </w:t>
      </w:r>
    </w:p>
    <w:p w:rsidR="00DD2A84" w:rsidRPr="00B50225" w:rsidRDefault="00DD2A84" w:rsidP="000E4D51">
      <w:pPr>
        <w:pStyle w:val="Zkladntext"/>
        <w:numPr>
          <w:ilvl w:val="0"/>
          <w:numId w:val="4"/>
        </w:numPr>
        <w:rPr>
          <w:szCs w:val="18"/>
        </w:rPr>
      </w:pPr>
      <w:r w:rsidRPr="00CF640B">
        <w:rPr>
          <w:szCs w:val="18"/>
        </w:rPr>
        <w:t>dočasné rozdiely medzi účtovnou hodnotou majetku a účtovnou hodnotou záväzkov vykázanou v súvahe a ich daňovou</w:t>
      </w:r>
      <w:r w:rsidRPr="00B50225">
        <w:rPr>
          <w:szCs w:val="18"/>
        </w:rPr>
        <w:t xml:space="preserve"> základňou,</w:t>
      </w:r>
    </w:p>
    <w:p w:rsidR="00DD2A84" w:rsidRPr="00B50225" w:rsidRDefault="00DD2A84" w:rsidP="000E4D51">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DD2A84" w:rsidRDefault="00DD2A84" w:rsidP="000E4D51">
      <w:pPr>
        <w:pStyle w:val="Zkladntext"/>
        <w:numPr>
          <w:ilvl w:val="0"/>
          <w:numId w:val="4"/>
        </w:numPr>
        <w:rPr>
          <w:szCs w:val="18"/>
        </w:rPr>
      </w:pPr>
      <w:r w:rsidRPr="00B50225">
        <w:rPr>
          <w:szCs w:val="18"/>
        </w:rPr>
        <w:t>možnosť previesť nevyužité daňové odpočty a iné daňové nároky do budúcich období.</w:t>
      </w:r>
    </w:p>
    <w:p w:rsidR="00DD2A84" w:rsidRDefault="00DD2A84" w:rsidP="00DD2A84">
      <w:pPr>
        <w:pStyle w:val="Zkladntext"/>
        <w:rPr>
          <w:szCs w:val="18"/>
        </w:rPr>
      </w:pPr>
    </w:p>
    <w:p w:rsidR="00DD2A84" w:rsidRDefault="00DD2A84" w:rsidP="00DD2A84">
      <w:pPr>
        <w:pStyle w:val="Zkladntext"/>
        <w:rPr>
          <w:szCs w:val="18"/>
        </w:rPr>
      </w:pPr>
      <w:r>
        <w:rPr>
          <w:szCs w:val="18"/>
        </w:rPr>
        <w:t xml:space="preserve">Odložená daňová pohľadávka ani odložený daňový záväzok sa neúčtuje pri: </w:t>
      </w:r>
    </w:p>
    <w:p w:rsidR="00DD2A84" w:rsidRDefault="00DD2A84" w:rsidP="000E4D51">
      <w:pPr>
        <w:pStyle w:val="Zkladntext"/>
        <w:numPr>
          <w:ilvl w:val="0"/>
          <w:numId w:val="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D2A84" w:rsidRDefault="00DD2A84" w:rsidP="000E4D51">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D2A84" w:rsidRDefault="00DD2A84" w:rsidP="000E4D51">
      <w:pPr>
        <w:pStyle w:val="Zkladntext"/>
        <w:numPr>
          <w:ilvl w:val="0"/>
          <w:numId w:val="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DD2A84" w:rsidRDefault="00DD2A84" w:rsidP="00DD2A84">
      <w:pPr>
        <w:pStyle w:val="Zkladntext"/>
        <w:ind w:left="766"/>
        <w:rPr>
          <w:szCs w:val="18"/>
        </w:rPr>
      </w:pPr>
    </w:p>
    <w:p w:rsidR="00DD2A84" w:rsidRDefault="00DD2A84" w:rsidP="00DD2A84">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D2A84" w:rsidRDefault="00DD2A84" w:rsidP="00DD2A84">
      <w:pPr>
        <w:pStyle w:val="Zkladntext"/>
      </w:pPr>
    </w:p>
    <w:p w:rsidR="00DD2A84" w:rsidRDefault="00DD2A84" w:rsidP="00DD2A84">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D2A84" w:rsidRPr="00B50225" w:rsidRDefault="00DD2A84" w:rsidP="00DD2A84">
      <w:pPr>
        <w:pStyle w:val="Zkladntext"/>
        <w:rPr>
          <w:szCs w:val="18"/>
        </w:rPr>
      </w:pPr>
    </w:p>
    <w:p w:rsidR="00DD2A84" w:rsidRPr="00CF640B" w:rsidRDefault="00DD2A84" w:rsidP="000E4D51">
      <w:pPr>
        <w:pStyle w:val="Pismenka"/>
        <w:numPr>
          <w:ilvl w:val="0"/>
          <w:numId w:val="10"/>
        </w:numPr>
        <w:rPr>
          <w:szCs w:val="18"/>
        </w:rPr>
      </w:pPr>
      <w:r w:rsidRPr="00CF640B">
        <w:rPr>
          <w:szCs w:val="18"/>
        </w:rPr>
        <w:lastRenderedPageBreak/>
        <w:t>Výdavky budúcich období a výnosy budúcich období</w:t>
      </w:r>
    </w:p>
    <w:p w:rsidR="00DD2A84" w:rsidRPr="00B50225" w:rsidRDefault="00DD2A84" w:rsidP="00DD2A84">
      <w:pPr>
        <w:pStyle w:val="Zkladntext"/>
        <w:rPr>
          <w:szCs w:val="18"/>
        </w:rPr>
      </w:pPr>
      <w:r w:rsidRPr="00CF640B">
        <w:rPr>
          <w:szCs w:val="18"/>
        </w:rPr>
        <w:t>Výdavky budúcich období</w:t>
      </w:r>
      <w:r w:rsidRPr="00B50225">
        <w:rPr>
          <w:szCs w:val="18"/>
        </w:rPr>
        <w:t xml:space="preserve"> a výnosy budúcich období sa vykazujú vo výške, ktorá je potrebná na dodržanie zásady vecnej a časovej súvislosti s účtovným obdobím.</w:t>
      </w:r>
    </w:p>
    <w:p w:rsidR="00DD2A84" w:rsidRPr="00B50225" w:rsidRDefault="00DD2A84" w:rsidP="00DD2A84">
      <w:pPr>
        <w:pStyle w:val="Zkladntext"/>
        <w:rPr>
          <w:szCs w:val="18"/>
        </w:rPr>
      </w:pPr>
    </w:p>
    <w:p w:rsidR="00DD2A84" w:rsidRDefault="00DD2A84" w:rsidP="00DD2A84">
      <w:pPr>
        <w:spacing w:after="200" w:line="276" w:lineRule="auto"/>
        <w:rPr>
          <w:b/>
          <w:sz w:val="18"/>
          <w:szCs w:val="18"/>
        </w:rPr>
      </w:pPr>
    </w:p>
    <w:p w:rsidR="00DD2A84" w:rsidRPr="00CF640B" w:rsidRDefault="00DD2A84" w:rsidP="000E4D51">
      <w:pPr>
        <w:pStyle w:val="Pismenka"/>
        <w:numPr>
          <w:ilvl w:val="0"/>
          <w:numId w:val="10"/>
        </w:numPr>
        <w:rPr>
          <w:szCs w:val="18"/>
        </w:rPr>
      </w:pPr>
      <w:r w:rsidRPr="00CF640B">
        <w:rPr>
          <w:szCs w:val="18"/>
        </w:rPr>
        <w:t>Cudzia mena</w:t>
      </w:r>
    </w:p>
    <w:p w:rsidR="00DD2A84" w:rsidRDefault="00DD2A84" w:rsidP="00DD2A84">
      <w:pPr>
        <w:pStyle w:val="Zkladntext"/>
        <w:rPr>
          <w:szCs w:val="18"/>
        </w:rPr>
      </w:pPr>
      <w:r w:rsidRPr="00CF640B">
        <w:rPr>
          <w:szCs w:val="18"/>
        </w:rPr>
        <w:t>Majetok a záväzky vyjadrené v cudzej mene sa ku dňu uskutočnenia účtovného prípadu prepočítavajú na menu euro referenčným</w:t>
      </w:r>
      <w:r w:rsidRPr="008C0838">
        <w:rPr>
          <w:szCs w:val="18"/>
        </w:rPr>
        <w:t xml:space="preserve">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D2A84" w:rsidRDefault="00DD2A84" w:rsidP="00DD2A84">
      <w:pPr>
        <w:pStyle w:val="Zkladntext"/>
        <w:rPr>
          <w:szCs w:val="18"/>
        </w:rPr>
      </w:pPr>
    </w:p>
    <w:p w:rsidR="00DD2A84" w:rsidRPr="00B50225" w:rsidRDefault="00DD2A84" w:rsidP="00DD2A84">
      <w:pPr>
        <w:pStyle w:val="Zkladntext"/>
        <w:rPr>
          <w:szCs w:val="18"/>
        </w:rPr>
      </w:pPr>
      <w:r w:rsidRPr="00B50225">
        <w:rPr>
          <w:szCs w:val="18"/>
        </w:rPr>
        <w:t>Na ocenenie prírastku cudzej meny nakúpenej za euro sa použije kurz, za ktorý bola táto cudzia mena nakúpená.</w:t>
      </w:r>
    </w:p>
    <w:p w:rsidR="00DD2A84" w:rsidRDefault="00DD2A84" w:rsidP="00DD2A84">
      <w:pPr>
        <w:pStyle w:val="Zkladntext"/>
        <w:rPr>
          <w:szCs w:val="18"/>
        </w:rPr>
      </w:pPr>
    </w:p>
    <w:p w:rsidR="00DD2A84" w:rsidRDefault="00DD2A84" w:rsidP="00DD2A84">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D2A84" w:rsidRDefault="00DD2A84" w:rsidP="00DD2A84">
      <w:pPr>
        <w:pStyle w:val="Zkladntext"/>
        <w:rPr>
          <w:szCs w:val="18"/>
        </w:rPr>
      </w:pPr>
    </w:p>
    <w:p w:rsidR="00DD2A84" w:rsidRDefault="00DD2A84" w:rsidP="00DD2A84">
      <w:pPr>
        <w:pStyle w:val="Zkladntext"/>
        <w:rPr>
          <w:szCs w:val="18"/>
        </w:rPr>
      </w:pPr>
      <w:r>
        <w:rPr>
          <w:szCs w:val="18"/>
        </w:rPr>
        <w:t xml:space="preserve">Na ocenenie cudzej meny obstarávanej v rámci menového derivátu </w:t>
      </w:r>
    </w:p>
    <w:p w:rsidR="00DD2A84" w:rsidRDefault="00DD2A84" w:rsidP="000E4D51">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D2A84" w:rsidRDefault="00DD2A84" w:rsidP="000E4D51">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D2A84" w:rsidRDefault="00DD2A84" w:rsidP="00DD2A84">
      <w:pPr>
        <w:pStyle w:val="Zkladntext"/>
        <w:rPr>
          <w:szCs w:val="18"/>
        </w:rPr>
      </w:pPr>
    </w:p>
    <w:p w:rsidR="00DD2A84" w:rsidRDefault="00DD2A84" w:rsidP="00DD2A84">
      <w:pPr>
        <w:pStyle w:val="Zkladntext"/>
        <w:rPr>
          <w:szCs w:val="18"/>
        </w:rPr>
      </w:pPr>
    </w:p>
    <w:p w:rsidR="00DD2A84" w:rsidRDefault="00DD2A84" w:rsidP="00DD2A84">
      <w:pPr>
        <w:pStyle w:val="Zkladntext"/>
        <w:rPr>
          <w:szCs w:val="18"/>
        </w:rPr>
      </w:pPr>
      <w:r w:rsidRPr="00B50225">
        <w:rPr>
          <w:szCs w:val="18"/>
        </w:rPr>
        <w:t xml:space="preserve">Na úbytok rovnakej cudzej meny v hotovosti alebo z devízového účtu sa na prepočet cudzej meny na eurá použije </w:t>
      </w:r>
    </w:p>
    <w:p w:rsidR="00DD2A84" w:rsidRDefault="00DD2A84" w:rsidP="000E4D51">
      <w:pPr>
        <w:pStyle w:val="Zkladntext"/>
        <w:numPr>
          <w:ilvl w:val="0"/>
          <w:numId w:val="12"/>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p>
    <w:p w:rsidR="00DD2A84" w:rsidRDefault="00DD2A84" w:rsidP="00DD2A84">
      <w:pPr>
        <w:pStyle w:val="Zkladntext"/>
        <w:ind w:left="766"/>
        <w:rPr>
          <w:szCs w:val="18"/>
        </w:rPr>
      </w:pPr>
    </w:p>
    <w:p w:rsidR="00DD2A84" w:rsidRPr="00092E6F"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Ku dňu, ku ktorému sa zostavuje účtovná závierka, sa už neprepočítavajú. </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D2A84" w:rsidRPr="00B50225" w:rsidRDefault="00DD2A84" w:rsidP="00DD2A84">
      <w:pPr>
        <w:pStyle w:val="Zkladntext"/>
        <w:rPr>
          <w:szCs w:val="18"/>
        </w:rPr>
      </w:pPr>
    </w:p>
    <w:p w:rsidR="00DD2A84" w:rsidRPr="00CF640B" w:rsidRDefault="00DD2A84" w:rsidP="000E4D51">
      <w:pPr>
        <w:pStyle w:val="Pismenka"/>
        <w:numPr>
          <w:ilvl w:val="0"/>
          <w:numId w:val="10"/>
        </w:numPr>
        <w:ind w:hanging="436"/>
        <w:rPr>
          <w:szCs w:val="18"/>
        </w:rPr>
      </w:pPr>
      <w:r w:rsidRPr="00CF640B">
        <w:rPr>
          <w:szCs w:val="18"/>
        </w:rPr>
        <w:t>Výnosy</w:t>
      </w:r>
    </w:p>
    <w:p w:rsidR="00DD2A84" w:rsidRPr="00CF640B" w:rsidRDefault="00DD2A84" w:rsidP="00DD2A84">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D2A84" w:rsidRPr="00CF640B" w:rsidRDefault="00DD2A84" w:rsidP="00DD2A84">
      <w:pPr>
        <w:pStyle w:val="Pismenka"/>
        <w:numPr>
          <w:ilvl w:val="0"/>
          <w:numId w:val="0"/>
        </w:numPr>
        <w:ind w:left="360"/>
        <w:rPr>
          <w:b w:val="0"/>
        </w:rPr>
      </w:pPr>
    </w:p>
    <w:p w:rsidR="00DD2A84" w:rsidRPr="00CF640B" w:rsidRDefault="00DD2A84" w:rsidP="00DD2A84">
      <w:pPr>
        <w:pStyle w:val="Pismenka"/>
        <w:numPr>
          <w:ilvl w:val="0"/>
          <w:numId w:val="0"/>
        </w:numPr>
        <w:ind w:left="360"/>
        <w:rPr>
          <w:b w:val="0"/>
        </w:rPr>
      </w:pPr>
      <w:r w:rsidRPr="00CF640B">
        <w:rPr>
          <w:b w:val="0"/>
        </w:rPr>
        <w:t xml:space="preserve">Tržby z predaja výrobkov a tovaru sa vykazujú v deň splnenia dodávky podľa Obchodného zákonníka, podľa </w:t>
      </w:r>
      <w:proofErr w:type="spellStart"/>
      <w:r w:rsidRPr="00CF640B">
        <w:rPr>
          <w:b w:val="0"/>
        </w:rPr>
        <w:t>Incoterms</w:t>
      </w:r>
      <w:proofErr w:type="spellEnd"/>
      <w:r w:rsidRPr="00CF640B">
        <w:rPr>
          <w:b w:val="0"/>
        </w:rPr>
        <w:t xml:space="preserve"> alebo iných podmienok dohodnutých v zmluve. </w:t>
      </w:r>
    </w:p>
    <w:p w:rsidR="00DD2A84" w:rsidRPr="00CF640B" w:rsidRDefault="00DD2A84" w:rsidP="00DD2A84">
      <w:pPr>
        <w:pStyle w:val="Pismenka"/>
        <w:numPr>
          <w:ilvl w:val="0"/>
          <w:numId w:val="0"/>
        </w:numPr>
        <w:ind w:left="360"/>
        <w:rPr>
          <w:b w:val="0"/>
        </w:rPr>
      </w:pPr>
    </w:p>
    <w:p w:rsidR="00DD2A84" w:rsidRPr="00CF640B" w:rsidRDefault="00DD2A84" w:rsidP="00DD2A84">
      <w:pPr>
        <w:pStyle w:val="Pismenka"/>
        <w:numPr>
          <w:ilvl w:val="0"/>
          <w:numId w:val="0"/>
        </w:numPr>
        <w:ind w:left="360"/>
        <w:rPr>
          <w:b w:val="0"/>
        </w:rPr>
      </w:pPr>
      <w:r w:rsidRPr="00CF640B">
        <w:rPr>
          <w:b w:val="0"/>
        </w:rPr>
        <w:t>Tržby z predaja služieb sa vykazujú v účtovnom období, v ktorom boli služby poskytnuté.</w:t>
      </w:r>
    </w:p>
    <w:p w:rsidR="00DD2A84" w:rsidRPr="00CF640B" w:rsidRDefault="00DD2A84" w:rsidP="00DD2A84">
      <w:pPr>
        <w:pStyle w:val="Pismenka"/>
        <w:numPr>
          <w:ilvl w:val="0"/>
          <w:numId w:val="0"/>
        </w:numPr>
        <w:ind w:left="426"/>
        <w:rPr>
          <w:b w:val="0"/>
        </w:rPr>
      </w:pPr>
      <w:r w:rsidRPr="00CF640B">
        <w:rPr>
          <w:b w:val="0"/>
        </w:rPr>
        <w:t>Výnosové úroky sa účtujú rovnomerne v účtovných obdobiach, ktorých sa vecne a časovo týkajú.</w:t>
      </w:r>
    </w:p>
    <w:p w:rsidR="00DD2A84" w:rsidRDefault="00DD2A84" w:rsidP="00DD2A84">
      <w:pPr>
        <w:pStyle w:val="Pismenka"/>
        <w:numPr>
          <w:ilvl w:val="0"/>
          <w:numId w:val="0"/>
        </w:numPr>
        <w:ind w:left="426"/>
        <w:rPr>
          <w:b w:val="0"/>
        </w:rPr>
      </w:pPr>
    </w:p>
    <w:p w:rsidR="00DD2A84" w:rsidRPr="00A31BBB" w:rsidRDefault="00DD2A84" w:rsidP="00DD2A84">
      <w:pPr>
        <w:pStyle w:val="odstavec"/>
      </w:pPr>
      <w:bookmarkStart w:id="6" w:name="_Toc530739900"/>
    </w:p>
    <w:p w:rsidR="00DD2A84" w:rsidRPr="00CF640B" w:rsidRDefault="00DD2A84" w:rsidP="000E4D51">
      <w:pPr>
        <w:pStyle w:val="Pismenka"/>
        <w:numPr>
          <w:ilvl w:val="0"/>
          <w:numId w:val="10"/>
        </w:numPr>
        <w:rPr>
          <w:szCs w:val="18"/>
        </w:rPr>
      </w:pPr>
      <w:r w:rsidRPr="00CF640B">
        <w:rPr>
          <w:szCs w:val="18"/>
        </w:rPr>
        <w:t>Porovnateľné údaje</w:t>
      </w:r>
    </w:p>
    <w:p w:rsidR="00DD2A84" w:rsidRPr="00AB1CF7" w:rsidRDefault="00DD2A84" w:rsidP="00DD2A84">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D2A84" w:rsidRDefault="00DD2A84" w:rsidP="00DD2A84">
      <w:pPr>
        <w:pStyle w:val="Pismenka"/>
        <w:numPr>
          <w:ilvl w:val="0"/>
          <w:numId w:val="0"/>
        </w:numPr>
        <w:ind w:left="360"/>
        <w:rPr>
          <w:b w:val="0"/>
          <w:szCs w:val="18"/>
        </w:rPr>
      </w:pPr>
    </w:p>
    <w:p w:rsidR="008E6CDF" w:rsidRDefault="00DD2A84" w:rsidP="008E6CDF">
      <w:pPr>
        <w:pStyle w:val="Pismenka"/>
        <w:numPr>
          <w:ilvl w:val="0"/>
          <w:numId w:val="0"/>
        </w:numPr>
        <w:ind w:left="426"/>
        <w:rPr>
          <w:b w:val="0"/>
          <w:szCs w:val="18"/>
        </w:rPr>
      </w:pPr>
      <w:r w:rsidRPr="004C4479">
        <w:rPr>
          <w:b w:val="0"/>
          <w:szCs w:val="18"/>
        </w:rPr>
        <w:t>V dôsledku zmeny zákona o dani z príjmov je rezerva na overenie účtovnej závierky a zostavenie daňové</w:t>
      </w:r>
      <w:r w:rsidR="0060515F">
        <w:rPr>
          <w:b w:val="0"/>
          <w:szCs w:val="18"/>
        </w:rPr>
        <w:t>ho priznania k 31. decembru 2018</w:t>
      </w:r>
      <w:r w:rsidRPr="004C4479">
        <w:rPr>
          <w:b w:val="0"/>
          <w:szCs w:val="18"/>
        </w:rPr>
        <w:t xml:space="preserve"> vykázaná ako krátkodobá ostatná</w:t>
      </w:r>
      <w:r w:rsidR="008E6CDF">
        <w:rPr>
          <w:b w:val="0"/>
          <w:szCs w:val="18"/>
        </w:rPr>
        <w:t xml:space="preserve"> rezerva</w:t>
      </w:r>
    </w:p>
    <w:p w:rsidR="008E6CDF" w:rsidRDefault="008E6CDF" w:rsidP="008E6CDF">
      <w:pPr>
        <w:pStyle w:val="Pismenka"/>
        <w:numPr>
          <w:ilvl w:val="0"/>
          <w:numId w:val="0"/>
        </w:numPr>
        <w:ind w:left="426"/>
        <w:rPr>
          <w:b w:val="0"/>
          <w:szCs w:val="18"/>
        </w:rPr>
      </w:pPr>
    </w:p>
    <w:p w:rsidR="00DD2A84" w:rsidRPr="004C4479" w:rsidRDefault="00DD2A84" w:rsidP="008E6CDF">
      <w:pPr>
        <w:pStyle w:val="Pismenka"/>
        <w:numPr>
          <w:ilvl w:val="0"/>
          <w:numId w:val="0"/>
        </w:numPr>
        <w:ind w:left="426"/>
        <w:rPr>
          <w:szCs w:val="18"/>
        </w:rPr>
      </w:pPr>
      <w:r w:rsidRPr="004C4479">
        <w:rPr>
          <w:szCs w:val="18"/>
        </w:rPr>
        <w:t>Oprava chýb minulých období</w:t>
      </w:r>
    </w:p>
    <w:p w:rsidR="00DD2A84" w:rsidRDefault="00DD2A84" w:rsidP="00DD2A84">
      <w:pPr>
        <w:pStyle w:val="Zkladntext"/>
        <w:rPr>
          <w:szCs w:val="18"/>
        </w:rPr>
      </w:pPr>
      <w:r w:rsidRPr="004C4479">
        <w:rPr>
          <w:szCs w:val="18"/>
        </w:rPr>
        <w:t>Ak Spoločnosť zistí v bežnom účtovnom</w:t>
      </w:r>
      <w:r w:rsidRPr="00BF511F">
        <w:rPr>
          <w:szCs w:val="18"/>
        </w:rPr>
        <w:t xml:space="preserve"> období významnú chybu týkajúcu sa minulých účtovných období, opraví túto chybu na účtoch 428 - Nerozdelený zisk minulých rokov a</w:t>
      </w:r>
      <w:r w:rsidRPr="006F693B">
        <w:rPr>
          <w:szCs w:val="18"/>
        </w:rPr>
        <w:t xml:space="preserve"> 429 - Neuhradená strata minulých rokov, t. j. bez vplyvu na </w:t>
      </w:r>
      <w:r w:rsidRPr="006F693B">
        <w:rPr>
          <w:szCs w:val="18"/>
        </w:rPr>
        <w:lastRenderedPageBreak/>
        <w:t>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D2A84" w:rsidRPr="004C4479" w:rsidRDefault="00DD2A84" w:rsidP="00DD2A84">
      <w:pPr>
        <w:pStyle w:val="Zkladntext"/>
        <w:rPr>
          <w:szCs w:val="18"/>
        </w:rPr>
      </w:pPr>
    </w:p>
    <w:p w:rsidR="00DD2A84" w:rsidRPr="004C4479" w:rsidRDefault="008E6CDF" w:rsidP="00DD2A84">
      <w:pPr>
        <w:pStyle w:val="Zkladntext"/>
        <w:rPr>
          <w:szCs w:val="18"/>
        </w:rPr>
      </w:pPr>
      <w:r>
        <w:rPr>
          <w:szCs w:val="18"/>
        </w:rPr>
        <w:t>V roku 2017</w:t>
      </w:r>
      <w:r w:rsidR="00DD2A84" w:rsidRPr="004C4479">
        <w:rPr>
          <w:szCs w:val="18"/>
        </w:rPr>
        <w:t xml:space="preserve"> Spoločnosť neúčtovala o oprave významných chýb minulých období. </w:t>
      </w:r>
    </w:p>
    <w:p w:rsidR="00DD2A84" w:rsidRPr="004C4479" w:rsidRDefault="00DD2A84" w:rsidP="00DD2A84">
      <w:pPr>
        <w:pStyle w:val="Zkladntext"/>
        <w:ind w:left="284"/>
        <w:rPr>
          <w:szCs w:val="18"/>
        </w:rPr>
      </w:pPr>
    </w:p>
    <w:p w:rsidR="00DD2A84" w:rsidRPr="004C4479" w:rsidRDefault="00DD2A84" w:rsidP="00DD2A84">
      <w:pPr>
        <w:pStyle w:val="Zkladntext"/>
        <w:rPr>
          <w:szCs w:val="18"/>
        </w:rPr>
      </w:pPr>
      <w:r w:rsidRPr="004C4479">
        <w:rPr>
          <w:szCs w:val="18"/>
        </w:rPr>
        <w:t xml:space="preserve">Zverejnenie opráv nevýznamných chýb je dobrovoľné. </w:t>
      </w:r>
    </w:p>
    <w:p w:rsidR="00DD2A84" w:rsidRDefault="00DD2A84" w:rsidP="00DD2A84">
      <w:pPr>
        <w:pStyle w:val="Zkladntext"/>
        <w:ind w:left="0"/>
        <w:rPr>
          <w:szCs w:val="18"/>
        </w:rPr>
      </w:pPr>
    </w:p>
    <w:p w:rsidR="00DD2A84" w:rsidRPr="00891481" w:rsidRDefault="00DD2A84" w:rsidP="00DD2A84">
      <w:pPr>
        <w:pStyle w:val="Zkladntext"/>
        <w:ind w:left="0"/>
        <w:rPr>
          <w:szCs w:val="18"/>
        </w:rPr>
      </w:pPr>
    </w:p>
    <w:p w:rsidR="00DD2A84" w:rsidRPr="00B50225" w:rsidRDefault="00DD2A84" w:rsidP="00DD2A84">
      <w:pPr>
        <w:pStyle w:val="Nadpis1"/>
        <w:tabs>
          <w:tab w:val="clear" w:pos="450"/>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rsidR="00DD2A84" w:rsidRPr="00FC603B" w:rsidRDefault="00DD2A84" w:rsidP="00DD2A84">
      <w:pPr>
        <w:pStyle w:val="Zhlav"/>
        <w:numPr>
          <w:ilvl w:val="12"/>
          <w:numId w:val="0"/>
        </w:numPr>
        <w:jc w:val="both"/>
        <w:rPr>
          <w:sz w:val="18"/>
          <w:szCs w:val="18"/>
        </w:rPr>
      </w:pPr>
    </w:p>
    <w:p w:rsidR="00DD2A84" w:rsidRDefault="00DD2A84" w:rsidP="00DD2A84">
      <w:pPr>
        <w:pStyle w:val="Zkladntext"/>
        <w:rPr>
          <w:szCs w:val="18"/>
        </w:rPr>
      </w:pPr>
    </w:p>
    <w:p w:rsidR="00DD2A84" w:rsidRDefault="00DD2A84" w:rsidP="000E4D51">
      <w:pPr>
        <w:pStyle w:val="Nadpis2"/>
        <w:numPr>
          <w:ilvl w:val="0"/>
          <w:numId w:val="6"/>
        </w:numPr>
        <w:tabs>
          <w:tab w:val="clear" w:pos="360"/>
          <w:tab w:val="num" w:pos="426"/>
        </w:tabs>
        <w:ind w:left="720"/>
        <w:rPr>
          <w:szCs w:val="18"/>
        </w:rPr>
      </w:pPr>
      <w:r w:rsidRPr="00FD3474">
        <w:rPr>
          <w:szCs w:val="18"/>
        </w:rPr>
        <w:t>Dlhodobý nehmotný m</w:t>
      </w:r>
      <w:r>
        <w:rPr>
          <w:szCs w:val="18"/>
        </w:rPr>
        <w:t xml:space="preserve">ajetok </w:t>
      </w:r>
    </w:p>
    <w:p w:rsidR="00DD2A84" w:rsidRPr="00927709" w:rsidRDefault="00DD2A84" w:rsidP="00DD2A84"/>
    <w:p w:rsidR="00DD2A84" w:rsidRPr="004C4479" w:rsidRDefault="00DD2A84" w:rsidP="00DD2A84">
      <w:pPr>
        <w:pStyle w:val="Zkladntext"/>
        <w:rPr>
          <w:szCs w:val="18"/>
        </w:rPr>
      </w:pPr>
      <w:r w:rsidRPr="004C4479">
        <w:rPr>
          <w:szCs w:val="18"/>
        </w:rPr>
        <w:t xml:space="preserve">Spoločnosť neúčtuje o </w:t>
      </w:r>
      <w:proofErr w:type="spellStart"/>
      <w:r w:rsidRPr="004C4479">
        <w:rPr>
          <w:szCs w:val="18"/>
        </w:rPr>
        <w:t>goodwille</w:t>
      </w:r>
      <w:proofErr w:type="spellEnd"/>
      <w:r w:rsidRPr="004C4479">
        <w:rPr>
          <w:szCs w:val="18"/>
        </w:rPr>
        <w:t xml:space="preserve"> alebo zápornom </w:t>
      </w:r>
      <w:proofErr w:type="spellStart"/>
      <w:r w:rsidRPr="004C4479">
        <w:rPr>
          <w:szCs w:val="18"/>
        </w:rPr>
        <w:t>goodwille</w:t>
      </w:r>
      <w:proofErr w:type="spellEnd"/>
      <w:r w:rsidRPr="004C4479">
        <w:rPr>
          <w:szCs w:val="18"/>
        </w:rPr>
        <w:t xml:space="preserve">. </w:t>
      </w:r>
    </w:p>
    <w:p w:rsidR="00DD2A84" w:rsidRDefault="00DD2A84" w:rsidP="00DD2A84">
      <w:pPr>
        <w:spacing w:after="200" w:line="276" w:lineRule="auto"/>
        <w:rPr>
          <w:sz w:val="18"/>
          <w:szCs w:val="18"/>
        </w:rPr>
      </w:pPr>
    </w:p>
    <w:p w:rsidR="00DD2A84" w:rsidRPr="008C0838" w:rsidRDefault="00DD2A84" w:rsidP="000E4D51">
      <w:pPr>
        <w:pStyle w:val="Nadpis2"/>
        <w:numPr>
          <w:ilvl w:val="0"/>
          <w:numId w:val="6"/>
        </w:numPr>
        <w:tabs>
          <w:tab w:val="clear" w:pos="360"/>
          <w:tab w:val="num" w:pos="426"/>
        </w:tabs>
        <w:ind w:left="720"/>
        <w:rPr>
          <w:szCs w:val="18"/>
        </w:rPr>
      </w:pPr>
      <w:r>
        <w:rPr>
          <w:szCs w:val="18"/>
        </w:rPr>
        <w:t>D</w:t>
      </w:r>
      <w:r w:rsidRPr="00891481">
        <w:rPr>
          <w:szCs w:val="18"/>
        </w:rPr>
        <w:t>eriváty</w:t>
      </w:r>
    </w:p>
    <w:p w:rsidR="00DD2A84" w:rsidRPr="00B50225" w:rsidRDefault="00DD2A84" w:rsidP="00DD2A84">
      <w:pPr>
        <w:pStyle w:val="Zkladntext"/>
        <w:rPr>
          <w:szCs w:val="18"/>
        </w:rPr>
      </w:pPr>
    </w:p>
    <w:p w:rsidR="00DD2A84" w:rsidRPr="001246FB" w:rsidRDefault="00DD2A84" w:rsidP="00DD2A84">
      <w:pPr>
        <w:pStyle w:val="Zkladntext"/>
        <w:rPr>
          <w:color w:val="0070C0"/>
          <w:szCs w:val="18"/>
        </w:rPr>
      </w:pPr>
      <w:r w:rsidRPr="005D554F">
        <w:rPr>
          <w:szCs w:val="18"/>
        </w:rPr>
        <w:t xml:space="preserve">Spoločnosť </w:t>
      </w:r>
      <w:r>
        <w:rPr>
          <w:szCs w:val="18"/>
        </w:rPr>
        <w:t>neúčtuje o derivátoch.</w:t>
      </w:r>
      <w:r>
        <w:rPr>
          <w:color w:val="0070C0"/>
          <w:szCs w:val="18"/>
        </w:rPr>
        <w:t xml:space="preserve">  </w:t>
      </w:r>
    </w:p>
    <w:p w:rsidR="00DD2A84" w:rsidRDefault="00DD2A84" w:rsidP="00DD2A84">
      <w:pPr>
        <w:pStyle w:val="Zkladntext"/>
        <w:rPr>
          <w:szCs w:val="18"/>
        </w:rPr>
      </w:pPr>
    </w:p>
    <w:p w:rsidR="00DD2A84" w:rsidRPr="00E5531E" w:rsidRDefault="00DD2A84" w:rsidP="00DD2A84">
      <w:pPr>
        <w:pStyle w:val="Zkladntext"/>
        <w:rPr>
          <w:szCs w:val="18"/>
        </w:rPr>
      </w:pPr>
    </w:p>
    <w:p w:rsidR="00DD2A84" w:rsidRDefault="00DD2A84" w:rsidP="00DD2A84">
      <w:pPr>
        <w:pStyle w:val="Zkladntext"/>
        <w:ind w:left="0"/>
        <w:jc w:val="left"/>
        <w:rPr>
          <w:szCs w:val="18"/>
        </w:rPr>
      </w:pPr>
    </w:p>
    <w:p w:rsidR="00DD2A84" w:rsidRPr="00E602D1" w:rsidRDefault="00DD2A84" w:rsidP="00DD2A84">
      <w:pPr>
        <w:pStyle w:val="Nadpis2"/>
        <w:numPr>
          <w:ilvl w:val="0"/>
          <w:numId w:val="2"/>
        </w:numPr>
        <w:tabs>
          <w:tab w:val="clear" w:pos="360"/>
        </w:tabs>
        <w:ind w:left="851" w:hanging="425"/>
        <w:rPr>
          <w:szCs w:val="18"/>
        </w:rPr>
      </w:pPr>
      <w:bookmarkStart w:id="7" w:name="_Toc530739909"/>
      <w:r w:rsidRPr="00E602D1">
        <w:rPr>
          <w:szCs w:val="18"/>
        </w:rPr>
        <w:t>Záväzky</w:t>
      </w:r>
      <w:bookmarkEnd w:id="7"/>
    </w:p>
    <w:p w:rsidR="00DD2A84" w:rsidRDefault="00DD2A84" w:rsidP="00DD2A84">
      <w:pPr>
        <w:pStyle w:val="Zkladntext"/>
        <w:rPr>
          <w:szCs w:val="18"/>
        </w:rPr>
      </w:pPr>
    </w:p>
    <w:p w:rsidR="00DD2A84" w:rsidRDefault="00DD2A84" w:rsidP="00DD2A84">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D2A84" w:rsidRDefault="00DD2A84" w:rsidP="00DD2A84">
      <w:pPr>
        <w:pStyle w:val="Zkladntext"/>
        <w:rPr>
          <w:szCs w:val="18"/>
        </w:rPr>
      </w:pPr>
    </w:p>
    <w:bookmarkStart w:id="8" w:name="_MON_1517306170"/>
    <w:bookmarkEnd w:id="8"/>
    <w:p w:rsidR="00DD2A84" w:rsidRPr="00891481" w:rsidRDefault="0060515F" w:rsidP="00DD2A84">
      <w:pPr>
        <w:pStyle w:val="Zkladntext"/>
        <w:rPr>
          <w:szCs w:val="18"/>
        </w:rPr>
      </w:pPr>
      <w:r w:rsidRPr="00986772">
        <w:rPr>
          <w:szCs w:val="18"/>
        </w:rPr>
        <w:object w:dxaOrig="8756" w:dyaOrig="2368">
          <v:shape id="_x0000_i1051" type="#_x0000_t75" style="width:433.35pt;height:116.15pt" o:ole="">
            <v:imagedata r:id="rId10" o:title=""/>
          </v:shape>
          <o:OLEObject Type="Embed" ProgID="Excel.Sheet.12" ShapeID="_x0000_i1051" DrawAspect="Content" ObjectID="_1610175364" r:id="rId11"/>
        </w:object>
      </w:r>
    </w:p>
    <w:p w:rsidR="00DD2A84" w:rsidRDefault="00DD2A84" w:rsidP="00DD2A84">
      <w:pPr>
        <w:pStyle w:val="Zkladntext"/>
        <w:rPr>
          <w:szCs w:val="18"/>
        </w:rPr>
      </w:pPr>
    </w:p>
    <w:p w:rsidR="00DD2A84" w:rsidRDefault="00DD2A84" w:rsidP="00DD2A84">
      <w:pPr>
        <w:spacing w:after="200" w:line="276" w:lineRule="auto"/>
        <w:rPr>
          <w:color w:val="0070C0"/>
          <w:sz w:val="18"/>
          <w:szCs w:val="18"/>
        </w:rPr>
      </w:pPr>
    </w:p>
    <w:p w:rsidR="00DD2A84" w:rsidRDefault="00DD2A84" w:rsidP="00DD2A84">
      <w:pPr>
        <w:pStyle w:val="Nadpis2"/>
        <w:numPr>
          <w:ilvl w:val="0"/>
          <w:numId w:val="2"/>
        </w:numPr>
        <w:tabs>
          <w:tab w:val="clear" w:pos="360"/>
        </w:tabs>
        <w:ind w:left="720"/>
        <w:rPr>
          <w:szCs w:val="18"/>
        </w:rPr>
      </w:pPr>
      <w:r>
        <w:rPr>
          <w:szCs w:val="18"/>
        </w:rPr>
        <w:t>Náklady, ktoré majú výnimočný rozsah alebo výskyt</w:t>
      </w:r>
    </w:p>
    <w:p w:rsidR="00DD2A84" w:rsidRDefault="00DD2A84" w:rsidP="00DD2A84">
      <w:pPr>
        <w:ind w:left="708"/>
      </w:pPr>
    </w:p>
    <w:p w:rsidR="001A01F8" w:rsidRDefault="001A01F8" w:rsidP="00DD2A84">
      <w:pPr>
        <w:ind w:left="708"/>
      </w:pPr>
    </w:p>
    <w:bookmarkStart w:id="9" w:name="_MON_1405950034"/>
    <w:bookmarkEnd w:id="9"/>
    <w:p w:rsidR="001A01F8" w:rsidRDefault="0060515F" w:rsidP="001A01F8">
      <w:pPr>
        <w:ind w:left="426"/>
      </w:pPr>
      <w:r w:rsidRPr="00B50225">
        <w:rPr>
          <w:szCs w:val="18"/>
        </w:rPr>
        <w:object w:dxaOrig="8806" w:dyaOrig="2780">
          <v:shape id="_x0000_i1055" type="#_x0000_t75" style="width:441.5pt;height:156.25pt" o:ole="" o:preferrelative="f">
            <v:imagedata r:id="rId12" o:title=""/>
            <o:lock v:ext="edit" aspectratio="f"/>
          </v:shape>
          <o:OLEObject Type="Embed" ProgID="Excel.Sheet.12" ShapeID="_x0000_i1055" DrawAspect="Content" ObjectID="_1610175365" r:id="rId13"/>
        </w:object>
      </w:r>
    </w:p>
    <w:p w:rsidR="00DD2A84" w:rsidRPr="0040497D" w:rsidRDefault="00DD2A84" w:rsidP="00DD2A84">
      <w:pPr>
        <w:ind w:left="426"/>
      </w:pPr>
    </w:p>
    <w:p w:rsidR="00DD2A84" w:rsidRPr="00772072" w:rsidRDefault="00DD2A84" w:rsidP="00DD2A84"/>
    <w:p w:rsidR="00DD2A84" w:rsidRDefault="00DD2A84" w:rsidP="00DD2A84">
      <w:pPr>
        <w:pStyle w:val="Nadpis2"/>
        <w:numPr>
          <w:ilvl w:val="0"/>
          <w:numId w:val="2"/>
        </w:numPr>
        <w:tabs>
          <w:tab w:val="clear" w:pos="360"/>
        </w:tabs>
        <w:ind w:left="720"/>
        <w:rPr>
          <w:szCs w:val="18"/>
        </w:rPr>
      </w:pPr>
      <w:r>
        <w:rPr>
          <w:szCs w:val="18"/>
        </w:rPr>
        <w:lastRenderedPageBreak/>
        <w:t>Výnosy, ktoré majú výnimočný rozsah alebo výskyt</w:t>
      </w:r>
    </w:p>
    <w:p w:rsidR="00DD2A84" w:rsidRDefault="00DD2A84" w:rsidP="00DD2A84">
      <w:pPr>
        <w:pStyle w:val="Zkladntext"/>
        <w:tabs>
          <w:tab w:val="left" w:pos="1239"/>
        </w:tabs>
        <w:rPr>
          <w:color w:val="00B050"/>
          <w:szCs w:val="18"/>
        </w:rPr>
      </w:pPr>
      <w:r>
        <w:rPr>
          <w:color w:val="00B050"/>
          <w:szCs w:val="18"/>
        </w:rPr>
        <w:tab/>
      </w:r>
      <w:bookmarkStart w:id="10" w:name="_MON_1517306547"/>
      <w:bookmarkEnd w:id="10"/>
      <w:r w:rsidR="0060515F" w:rsidRPr="00986772">
        <w:rPr>
          <w:szCs w:val="18"/>
        </w:rPr>
        <w:object w:dxaOrig="8763" w:dyaOrig="1282">
          <v:shape id="_x0000_i1059" type="#_x0000_t75" style="width:438.8pt;height:63.85pt" o:ole="">
            <v:imagedata r:id="rId14" o:title=""/>
          </v:shape>
          <o:OLEObject Type="Embed" ProgID="Excel.Sheet.12" ShapeID="_x0000_i1059" DrawAspect="Content" ObjectID="_1610175366" r:id="rId15"/>
        </w:object>
      </w:r>
    </w:p>
    <w:p w:rsidR="00DD2A84" w:rsidRDefault="00DD2A84" w:rsidP="00DD2A84">
      <w:pPr>
        <w:pStyle w:val="Zkladntext"/>
        <w:rPr>
          <w:color w:val="00B050"/>
          <w:szCs w:val="18"/>
        </w:rPr>
      </w:pPr>
    </w:p>
    <w:p w:rsidR="00DD2A84" w:rsidRDefault="00DD2A84" w:rsidP="00DD2A84">
      <w:pPr>
        <w:pStyle w:val="Zkladntext"/>
        <w:rPr>
          <w:b/>
          <w:szCs w:val="18"/>
        </w:rPr>
      </w:pPr>
      <w:bookmarkStart w:id="11" w:name="_MON_1405949598"/>
      <w:bookmarkStart w:id="12" w:name="_MON_1500378563"/>
      <w:bookmarkEnd w:id="11"/>
      <w:bookmarkEnd w:id="12"/>
    </w:p>
    <w:p w:rsidR="00DD2A84" w:rsidRDefault="00DD2A84" w:rsidP="00DD2A84">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D2A84" w:rsidRDefault="00DD2A84" w:rsidP="00DD2A84"/>
    <w:p w:rsidR="00DD2A84" w:rsidRDefault="00DD2A84" w:rsidP="000E4D51">
      <w:pPr>
        <w:pStyle w:val="Nadpis2"/>
        <w:numPr>
          <w:ilvl w:val="0"/>
          <w:numId w:val="9"/>
        </w:numPr>
        <w:rPr>
          <w:szCs w:val="18"/>
        </w:rPr>
      </w:pPr>
      <w:r w:rsidRPr="00B50225">
        <w:rPr>
          <w:szCs w:val="18"/>
        </w:rPr>
        <w:t>Podmienený majetok</w:t>
      </w:r>
    </w:p>
    <w:p w:rsidR="00B21A63" w:rsidRPr="00B21A63" w:rsidRDefault="00B21A63" w:rsidP="00B21A63"/>
    <w:p w:rsidR="00DD2A84" w:rsidRPr="00FC603B" w:rsidRDefault="00B21A63" w:rsidP="00B21A63">
      <w:pPr>
        <w:ind w:firstLine="426"/>
        <w:rPr>
          <w:sz w:val="18"/>
          <w:szCs w:val="18"/>
        </w:rPr>
      </w:pPr>
      <w:r>
        <w:rPr>
          <w:sz w:val="18"/>
          <w:szCs w:val="18"/>
        </w:rPr>
        <w:t>Spoločnosť nemá podmienený</w:t>
      </w:r>
      <w:r w:rsidRPr="00B21A63">
        <w:rPr>
          <w:sz w:val="18"/>
          <w:szCs w:val="18"/>
        </w:rPr>
        <w:t xml:space="preserve"> </w:t>
      </w:r>
      <w:r>
        <w:rPr>
          <w:sz w:val="18"/>
          <w:szCs w:val="18"/>
        </w:rPr>
        <w:t>majetok, ktorý</w:t>
      </w:r>
      <w:r w:rsidRPr="00B21A63">
        <w:rPr>
          <w:sz w:val="18"/>
          <w:szCs w:val="18"/>
        </w:rPr>
        <w:t xml:space="preserve"> sa nesledujú v bežnom účtovníctve a neuvádzajú sa v súvahe.</w:t>
      </w:r>
    </w:p>
    <w:p w:rsidR="00DD2A84" w:rsidRPr="00A31BBB" w:rsidRDefault="00DD2A84" w:rsidP="00DD2A84"/>
    <w:p w:rsidR="00DD2A84" w:rsidRPr="00B50225" w:rsidRDefault="00DD2A84" w:rsidP="000E4D51">
      <w:pPr>
        <w:pStyle w:val="Nadpis2"/>
        <w:numPr>
          <w:ilvl w:val="0"/>
          <w:numId w:val="9"/>
        </w:numPr>
        <w:rPr>
          <w:szCs w:val="18"/>
        </w:rPr>
      </w:pPr>
      <w:r>
        <w:rPr>
          <w:szCs w:val="18"/>
        </w:rPr>
        <w:t>Podmienené záväzky</w:t>
      </w:r>
    </w:p>
    <w:p w:rsidR="00DD2A84" w:rsidRPr="00B50225" w:rsidRDefault="00DD2A84" w:rsidP="00DD2A84">
      <w:pPr>
        <w:pStyle w:val="Zkladntext"/>
        <w:rPr>
          <w:szCs w:val="18"/>
        </w:rPr>
      </w:pPr>
    </w:p>
    <w:p w:rsidR="00DD2A84" w:rsidRPr="00B50225" w:rsidRDefault="00DD2A84" w:rsidP="00DD2A84">
      <w:pPr>
        <w:pStyle w:val="Zkladntext"/>
        <w:rPr>
          <w:szCs w:val="18"/>
        </w:rPr>
      </w:pPr>
      <w:r w:rsidRPr="00B50225">
        <w:rPr>
          <w:szCs w:val="18"/>
        </w:rPr>
        <w:t xml:space="preserve">Spoločnosť </w:t>
      </w:r>
      <w:r>
        <w:rPr>
          <w:szCs w:val="18"/>
        </w:rPr>
        <w:t>ne</w:t>
      </w:r>
      <w:r w:rsidRPr="00B50225">
        <w:rPr>
          <w:szCs w:val="18"/>
        </w:rPr>
        <w:t>má podmienené záväzky, ktoré sa nesledujú v bežnom účtovníctve a neuvádzajú sa v</w:t>
      </w:r>
      <w:r>
        <w:rPr>
          <w:szCs w:val="18"/>
        </w:rPr>
        <w:t> </w:t>
      </w:r>
      <w:r w:rsidRPr="00B50225">
        <w:rPr>
          <w:szCs w:val="18"/>
        </w:rPr>
        <w:t>súvahe</w:t>
      </w:r>
      <w:r>
        <w:rPr>
          <w:szCs w:val="18"/>
        </w:rPr>
        <w:t>.</w:t>
      </w:r>
    </w:p>
    <w:p w:rsidR="00DD2A84" w:rsidRPr="00B50225" w:rsidRDefault="00DD2A84" w:rsidP="00DD2A84">
      <w:pPr>
        <w:pStyle w:val="Zkladntext"/>
        <w:rPr>
          <w:szCs w:val="18"/>
        </w:rPr>
      </w:pPr>
    </w:p>
    <w:p w:rsidR="00DD2A84" w:rsidRPr="00A31BBB" w:rsidRDefault="00DD2A84" w:rsidP="000E4D51">
      <w:pPr>
        <w:pStyle w:val="Nadpis2"/>
        <w:numPr>
          <w:ilvl w:val="0"/>
          <w:numId w:val="9"/>
        </w:numPr>
        <w:rPr>
          <w:szCs w:val="18"/>
        </w:rPr>
      </w:pPr>
      <w:r w:rsidRPr="00A31BBB">
        <w:rPr>
          <w:szCs w:val="18"/>
        </w:rPr>
        <w:t>Ostatné finančné povinnosti</w:t>
      </w:r>
    </w:p>
    <w:p w:rsidR="00DD2A84" w:rsidRPr="00B50225" w:rsidRDefault="00DD2A84" w:rsidP="00DD2A84">
      <w:pPr>
        <w:pStyle w:val="Zkladntext"/>
        <w:rPr>
          <w:szCs w:val="18"/>
        </w:rPr>
      </w:pPr>
    </w:p>
    <w:p w:rsidR="00DD2A84" w:rsidRPr="00B50225" w:rsidRDefault="00DD2A84" w:rsidP="00DD2A84">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w:t>
      </w:r>
    </w:p>
    <w:p w:rsidR="00DD2A84" w:rsidRPr="00B50225" w:rsidRDefault="00DD2A84" w:rsidP="00DD2A84">
      <w:pPr>
        <w:pStyle w:val="Zkladntext"/>
        <w:rPr>
          <w:szCs w:val="18"/>
        </w:rPr>
      </w:pPr>
    </w:p>
    <w:p w:rsidR="00DD2A84" w:rsidRDefault="00DD2A84" w:rsidP="00DD2A84">
      <w:pPr>
        <w:pStyle w:val="Zkladntext"/>
        <w:ind w:left="766"/>
        <w:rPr>
          <w:color w:val="0070C0"/>
          <w:szCs w:val="18"/>
        </w:rPr>
      </w:pPr>
    </w:p>
    <w:p w:rsidR="00DD2A84" w:rsidRPr="00282F28" w:rsidRDefault="00DD2A84" w:rsidP="00DD2A84">
      <w:pPr>
        <w:pStyle w:val="Zkladntext"/>
        <w:ind w:left="766"/>
        <w:rPr>
          <w:color w:val="0070C0"/>
          <w:szCs w:val="18"/>
        </w:rPr>
      </w:pPr>
    </w:p>
    <w:p w:rsidR="00DD2A84" w:rsidRPr="00A31BBB" w:rsidRDefault="00DD2A84" w:rsidP="000E4D51">
      <w:pPr>
        <w:pStyle w:val="Nadpis2"/>
        <w:numPr>
          <w:ilvl w:val="0"/>
          <w:numId w:val="9"/>
        </w:numPr>
        <w:rPr>
          <w:szCs w:val="18"/>
        </w:rPr>
      </w:pPr>
      <w:r w:rsidRPr="00A31BBB">
        <w:rPr>
          <w:szCs w:val="18"/>
        </w:rPr>
        <w:t>Najatý majetok</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má v nájme </w:t>
      </w:r>
      <w:r>
        <w:rPr>
          <w:szCs w:val="18"/>
        </w:rPr>
        <w:t>žiadny majetok</w:t>
      </w:r>
    </w:p>
    <w:p w:rsidR="00DD2A84" w:rsidRDefault="00DD2A84" w:rsidP="00DD2A84">
      <w:pPr>
        <w:pStyle w:val="Zkladntext"/>
        <w:rPr>
          <w:szCs w:val="18"/>
        </w:rPr>
      </w:pPr>
    </w:p>
    <w:p w:rsidR="00DD2A84" w:rsidRPr="00B50225" w:rsidRDefault="00DD2A84" w:rsidP="00DD2A84">
      <w:pPr>
        <w:pStyle w:val="Zkladntext"/>
        <w:ind w:left="0"/>
        <w:rPr>
          <w:szCs w:val="18"/>
        </w:rPr>
      </w:pPr>
    </w:p>
    <w:p w:rsidR="00DD2A84" w:rsidRPr="00A31BBB" w:rsidRDefault="00DD2A84" w:rsidP="000E4D51">
      <w:pPr>
        <w:pStyle w:val="Nadpis2"/>
        <w:numPr>
          <w:ilvl w:val="0"/>
          <w:numId w:val="9"/>
        </w:numPr>
        <w:rPr>
          <w:szCs w:val="18"/>
        </w:rPr>
      </w:pPr>
      <w:r w:rsidRPr="00A31BBB">
        <w:rPr>
          <w:szCs w:val="18"/>
        </w:rPr>
        <w:t>Prenajatý majetok</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žiadny majetok</w:t>
      </w:r>
    </w:p>
    <w:p w:rsidR="00DD2A84" w:rsidRDefault="00DD2A84" w:rsidP="00DD2A84">
      <w:pPr>
        <w:pStyle w:val="Zkladntext"/>
        <w:ind w:left="0"/>
        <w:rPr>
          <w:szCs w:val="18"/>
        </w:rPr>
      </w:pPr>
    </w:p>
    <w:p w:rsidR="00DD2A84" w:rsidRPr="00B50225" w:rsidRDefault="00DD2A84" w:rsidP="00DD2A84">
      <w:pPr>
        <w:pStyle w:val="Nadpis1"/>
        <w:tabs>
          <w:tab w:val="clear" w:pos="450"/>
          <w:tab w:val="num" w:pos="360"/>
          <w:tab w:val="num" w:pos="2062"/>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Po 31. decembri 201</w:t>
      </w:r>
      <w:r w:rsidR="0060515F">
        <w:rPr>
          <w:szCs w:val="18"/>
        </w:rPr>
        <w:t>8</w:t>
      </w:r>
      <w:bookmarkStart w:id="13" w:name="_GoBack"/>
      <w:bookmarkEnd w:id="13"/>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udalosti majúce významný vplyv na verné zobrazenie skutočností,</w:t>
      </w:r>
      <w:r>
        <w:rPr>
          <w:szCs w:val="18"/>
        </w:rPr>
        <w:t xml:space="preserve"> ktoré sú predmetom účtovníctva.</w:t>
      </w:r>
    </w:p>
    <w:p w:rsidR="00DD2A84" w:rsidRPr="00B50225" w:rsidRDefault="00DD2A84" w:rsidP="00DD2A84">
      <w:pPr>
        <w:pStyle w:val="Zkladntext"/>
        <w:rPr>
          <w:szCs w:val="18"/>
        </w:rPr>
      </w:pPr>
    </w:p>
    <w:p w:rsidR="00490ED4" w:rsidRPr="00DD2A84" w:rsidRDefault="00490ED4" w:rsidP="00DD2A84"/>
    <w:sectPr w:rsidR="00490ED4" w:rsidRPr="00DD2A84" w:rsidSect="001000FB">
      <w:headerReference w:type="default" r:id="rId16"/>
      <w:headerReference w:type="first" r:id="rId17"/>
      <w:footerReference w:type="first" r:id="rId18"/>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0695" w:rsidRDefault="001E0695" w:rsidP="00E95128">
      <w:r>
        <w:separator/>
      </w:r>
    </w:p>
  </w:endnote>
  <w:endnote w:type="continuationSeparator" w:id="0">
    <w:p w:rsidR="001E0695" w:rsidRDefault="001E069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7B19" w:rsidRDefault="008E7B19" w:rsidP="00F70C00">
    <w:pPr>
      <w:pStyle w:val="Zpat"/>
      <w:tabs>
        <w:tab w:val="clear" w:pos="9072"/>
        <w:tab w:val="right" w:pos="9214"/>
      </w:tabs>
      <w:rPr>
        <w:sz w:val="16"/>
        <w:szCs w:val="16"/>
      </w:rPr>
    </w:pPr>
  </w:p>
  <w:p w:rsidR="008E7B19" w:rsidRPr="00F70C00" w:rsidRDefault="008E7B19"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0695" w:rsidRDefault="001E0695" w:rsidP="00E95128">
      <w:r>
        <w:separator/>
      </w:r>
    </w:p>
  </w:footnote>
  <w:footnote w:type="continuationSeparator" w:id="0">
    <w:p w:rsidR="001E0695" w:rsidRDefault="001E069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7B19" w:rsidRDefault="008E7B19" w:rsidP="002B119C">
    <w:pPr>
      <w:tabs>
        <w:tab w:val="center" w:pos="4253"/>
        <w:tab w:val="right" w:pos="9072"/>
        <w:tab w:val="right" w:pos="9213"/>
      </w:tabs>
      <w:spacing w:line="276" w:lineRule="auto"/>
      <w:ind w:firstLine="2"/>
      <w:rPr>
        <w:sz w:val="18"/>
        <w:szCs w:val="18"/>
      </w:rPr>
    </w:pPr>
    <w:r w:rsidRPr="002B119C">
      <w:rPr>
        <w:sz w:val="18"/>
        <w:szCs w:val="18"/>
      </w:rPr>
      <w:t xml:space="preserve">Poznámky </w:t>
    </w:r>
    <w:proofErr w:type="spellStart"/>
    <w:r w:rsidRPr="002B119C">
      <w:rPr>
        <w:sz w:val="18"/>
        <w:szCs w:val="18"/>
      </w:rPr>
      <w:t>Úč</w:t>
    </w:r>
    <w:proofErr w:type="spellEnd"/>
    <w:r w:rsidRPr="002B119C">
      <w:rPr>
        <w:sz w:val="18"/>
        <w:szCs w:val="18"/>
      </w:rPr>
      <w:t xml:space="preserve"> POD 3 </w:t>
    </w:r>
    <w:r>
      <w:rPr>
        <w:sz w:val="18"/>
        <w:szCs w:val="18"/>
      </w:rPr>
      <w:t>–</w:t>
    </w:r>
    <w:r w:rsidRPr="002B119C">
      <w:rPr>
        <w:sz w:val="18"/>
        <w:szCs w:val="18"/>
      </w:rPr>
      <w:t xml:space="preserve"> 01</w:t>
    </w:r>
    <w:r w:rsidR="00B51C80">
      <w:rPr>
        <w:sz w:val="18"/>
        <w:szCs w:val="18"/>
      </w:rPr>
      <w:tab/>
    </w:r>
    <w:r w:rsidR="00B51C80">
      <w:rPr>
        <w:sz w:val="18"/>
        <w:szCs w:val="18"/>
      </w:rPr>
      <w:tab/>
      <w:t>31.12.20</w:t>
    </w:r>
    <w:r w:rsidR="0060515F">
      <w:rPr>
        <w:sz w:val="18"/>
        <w:szCs w:val="18"/>
      </w:rPr>
      <w:t>18</w:t>
    </w:r>
  </w:p>
  <w:p w:rsidR="008E7B19" w:rsidRDefault="008E7B19" w:rsidP="002B119C">
    <w:pPr>
      <w:tabs>
        <w:tab w:val="center" w:pos="4253"/>
        <w:tab w:val="right" w:pos="9072"/>
        <w:tab w:val="right" w:pos="9213"/>
      </w:tabs>
      <w:spacing w:line="276" w:lineRule="auto"/>
      <w:jc w:val="center"/>
      <w:rPr>
        <w:sz w:val="18"/>
        <w:szCs w:val="18"/>
      </w:rPr>
    </w:pPr>
    <w:r w:rsidRPr="002B119C">
      <w:rPr>
        <w:sz w:val="18"/>
        <w:szCs w:val="18"/>
      </w:rPr>
      <w:t xml:space="preserve">                                                                                    </w:t>
    </w:r>
    <w:r>
      <w:rPr>
        <w:sz w:val="18"/>
        <w:szCs w:val="18"/>
      </w:rPr>
      <w:t xml:space="preserve">       </w:t>
    </w:r>
    <w:r w:rsidRPr="002B119C">
      <w:rPr>
        <w:sz w:val="18"/>
        <w:szCs w:val="18"/>
      </w:rPr>
      <w:t xml:space="preserve"> IČO</w:t>
    </w:r>
    <w:r>
      <w:rPr>
        <w:sz w:val="18"/>
        <w:szCs w:val="18"/>
      </w:rPr>
      <w:tab/>
      <w:t xml:space="preserve"> 35911174</w:t>
    </w:r>
  </w:p>
  <w:p w:rsidR="008E7B19" w:rsidRPr="002B119C" w:rsidRDefault="008E7B19" w:rsidP="002B119C">
    <w:pPr>
      <w:tabs>
        <w:tab w:val="center" w:pos="4253"/>
        <w:tab w:val="right" w:pos="9072"/>
        <w:tab w:val="right" w:pos="9213"/>
      </w:tabs>
      <w:spacing w:line="276" w:lineRule="auto"/>
      <w:jc w:val="center"/>
      <w:rPr>
        <w:sz w:val="18"/>
        <w:szCs w:val="18"/>
      </w:rPr>
    </w:pPr>
    <w:r>
      <w:rPr>
        <w:sz w:val="18"/>
        <w:szCs w:val="18"/>
      </w:rPr>
      <w:tab/>
    </w:r>
    <w:r w:rsidRPr="002B119C">
      <w:rPr>
        <w:sz w:val="18"/>
        <w:szCs w:val="18"/>
      </w:rPr>
      <w:t xml:space="preserve"> DIČ</w:t>
    </w:r>
    <w:r>
      <w:rPr>
        <w:sz w:val="18"/>
        <w:szCs w:val="18"/>
      </w:rPr>
      <w:tab/>
      <w:t>2021922122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E7B19" w:rsidRDefault="008E7B19" w:rsidP="008A2D79">
    <w:pPr>
      <w:pStyle w:val="Zhlav"/>
      <w:tabs>
        <w:tab w:val="center" w:pos="4820"/>
        <w:tab w:val="right" w:pos="9214"/>
      </w:tabs>
      <w:jc w:val="right"/>
      <w:rPr>
        <w:sz w:val="18"/>
      </w:rPr>
    </w:pPr>
  </w:p>
  <w:p w:rsidR="008E7B19" w:rsidRPr="00E95128" w:rsidRDefault="008E7B19"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8"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3"/>
  </w:num>
  <w:num w:numId="3">
    <w:abstractNumId w:val="10"/>
  </w:num>
  <w:num w:numId="4">
    <w:abstractNumId w:val="1"/>
  </w:num>
  <w:num w:numId="5">
    <w:abstractNumId w:val="3"/>
  </w:num>
  <w:num w:numId="6">
    <w:abstractNumId w:val="3"/>
    <w:lvlOverride w:ilvl="0">
      <w:startOverride w:val="1"/>
    </w:lvlOverride>
  </w:num>
  <w:num w:numId="7">
    <w:abstractNumId w:val="4"/>
  </w:num>
  <w:num w:numId="8">
    <w:abstractNumId w:val="11"/>
  </w:num>
  <w:num w:numId="9">
    <w:abstractNumId w:val="5"/>
  </w:num>
  <w:num w:numId="10">
    <w:abstractNumId w:val="7"/>
  </w:num>
  <w:num w:numId="11">
    <w:abstractNumId w:val="6"/>
  </w:num>
  <w:num w:numId="12">
    <w:abstractNumId w:val="0"/>
  </w:num>
  <w:num w:numId="13">
    <w:abstractNumId w:val="9"/>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7791"/>
    <w:rsid w:val="00023027"/>
    <w:rsid w:val="00025561"/>
    <w:rsid w:val="000324E1"/>
    <w:rsid w:val="000331E6"/>
    <w:rsid w:val="000338A2"/>
    <w:rsid w:val="00041C6B"/>
    <w:rsid w:val="000422E9"/>
    <w:rsid w:val="00042A09"/>
    <w:rsid w:val="00043393"/>
    <w:rsid w:val="00045A17"/>
    <w:rsid w:val="000470EC"/>
    <w:rsid w:val="000517AC"/>
    <w:rsid w:val="000517DC"/>
    <w:rsid w:val="00052495"/>
    <w:rsid w:val="00054859"/>
    <w:rsid w:val="00062334"/>
    <w:rsid w:val="000658BA"/>
    <w:rsid w:val="0007097A"/>
    <w:rsid w:val="00073853"/>
    <w:rsid w:val="000738DF"/>
    <w:rsid w:val="000739AC"/>
    <w:rsid w:val="00075B41"/>
    <w:rsid w:val="00076486"/>
    <w:rsid w:val="00077153"/>
    <w:rsid w:val="00082DB2"/>
    <w:rsid w:val="00083433"/>
    <w:rsid w:val="0008425B"/>
    <w:rsid w:val="00085A3A"/>
    <w:rsid w:val="00086A82"/>
    <w:rsid w:val="000872EA"/>
    <w:rsid w:val="00092C39"/>
    <w:rsid w:val="000935F1"/>
    <w:rsid w:val="00093CC4"/>
    <w:rsid w:val="000965D0"/>
    <w:rsid w:val="000A1BBA"/>
    <w:rsid w:val="000A3BBB"/>
    <w:rsid w:val="000A4ACF"/>
    <w:rsid w:val="000A5AA5"/>
    <w:rsid w:val="000A6FBA"/>
    <w:rsid w:val="000B4629"/>
    <w:rsid w:val="000B5968"/>
    <w:rsid w:val="000B6195"/>
    <w:rsid w:val="000B7957"/>
    <w:rsid w:val="000C17C3"/>
    <w:rsid w:val="000C2309"/>
    <w:rsid w:val="000C2D66"/>
    <w:rsid w:val="000C2E5F"/>
    <w:rsid w:val="000C68B3"/>
    <w:rsid w:val="000D22FF"/>
    <w:rsid w:val="000D72EA"/>
    <w:rsid w:val="000E3CAF"/>
    <w:rsid w:val="000E4B8D"/>
    <w:rsid w:val="000E4BA6"/>
    <w:rsid w:val="000E4D51"/>
    <w:rsid w:val="000E6FA7"/>
    <w:rsid w:val="000F038C"/>
    <w:rsid w:val="000F1306"/>
    <w:rsid w:val="000F27A2"/>
    <w:rsid w:val="000F40C4"/>
    <w:rsid w:val="000F5666"/>
    <w:rsid w:val="000F66C2"/>
    <w:rsid w:val="001000FB"/>
    <w:rsid w:val="00102C1A"/>
    <w:rsid w:val="00103260"/>
    <w:rsid w:val="00103B71"/>
    <w:rsid w:val="0010593A"/>
    <w:rsid w:val="001176F5"/>
    <w:rsid w:val="00117C0F"/>
    <w:rsid w:val="00120F3A"/>
    <w:rsid w:val="0012205A"/>
    <w:rsid w:val="00125C63"/>
    <w:rsid w:val="00126EB9"/>
    <w:rsid w:val="00127D9C"/>
    <w:rsid w:val="00135187"/>
    <w:rsid w:val="00136273"/>
    <w:rsid w:val="00136A4A"/>
    <w:rsid w:val="00136E9A"/>
    <w:rsid w:val="00141691"/>
    <w:rsid w:val="00141832"/>
    <w:rsid w:val="00142DDE"/>
    <w:rsid w:val="001438AC"/>
    <w:rsid w:val="0014486E"/>
    <w:rsid w:val="00146904"/>
    <w:rsid w:val="00147FB3"/>
    <w:rsid w:val="0015039D"/>
    <w:rsid w:val="00150D3F"/>
    <w:rsid w:val="00151067"/>
    <w:rsid w:val="00151514"/>
    <w:rsid w:val="00152C68"/>
    <w:rsid w:val="00156231"/>
    <w:rsid w:val="0015674B"/>
    <w:rsid w:val="00156885"/>
    <w:rsid w:val="00160AAA"/>
    <w:rsid w:val="001712A8"/>
    <w:rsid w:val="0017267A"/>
    <w:rsid w:val="00172D44"/>
    <w:rsid w:val="001733C5"/>
    <w:rsid w:val="00175A76"/>
    <w:rsid w:val="0017651F"/>
    <w:rsid w:val="00177051"/>
    <w:rsid w:val="001771DC"/>
    <w:rsid w:val="00177C59"/>
    <w:rsid w:val="00184E52"/>
    <w:rsid w:val="00193EE6"/>
    <w:rsid w:val="001A01F8"/>
    <w:rsid w:val="001A078F"/>
    <w:rsid w:val="001A1C39"/>
    <w:rsid w:val="001A566C"/>
    <w:rsid w:val="001A6267"/>
    <w:rsid w:val="001A699E"/>
    <w:rsid w:val="001A7CD7"/>
    <w:rsid w:val="001B5156"/>
    <w:rsid w:val="001B5855"/>
    <w:rsid w:val="001C0A6A"/>
    <w:rsid w:val="001D06F0"/>
    <w:rsid w:val="001D181E"/>
    <w:rsid w:val="001D3DCB"/>
    <w:rsid w:val="001D4E8A"/>
    <w:rsid w:val="001D507C"/>
    <w:rsid w:val="001D5F78"/>
    <w:rsid w:val="001E03E6"/>
    <w:rsid w:val="001E0695"/>
    <w:rsid w:val="001E175C"/>
    <w:rsid w:val="001E1815"/>
    <w:rsid w:val="001E27A6"/>
    <w:rsid w:val="001E3EC9"/>
    <w:rsid w:val="001E6A82"/>
    <w:rsid w:val="001E7DAF"/>
    <w:rsid w:val="001F338B"/>
    <w:rsid w:val="001F340D"/>
    <w:rsid w:val="001F5A83"/>
    <w:rsid w:val="00201DA6"/>
    <w:rsid w:val="0020723C"/>
    <w:rsid w:val="00211ECA"/>
    <w:rsid w:val="0021293B"/>
    <w:rsid w:val="002130D8"/>
    <w:rsid w:val="00214198"/>
    <w:rsid w:val="00214924"/>
    <w:rsid w:val="0021533B"/>
    <w:rsid w:val="00216E9E"/>
    <w:rsid w:val="0021757D"/>
    <w:rsid w:val="00220233"/>
    <w:rsid w:val="00221F76"/>
    <w:rsid w:val="00224DEA"/>
    <w:rsid w:val="00225398"/>
    <w:rsid w:val="00227D5E"/>
    <w:rsid w:val="002304B6"/>
    <w:rsid w:val="00231EAF"/>
    <w:rsid w:val="0023562B"/>
    <w:rsid w:val="00237481"/>
    <w:rsid w:val="002418D5"/>
    <w:rsid w:val="0024584A"/>
    <w:rsid w:val="00246542"/>
    <w:rsid w:val="00250E69"/>
    <w:rsid w:val="00251BF2"/>
    <w:rsid w:val="00254418"/>
    <w:rsid w:val="0025662A"/>
    <w:rsid w:val="00260C4C"/>
    <w:rsid w:val="00262CD4"/>
    <w:rsid w:val="00262E33"/>
    <w:rsid w:val="00263C7A"/>
    <w:rsid w:val="00271316"/>
    <w:rsid w:val="002724ED"/>
    <w:rsid w:val="0027298D"/>
    <w:rsid w:val="00280D5B"/>
    <w:rsid w:val="00283139"/>
    <w:rsid w:val="0028603E"/>
    <w:rsid w:val="002861DB"/>
    <w:rsid w:val="00286A3D"/>
    <w:rsid w:val="00290A84"/>
    <w:rsid w:val="00293D63"/>
    <w:rsid w:val="00294BAE"/>
    <w:rsid w:val="00295DA3"/>
    <w:rsid w:val="002977CC"/>
    <w:rsid w:val="002A1C43"/>
    <w:rsid w:val="002A1D14"/>
    <w:rsid w:val="002A264B"/>
    <w:rsid w:val="002A7CDF"/>
    <w:rsid w:val="002B119C"/>
    <w:rsid w:val="002B2E36"/>
    <w:rsid w:val="002B4000"/>
    <w:rsid w:val="002B6120"/>
    <w:rsid w:val="002C4460"/>
    <w:rsid w:val="002C4BC0"/>
    <w:rsid w:val="002C6174"/>
    <w:rsid w:val="002C7F28"/>
    <w:rsid w:val="002D1CEE"/>
    <w:rsid w:val="002D3AA1"/>
    <w:rsid w:val="002D3C0B"/>
    <w:rsid w:val="002D459B"/>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975"/>
    <w:rsid w:val="00301C73"/>
    <w:rsid w:val="003073F2"/>
    <w:rsid w:val="00307540"/>
    <w:rsid w:val="003147AA"/>
    <w:rsid w:val="00331FD6"/>
    <w:rsid w:val="00335C04"/>
    <w:rsid w:val="0033745E"/>
    <w:rsid w:val="00340863"/>
    <w:rsid w:val="00340CB1"/>
    <w:rsid w:val="0034119B"/>
    <w:rsid w:val="00342E08"/>
    <w:rsid w:val="003434C5"/>
    <w:rsid w:val="00352453"/>
    <w:rsid w:val="00354B2F"/>
    <w:rsid w:val="00360DBD"/>
    <w:rsid w:val="0036502B"/>
    <w:rsid w:val="00367A6E"/>
    <w:rsid w:val="00370F56"/>
    <w:rsid w:val="00376881"/>
    <w:rsid w:val="003846B1"/>
    <w:rsid w:val="00393D7A"/>
    <w:rsid w:val="00397F26"/>
    <w:rsid w:val="003A0F96"/>
    <w:rsid w:val="003A4862"/>
    <w:rsid w:val="003A5476"/>
    <w:rsid w:val="003A6371"/>
    <w:rsid w:val="003B03F8"/>
    <w:rsid w:val="003B13A3"/>
    <w:rsid w:val="003B2A5D"/>
    <w:rsid w:val="003B404D"/>
    <w:rsid w:val="003B591C"/>
    <w:rsid w:val="003C364A"/>
    <w:rsid w:val="003C3FDF"/>
    <w:rsid w:val="003C4D54"/>
    <w:rsid w:val="003C6B7B"/>
    <w:rsid w:val="003D140B"/>
    <w:rsid w:val="003D5127"/>
    <w:rsid w:val="003E0FA2"/>
    <w:rsid w:val="003E1D5F"/>
    <w:rsid w:val="003E25DD"/>
    <w:rsid w:val="003E4261"/>
    <w:rsid w:val="003E5C94"/>
    <w:rsid w:val="003F28D5"/>
    <w:rsid w:val="003F4C92"/>
    <w:rsid w:val="004007CA"/>
    <w:rsid w:val="00401912"/>
    <w:rsid w:val="00401F9E"/>
    <w:rsid w:val="004027CF"/>
    <w:rsid w:val="00404BFC"/>
    <w:rsid w:val="0040614D"/>
    <w:rsid w:val="004108AD"/>
    <w:rsid w:val="00411D88"/>
    <w:rsid w:val="004144A3"/>
    <w:rsid w:val="00416A0F"/>
    <w:rsid w:val="00420D87"/>
    <w:rsid w:val="00423AFA"/>
    <w:rsid w:val="00424C34"/>
    <w:rsid w:val="004262D7"/>
    <w:rsid w:val="00430148"/>
    <w:rsid w:val="004313A2"/>
    <w:rsid w:val="004330B3"/>
    <w:rsid w:val="004409F5"/>
    <w:rsid w:val="00442157"/>
    <w:rsid w:val="00444033"/>
    <w:rsid w:val="004442C9"/>
    <w:rsid w:val="00446423"/>
    <w:rsid w:val="0044700A"/>
    <w:rsid w:val="0044737A"/>
    <w:rsid w:val="004508CD"/>
    <w:rsid w:val="00452C96"/>
    <w:rsid w:val="0045465E"/>
    <w:rsid w:val="00460337"/>
    <w:rsid w:val="00460A08"/>
    <w:rsid w:val="0046138C"/>
    <w:rsid w:val="00461D2D"/>
    <w:rsid w:val="004670DB"/>
    <w:rsid w:val="00470DCC"/>
    <w:rsid w:val="0047419A"/>
    <w:rsid w:val="004806D3"/>
    <w:rsid w:val="00483A16"/>
    <w:rsid w:val="00486C5F"/>
    <w:rsid w:val="00487F5C"/>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C6BB2"/>
    <w:rsid w:val="004D05E4"/>
    <w:rsid w:val="004D1815"/>
    <w:rsid w:val="004D25F3"/>
    <w:rsid w:val="004D3B14"/>
    <w:rsid w:val="004D3B4A"/>
    <w:rsid w:val="004E0168"/>
    <w:rsid w:val="004E0BAA"/>
    <w:rsid w:val="004E0C8C"/>
    <w:rsid w:val="004E7FC9"/>
    <w:rsid w:val="004F1F45"/>
    <w:rsid w:val="004F7BA5"/>
    <w:rsid w:val="00500068"/>
    <w:rsid w:val="00500B7D"/>
    <w:rsid w:val="00503C90"/>
    <w:rsid w:val="00506E0F"/>
    <w:rsid w:val="00507B8B"/>
    <w:rsid w:val="00507CB4"/>
    <w:rsid w:val="005131C0"/>
    <w:rsid w:val="005138B1"/>
    <w:rsid w:val="00515879"/>
    <w:rsid w:val="00522BFC"/>
    <w:rsid w:val="00530F38"/>
    <w:rsid w:val="00540718"/>
    <w:rsid w:val="00541789"/>
    <w:rsid w:val="00542006"/>
    <w:rsid w:val="0054259E"/>
    <w:rsid w:val="005432AE"/>
    <w:rsid w:val="00545B77"/>
    <w:rsid w:val="00546BD3"/>
    <w:rsid w:val="0054786F"/>
    <w:rsid w:val="00553AFB"/>
    <w:rsid w:val="00557F15"/>
    <w:rsid w:val="005632B4"/>
    <w:rsid w:val="00564B72"/>
    <w:rsid w:val="00565ABC"/>
    <w:rsid w:val="00567765"/>
    <w:rsid w:val="0057382A"/>
    <w:rsid w:val="00574527"/>
    <w:rsid w:val="005747B4"/>
    <w:rsid w:val="0057480F"/>
    <w:rsid w:val="00576B89"/>
    <w:rsid w:val="005819EA"/>
    <w:rsid w:val="0058479C"/>
    <w:rsid w:val="0058541F"/>
    <w:rsid w:val="00592B74"/>
    <w:rsid w:val="00594529"/>
    <w:rsid w:val="005A2556"/>
    <w:rsid w:val="005A25EA"/>
    <w:rsid w:val="005A38F9"/>
    <w:rsid w:val="005A5552"/>
    <w:rsid w:val="005A5946"/>
    <w:rsid w:val="005A76F0"/>
    <w:rsid w:val="005A7FDD"/>
    <w:rsid w:val="005B316E"/>
    <w:rsid w:val="005B4970"/>
    <w:rsid w:val="005B508D"/>
    <w:rsid w:val="005C50FC"/>
    <w:rsid w:val="005C6657"/>
    <w:rsid w:val="005C66D8"/>
    <w:rsid w:val="005D25E4"/>
    <w:rsid w:val="005D2A89"/>
    <w:rsid w:val="005D330E"/>
    <w:rsid w:val="005D4842"/>
    <w:rsid w:val="005D614C"/>
    <w:rsid w:val="005E09B4"/>
    <w:rsid w:val="005E0DD6"/>
    <w:rsid w:val="005E4178"/>
    <w:rsid w:val="005E7AC3"/>
    <w:rsid w:val="005F0FB4"/>
    <w:rsid w:val="005F2BC8"/>
    <w:rsid w:val="005F5D4F"/>
    <w:rsid w:val="005F6E8B"/>
    <w:rsid w:val="005F73FA"/>
    <w:rsid w:val="005F7FDE"/>
    <w:rsid w:val="0060236A"/>
    <w:rsid w:val="00603EFB"/>
    <w:rsid w:val="0060515F"/>
    <w:rsid w:val="0060618B"/>
    <w:rsid w:val="006063E8"/>
    <w:rsid w:val="006069D3"/>
    <w:rsid w:val="0060790D"/>
    <w:rsid w:val="00614219"/>
    <w:rsid w:val="00620F8E"/>
    <w:rsid w:val="00624C4A"/>
    <w:rsid w:val="006261D1"/>
    <w:rsid w:val="00626C51"/>
    <w:rsid w:val="00627B6C"/>
    <w:rsid w:val="00630386"/>
    <w:rsid w:val="00632FB0"/>
    <w:rsid w:val="006339DC"/>
    <w:rsid w:val="00641554"/>
    <w:rsid w:val="00642387"/>
    <w:rsid w:val="0064520D"/>
    <w:rsid w:val="006510AA"/>
    <w:rsid w:val="00651689"/>
    <w:rsid w:val="006575EA"/>
    <w:rsid w:val="00662C25"/>
    <w:rsid w:val="0066618F"/>
    <w:rsid w:val="00667257"/>
    <w:rsid w:val="00671BB4"/>
    <w:rsid w:val="00672FE8"/>
    <w:rsid w:val="006750FE"/>
    <w:rsid w:val="00676D74"/>
    <w:rsid w:val="006777FB"/>
    <w:rsid w:val="0068537D"/>
    <w:rsid w:val="00692E9E"/>
    <w:rsid w:val="00694931"/>
    <w:rsid w:val="006957CC"/>
    <w:rsid w:val="00697F7C"/>
    <w:rsid w:val="006A2265"/>
    <w:rsid w:val="006A3C75"/>
    <w:rsid w:val="006A737C"/>
    <w:rsid w:val="006B3E8C"/>
    <w:rsid w:val="006B5A94"/>
    <w:rsid w:val="006C27AA"/>
    <w:rsid w:val="006D05A8"/>
    <w:rsid w:val="006D36EA"/>
    <w:rsid w:val="006D3989"/>
    <w:rsid w:val="006D3C83"/>
    <w:rsid w:val="006D3D0B"/>
    <w:rsid w:val="006D6040"/>
    <w:rsid w:val="006D68BA"/>
    <w:rsid w:val="006D7585"/>
    <w:rsid w:val="006D75C9"/>
    <w:rsid w:val="006E26E5"/>
    <w:rsid w:val="006E4804"/>
    <w:rsid w:val="006E554A"/>
    <w:rsid w:val="006E6743"/>
    <w:rsid w:val="006E7A01"/>
    <w:rsid w:val="006F056A"/>
    <w:rsid w:val="006F28DA"/>
    <w:rsid w:val="006F3A8F"/>
    <w:rsid w:val="007019A7"/>
    <w:rsid w:val="00701F03"/>
    <w:rsid w:val="00703344"/>
    <w:rsid w:val="00704D27"/>
    <w:rsid w:val="00705108"/>
    <w:rsid w:val="00714597"/>
    <w:rsid w:val="0072695D"/>
    <w:rsid w:val="00726991"/>
    <w:rsid w:val="00726DDA"/>
    <w:rsid w:val="00727098"/>
    <w:rsid w:val="00741092"/>
    <w:rsid w:val="0074134C"/>
    <w:rsid w:val="00742680"/>
    <w:rsid w:val="007432E7"/>
    <w:rsid w:val="007434A2"/>
    <w:rsid w:val="00744DA2"/>
    <w:rsid w:val="00746C9E"/>
    <w:rsid w:val="00747F64"/>
    <w:rsid w:val="00750259"/>
    <w:rsid w:val="007508D8"/>
    <w:rsid w:val="0075139D"/>
    <w:rsid w:val="0075183D"/>
    <w:rsid w:val="00756D0D"/>
    <w:rsid w:val="0076129D"/>
    <w:rsid w:val="007616D8"/>
    <w:rsid w:val="00761E3B"/>
    <w:rsid w:val="00765125"/>
    <w:rsid w:val="007658EA"/>
    <w:rsid w:val="00772DFC"/>
    <w:rsid w:val="0077399F"/>
    <w:rsid w:val="00775D22"/>
    <w:rsid w:val="00777324"/>
    <w:rsid w:val="00777719"/>
    <w:rsid w:val="00781875"/>
    <w:rsid w:val="007859A6"/>
    <w:rsid w:val="0078754C"/>
    <w:rsid w:val="007902B7"/>
    <w:rsid w:val="007903B8"/>
    <w:rsid w:val="0079191F"/>
    <w:rsid w:val="00796297"/>
    <w:rsid w:val="007A005F"/>
    <w:rsid w:val="007A1781"/>
    <w:rsid w:val="007A491D"/>
    <w:rsid w:val="007A5AFD"/>
    <w:rsid w:val="007B2031"/>
    <w:rsid w:val="007B2E7A"/>
    <w:rsid w:val="007B314C"/>
    <w:rsid w:val="007B3A69"/>
    <w:rsid w:val="007C00E6"/>
    <w:rsid w:val="007C3B50"/>
    <w:rsid w:val="007D3E38"/>
    <w:rsid w:val="007D6502"/>
    <w:rsid w:val="007E05F3"/>
    <w:rsid w:val="007E47FA"/>
    <w:rsid w:val="007E4E9F"/>
    <w:rsid w:val="007F07B3"/>
    <w:rsid w:val="007F0C3F"/>
    <w:rsid w:val="007F4606"/>
    <w:rsid w:val="00805075"/>
    <w:rsid w:val="0080548E"/>
    <w:rsid w:val="00806EE2"/>
    <w:rsid w:val="0081168F"/>
    <w:rsid w:val="00811BCD"/>
    <w:rsid w:val="00815894"/>
    <w:rsid w:val="00815A32"/>
    <w:rsid w:val="00816C5F"/>
    <w:rsid w:val="00827D15"/>
    <w:rsid w:val="008323FB"/>
    <w:rsid w:val="008325C7"/>
    <w:rsid w:val="0083467A"/>
    <w:rsid w:val="00836692"/>
    <w:rsid w:val="00837B46"/>
    <w:rsid w:val="008433F4"/>
    <w:rsid w:val="0085133F"/>
    <w:rsid w:val="0085196C"/>
    <w:rsid w:val="008540E5"/>
    <w:rsid w:val="008543BA"/>
    <w:rsid w:val="00854DEA"/>
    <w:rsid w:val="00857145"/>
    <w:rsid w:val="00857559"/>
    <w:rsid w:val="00861749"/>
    <w:rsid w:val="008648B4"/>
    <w:rsid w:val="00864CBA"/>
    <w:rsid w:val="008669C1"/>
    <w:rsid w:val="00871D6F"/>
    <w:rsid w:val="00874443"/>
    <w:rsid w:val="00875528"/>
    <w:rsid w:val="008761D1"/>
    <w:rsid w:val="008822D1"/>
    <w:rsid w:val="00887301"/>
    <w:rsid w:val="00887683"/>
    <w:rsid w:val="00887C84"/>
    <w:rsid w:val="008925D9"/>
    <w:rsid w:val="0089652C"/>
    <w:rsid w:val="00896DD3"/>
    <w:rsid w:val="008A2D79"/>
    <w:rsid w:val="008A4F86"/>
    <w:rsid w:val="008A5C84"/>
    <w:rsid w:val="008A6D28"/>
    <w:rsid w:val="008A724F"/>
    <w:rsid w:val="008B1B50"/>
    <w:rsid w:val="008B206F"/>
    <w:rsid w:val="008B326C"/>
    <w:rsid w:val="008B439F"/>
    <w:rsid w:val="008B6694"/>
    <w:rsid w:val="008D0944"/>
    <w:rsid w:val="008D2F11"/>
    <w:rsid w:val="008D48E9"/>
    <w:rsid w:val="008D4A2B"/>
    <w:rsid w:val="008D4EAD"/>
    <w:rsid w:val="008D54A7"/>
    <w:rsid w:val="008D7145"/>
    <w:rsid w:val="008D763E"/>
    <w:rsid w:val="008E04AE"/>
    <w:rsid w:val="008E68A4"/>
    <w:rsid w:val="008E6CDF"/>
    <w:rsid w:val="008E7B19"/>
    <w:rsid w:val="008F0030"/>
    <w:rsid w:val="008F2A96"/>
    <w:rsid w:val="008F49A3"/>
    <w:rsid w:val="00900696"/>
    <w:rsid w:val="0090078A"/>
    <w:rsid w:val="00913B04"/>
    <w:rsid w:val="009145D4"/>
    <w:rsid w:val="00915C15"/>
    <w:rsid w:val="009226CD"/>
    <w:rsid w:val="0092590A"/>
    <w:rsid w:val="00934DE7"/>
    <w:rsid w:val="00934EBB"/>
    <w:rsid w:val="00935C24"/>
    <w:rsid w:val="0094107D"/>
    <w:rsid w:val="009441EB"/>
    <w:rsid w:val="00944984"/>
    <w:rsid w:val="009458E0"/>
    <w:rsid w:val="00945FCC"/>
    <w:rsid w:val="0095003F"/>
    <w:rsid w:val="00951A64"/>
    <w:rsid w:val="00954399"/>
    <w:rsid w:val="00960AE1"/>
    <w:rsid w:val="00960E85"/>
    <w:rsid w:val="00965951"/>
    <w:rsid w:val="009738C3"/>
    <w:rsid w:val="009743BF"/>
    <w:rsid w:val="009748D7"/>
    <w:rsid w:val="009760AD"/>
    <w:rsid w:val="0097648B"/>
    <w:rsid w:val="00977B3B"/>
    <w:rsid w:val="0098136C"/>
    <w:rsid w:val="00981A10"/>
    <w:rsid w:val="0098537D"/>
    <w:rsid w:val="00985D23"/>
    <w:rsid w:val="0098647C"/>
    <w:rsid w:val="00991C72"/>
    <w:rsid w:val="00994200"/>
    <w:rsid w:val="009A1CEB"/>
    <w:rsid w:val="009A375A"/>
    <w:rsid w:val="009A57FC"/>
    <w:rsid w:val="009A7168"/>
    <w:rsid w:val="009B56FC"/>
    <w:rsid w:val="009B60B7"/>
    <w:rsid w:val="009B7215"/>
    <w:rsid w:val="009B7785"/>
    <w:rsid w:val="009C1DC9"/>
    <w:rsid w:val="009D02E9"/>
    <w:rsid w:val="009D0700"/>
    <w:rsid w:val="009D2ECF"/>
    <w:rsid w:val="009D45C1"/>
    <w:rsid w:val="009D56BB"/>
    <w:rsid w:val="009E16EA"/>
    <w:rsid w:val="009E5E66"/>
    <w:rsid w:val="009F3C44"/>
    <w:rsid w:val="009F614A"/>
    <w:rsid w:val="009F6927"/>
    <w:rsid w:val="00A02942"/>
    <w:rsid w:val="00A0389B"/>
    <w:rsid w:val="00A05FBA"/>
    <w:rsid w:val="00A07873"/>
    <w:rsid w:val="00A13E99"/>
    <w:rsid w:val="00A1418E"/>
    <w:rsid w:val="00A155C7"/>
    <w:rsid w:val="00A1773B"/>
    <w:rsid w:val="00A2012A"/>
    <w:rsid w:val="00A20D49"/>
    <w:rsid w:val="00A20DD0"/>
    <w:rsid w:val="00A21B29"/>
    <w:rsid w:val="00A23D08"/>
    <w:rsid w:val="00A25722"/>
    <w:rsid w:val="00A26359"/>
    <w:rsid w:val="00A26C17"/>
    <w:rsid w:val="00A275C9"/>
    <w:rsid w:val="00A31DFF"/>
    <w:rsid w:val="00A35F04"/>
    <w:rsid w:val="00A35F06"/>
    <w:rsid w:val="00A41EC6"/>
    <w:rsid w:val="00A443B1"/>
    <w:rsid w:val="00A52311"/>
    <w:rsid w:val="00A5618F"/>
    <w:rsid w:val="00A61B19"/>
    <w:rsid w:val="00A61FB3"/>
    <w:rsid w:val="00A639F4"/>
    <w:rsid w:val="00A6527B"/>
    <w:rsid w:val="00A65CC9"/>
    <w:rsid w:val="00A70B8E"/>
    <w:rsid w:val="00A7144F"/>
    <w:rsid w:val="00A72805"/>
    <w:rsid w:val="00A73577"/>
    <w:rsid w:val="00A76984"/>
    <w:rsid w:val="00A76C42"/>
    <w:rsid w:val="00A805B7"/>
    <w:rsid w:val="00A8108C"/>
    <w:rsid w:val="00A81B95"/>
    <w:rsid w:val="00A84205"/>
    <w:rsid w:val="00A8551E"/>
    <w:rsid w:val="00A868AF"/>
    <w:rsid w:val="00A9048F"/>
    <w:rsid w:val="00A94356"/>
    <w:rsid w:val="00A947C7"/>
    <w:rsid w:val="00A94942"/>
    <w:rsid w:val="00A94FFF"/>
    <w:rsid w:val="00A95312"/>
    <w:rsid w:val="00AA2AAB"/>
    <w:rsid w:val="00AA51D1"/>
    <w:rsid w:val="00AA5D23"/>
    <w:rsid w:val="00AB340C"/>
    <w:rsid w:val="00AB3BBD"/>
    <w:rsid w:val="00AB3FDB"/>
    <w:rsid w:val="00AB572C"/>
    <w:rsid w:val="00AB58B6"/>
    <w:rsid w:val="00AB6A65"/>
    <w:rsid w:val="00AB6B04"/>
    <w:rsid w:val="00AC12B2"/>
    <w:rsid w:val="00AC63EC"/>
    <w:rsid w:val="00AD26D8"/>
    <w:rsid w:val="00AD4FCA"/>
    <w:rsid w:val="00AD6758"/>
    <w:rsid w:val="00AD7880"/>
    <w:rsid w:val="00AE0C13"/>
    <w:rsid w:val="00AE25D8"/>
    <w:rsid w:val="00AE4AC7"/>
    <w:rsid w:val="00AE5250"/>
    <w:rsid w:val="00AF29D2"/>
    <w:rsid w:val="00AF717C"/>
    <w:rsid w:val="00B02F01"/>
    <w:rsid w:val="00B03577"/>
    <w:rsid w:val="00B0368E"/>
    <w:rsid w:val="00B12204"/>
    <w:rsid w:val="00B12629"/>
    <w:rsid w:val="00B146E6"/>
    <w:rsid w:val="00B21A63"/>
    <w:rsid w:val="00B22F8F"/>
    <w:rsid w:val="00B23357"/>
    <w:rsid w:val="00B236D3"/>
    <w:rsid w:val="00B24BBD"/>
    <w:rsid w:val="00B338D6"/>
    <w:rsid w:val="00B345EE"/>
    <w:rsid w:val="00B35E3F"/>
    <w:rsid w:val="00B37382"/>
    <w:rsid w:val="00B41461"/>
    <w:rsid w:val="00B417AF"/>
    <w:rsid w:val="00B4771F"/>
    <w:rsid w:val="00B51C80"/>
    <w:rsid w:val="00B55A09"/>
    <w:rsid w:val="00B55B0A"/>
    <w:rsid w:val="00B564FF"/>
    <w:rsid w:val="00B56595"/>
    <w:rsid w:val="00B56CBE"/>
    <w:rsid w:val="00B56D5E"/>
    <w:rsid w:val="00B56E22"/>
    <w:rsid w:val="00B6076C"/>
    <w:rsid w:val="00B62963"/>
    <w:rsid w:val="00B67573"/>
    <w:rsid w:val="00B71C86"/>
    <w:rsid w:val="00B720C9"/>
    <w:rsid w:val="00B723D4"/>
    <w:rsid w:val="00B765D9"/>
    <w:rsid w:val="00B768EB"/>
    <w:rsid w:val="00B77494"/>
    <w:rsid w:val="00B80383"/>
    <w:rsid w:val="00B825EB"/>
    <w:rsid w:val="00B84860"/>
    <w:rsid w:val="00B848A8"/>
    <w:rsid w:val="00B866AF"/>
    <w:rsid w:val="00B96BFB"/>
    <w:rsid w:val="00BA11AF"/>
    <w:rsid w:val="00BA3FB7"/>
    <w:rsid w:val="00BB0327"/>
    <w:rsid w:val="00BB1D36"/>
    <w:rsid w:val="00BB218F"/>
    <w:rsid w:val="00BB2336"/>
    <w:rsid w:val="00BB58BE"/>
    <w:rsid w:val="00BC09C5"/>
    <w:rsid w:val="00BC0C8D"/>
    <w:rsid w:val="00BC4AA7"/>
    <w:rsid w:val="00BC631F"/>
    <w:rsid w:val="00BE075E"/>
    <w:rsid w:val="00BE77D4"/>
    <w:rsid w:val="00BF1727"/>
    <w:rsid w:val="00BF255E"/>
    <w:rsid w:val="00BF425D"/>
    <w:rsid w:val="00BF4BD8"/>
    <w:rsid w:val="00BF5CA9"/>
    <w:rsid w:val="00BF60BC"/>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6829"/>
    <w:rsid w:val="00C672BA"/>
    <w:rsid w:val="00C70A66"/>
    <w:rsid w:val="00C70E01"/>
    <w:rsid w:val="00C712A3"/>
    <w:rsid w:val="00C7293F"/>
    <w:rsid w:val="00C72986"/>
    <w:rsid w:val="00C730D3"/>
    <w:rsid w:val="00C74505"/>
    <w:rsid w:val="00C76D6A"/>
    <w:rsid w:val="00C83FF3"/>
    <w:rsid w:val="00C8516F"/>
    <w:rsid w:val="00C854FD"/>
    <w:rsid w:val="00C93D13"/>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0074"/>
    <w:rsid w:val="00CE44AF"/>
    <w:rsid w:val="00CE612B"/>
    <w:rsid w:val="00CF2329"/>
    <w:rsid w:val="00CF2FC7"/>
    <w:rsid w:val="00CF37DE"/>
    <w:rsid w:val="00CF3E0E"/>
    <w:rsid w:val="00CF7C4C"/>
    <w:rsid w:val="00D00E9F"/>
    <w:rsid w:val="00D02B99"/>
    <w:rsid w:val="00D04670"/>
    <w:rsid w:val="00D04D91"/>
    <w:rsid w:val="00D11A45"/>
    <w:rsid w:val="00D142DD"/>
    <w:rsid w:val="00D1786B"/>
    <w:rsid w:val="00D21626"/>
    <w:rsid w:val="00D24870"/>
    <w:rsid w:val="00D26EEE"/>
    <w:rsid w:val="00D318D6"/>
    <w:rsid w:val="00D3194C"/>
    <w:rsid w:val="00D34932"/>
    <w:rsid w:val="00D422DB"/>
    <w:rsid w:val="00D4302D"/>
    <w:rsid w:val="00D4557E"/>
    <w:rsid w:val="00D4583E"/>
    <w:rsid w:val="00D4614E"/>
    <w:rsid w:val="00D51F9E"/>
    <w:rsid w:val="00D529F9"/>
    <w:rsid w:val="00D54563"/>
    <w:rsid w:val="00D551EB"/>
    <w:rsid w:val="00D55726"/>
    <w:rsid w:val="00D566E2"/>
    <w:rsid w:val="00D60569"/>
    <w:rsid w:val="00D6228F"/>
    <w:rsid w:val="00D66184"/>
    <w:rsid w:val="00D72087"/>
    <w:rsid w:val="00D72301"/>
    <w:rsid w:val="00D75116"/>
    <w:rsid w:val="00D75C9B"/>
    <w:rsid w:val="00D81072"/>
    <w:rsid w:val="00D869DB"/>
    <w:rsid w:val="00D90118"/>
    <w:rsid w:val="00D90233"/>
    <w:rsid w:val="00D90AF1"/>
    <w:rsid w:val="00D91A08"/>
    <w:rsid w:val="00D91BEC"/>
    <w:rsid w:val="00D933FB"/>
    <w:rsid w:val="00D958DD"/>
    <w:rsid w:val="00DA1B0B"/>
    <w:rsid w:val="00DA2806"/>
    <w:rsid w:val="00DA69AE"/>
    <w:rsid w:val="00DA6F92"/>
    <w:rsid w:val="00DA7208"/>
    <w:rsid w:val="00DB1FDB"/>
    <w:rsid w:val="00DB21F3"/>
    <w:rsid w:val="00DB4BB7"/>
    <w:rsid w:val="00DB682C"/>
    <w:rsid w:val="00DB6A0B"/>
    <w:rsid w:val="00DC2A64"/>
    <w:rsid w:val="00DC68C3"/>
    <w:rsid w:val="00DD23C0"/>
    <w:rsid w:val="00DD2A84"/>
    <w:rsid w:val="00DD4010"/>
    <w:rsid w:val="00DD4B42"/>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378A6"/>
    <w:rsid w:val="00E44B03"/>
    <w:rsid w:val="00E44C8A"/>
    <w:rsid w:val="00E4583E"/>
    <w:rsid w:val="00E45B32"/>
    <w:rsid w:val="00E45D99"/>
    <w:rsid w:val="00E46C27"/>
    <w:rsid w:val="00E4703C"/>
    <w:rsid w:val="00E50896"/>
    <w:rsid w:val="00E5113F"/>
    <w:rsid w:val="00E52FC0"/>
    <w:rsid w:val="00E5385A"/>
    <w:rsid w:val="00E54FD1"/>
    <w:rsid w:val="00E56466"/>
    <w:rsid w:val="00E5726F"/>
    <w:rsid w:val="00E57D87"/>
    <w:rsid w:val="00E6166E"/>
    <w:rsid w:val="00E626B1"/>
    <w:rsid w:val="00E627BF"/>
    <w:rsid w:val="00E67597"/>
    <w:rsid w:val="00E677EF"/>
    <w:rsid w:val="00E72295"/>
    <w:rsid w:val="00E72C65"/>
    <w:rsid w:val="00E751EC"/>
    <w:rsid w:val="00E77BCF"/>
    <w:rsid w:val="00E80605"/>
    <w:rsid w:val="00E830DA"/>
    <w:rsid w:val="00E84C69"/>
    <w:rsid w:val="00E854B4"/>
    <w:rsid w:val="00E95128"/>
    <w:rsid w:val="00EA1867"/>
    <w:rsid w:val="00EA71F4"/>
    <w:rsid w:val="00EA7B8D"/>
    <w:rsid w:val="00EB0931"/>
    <w:rsid w:val="00EB213C"/>
    <w:rsid w:val="00EB42C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EF74D9"/>
    <w:rsid w:val="00F030C3"/>
    <w:rsid w:val="00F03425"/>
    <w:rsid w:val="00F07829"/>
    <w:rsid w:val="00F10E0E"/>
    <w:rsid w:val="00F12594"/>
    <w:rsid w:val="00F12BF1"/>
    <w:rsid w:val="00F150F1"/>
    <w:rsid w:val="00F16F26"/>
    <w:rsid w:val="00F20205"/>
    <w:rsid w:val="00F2275E"/>
    <w:rsid w:val="00F27004"/>
    <w:rsid w:val="00F271A3"/>
    <w:rsid w:val="00F366E7"/>
    <w:rsid w:val="00F42807"/>
    <w:rsid w:val="00F4385F"/>
    <w:rsid w:val="00F4619A"/>
    <w:rsid w:val="00F501FB"/>
    <w:rsid w:val="00F54864"/>
    <w:rsid w:val="00F555E2"/>
    <w:rsid w:val="00F556AD"/>
    <w:rsid w:val="00F60D47"/>
    <w:rsid w:val="00F62F51"/>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9531D"/>
    <w:rsid w:val="00FA01BC"/>
    <w:rsid w:val="00FA1EF8"/>
    <w:rsid w:val="00FA2A9D"/>
    <w:rsid w:val="00FA44BB"/>
    <w:rsid w:val="00FA6ADD"/>
    <w:rsid w:val="00FA6C5D"/>
    <w:rsid w:val="00FA6D0F"/>
    <w:rsid w:val="00FB0C8B"/>
    <w:rsid w:val="00FB1326"/>
    <w:rsid w:val="00FB2525"/>
    <w:rsid w:val="00FB5521"/>
    <w:rsid w:val="00FB750E"/>
    <w:rsid w:val="00FC07A2"/>
    <w:rsid w:val="00FC156B"/>
    <w:rsid w:val="00FC1D72"/>
    <w:rsid w:val="00FC548C"/>
    <w:rsid w:val="00FD0E89"/>
    <w:rsid w:val="00FD42D3"/>
    <w:rsid w:val="00FD44E7"/>
    <w:rsid w:val="00FD4736"/>
    <w:rsid w:val="00FE0172"/>
    <w:rsid w:val="00FE057E"/>
    <w:rsid w:val="00FE2CC6"/>
    <w:rsid w:val="00FE3AB4"/>
    <w:rsid w:val="00FF1540"/>
    <w:rsid w:val="00FF1CB3"/>
    <w:rsid w:val="00FF3376"/>
  </w:rsids>
  <m:mathPr>
    <m:mathFont m:val="Cambria Math"/>
    <m:brkBin m:val="before"/>
    <m:brkBinSub m:val="--"/>
    <m:smallFrac m:val="0"/>
    <m:dispDef/>
    <m:lMargin m:val="0"/>
    <m:rMargin m:val="0"/>
    <m:defJc m:val="centerGroup"/>
    <m:wrapIndent m:val="1440"/>
    <m:intLim m:val="subSup"/>
    <m:naryLim m:val="undOvr"/>
  </m:mathPr>
  <w:themeFontLang w:val="sk-SK" w:bidi="sa-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9722CA"/>
  <w15:docId w15:val="{09E9549C-7A96-47BA-94D6-E4E4A5D29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nhideWhenUsed/>
    <w:rsid w:val="00E95128"/>
    <w:pPr>
      <w:tabs>
        <w:tab w:val="center" w:pos="4536"/>
        <w:tab w:val="right" w:pos="9072"/>
      </w:tabs>
    </w:pPr>
  </w:style>
  <w:style w:type="character" w:customStyle="1" w:styleId="ZpatChar">
    <w:name w:val="Zápatí Char"/>
    <w:basedOn w:val="Standardnpsmoodstavce"/>
    <w:link w:val="Zpat"/>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E95128"/>
    <w:rPr>
      <w:rFonts w:ascii="Times New Roman" w:eastAsia="Times New Roman" w:hAnsi="Times New Roman"/>
      <w:b/>
      <w:sz w:val="18"/>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apple-converted-space">
    <w:name w:val="apple-converted-space"/>
    <w:basedOn w:val="Standardnpsmoodstavce"/>
    <w:rsid w:val="005F0FB4"/>
  </w:style>
  <w:style w:type="character" w:customStyle="1" w:styleId="ra">
    <w:name w:val="ra"/>
    <w:basedOn w:val="Standardnpsmoodstavce"/>
    <w:rsid w:val="005F0FB4"/>
  </w:style>
  <w:style w:type="paragraph" w:customStyle="1" w:styleId="AccountingPolicy">
    <w:name w:val="Accounting Policy"/>
    <w:basedOn w:val="Normln"/>
    <w:link w:val="AccountingPolicyChar"/>
    <w:uiPriority w:val="99"/>
    <w:rsid w:val="00DD2A8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DD2A84"/>
    <w:rPr>
      <w:rFonts w:ascii="Univers 45 Light" w:eastAsia="Times New Roman" w:hAnsi="Univers 45 Light" w:cs="Univers 45 Light"/>
      <w:color w:val="000000"/>
      <w:lang w:val="en-NZ" w:eastAsia="en-NZ"/>
    </w:rPr>
  </w:style>
  <w:style w:type="character" w:customStyle="1" w:styleId="odstavecChar">
    <w:name w:val="odstavec Char"/>
    <w:link w:val="odstavec"/>
    <w:uiPriority w:val="99"/>
    <w:locked/>
    <w:rsid w:val="00DD2A84"/>
    <w:rPr>
      <w:rFonts w:ascii="Times New Roman" w:hAnsi="Times New Roman"/>
      <w:bCs/>
      <w:iCs/>
      <w:sz w:val="18"/>
      <w:szCs w:val="18"/>
      <w:lang w:eastAsia="en-US"/>
    </w:rPr>
  </w:style>
  <w:style w:type="paragraph" w:customStyle="1" w:styleId="odstavec">
    <w:name w:val="odstavec"/>
    <w:basedOn w:val="Normln"/>
    <w:link w:val="odstavecChar"/>
    <w:autoRedefine/>
    <w:uiPriority w:val="99"/>
    <w:rsid w:val="00DD2A84"/>
    <w:pPr>
      <w:suppressAutoHyphens/>
      <w:ind w:left="426"/>
      <w:jc w:val="both"/>
    </w:pPr>
    <w:rPr>
      <w:rFonts w:eastAsia="Calibri"/>
      <w:bCs/>
      <w:iCs/>
      <w:sz w:val="18"/>
      <w:szCs w:val="18"/>
      <w:lang w:val="cs-CZ"/>
    </w:rPr>
  </w:style>
  <w:style w:type="paragraph" w:styleId="Seznamsodrkami">
    <w:name w:val="List Bullet"/>
    <w:basedOn w:val="Normln"/>
    <w:link w:val="SeznamsodrkamiChar"/>
    <w:uiPriority w:val="99"/>
    <w:rsid w:val="00DD2A84"/>
    <w:pPr>
      <w:numPr>
        <w:numId w:val="8"/>
      </w:numPr>
      <w:spacing w:after="60"/>
      <w:jc w:val="both"/>
    </w:pPr>
    <w:rPr>
      <w:lang w:val="cs-CZ" w:eastAsia="cs-CZ"/>
    </w:rPr>
  </w:style>
  <w:style w:type="character" w:customStyle="1" w:styleId="SeznamsodrkamiChar">
    <w:name w:val="Seznam s odrážkami Char"/>
    <w:link w:val="Seznamsodrkami"/>
    <w:uiPriority w:val="99"/>
    <w:locked/>
    <w:rsid w:val="00DD2A84"/>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E317A-46C1-483D-9B75-33C6C0D40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2876</Words>
  <Characters>16975</Characters>
  <Application>Microsoft Office Word</Application>
  <DocSecurity>0</DocSecurity>
  <Lines>141</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Manzel Frantisek</cp:lastModifiedBy>
  <cp:revision>3</cp:revision>
  <cp:lastPrinted>2016-01-12T14:22:00Z</cp:lastPrinted>
  <dcterms:created xsi:type="dcterms:W3CDTF">2019-01-28T09:01:00Z</dcterms:created>
  <dcterms:modified xsi:type="dcterms:W3CDTF">2019-01-28T09:09:00Z</dcterms:modified>
</cp:coreProperties>
</file>