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B96DC2" w:rsidRPr="00ED658D" w14:paraId="30F9D172" w14:textId="77777777" w:rsidTr="00B96DC2">
        <w:tc>
          <w:tcPr>
            <w:tcW w:w="3969" w:type="dxa"/>
            <w:tcBorders>
              <w:top w:val="single" w:sz="8" w:space="0" w:color="auto"/>
              <w:bottom w:val="dotted" w:sz="4" w:space="0" w:color="auto"/>
            </w:tcBorders>
          </w:tcPr>
          <w:p w14:paraId="50D1F2EB" w14:textId="77777777" w:rsidR="00B96DC2" w:rsidRPr="00ED658D" w:rsidRDefault="00B96DC2" w:rsidP="00B96DC2">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62D7CB9A" w14:textId="77777777" w:rsidR="006A13E1" w:rsidRPr="002A48FC" w:rsidRDefault="006A13E1" w:rsidP="006A13E1">
            <w:pPr>
              <w:rPr>
                <w:snapToGrid w:val="0"/>
                <w:sz w:val="15"/>
                <w:szCs w:val="15"/>
                <w:lang w:eastAsia="sk-SK"/>
              </w:rPr>
            </w:pPr>
            <w:proofErr w:type="spellStart"/>
            <w:r>
              <w:rPr>
                <w:snapToGrid w:val="0"/>
                <w:sz w:val="15"/>
                <w:szCs w:val="15"/>
                <w:lang w:eastAsia="sk-SK"/>
              </w:rPr>
              <w:t>Eteligence</w:t>
            </w:r>
            <w:proofErr w:type="spellEnd"/>
            <w:r>
              <w:rPr>
                <w:snapToGrid w:val="0"/>
                <w:sz w:val="15"/>
                <w:szCs w:val="15"/>
                <w:lang w:eastAsia="sk-SK"/>
              </w:rPr>
              <w:t xml:space="preserve">  s. r. o.</w:t>
            </w:r>
            <w:r w:rsidRPr="002A48FC">
              <w:rPr>
                <w:snapToGrid w:val="0"/>
                <w:sz w:val="15"/>
                <w:szCs w:val="15"/>
                <w:lang w:eastAsia="sk-SK"/>
              </w:rPr>
              <w:t xml:space="preserve"> </w:t>
            </w:r>
          </w:p>
          <w:p w14:paraId="207B3054" w14:textId="0BAABA46" w:rsidR="00B96DC2" w:rsidRPr="00ED658D" w:rsidRDefault="006A13E1" w:rsidP="006A13E1">
            <w:pPr>
              <w:rPr>
                <w:snapToGrid w:val="0"/>
                <w:sz w:val="15"/>
                <w:szCs w:val="15"/>
                <w:lang w:eastAsia="sk-SK"/>
              </w:rPr>
            </w:pPr>
            <w:r>
              <w:rPr>
                <w:snapToGrid w:val="0"/>
                <w:sz w:val="15"/>
                <w:szCs w:val="15"/>
                <w:lang w:eastAsia="sk-SK"/>
              </w:rPr>
              <w:t>Hroznová 4310/1, 902 01 Pezinok</w:t>
            </w:r>
          </w:p>
        </w:tc>
      </w:tr>
      <w:tr w:rsidR="00B96DC2" w:rsidRPr="00ED658D" w14:paraId="03599A88" w14:textId="77777777" w:rsidTr="00B96DC2">
        <w:tc>
          <w:tcPr>
            <w:tcW w:w="3969" w:type="dxa"/>
            <w:tcBorders>
              <w:top w:val="dotted" w:sz="4" w:space="0" w:color="auto"/>
            </w:tcBorders>
          </w:tcPr>
          <w:p w14:paraId="6F3DECE9" w14:textId="38AC9D02" w:rsidR="00B96DC2" w:rsidRPr="00ED658D" w:rsidRDefault="00B96DC2" w:rsidP="00B96DC2">
            <w:pPr>
              <w:rPr>
                <w:b/>
                <w:sz w:val="15"/>
                <w:szCs w:val="15"/>
              </w:rPr>
            </w:pPr>
            <w:r w:rsidRPr="00ED658D">
              <w:rPr>
                <w:b/>
                <w:sz w:val="15"/>
                <w:szCs w:val="15"/>
              </w:rPr>
              <w:t>Hospodárska činnosť</w:t>
            </w:r>
          </w:p>
        </w:tc>
        <w:tc>
          <w:tcPr>
            <w:tcW w:w="5103" w:type="dxa"/>
            <w:tcBorders>
              <w:top w:val="dotted" w:sz="4" w:space="0" w:color="auto"/>
            </w:tcBorders>
          </w:tcPr>
          <w:p w14:paraId="273E0C0F" w14:textId="77777777" w:rsidR="006A13E1" w:rsidRPr="002A48FC"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automatizované spracovanie dát</w:t>
            </w:r>
            <w:r w:rsidRPr="002A48FC">
              <w:rPr>
                <w:snapToGrid w:val="0"/>
                <w:sz w:val="15"/>
                <w:szCs w:val="15"/>
                <w:lang w:eastAsia="sk-SK"/>
              </w:rPr>
              <w:t>,</w:t>
            </w:r>
          </w:p>
          <w:p w14:paraId="126171F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poradenská a konzultačná činnosť v oblasti informačných technológií,</w:t>
            </w:r>
          </w:p>
          <w:p w14:paraId="3F5EEF3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 xml:space="preserve">konzultačná a poradenská činnosť v rozsahu voľnej živnosti, </w:t>
            </w:r>
          </w:p>
          <w:p w14:paraId="380D12C9"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správa a inštalácia počítačových sietí,</w:t>
            </w:r>
          </w:p>
          <w:p w14:paraId="68968D1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 xml:space="preserve">nákup a predaj výpočtovej, kancelárskej a telekomunikačnej techniky, </w:t>
            </w:r>
          </w:p>
          <w:p w14:paraId="36CD76F6" w14:textId="2943ED38" w:rsidR="00B96DC2" w:rsidRPr="006A13E1" w:rsidRDefault="006A13E1" w:rsidP="006A13E1">
            <w:pPr>
              <w:pStyle w:val="Odsekzoznamu"/>
              <w:numPr>
                <w:ilvl w:val="0"/>
                <w:numId w:val="25"/>
              </w:numPr>
              <w:jc w:val="left"/>
              <w:rPr>
                <w:snapToGrid w:val="0"/>
                <w:sz w:val="15"/>
                <w:szCs w:val="15"/>
                <w:lang w:eastAsia="sk-SK"/>
              </w:rPr>
            </w:pPr>
            <w:r w:rsidRPr="006A13E1">
              <w:rPr>
                <w:snapToGrid w:val="0"/>
                <w:sz w:val="15"/>
                <w:szCs w:val="15"/>
                <w:lang w:eastAsia="sk-SK"/>
              </w:rPr>
              <w:t>poradenská a konzultačná činnosť v oblasti elektronických zariadení na spracovanie dát vrátane systémovej údržby software so súhlasom autora</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121DAF48"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w:t>
            </w:r>
            <w:r w:rsidR="00FC0775">
              <w:rPr>
                <w:rFonts w:cs="Arial"/>
                <w:b/>
                <w:bCs/>
                <w:i/>
                <w:iCs/>
                <w:sz w:val="15"/>
                <w:szCs w:val="15"/>
                <w:lang w:eastAsia="sk-SK"/>
              </w:rPr>
              <w:t>8</w:t>
            </w:r>
          </w:p>
        </w:tc>
        <w:tc>
          <w:tcPr>
            <w:tcW w:w="723" w:type="pct"/>
            <w:tcBorders>
              <w:top w:val="single" w:sz="8" w:space="0" w:color="auto"/>
              <w:left w:val="nil"/>
              <w:bottom w:val="single" w:sz="4" w:space="0" w:color="auto"/>
              <w:right w:val="nil"/>
            </w:tcBorders>
            <w:shd w:val="clear" w:color="auto" w:fill="auto"/>
            <w:vAlign w:val="center"/>
            <w:hideMark/>
          </w:tcPr>
          <w:p w14:paraId="2E309B2A" w14:textId="2418E463" w:rsidR="005B36DD" w:rsidRPr="00ED658D" w:rsidRDefault="003E375F">
            <w:pPr>
              <w:jc w:val="center"/>
              <w:rPr>
                <w:rFonts w:cs="Arial"/>
                <w:b/>
                <w:bCs/>
                <w:i/>
                <w:iCs/>
                <w:sz w:val="15"/>
                <w:szCs w:val="15"/>
                <w:lang w:eastAsia="sk-SK"/>
              </w:rPr>
            </w:pPr>
            <w:r w:rsidRPr="00ED658D">
              <w:rPr>
                <w:rFonts w:cs="Arial"/>
                <w:b/>
                <w:bCs/>
                <w:i/>
                <w:iCs/>
                <w:sz w:val="15"/>
                <w:szCs w:val="15"/>
                <w:lang w:eastAsia="sk-SK"/>
              </w:rPr>
              <w:t>201</w:t>
            </w:r>
            <w:r w:rsidR="00FC0775">
              <w:rPr>
                <w:rFonts w:cs="Arial"/>
                <w:b/>
                <w:bCs/>
                <w:i/>
                <w:iCs/>
                <w:sz w:val="15"/>
                <w:szCs w:val="15"/>
                <w:lang w:eastAsia="sk-SK"/>
              </w:rPr>
              <w:t>7</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6250272B" w:rsidR="005B36DD" w:rsidRPr="00ED658D" w:rsidRDefault="00763788" w:rsidP="00F76D2B">
            <w:pPr>
              <w:jc w:val="right"/>
              <w:rPr>
                <w:rFonts w:cs="Arial"/>
                <w:sz w:val="15"/>
                <w:szCs w:val="15"/>
                <w:lang w:eastAsia="sk-SK"/>
              </w:rPr>
            </w:pPr>
            <w:r>
              <w:rPr>
                <w:rFonts w:cs="Arial"/>
                <w:sz w:val="15"/>
                <w:szCs w:val="15"/>
                <w:lang w:eastAsia="sk-SK"/>
              </w:rPr>
              <w:t>1</w:t>
            </w:r>
            <w:bookmarkStart w:id="2" w:name="_GoBack"/>
            <w:bookmarkEnd w:id="2"/>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6E6576B8" w:rsidR="005B36DD" w:rsidRPr="00ED658D" w:rsidRDefault="00F76D2B" w:rsidP="00F76D2B">
            <w:pPr>
              <w:jc w:val="right"/>
              <w:rPr>
                <w:rFonts w:cs="Arial"/>
                <w:sz w:val="15"/>
                <w:szCs w:val="15"/>
                <w:lang w:eastAsia="sk-SK"/>
              </w:rPr>
            </w:pPr>
            <w:r>
              <w:rPr>
                <w:rFonts w:cs="Arial"/>
                <w:sz w:val="15"/>
                <w:szCs w:val="15"/>
                <w:lang w:eastAsia="sk-SK"/>
              </w:rPr>
              <w:t>2</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0D309903" w14:textId="77777777" w:rsidR="006A13E1" w:rsidRPr="002A48FC" w:rsidRDefault="00C81150" w:rsidP="006A13E1">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proofErr w:type="spellStart"/>
      <w:r w:rsidR="006A13E1">
        <w:rPr>
          <w:snapToGrid w:val="0"/>
          <w:sz w:val="15"/>
          <w:szCs w:val="15"/>
          <w:lang w:eastAsia="sk-SK"/>
        </w:rPr>
        <w:t>Eteligence</w:t>
      </w:r>
      <w:proofErr w:type="spellEnd"/>
      <w:r w:rsidR="006A13E1">
        <w:rPr>
          <w:snapToGrid w:val="0"/>
          <w:sz w:val="15"/>
          <w:szCs w:val="15"/>
          <w:lang w:eastAsia="sk-SK"/>
        </w:rPr>
        <w:t xml:space="preserve">  s. r. o.</w:t>
      </w:r>
      <w:r w:rsidR="006A13E1" w:rsidRPr="002A48FC">
        <w:rPr>
          <w:snapToGrid w:val="0"/>
          <w:sz w:val="15"/>
          <w:szCs w:val="15"/>
          <w:lang w:eastAsia="sk-SK"/>
        </w:rPr>
        <w:t xml:space="preserve"> </w:t>
      </w:r>
    </w:p>
    <w:p w14:paraId="3D52E442" w14:textId="617E2540" w:rsidR="00C81150" w:rsidRPr="00ED658D" w:rsidRDefault="00C81150" w:rsidP="00C81150">
      <w:pPr>
        <w:rPr>
          <w:sz w:val="15"/>
          <w:szCs w:val="15"/>
        </w:rPr>
      </w:pPr>
      <w:r w:rsidRPr="00ED658D">
        <w:rPr>
          <w:snapToGrid w:val="0"/>
          <w:lang w:eastAsia="sk-SK"/>
        </w:rPr>
        <w:t>Bola zostavená za účtovné obdobie od 1. januára do 31. decembra </w:t>
      </w:r>
      <w:r w:rsidR="003E375F" w:rsidRPr="00ED658D">
        <w:rPr>
          <w:snapToGrid w:val="0"/>
          <w:lang w:eastAsia="sk-SK"/>
        </w:rPr>
        <w:t>201</w:t>
      </w:r>
      <w:r w:rsidR="00FC0775">
        <w:rPr>
          <w:snapToGrid w:val="0"/>
          <w:lang w:eastAsia="sk-SK"/>
        </w:rPr>
        <w:t>8</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1358AFFE" w:rsidR="00C81150" w:rsidRPr="00ED658D" w:rsidRDefault="00C81150" w:rsidP="00C81150">
      <w:pPr>
        <w:pStyle w:val="Nadpis2"/>
      </w:pPr>
      <w:r w:rsidRPr="00ED658D">
        <w:t>Schválen</w:t>
      </w:r>
      <w:r w:rsidR="00AC79A3" w:rsidRPr="00ED658D">
        <w:t xml:space="preserve">ie účtovnej závierky za rok </w:t>
      </w:r>
      <w:r w:rsidR="003E375F" w:rsidRPr="00ED658D">
        <w:t>201</w:t>
      </w:r>
      <w:r w:rsidR="00FC0775">
        <w:t>7</w:t>
      </w:r>
    </w:p>
    <w:p w14:paraId="0461CD70" w14:textId="77777777" w:rsidR="00AC79A3" w:rsidRPr="00ED658D" w:rsidRDefault="00AC79A3" w:rsidP="00AC79A3">
      <w:pPr>
        <w:rPr>
          <w:sz w:val="14"/>
          <w:szCs w:val="14"/>
          <w:lang w:eastAsia="sk-SK"/>
        </w:rPr>
      </w:pPr>
    </w:p>
    <w:p w14:paraId="3712E461" w14:textId="0B6832FE" w:rsidR="00C81150" w:rsidRPr="00ED658D" w:rsidRDefault="00C81150" w:rsidP="00C81150">
      <w:pPr>
        <w:rPr>
          <w:snapToGrid w:val="0"/>
          <w:lang w:eastAsia="sk-SK"/>
        </w:rPr>
      </w:pPr>
      <w:r w:rsidRPr="00ED658D">
        <w:rPr>
          <w:snapToGrid w:val="0"/>
          <w:lang w:eastAsia="sk-SK"/>
        </w:rPr>
        <w:t xml:space="preserve">Účtovnú závierku spoločnosti </w:t>
      </w:r>
      <w:proofErr w:type="spellStart"/>
      <w:r w:rsidR="006A13E1">
        <w:rPr>
          <w:snapToGrid w:val="0"/>
          <w:sz w:val="15"/>
          <w:szCs w:val="15"/>
          <w:lang w:eastAsia="sk-SK"/>
        </w:rPr>
        <w:t>Eteligence</w:t>
      </w:r>
      <w:proofErr w:type="spellEnd"/>
      <w:r w:rsidR="006A13E1">
        <w:rPr>
          <w:snapToGrid w:val="0"/>
          <w:sz w:val="15"/>
          <w:szCs w:val="15"/>
          <w:lang w:eastAsia="sk-SK"/>
        </w:rPr>
        <w:t xml:space="preserve">  s. r. o.</w:t>
      </w:r>
      <w:r w:rsidR="006A13E1" w:rsidRPr="002A48F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 xml:space="preserve">2016 </w:t>
      </w:r>
      <w:r w:rsidRPr="00ED658D">
        <w:rPr>
          <w:snapToGrid w:val="0"/>
          <w:lang w:eastAsia="sk-SK"/>
        </w:rPr>
        <w:t>schválilo riadne valné zhromaždenie, kto</w:t>
      </w:r>
      <w:r w:rsidR="00AC79A3" w:rsidRPr="00ED658D">
        <w:rPr>
          <w:snapToGrid w:val="0"/>
          <w:lang w:eastAsia="sk-SK"/>
        </w:rPr>
        <w:t xml:space="preserve">ré sa konalo dňa </w:t>
      </w:r>
      <w:r w:rsidR="006A13E1">
        <w:rPr>
          <w:snapToGrid w:val="0"/>
          <w:lang w:eastAsia="sk-SK"/>
        </w:rPr>
        <w:t>3</w:t>
      </w:r>
      <w:r w:rsidR="00FC0775">
        <w:rPr>
          <w:snapToGrid w:val="0"/>
          <w:lang w:eastAsia="sk-SK"/>
        </w:rPr>
        <w:t>1</w:t>
      </w:r>
      <w:r w:rsidR="0058598A">
        <w:rPr>
          <w:snapToGrid w:val="0"/>
          <w:lang w:eastAsia="sk-SK"/>
        </w:rPr>
        <w:t>.3.201</w:t>
      </w:r>
      <w:r w:rsidR="00FC0775">
        <w:rPr>
          <w:snapToGrid w:val="0"/>
          <w:lang w:eastAsia="sk-SK"/>
        </w:rPr>
        <w:t>8</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38874AEB"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201</w:t>
            </w:r>
            <w:r w:rsidR="00FC0775">
              <w:rPr>
                <w:rFonts w:cs="Arial"/>
                <w:b/>
                <w:bCs/>
                <w:i/>
                <w:iCs/>
                <w:sz w:val="15"/>
                <w:szCs w:val="15"/>
                <w:lang w:eastAsia="sk-SK"/>
              </w:rPr>
              <w:t>8</w:t>
            </w: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0D726EEA" w:rsidR="005403C8" w:rsidRPr="002101E6" w:rsidRDefault="005403C8" w:rsidP="005403C8">
            <w:pPr>
              <w:jc w:val="right"/>
              <w:rPr>
                <w:rFonts w:cs="Arial"/>
                <w:sz w:val="15"/>
                <w:szCs w:val="15"/>
                <w:lang w:eastAsia="sk-SK"/>
              </w:rPr>
            </w:pP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6D868EA3" w:rsidR="005403C8" w:rsidRPr="002101E6" w:rsidRDefault="005403C8" w:rsidP="005403C8">
            <w:pPr>
              <w:jc w:val="right"/>
              <w:rPr>
                <w:rFonts w:cs="Arial"/>
                <w:sz w:val="15"/>
                <w:szCs w:val="15"/>
                <w:lang w:eastAsia="sk-SK"/>
              </w:rPr>
            </w:pP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17DA7CD5" w:rsidR="005403C8" w:rsidRPr="002101E6" w:rsidRDefault="005403C8" w:rsidP="000D2783">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253D4337" w:rsidR="005403C8" w:rsidRPr="002101E6" w:rsidRDefault="005403C8" w:rsidP="005403C8">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3" w:name="_Ref150575427"/>
    </w:p>
    <w:p w14:paraId="55A7AA37" w14:textId="6B62C088" w:rsidR="00845108" w:rsidRPr="00ED658D" w:rsidRDefault="00845108" w:rsidP="00C81150">
      <w:pPr>
        <w:pStyle w:val="Nadpis1"/>
      </w:pPr>
      <w:r w:rsidRPr="00ED658D">
        <w:t>POUŽITÉ ÚČTOVNÉ ZÁSADY A ÚČTOVNÉ METÓDY</w:t>
      </w:r>
    </w:p>
    <w:bookmarkEnd w:id="3"/>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lastRenderedPageBreak/>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16FABB28" w:rsidR="00C81150" w:rsidRPr="00ED658D" w:rsidRDefault="00C81150" w:rsidP="004F2C48">
      <w:pPr>
        <w:numPr>
          <w:ilvl w:val="0"/>
          <w:numId w:val="5"/>
        </w:numPr>
      </w:pPr>
      <w:r w:rsidRPr="00ED658D">
        <w:t xml:space="preserve">Účtovná závierka za rok </w:t>
      </w:r>
      <w:r w:rsidR="005F06C9" w:rsidRPr="00ED658D">
        <w:t>201</w:t>
      </w:r>
      <w:r w:rsidR="00FC0775">
        <w:t>8</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4" w:name="_Ref150575436"/>
      <w:r w:rsidRPr="00ED658D">
        <w:t>Spôsob ocenenia jednotlivých zložiek majetku a záväzkov – prvé ocenenie</w:t>
      </w:r>
      <w:bookmarkEnd w:id="4"/>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5"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5"/>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6" w:name="_Ref150575467"/>
      <w:r w:rsidRPr="00ED658D">
        <w:t>Predpokladané riziká, straty a zníženia hodnoty, ktoré sa týkajú majetku a záväzkov, sa vyjadrujú prostredníctvom rezerv, opravných položiek a odpisov.</w:t>
      </w:r>
      <w:bookmarkEnd w:id="6"/>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2BEAA175" w:rsidR="00E3502B" w:rsidRDefault="00E3502B" w:rsidP="00E3502B"/>
    <w:p w14:paraId="6340DA9F" w14:textId="77777777" w:rsidR="00FC0775" w:rsidRPr="00ED658D" w:rsidRDefault="00FC0775" w:rsidP="00E3502B"/>
    <w:p w14:paraId="41654E16" w14:textId="77777777" w:rsidR="00E3502B" w:rsidRPr="00ED658D" w:rsidRDefault="00E3502B" w:rsidP="00E3502B"/>
    <w:p w14:paraId="66716B32" w14:textId="5AEC1835" w:rsidR="00243056" w:rsidRPr="00ED658D" w:rsidRDefault="00243056">
      <w:pPr>
        <w:pStyle w:val="Nadpis2"/>
      </w:pPr>
      <w:r w:rsidRPr="00ED658D">
        <w:lastRenderedPageBreak/>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7"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8" w:name="RANGE!B9:E18"/>
            <w:r w:rsidRPr="00ED658D">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5FFBD1DB" w:rsidR="00826D27" w:rsidRPr="00ED658D" w:rsidRDefault="00826D27">
            <w:pPr>
              <w:jc w:val="center"/>
            </w:pPr>
            <w:r w:rsidRPr="00ED658D">
              <w:rPr>
                <w:b/>
                <w:i/>
                <w:sz w:val="15"/>
                <w:szCs w:val="15"/>
              </w:rPr>
              <w:t xml:space="preserve">31. 12. </w:t>
            </w:r>
            <w:r w:rsidR="005F06C9" w:rsidRPr="00ED658D">
              <w:rPr>
                <w:b/>
                <w:i/>
                <w:sz w:val="15"/>
                <w:szCs w:val="15"/>
              </w:rPr>
              <w:t>201</w:t>
            </w:r>
            <w:r w:rsidR="00FC0775">
              <w:rPr>
                <w:b/>
                <w:i/>
                <w:sz w:val="15"/>
                <w:szCs w:val="15"/>
              </w:rPr>
              <w:t>8</w:t>
            </w:r>
          </w:p>
        </w:tc>
        <w:tc>
          <w:tcPr>
            <w:tcW w:w="716" w:type="pct"/>
            <w:tcBorders>
              <w:top w:val="single" w:sz="8" w:space="0" w:color="auto"/>
              <w:left w:val="nil"/>
              <w:bottom w:val="nil"/>
              <w:right w:val="nil"/>
            </w:tcBorders>
            <w:shd w:val="clear" w:color="auto" w:fill="auto"/>
            <w:hideMark/>
          </w:tcPr>
          <w:p w14:paraId="01A99E19" w14:textId="77920D4B" w:rsidR="00826D27" w:rsidRPr="00ED658D" w:rsidRDefault="00826D27">
            <w:pPr>
              <w:jc w:val="center"/>
            </w:pPr>
            <w:r w:rsidRPr="00ED658D">
              <w:rPr>
                <w:b/>
                <w:i/>
                <w:sz w:val="15"/>
                <w:szCs w:val="15"/>
              </w:rPr>
              <w:t xml:space="preserve">31. 12. </w:t>
            </w:r>
            <w:r w:rsidR="005F06C9" w:rsidRPr="00ED658D">
              <w:rPr>
                <w:b/>
                <w:i/>
                <w:sz w:val="15"/>
                <w:szCs w:val="15"/>
              </w:rPr>
              <w:t>201</w:t>
            </w:r>
            <w:r w:rsidR="00FC0775">
              <w:rPr>
                <w:b/>
                <w:i/>
                <w:sz w:val="15"/>
                <w:szCs w:val="15"/>
              </w:rPr>
              <w:t>7</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04FE7864" w:rsidR="009629A8" w:rsidRPr="00ED658D" w:rsidRDefault="00FC0775" w:rsidP="00F76D2B">
            <w:pPr>
              <w:jc w:val="right"/>
              <w:rPr>
                <w:rFonts w:cs="Arial"/>
                <w:sz w:val="15"/>
                <w:szCs w:val="15"/>
                <w:lang w:eastAsia="sk-SK"/>
              </w:rPr>
            </w:pPr>
            <w:r>
              <w:rPr>
                <w:rFonts w:cs="Arial"/>
                <w:sz w:val="15"/>
                <w:szCs w:val="15"/>
                <w:lang w:eastAsia="sk-SK"/>
              </w:rPr>
              <w:t>5375</w:t>
            </w:r>
          </w:p>
        </w:tc>
        <w:tc>
          <w:tcPr>
            <w:tcW w:w="716" w:type="pct"/>
            <w:tcBorders>
              <w:top w:val="nil"/>
              <w:left w:val="nil"/>
              <w:bottom w:val="nil"/>
              <w:right w:val="nil"/>
            </w:tcBorders>
            <w:shd w:val="clear" w:color="auto" w:fill="auto"/>
            <w:vAlign w:val="bottom"/>
            <w:hideMark/>
          </w:tcPr>
          <w:p w14:paraId="153B1BF5" w14:textId="79C16BAA" w:rsidR="009629A8" w:rsidRPr="00ED658D" w:rsidRDefault="00FC0775" w:rsidP="00F76D2B">
            <w:pPr>
              <w:jc w:val="right"/>
              <w:rPr>
                <w:rFonts w:cs="Arial"/>
                <w:sz w:val="15"/>
                <w:szCs w:val="15"/>
                <w:lang w:eastAsia="sk-SK"/>
              </w:rPr>
            </w:pPr>
            <w:r>
              <w:rPr>
                <w:rFonts w:cs="Arial"/>
                <w:sz w:val="15"/>
                <w:szCs w:val="15"/>
                <w:lang w:eastAsia="sk-SK"/>
              </w:rPr>
              <w:t>8974</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0032CCA2" w:rsidR="009629A8" w:rsidRPr="00ED658D" w:rsidRDefault="00FC0775" w:rsidP="00F76D2B">
            <w:pPr>
              <w:jc w:val="right"/>
              <w:rPr>
                <w:rFonts w:cs="Arial"/>
                <w:b/>
                <w:bCs/>
                <w:sz w:val="15"/>
                <w:szCs w:val="15"/>
                <w:lang w:eastAsia="sk-SK"/>
              </w:rPr>
            </w:pPr>
            <w:r>
              <w:rPr>
                <w:rFonts w:cs="Arial"/>
                <w:b/>
                <w:sz w:val="15"/>
                <w:szCs w:val="15"/>
                <w:lang w:eastAsia="sk-SK"/>
              </w:rPr>
              <w:t>5375</w:t>
            </w:r>
          </w:p>
        </w:tc>
        <w:tc>
          <w:tcPr>
            <w:tcW w:w="716" w:type="pct"/>
            <w:tcBorders>
              <w:top w:val="nil"/>
              <w:left w:val="nil"/>
              <w:bottom w:val="single" w:sz="8" w:space="0" w:color="auto"/>
              <w:right w:val="nil"/>
            </w:tcBorders>
            <w:shd w:val="clear" w:color="auto" w:fill="auto"/>
            <w:vAlign w:val="center"/>
            <w:hideMark/>
          </w:tcPr>
          <w:p w14:paraId="4B55D0DE" w14:textId="7CF320B5" w:rsidR="009629A8" w:rsidRPr="00ED658D" w:rsidRDefault="00FC0775" w:rsidP="00F76D2B">
            <w:pPr>
              <w:jc w:val="right"/>
              <w:rPr>
                <w:rFonts w:cs="Arial"/>
                <w:b/>
                <w:bCs/>
                <w:sz w:val="15"/>
                <w:szCs w:val="15"/>
                <w:lang w:eastAsia="sk-SK"/>
              </w:rPr>
            </w:pPr>
            <w:r>
              <w:rPr>
                <w:rFonts w:cs="Arial"/>
                <w:b/>
                <w:bCs/>
                <w:sz w:val="15"/>
                <w:szCs w:val="15"/>
                <w:lang w:eastAsia="sk-SK"/>
              </w:rPr>
              <w:t>8974</w:t>
            </w:r>
          </w:p>
        </w:tc>
      </w:tr>
    </w:tbl>
    <w:p w14:paraId="068F28B4" w14:textId="77777777" w:rsidR="00E11848" w:rsidRPr="00ED658D" w:rsidRDefault="00E11848" w:rsidP="008711DF"/>
    <w:bookmarkEnd w:id="7"/>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9" w:name="T_accrued_expense_deferred_income"/>
    </w:p>
    <w:bookmarkEnd w:id="9"/>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10" w:name="T_items_hedged_by_derivatives"/>
      <w:r w:rsidRPr="00ED658D">
        <w:rPr>
          <w:i/>
        </w:rPr>
        <w:t>žiadne</w:t>
      </w:r>
    </w:p>
    <w:p w14:paraId="6FBABC0D" w14:textId="77777777" w:rsidR="006F6823" w:rsidRPr="00ED658D" w:rsidRDefault="006F6823" w:rsidP="002F78A4">
      <w:pPr>
        <w:rPr>
          <w:bCs/>
        </w:rPr>
      </w:pPr>
    </w:p>
    <w:bookmarkEnd w:id="10"/>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1" w:name="T_offbalance_accounts"/>
    </w:p>
    <w:bookmarkEnd w:id="11"/>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2" w:name="T_contingent_liabilities_2"/>
      <w:r w:rsidRPr="00ED658D">
        <w:rPr>
          <w:i/>
        </w:rPr>
        <w:t>žiadne</w:t>
      </w:r>
    </w:p>
    <w:p w14:paraId="21440933" w14:textId="77777777" w:rsidR="00725C93" w:rsidRPr="00ED658D" w:rsidRDefault="00725C93"/>
    <w:bookmarkEnd w:id="12"/>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3"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4" w:name="T_related_parties_2"/>
      <w:bookmarkEnd w:id="13"/>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37E1217E" w:rsidR="00864AEB" w:rsidRDefault="00864AEB"/>
    <w:p w14:paraId="52CEB2EB" w14:textId="34001A44" w:rsidR="00FC0775" w:rsidRDefault="00FC0775"/>
    <w:p w14:paraId="02FC68C4" w14:textId="6A46A3C9" w:rsidR="00FC0775" w:rsidRDefault="00FC0775"/>
    <w:p w14:paraId="33064810" w14:textId="77777777" w:rsidR="00FC0775" w:rsidRPr="00ED658D" w:rsidRDefault="00FC0775"/>
    <w:bookmarkEnd w:id="14"/>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lastRenderedPageBreak/>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254EC86D"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201</w:t>
      </w:r>
      <w:r w:rsidR="00FC0775">
        <w:rPr>
          <w:snapToGrid w:val="0"/>
          <w:lang w:eastAsia="sk-SK"/>
        </w:rPr>
        <w:t>8</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1DCA7D" w14:textId="77777777" w:rsidR="00B4133B" w:rsidRDefault="00B4133B">
      <w:r>
        <w:separator/>
      </w:r>
    </w:p>
  </w:endnote>
  <w:endnote w:type="continuationSeparator" w:id="0">
    <w:p w14:paraId="64B7897B" w14:textId="77777777" w:rsidR="00B4133B" w:rsidRDefault="00B413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A655A6">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37963F" w14:textId="77777777" w:rsidR="00B4133B" w:rsidRDefault="00B4133B">
      <w:r>
        <w:separator/>
      </w:r>
    </w:p>
  </w:footnote>
  <w:footnote w:type="continuationSeparator" w:id="0">
    <w:p w14:paraId="2DEABEF0" w14:textId="77777777" w:rsidR="00B4133B" w:rsidRDefault="00B413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780572" w14:textId="17421749"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6A13E1">
      <w:t>36733342</w:t>
    </w:r>
    <w:r w:rsidR="003107FE">
      <w:t xml:space="preserve">               </w:t>
    </w:r>
    <w:r>
      <w:t>DIČ:</w:t>
    </w:r>
    <w:r w:rsidR="00FD6779">
      <w:t>20</w:t>
    </w:r>
    <w:r w:rsidR="00763D01">
      <w:t>2</w:t>
    </w:r>
    <w:r w:rsidR="006A13E1">
      <w:t>2326603</w:t>
    </w:r>
    <w:bookmarkStart w:id="15" w:name="Business_name"/>
    <w:bookmarkEnd w:id="15"/>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4A768C0D" w:rsidR="00BA4187" w:rsidRDefault="00BA4187" w:rsidP="00C81150">
    <w:pPr>
      <w:pStyle w:val="Hlavika"/>
    </w:pPr>
    <w:r>
      <w:t>Zostavenej k 31. decembru 201</w:t>
    </w:r>
    <w:r w:rsidR="00FC0775">
      <w:t>8</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774219B"/>
    <w:multiLevelType w:val="hybridMultilevel"/>
    <w:tmpl w:val="4F9ED214"/>
    <w:lvl w:ilvl="0" w:tplc="E0360918">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DEF7458"/>
    <w:multiLevelType w:val="hybridMultilevel"/>
    <w:tmpl w:val="EA9E7242"/>
    <w:lvl w:ilvl="0" w:tplc="39B2EEFC">
      <w:numFmt w:val="bullet"/>
      <w:lvlText w:val="-"/>
      <w:lvlJc w:val="left"/>
      <w:pPr>
        <w:ind w:left="603" w:hanging="360"/>
      </w:pPr>
      <w:rPr>
        <w:rFonts w:ascii="Verdana" w:eastAsia="Times New Roman" w:hAnsi="Verdana" w:cs="Times New Roman" w:hint="default"/>
      </w:rPr>
    </w:lvl>
    <w:lvl w:ilvl="1" w:tplc="041B0003" w:tentative="1">
      <w:start w:val="1"/>
      <w:numFmt w:val="bullet"/>
      <w:lvlText w:val="o"/>
      <w:lvlJc w:val="left"/>
      <w:pPr>
        <w:ind w:left="1323" w:hanging="360"/>
      </w:pPr>
      <w:rPr>
        <w:rFonts w:ascii="Courier New" w:hAnsi="Courier New" w:cs="Courier New" w:hint="default"/>
      </w:rPr>
    </w:lvl>
    <w:lvl w:ilvl="2" w:tplc="041B0005" w:tentative="1">
      <w:start w:val="1"/>
      <w:numFmt w:val="bullet"/>
      <w:lvlText w:val=""/>
      <w:lvlJc w:val="left"/>
      <w:pPr>
        <w:ind w:left="2043" w:hanging="360"/>
      </w:pPr>
      <w:rPr>
        <w:rFonts w:ascii="Wingdings" w:hAnsi="Wingdings" w:hint="default"/>
      </w:rPr>
    </w:lvl>
    <w:lvl w:ilvl="3" w:tplc="041B0001" w:tentative="1">
      <w:start w:val="1"/>
      <w:numFmt w:val="bullet"/>
      <w:lvlText w:val=""/>
      <w:lvlJc w:val="left"/>
      <w:pPr>
        <w:ind w:left="2763" w:hanging="360"/>
      </w:pPr>
      <w:rPr>
        <w:rFonts w:ascii="Symbol" w:hAnsi="Symbol" w:hint="default"/>
      </w:rPr>
    </w:lvl>
    <w:lvl w:ilvl="4" w:tplc="041B0003" w:tentative="1">
      <w:start w:val="1"/>
      <w:numFmt w:val="bullet"/>
      <w:lvlText w:val="o"/>
      <w:lvlJc w:val="left"/>
      <w:pPr>
        <w:ind w:left="3483" w:hanging="360"/>
      </w:pPr>
      <w:rPr>
        <w:rFonts w:ascii="Courier New" w:hAnsi="Courier New" w:cs="Courier New" w:hint="default"/>
      </w:rPr>
    </w:lvl>
    <w:lvl w:ilvl="5" w:tplc="041B0005" w:tentative="1">
      <w:start w:val="1"/>
      <w:numFmt w:val="bullet"/>
      <w:lvlText w:val=""/>
      <w:lvlJc w:val="left"/>
      <w:pPr>
        <w:ind w:left="4203" w:hanging="360"/>
      </w:pPr>
      <w:rPr>
        <w:rFonts w:ascii="Wingdings" w:hAnsi="Wingdings" w:hint="default"/>
      </w:rPr>
    </w:lvl>
    <w:lvl w:ilvl="6" w:tplc="041B0001" w:tentative="1">
      <w:start w:val="1"/>
      <w:numFmt w:val="bullet"/>
      <w:lvlText w:val=""/>
      <w:lvlJc w:val="left"/>
      <w:pPr>
        <w:ind w:left="4923" w:hanging="360"/>
      </w:pPr>
      <w:rPr>
        <w:rFonts w:ascii="Symbol" w:hAnsi="Symbol" w:hint="default"/>
      </w:rPr>
    </w:lvl>
    <w:lvl w:ilvl="7" w:tplc="041B0003" w:tentative="1">
      <w:start w:val="1"/>
      <w:numFmt w:val="bullet"/>
      <w:lvlText w:val="o"/>
      <w:lvlJc w:val="left"/>
      <w:pPr>
        <w:ind w:left="5643" w:hanging="360"/>
      </w:pPr>
      <w:rPr>
        <w:rFonts w:ascii="Courier New" w:hAnsi="Courier New" w:cs="Courier New" w:hint="default"/>
      </w:rPr>
    </w:lvl>
    <w:lvl w:ilvl="8" w:tplc="041B0005" w:tentative="1">
      <w:start w:val="1"/>
      <w:numFmt w:val="bullet"/>
      <w:lvlText w:val=""/>
      <w:lvlJc w:val="left"/>
      <w:pPr>
        <w:ind w:left="6363" w:hanging="360"/>
      </w:pPr>
      <w:rPr>
        <w:rFonts w:ascii="Wingdings" w:hAnsi="Wingdings" w:hint="default"/>
      </w:rPr>
    </w:lvl>
  </w:abstractNum>
  <w:abstractNum w:abstractNumId="1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8"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21"/>
  </w:num>
  <w:num w:numId="2">
    <w:abstractNumId w:val="9"/>
  </w:num>
  <w:num w:numId="3">
    <w:abstractNumId w:val="15"/>
  </w:num>
  <w:num w:numId="4">
    <w:abstractNumId w:val="2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10"/>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num>
  <w:num w:numId="21">
    <w:abstractNumId w:val="19"/>
  </w:num>
  <w:num w:numId="22">
    <w:abstractNumId w:val="18"/>
  </w:num>
  <w:num w:numId="23">
    <w:abstractNumId w:val="6"/>
  </w:num>
  <w:num w:numId="24">
    <w:abstractNumId w:val="1"/>
  </w:num>
  <w:num w:numId="25">
    <w:abstractNumId w:val="1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4612A"/>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3338"/>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A7CEB"/>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E52A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70ED"/>
    <w:rsid w:val="004654CD"/>
    <w:rsid w:val="00465890"/>
    <w:rsid w:val="00465E18"/>
    <w:rsid w:val="00470A91"/>
    <w:rsid w:val="00473947"/>
    <w:rsid w:val="004774CE"/>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3E1"/>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3788"/>
    <w:rsid w:val="00763D01"/>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143"/>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65EB"/>
    <w:rsid w:val="00A0722C"/>
    <w:rsid w:val="00A109AB"/>
    <w:rsid w:val="00A10FFF"/>
    <w:rsid w:val="00A113C2"/>
    <w:rsid w:val="00A12788"/>
    <w:rsid w:val="00A12EDC"/>
    <w:rsid w:val="00A1305F"/>
    <w:rsid w:val="00A14FC7"/>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655A6"/>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133B"/>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6DC2"/>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6EFD"/>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5CA4"/>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3A3E"/>
    <w:rsid w:val="00F3588F"/>
    <w:rsid w:val="00F35AF5"/>
    <w:rsid w:val="00F42AEA"/>
    <w:rsid w:val="00F44D28"/>
    <w:rsid w:val="00F4557C"/>
    <w:rsid w:val="00F46EBA"/>
    <w:rsid w:val="00F47951"/>
    <w:rsid w:val="00F50A57"/>
    <w:rsid w:val="00F54E9A"/>
    <w:rsid w:val="00F65ED5"/>
    <w:rsid w:val="00F67CDD"/>
    <w:rsid w:val="00F76D2B"/>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0775"/>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FADF35-E45A-48BF-8A90-4826A628F587}">
  <ds:schemaRefs>
    <ds:schemaRef ds:uri="http://schemas.openxmlformats.org/officeDocument/2006/bibliography"/>
  </ds:schemaRefs>
</ds:datastoreItem>
</file>

<file path=customXml/itemProps2.xml><?xml version="1.0" encoding="utf-8"?>
<ds:datastoreItem xmlns:ds="http://schemas.openxmlformats.org/officeDocument/2006/customXml" ds:itemID="{10AFB5B5-FD2E-4C51-9FAB-E37307CDB6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1491</Words>
  <Characters>8501</Characters>
  <Application>Microsoft Office Word</Application>
  <DocSecurity>0</DocSecurity>
  <Lines>70</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Eva Skovajsová</cp:lastModifiedBy>
  <cp:revision>5</cp:revision>
  <cp:lastPrinted>2019-03-20T17:30:00Z</cp:lastPrinted>
  <dcterms:created xsi:type="dcterms:W3CDTF">2019-03-20T17:28:00Z</dcterms:created>
  <dcterms:modified xsi:type="dcterms:W3CDTF">2019-03-20T17:48:00Z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