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A5FFC" w:rsidRDefault="000A5FFC" w:rsidP="000A5FF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</w:p>
    <w:p w:rsidR="00E70F55" w:rsidRDefault="00E70F55" w:rsidP="00DB7CB4">
      <w:pPr>
        <w:pStyle w:val="Heading2"/>
        <w:numPr>
          <w:ilvl w:val="0"/>
          <w:numId w:val="0"/>
        </w:numPr>
      </w:pPr>
    </w:p>
    <w:p w:rsidR="000A5FFC" w:rsidRDefault="002B630D" w:rsidP="000A5FFC">
      <w:pPr>
        <w:pStyle w:val="Heading2"/>
        <w:numPr>
          <w:ilvl w:val="0"/>
          <w:numId w:val="2"/>
        </w:numPr>
      </w:pPr>
      <w:r>
        <w:t>Obchodné meno a sídlo spoločnosti</w:t>
      </w:r>
    </w:p>
    <w:p w:rsidR="00AA7467" w:rsidRDefault="005C2B86" w:rsidP="00AA7467">
      <w:pPr>
        <w:pStyle w:val="BodyText"/>
      </w:pPr>
      <w:r>
        <w:t>SANNY studio, spol. s r o.</w:t>
      </w:r>
    </w:p>
    <w:p w:rsidR="002B630D" w:rsidRDefault="00E11D8A" w:rsidP="00AA7467">
      <w:pPr>
        <w:pStyle w:val="BodyText"/>
      </w:pPr>
      <w:r>
        <w:t>Púpavová 691/31</w:t>
      </w:r>
    </w:p>
    <w:p w:rsidR="002B630D" w:rsidRDefault="00E11D8A" w:rsidP="00AA7467">
      <w:pPr>
        <w:pStyle w:val="BodyText"/>
      </w:pPr>
      <w:r>
        <w:t>841 01</w:t>
      </w:r>
      <w:r w:rsidR="002B630D">
        <w:t xml:space="preserve"> Bratislava</w:t>
      </w:r>
      <w:r>
        <w:t xml:space="preserve"> – mestská časť Karlova Ves</w:t>
      </w:r>
    </w:p>
    <w:p w:rsidR="007B4E83" w:rsidRDefault="007B4E83" w:rsidP="00AA7467">
      <w:pPr>
        <w:pStyle w:val="BodyText"/>
      </w:pPr>
    </w:p>
    <w:p w:rsidR="007B4E83" w:rsidRDefault="007B4E83" w:rsidP="007B4E83">
      <w:pPr>
        <w:pStyle w:val="BodyText"/>
      </w:pPr>
      <w:r w:rsidRPr="00FA79EE">
        <w:t xml:space="preserve">Spoločnosť </w:t>
      </w:r>
      <w:r w:rsidR="00F139E2">
        <w:t>SANNy studio, spol. s r.o.</w:t>
      </w:r>
      <w:r w:rsidRPr="00A30352">
        <w:t xml:space="preserve"> </w:t>
      </w:r>
      <w:r w:rsidRPr="00FA79EE">
        <w:t>(ďalej len Spoločnosť), bola založená 2</w:t>
      </w:r>
      <w:r w:rsidR="00F139E2">
        <w:t>3</w:t>
      </w:r>
      <w:r w:rsidRPr="00FA79EE">
        <w:t xml:space="preserve">. </w:t>
      </w:r>
      <w:r w:rsidR="00F139E2">
        <w:t>februára 2013 a je vedená v Obchodnom registri Okresného</w:t>
      </w:r>
      <w:r w:rsidRPr="00A30352">
        <w:t xml:space="preserve"> súdu v</w:t>
      </w:r>
      <w:r w:rsidR="00F139E2">
        <w:t> </w:t>
      </w:r>
      <w:r w:rsidRPr="00A30352">
        <w:t>Bratislava</w:t>
      </w:r>
      <w:r w:rsidR="00F139E2">
        <w:t xml:space="preserve"> I.</w:t>
      </w:r>
      <w:r w:rsidRPr="00A30352">
        <w:t xml:space="preserve">, oddiel sro, vložka č.. </w:t>
      </w:r>
      <w:r w:rsidR="00F139E2">
        <w:t>87588</w:t>
      </w:r>
      <w:r w:rsidRPr="00A30352">
        <w:t>/B</w:t>
      </w:r>
      <w:r>
        <w:t>)</w:t>
      </w:r>
      <w:r w:rsidRPr="00A30352">
        <w:t xml:space="preserve">. </w:t>
      </w:r>
    </w:p>
    <w:p w:rsidR="007B4E83" w:rsidRDefault="007B4E83" w:rsidP="00AA7467">
      <w:pPr>
        <w:pStyle w:val="BodyText"/>
      </w:pPr>
    </w:p>
    <w:p w:rsidR="00DB7CB4" w:rsidRPr="00DB7CB4" w:rsidRDefault="007B4E83" w:rsidP="00DB7CB4">
      <w:pPr>
        <w:autoSpaceDE w:val="0"/>
        <w:autoSpaceDN w:val="0"/>
        <w:adjustRightInd w:val="0"/>
        <w:ind w:firstLine="360"/>
        <w:rPr>
          <w:b/>
          <w:bCs/>
          <w:sz w:val="18"/>
          <w:szCs w:val="18"/>
        </w:rPr>
      </w:pPr>
      <w:r w:rsidRPr="000B1833">
        <w:rPr>
          <w:b/>
          <w:bCs/>
          <w:sz w:val="18"/>
          <w:szCs w:val="18"/>
        </w:rPr>
        <w:t xml:space="preserve">Hlavnými činnosťami Spoločnosti sú: </w:t>
      </w:r>
    </w:p>
    <w:p w:rsidR="000A5FFC" w:rsidRDefault="000F0CD5" w:rsidP="000F0CD5">
      <w:pPr>
        <w:pStyle w:val="ListParagraph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vypracovanie dokumentácie a projektu jednoduchých stavieb, drobných stavieb a zmien týchto stavieb</w:t>
      </w:r>
    </w:p>
    <w:p w:rsidR="000F0CD5" w:rsidRDefault="000F0CD5" w:rsidP="000F0CD5">
      <w:pPr>
        <w:pStyle w:val="ListParagraph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výkon činnosti vedenia uskutočňovania stavieb na individuálnu rekreáciu, prízemných stavieb a stavieb zariadenia staveniska, ak ich zastavaná plocha nepresahuje 300 m2 a výšku 15 m, drobných stavieb a ich zmien</w:t>
      </w:r>
    </w:p>
    <w:p w:rsidR="000F0CD5" w:rsidRDefault="000F0CD5" w:rsidP="000F0CD5">
      <w:pPr>
        <w:pStyle w:val="ListParagraph"/>
        <w:numPr>
          <w:ilvl w:val="0"/>
          <w:numId w:val="8"/>
        </w:numPr>
        <w:rPr>
          <w:sz w:val="18"/>
          <w:szCs w:val="18"/>
        </w:rPr>
      </w:pPr>
      <w:r>
        <w:rPr>
          <w:sz w:val="18"/>
          <w:szCs w:val="18"/>
        </w:rPr>
        <w:t>sprostredkovanie predaja, prenájmu a kúpy nehnuteľností ( realitná činnosť )</w:t>
      </w:r>
    </w:p>
    <w:p w:rsidR="000F0CD5" w:rsidRDefault="000F0CD5" w:rsidP="0034046F">
      <w:pPr>
        <w:pStyle w:val="NoSpacing"/>
        <w:numPr>
          <w:ilvl w:val="0"/>
          <w:numId w:val="8"/>
        </w:numPr>
      </w:pPr>
      <w:r>
        <w:t>kúpa tovaru na účely jeho predaja</w:t>
      </w:r>
      <w:r w:rsidR="00111F15">
        <w:t xml:space="preserve"> konečnému spotrebiteľovi (maloobchod) alebo iným prevádzkovateľom živnosti (veľkoobchod )</w:t>
      </w:r>
    </w:p>
    <w:p w:rsidR="0034046F" w:rsidRDefault="0034046F" w:rsidP="0034046F">
      <w:pPr>
        <w:pStyle w:val="NoSpacing"/>
        <w:numPr>
          <w:ilvl w:val="0"/>
          <w:numId w:val="8"/>
        </w:numPr>
      </w:pPr>
      <w:r>
        <w:t>sprostredkovateľská činnosť v oblasti obchodu</w:t>
      </w:r>
    </w:p>
    <w:p w:rsidR="0034046F" w:rsidRDefault="0034046F" w:rsidP="0034046F">
      <w:pPr>
        <w:pStyle w:val="NoSpacing"/>
        <w:numPr>
          <w:ilvl w:val="0"/>
          <w:numId w:val="8"/>
        </w:numPr>
      </w:pPr>
      <w:r>
        <w:t>sprostredkovateľská činnosť v oblasti služieb</w:t>
      </w:r>
    </w:p>
    <w:p w:rsidR="00A60EB9" w:rsidRDefault="00A60EB9" w:rsidP="0034046F">
      <w:pPr>
        <w:pStyle w:val="NoSpacing"/>
        <w:numPr>
          <w:ilvl w:val="0"/>
          <w:numId w:val="8"/>
        </w:numPr>
      </w:pPr>
      <w:r>
        <w:t>počítačové služby</w:t>
      </w:r>
    </w:p>
    <w:p w:rsidR="00A60EB9" w:rsidRDefault="00A60EB9" w:rsidP="0034046F">
      <w:pPr>
        <w:pStyle w:val="NoSpacing"/>
        <w:numPr>
          <w:ilvl w:val="0"/>
          <w:numId w:val="8"/>
        </w:numPr>
      </w:pPr>
      <w:r>
        <w:t>správa a údržba bytového a nebytového fondu v rozsahu voľných živností</w:t>
      </w:r>
    </w:p>
    <w:p w:rsidR="00A40F47" w:rsidRDefault="00A40F47" w:rsidP="0034046F">
      <w:pPr>
        <w:pStyle w:val="NoSpacing"/>
        <w:numPr>
          <w:ilvl w:val="0"/>
          <w:numId w:val="8"/>
        </w:numPr>
      </w:pPr>
      <w:r>
        <w:t>čistiace a upratovacie služby</w:t>
      </w:r>
    </w:p>
    <w:p w:rsidR="00A40F47" w:rsidRDefault="00A40F47" w:rsidP="0034046F">
      <w:pPr>
        <w:pStyle w:val="NoSpacing"/>
        <w:numPr>
          <w:ilvl w:val="0"/>
          <w:numId w:val="8"/>
        </w:numPr>
      </w:pPr>
      <w:r>
        <w:t>reklamné a marketingové služby</w:t>
      </w:r>
    </w:p>
    <w:p w:rsidR="00A40F47" w:rsidRDefault="00A40F47" w:rsidP="0034046F">
      <w:pPr>
        <w:pStyle w:val="NoSpacing"/>
        <w:numPr>
          <w:ilvl w:val="0"/>
          <w:numId w:val="8"/>
        </w:numPr>
      </w:pPr>
      <w:r>
        <w:t>faktoring a forfaiting</w:t>
      </w:r>
    </w:p>
    <w:p w:rsidR="00A40F47" w:rsidRDefault="00A40F47" w:rsidP="0034046F">
      <w:pPr>
        <w:pStyle w:val="NoSpacing"/>
        <w:numPr>
          <w:ilvl w:val="0"/>
          <w:numId w:val="8"/>
        </w:numPr>
      </w:pPr>
      <w:r>
        <w:t>organizovanie kultúrnych a iných spoločenských podujatí</w:t>
      </w:r>
    </w:p>
    <w:p w:rsidR="00D46493" w:rsidRDefault="00D46493" w:rsidP="0034046F">
      <w:pPr>
        <w:pStyle w:val="NoSpacing"/>
        <w:numPr>
          <w:ilvl w:val="0"/>
          <w:numId w:val="8"/>
        </w:numPr>
      </w:pPr>
      <w:r>
        <w:t>činnosť podnikateľských, organizačných a ekonomických poradcov</w:t>
      </w:r>
    </w:p>
    <w:p w:rsidR="00D46493" w:rsidRDefault="00D46493" w:rsidP="0034046F">
      <w:pPr>
        <w:pStyle w:val="NoSpacing"/>
        <w:numPr>
          <w:ilvl w:val="0"/>
          <w:numId w:val="8"/>
        </w:numPr>
      </w:pPr>
      <w:r>
        <w:t>vedenie  účtovníctva</w:t>
      </w:r>
    </w:p>
    <w:p w:rsidR="00111F15" w:rsidRPr="000F0CD5" w:rsidRDefault="00111F15" w:rsidP="000F0CD5">
      <w:pPr>
        <w:pStyle w:val="NoSpacing"/>
      </w:pPr>
    </w:p>
    <w:p w:rsidR="000A5FFC" w:rsidRDefault="002B630D" w:rsidP="000A5FFC">
      <w:pPr>
        <w:pStyle w:val="Heading2"/>
        <w:numPr>
          <w:ilvl w:val="0"/>
          <w:numId w:val="2"/>
        </w:numPr>
      </w:pPr>
      <w:r>
        <w:t>Informácie o skupine</w:t>
      </w:r>
    </w:p>
    <w:p w:rsidR="00AA7467" w:rsidRDefault="002B630D" w:rsidP="00AA7467">
      <w:pPr>
        <w:pStyle w:val="BodyText"/>
      </w:pPr>
      <w:r>
        <w:t>Spoločnosť sa nezahrnuje do konsolidovaného celku</w:t>
      </w:r>
    </w:p>
    <w:p w:rsidR="002B630D" w:rsidRPr="00A30352" w:rsidRDefault="002B630D" w:rsidP="00AA7467">
      <w:pPr>
        <w:pStyle w:val="BodyText"/>
      </w:pPr>
      <w:r>
        <w:t>Spoločnosť nie je materskou spoločnosťou inej spoločnosti</w:t>
      </w:r>
      <w:r w:rsidR="00A60EB9">
        <w:t xml:space="preserve"> </w:t>
      </w:r>
    </w:p>
    <w:p w:rsidR="000A5FFC" w:rsidRDefault="000A5FFC" w:rsidP="00DB7CB4">
      <w:pPr>
        <w:pStyle w:val="BodyText"/>
        <w:ind w:left="0"/>
      </w:pPr>
    </w:p>
    <w:p w:rsidR="000A5FFC" w:rsidRDefault="000A5FFC" w:rsidP="000A5FFC">
      <w:pPr>
        <w:pStyle w:val="Heading2"/>
        <w:numPr>
          <w:ilvl w:val="0"/>
          <w:numId w:val="2"/>
        </w:numPr>
      </w:pPr>
      <w:r>
        <w:t xml:space="preserve">Počet zamestnancov </w:t>
      </w:r>
    </w:p>
    <w:p w:rsidR="007B4E83" w:rsidRDefault="00946962" w:rsidP="007B4E83">
      <w:pPr>
        <w:pStyle w:val="BodyText"/>
        <w:ind w:left="0"/>
        <w:rPr>
          <w:szCs w:val="18"/>
        </w:rPr>
      </w:pPr>
      <w:r>
        <w:rPr>
          <w:szCs w:val="18"/>
        </w:rPr>
        <w:t>Spoločnosť v účtovnom roku 2018 nemala žiadnych zamestnancov.</w:t>
      </w:r>
    </w:p>
    <w:p w:rsidR="007B4E83" w:rsidRDefault="007B4E83" w:rsidP="007B4E83">
      <w:pPr>
        <w:pStyle w:val="BodyText"/>
        <w:ind w:left="0"/>
        <w:rPr>
          <w:szCs w:val="18"/>
        </w:rPr>
      </w:pPr>
    </w:p>
    <w:p w:rsidR="007B4E83" w:rsidRPr="00075F4D" w:rsidRDefault="007B4E83" w:rsidP="007B4E83">
      <w:pPr>
        <w:pStyle w:val="Heading2"/>
        <w:numPr>
          <w:ilvl w:val="0"/>
          <w:numId w:val="2"/>
        </w:numPr>
      </w:pPr>
      <w:r w:rsidRPr="00075F4D">
        <w:t>Údaje o neobmedzenom ručení</w:t>
      </w:r>
    </w:p>
    <w:p w:rsidR="007B4E83" w:rsidRPr="00075F4D" w:rsidRDefault="007B4E83" w:rsidP="007B4E83">
      <w:pPr>
        <w:ind w:left="450"/>
        <w:jc w:val="both"/>
        <w:rPr>
          <w:sz w:val="18"/>
          <w:szCs w:val="18"/>
        </w:rPr>
      </w:pPr>
      <w:r w:rsidRPr="00075F4D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7B4E83" w:rsidRPr="00075F4D" w:rsidRDefault="007B4E83" w:rsidP="007B4E83">
      <w:pPr>
        <w:pStyle w:val="BodyText"/>
      </w:pPr>
    </w:p>
    <w:p w:rsidR="007B4E83" w:rsidRPr="00075F4D" w:rsidRDefault="007B4E83" w:rsidP="007B4E83">
      <w:pPr>
        <w:pStyle w:val="Heading2"/>
        <w:numPr>
          <w:ilvl w:val="0"/>
          <w:numId w:val="2"/>
        </w:numPr>
      </w:pPr>
      <w:r w:rsidRPr="00075F4D">
        <w:t>Právny dôvod</w:t>
      </w:r>
      <w:r w:rsidR="000F0CD5">
        <w:t xml:space="preserve"> na zostavenie účtovnej závierky</w:t>
      </w:r>
    </w:p>
    <w:p w:rsidR="007B4E83" w:rsidRPr="00075F4D" w:rsidRDefault="007B4E83" w:rsidP="007B4E83">
      <w:pPr>
        <w:pStyle w:val="BodyText"/>
        <w:ind w:hanging="426"/>
      </w:pPr>
      <w:r w:rsidRPr="00075F4D">
        <w:tab/>
        <w:t>Účtovná závierka Spoločnosti k 31. decembru 201</w:t>
      </w:r>
      <w:r w:rsidR="00065670">
        <w:t>8</w:t>
      </w:r>
      <w:r w:rsidRPr="00075F4D">
        <w:t xml:space="preserve"> je zostavená ako riadna účtovná závierka podľa § 17 ods. 6 zákona NR SR č. 431/2002 Z. z. o účtovníctve za účtovné obdobie od 1. j</w:t>
      </w:r>
      <w:r>
        <w:t>anuár</w:t>
      </w:r>
      <w:r w:rsidRPr="00075F4D">
        <w:t>a 201</w:t>
      </w:r>
      <w:r w:rsidR="00065670">
        <w:t>8</w:t>
      </w:r>
      <w:r w:rsidRPr="00075F4D">
        <w:t xml:space="preserve"> do 31. decembra 201</w:t>
      </w:r>
      <w:r w:rsidR="00065670">
        <w:t>8</w:t>
      </w:r>
      <w:r w:rsidRPr="00075F4D">
        <w:t>.</w:t>
      </w:r>
    </w:p>
    <w:p w:rsidR="007B4E83" w:rsidRPr="00075F4D" w:rsidRDefault="007B4E83" w:rsidP="007B4E83">
      <w:pPr>
        <w:pStyle w:val="BodyText"/>
        <w:ind w:hanging="426"/>
      </w:pPr>
    </w:p>
    <w:p w:rsidR="007B4E83" w:rsidRDefault="007B4E83" w:rsidP="007B4E83">
      <w:pPr>
        <w:pStyle w:val="Heading2"/>
        <w:numPr>
          <w:ilvl w:val="0"/>
          <w:numId w:val="2"/>
        </w:numPr>
      </w:pPr>
      <w:r w:rsidRPr="00075F4D">
        <w:t>Dátum schválenia účtovnej závierky za predchádzajúce účtovné obdobie</w:t>
      </w:r>
    </w:p>
    <w:p w:rsidR="007B4E83" w:rsidRPr="007B4E83" w:rsidRDefault="007B4E83" w:rsidP="007B4E83">
      <w:pPr>
        <w:ind w:left="360"/>
      </w:pPr>
      <w:r>
        <w:t>Účtovná závierka za rok 20</w:t>
      </w:r>
      <w:r w:rsidR="00AC47A9">
        <w:t>18</w:t>
      </w:r>
      <w:r>
        <w:t xml:space="preserve"> bol</w:t>
      </w:r>
      <w:r w:rsidR="00AC47A9">
        <w:t>1</w:t>
      </w:r>
      <w:r>
        <w:t>a schválená dňa 2</w:t>
      </w:r>
      <w:r w:rsidR="00AC47A9">
        <w:t>5</w:t>
      </w:r>
      <w:r>
        <w:t>.3.201</w:t>
      </w:r>
      <w:r w:rsidR="00AC47A9">
        <w:t>8</w:t>
      </w:r>
    </w:p>
    <w:p w:rsidR="000A5FFC" w:rsidRDefault="007B4E83" w:rsidP="007B4E83">
      <w:pPr>
        <w:pStyle w:val="BodyText"/>
        <w:ind w:left="0"/>
      </w:pPr>
      <w:r w:rsidRPr="00075F4D">
        <w:tab/>
      </w:r>
      <w:r w:rsidRPr="00075F4D">
        <w:tab/>
      </w:r>
      <w:r w:rsidRPr="00075F4D">
        <w:tab/>
      </w:r>
      <w:r w:rsidRPr="00075F4D">
        <w:tab/>
      </w:r>
    </w:p>
    <w:p w:rsidR="000A5FFC" w:rsidRDefault="000A5FFC" w:rsidP="000A5FFC">
      <w:pPr>
        <w:spacing w:after="200" w:line="276" w:lineRule="auto"/>
        <w:rPr>
          <w:b/>
          <w:caps/>
          <w:sz w:val="18"/>
        </w:rPr>
      </w:pPr>
    </w:p>
    <w:p w:rsidR="000A5FFC" w:rsidRDefault="000A5FFC" w:rsidP="000A5FF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</w:p>
    <w:p w:rsidR="00AA7467" w:rsidRDefault="00AA7467" w:rsidP="00AA7467">
      <w:pPr>
        <w:pStyle w:val="BodyText"/>
      </w:pPr>
    </w:p>
    <w:p w:rsidR="00AA7467" w:rsidRPr="008A6410" w:rsidRDefault="00DB7CB4" w:rsidP="00AA7467">
      <w:pPr>
        <w:pStyle w:val="BodyText"/>
      </w:pPr>
      <w:r>
        <w:t>Š</w:t>
      </w:r>
      <w:r w:rsidR="00AA7467" w:rsidRPr="008A6410">
        <w:t xml:space="preserve">truktúra spoločníkov </w:t>
      </w:r>
      <w:r>
        <w:t xml:space="preserve">k </w:t>
      </w:r>
      <w:r w:rsidR="00AA7467">
        <w:t>31.</w:t>
      </w:r>
      <w:r w:rsidR="00371F1D">
        <w:t>12</w:t>
      </w:r>
      <w:r w:rsidR="00AA7467">
        <w:t>.201</w:t>
      </w:r>
      <w:r w:rsidR="003D30C5">
        <w:t>8</w:t>
      </w:r>
      <w:r w:rsidR="00AA7467">
        <w:t xml:space="preserve"> bola takáto</w:t>
      </w:r>
      <w:r w:rsidR="00AA7467" w:rsidRPr="008A6410">
        <w:t xml:space="preserve">: </w:t>
      </w:r>
    </w:p>
    <w:p w:rsidR="000A5FFC" w:rsidRPr="00423AFA" w:rsidRDefault="000A5FFC" w:rsidP="000A5FFC">
      <w:pPr>
        <w:pStyle w:val="BodyText"/>
      </w:pPr>
    </w:p>
    <w:p w:rsidR="000A5FFC" w:rsidRDefault="000A5FFC" w:rsidP="000A5FFC">
      <w:pPr>
        <w:pStyle w:val="BodyText"/>
      </w:pPr>
    </w:p>
    <w:p w:rsidR="000A5FFC" w:rsidRDefault="002C2EBB" w:rsidP="000A5FFC">
      <w:pPr>
        <w:pStyle w:val="BodyText"/>
      </w:pPr>
      <w:r>
        <w:t>Spoločník, konateľ:  Ing.arch. Anna Králiková</w:t>
      </w:r>
    </w:p>
    <w:p w:rsidR="00A32535" w:rsidRDefault="00A32535" w:rsidP="000A5FFC">
      <w:pPr>
        <w:pStyle w:val="BodyText"/>
      </w:pPr>
      <w:r>
        <w:t>Peňažný vklad: € 5 000,00</w:t>
      </w:r>
    </w:p>
    <w:p w:rsidR="0051602B" w:rsidRDefault="0051602B" w:rsidP="000A5FFC">
      <w:pPr>
        <w:pStyle w:val="BodyText"/>
      </w:pPr>
      <w:r>
        <w:t>Výška podielu na základnom imaní: € 5 000,00, t.j. 100 %</w:t>
      </w:r>
    </w:p>
    <w:p w:rsidR="0051602B" w:rsidRDefault="0051602B" w:rsidP="000A5FFC">
      <w:pPr>
        <w:pStyle w:val="BodyText"/>
      </w:pPr>
      <w:r>
        <w:t>Podiel na hlasovacích právach: 100 %</w:t>
      </w:r>
    </w:p>
    <w:p w:rsidR="00AA7467" w:rsidRDefault="00AA7467" w:rsidP="00AA7467">
      <w:pPr>
        <w:pStyle w:val="BodyText"/>
      </w:pPr>
      <w:bookmarkStart w:id="1" w:name="_MON_1457373232"/>
      <w:bookmarkEnd w:id="1"/>
    </w:p>
    <w:p w:rsidR="000A5FFC" w:rsidRDefault="000A5FFC" w:rsidP="00395360">
      <w:pPr>
        <w:jc w:val="both"/>
        <w:rPr>
          <w:szCs w:val="18"/>
        </w:rPr>
      </w:pPr>
    </w:p>
    <w:p w:rsidR="000A5FFC" w:rsidRDefault="000A5FFC" w:rsidP="000A5FFC">
      <w:pPr>
        <w:pStyle w:val="BodyText"/>
      </w:pPr>
    </w:p>
    <w:p w:rsidR="0051602B" w:rsidRDefault="0051602B" w:rsidP="000A5FFC">
      <w:pPr>
        <w:pStyle w:val="BodyText"/>
      </w:pPr>
    </w:p>
    <w:p w:rsidR="00AA7467" w:rsidRDefault="00AA7467" w:rsidP="00AA7467">
      <w:pPr>
        <w:pStyle w:val="BodyText"/>
        <w:ind w:hanging="426"/>
      </w:pPr>
    </w:p>
    <w:p w:rsidR="000A5FFC" w:rsidRDefault="000A5FFC" w:rsidP="000A5FF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</w:t>
      </w:r>
      <w:r w:rsidR="002B630D">
        <w:t> prijatých postupoch</w:t>
      </w:r>
    </w:p>
    <w:p w:rsidR="000A5FFC" w:rsidRDefault="000A5FFC" w:rsidP="000A5FFC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7B4E83" w:rsidRDefault="007B4E83" w:rsidP="007B4E83">
      <w:pPr>
        <w:pStyle w:val="BodyText"/>
        <w:ind w:left="450"/>
      </w:pPr>
      <w:r>
        <w:t>Účtovná závierka bola zostavená za predpokladu nepretržitého trvania Spoločnosti (goingconcern).</w:t>
      </w:r>
    </w:p>
    <w:p w:rsidR="007B4E83" w:rsidRDefault="007B4E83" w:rsidP="007B4E83">
      <w:pPr>
        <w:pStyle w:val="BodyText"/>
        <w:ind w:left="450"/>
      </w:pPr>
    </w:p>
    <w:p w:rsidR="007B4E83" w:rsidRDefault="007B4E83" w:rsidP="007B4E83">
      <w:pPr>
        <w:pStyle w:val="BodyText"/>
        <w:ind w:left="450"/>
      </w:pPr>
      <w:r w:rsidRPr="00194BFD">
        <w:t>Účtovné metódy a všeobecné účtovné zásady boli účtovnou jednotkou konzistentne aplikované</w:t>
      </w:r>
      <w:r>
        <w:t xml:space="preserve">. </w:t>
      </w:r>
    </w:p>
    <w:p w:rsidR="007B4E83" w:rsidRDefault="007B4E83" w:rsidP="007B4E83">
      <w:pPr>
        <w:pStyle w:val="BodyText"/>
        <w:ind w:left="0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3341E6" w:rsidRDefault="003341E6" w:rsidP="003341E6">
      <w:pPr>
        <w:pStyle w:val="Pismenka"/>
        <w:numPr>
          <w:ilvl w:val="0"/>
          <w:numId w:val="0"/>
        </w:numPr>
        <w:ind w:left="426"/>
      </w:pPr>
      <w:r>
        <w:t>DNM a DHM nebol v účtovnom období nakupovaný.</w:t>
      </w:r>
    </w:p>
    <w:p w:rsidR="003341E6" w:rsidRDefault="003341E6" w:rsidP="003341E6">
      <w:pPr>
        <w:pStyle w:val="Pismenka"/>
        <w:numPr>
          <w:ilvl w:val="0"/>
          <w:numId w:val="0"/>
        </w:numPr>
        <w:ind w:left="426"/>
      </w:pPr>
      <w:r>
        <w:t>V prípade nákupu by  ÚJ postupuje:</w:t>
      </w:r>
    </w:p>
    <w:p w:rsidR="007B4E83" w:rsidRDefault="007B4E83" w:rsidP="007B4E83">
      <w:pPr>
        <w:pStyle w:val="Body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7B4E83" w:rsidRDefault="007B4E83" w:rsidP="007B4E83">
      <w:pPr>
        <w:pStyle w:val="Body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7B4E83" w:rsidTr="00CE04CF">
        <w:trPr>
          <w:trHeight w:val="250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Ročná odpisová</w:t>
            </w:r>
          </w:p>
        </w:tc>
      </w:tr>
      <w:tr w:rsidR="007B4E83" w:rsidTr="00CE04C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sadzba v %</w:t>
            </w:r>
          </w:p>
        </w:tc>
      </w:tr>
      <w:tr w:rsidR="007B4E83" w:rsidTr="00CE04CF">
        <w:trPr>
          <w:trHeight w:val="250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20</w:t>
            </w:r>
          </w:p>
        </w:tc>
      </w:tr>
      <w:tr w:rsidR="007B4E83" w:rsidTr="00CE04CF">
        <w:trPr>
          <w:trHeight w:val="250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25</w:t>
            </w:r>
          </w:p>
        </w:tc>
      </w:tr>
      <w:tr w:rsidR="007B4E83" w:rsidTr="00CE04CF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12,5</w:t>
            </w:r>
          </w:p>
        </w:tc>
      </w:tr>
      <w:tr w:rsidR="007B4E83" w:rsidTr="00CE04CF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7B4E83" w:rsidRDefault="007B4E83" w:rsidP="00CE04CF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7B4E83" w:rsidRDefault="007B4E83" w:rsidP="00CE04CF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7B4E83" w:rsidRDefault="007B4E83" w:rsidP="00CE04CF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7B4E83" w:rsidRDefault="007B4E83" w:rsidP="00CE04CF">
            <w:pPr>
              <w:pStyle w:val="Tabulka"/>
              <w:jc w:val="center"/>
            </w:pPr>
            <w:r>
              <w:t>100</w:t>
            </w:r>
          </w:p>
        </w:tc>
      </w:tr>
    </w:tbl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7B4E83" w:rsidRDefault="007B4E83" w:rsidP="007B4E83">
      <w:pPr>
        <w:pStyle w:val="Body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Ročná odpisová</w:t>
            </w:r>
          </w:p>
        </w:tc>
      </w:tr>
      <w:tr w:rsidR="007B4E83" w:rsidTr="00CE04CF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sadzba v %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7B4E83" w:rsidRDefault="007B4E83" w:rsidP="00CE04CF">
            <w:pPr>
              <w:pStyle w:val="Tabulka"/>
              <w:jc w:val="center"/>
            </w:pPr>
            <w:r>
              <w:t>2,5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8,3 až 12,5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16 až 30</w:t>
            </w:r>
          </w:p>
        </w:tc>
      </w:tr>
      <w:tr w:rsidR="007B4E83" w:rsidTr="00CE04CF">
        <w:trPr>
          <w:trHeight w:val="250"/>
        </w:trPr>
        <w:tc>
          <w:tcPr>
            <w:tcW w:w="3118" w:type="dxa"/>
            <w:gridSpan w:val="2"/>
          </w:tcPr>
          <w:p w:rsidR="007B4E83" w:rsidRDefault="007B4E83" w:rsidP="00CE04CF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7B4E83" w:rsidRDefault="007B4E83" w:rsidP="00CE04CF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7B4E83" w:rsidRDefault="007B4E83" w:rsidP="00CE04CF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7B4E83" w:rsidRDefault="007B4E83" w:rsidP="00CE04CF">
            <w:pPr>
              <w:pStyle w:val="Tabulka"/>
              <w:jc w:val="center"/>
            </w:pPr>
            <w:r>
              <w:t>100</w:t>
            </w:r>
          </w:p>
        </w:tc>
      </w:tr>
    </w:tbl>
    <w:p w:rsidR="007B4E83" w:rsidRDefault="007B4E83" w:rsidP="007B4E83">
      <w:pPr>
        <w:pStyle w:val="Pismenka"/>
        <w:numPr>
          <w:ilvl w:val="0"/>
          <w:numId w:val="0"/>
        </w:numPr>
      </w:pP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3341E6" w:rsidRDefault="003341E6" w:rsidP="003341E6">
      <w:pPr>
        <w:pStyle w:val="Pismenka"/>
        <w:numPr>
          <w:ilvl w:val="0"/>
          <w:numId w:val="0"/>
        </w:numPr>
        <w:ind w:left="426"/>
      </w:pPr>
      <w:r>
        <w:t>ÚJ si v účtovnom období 2018 nevytvorila žiadne zásoby</w:t>
      </w:r>
    </w:p>
    <w:p w:rsidR="007B4E83" w:rsidRDefault="007B4E83" w:rsidP="007B4E83">
      <w:pPr>
        <w:pStyle w:val="Body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7B4E83" w:rsidRDefault="007B4E83" w:rsidP="007B4E83">
      <w:pPr>
        <w:pStyle w:val="Body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</w:t>
      </w:r>
      <w:r>
        <w:lastRenderedPageBreak/>
        <w:t>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>Zníženie hodnoty zásob sa upravuje vytvorením opravnej položky.</w:t>
      </w:r>
    </w:p>
    <w:p w:rsidR="007B4E83" w:rsidRPr="00423AFA" w:rsidRDefault="007B4E83" w:rsidP="007B4E83">
      <w:pPr>
        <w:pStyle w:val="Pismenka"/>
        <w:numPr>
          <w:ilvl w:val="0"/>
          <w:numId w:val="0"/>
        </w:numPr>
        <w:rPr>
          <w:b w:val="0"/>
        </w:rPr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Pohľadávky</w:t>
      </w:r>
    </w:p>
    <w:p w:rsidR="007B4E83" w:rsidRDefault="007B4E83" w:rsidP="007B4E83">
      <w:pPr>
        <w:pStyle w:val="Body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7B4E83" w:rsidRDefault="007B4E83" w:rsidP="007B4E83">
      <w:pPr>
        <w:pStyle w:val="BodyText"/>
      </w:pPr>
      <w:r>
        <w:t>Peňažné prostriedky a ceniny sa oceňujú ich menovitou hodnotou. Zníženie ich hodnoty sa vyjadruje opravnou položkou.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7B4E83" w:rsidRDefault="007B4E83" w:rsidP="007B4E83">
      <w:pPr>
        <w:pStyle w:val="BodyText"/>
      </w:pPr>
      <w:r>
        <w:t>Náklady budúcich období a príjmy budúcich období sa vykazujú vo výške, ktorá je potrebná na dodržanie zásady vecnej a časovej súvislosti s účtovným obdobím.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Rezervy</w:t>
      </w:r>
    </w:p>
    <w:p w:rsidR="007B4E83" w:rsidRDefault="007B4E83" w:rsidP="007B4E83">
      <w:pPr>
        <w:pStyle w:val="Body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7B4E83" w:rsidRDefault="007B4E83" w:rsidP="007B4E83">
      <w:pPr>
        <w:pStyle w:val="Pismenka"/>
        <w:numPr>
          <w:ilvl w:val="0"/>
          <w:numId w:val="0"/>
        </w:numPr>
        <w:ind w:left="360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Záväzky</w:t>
      </w:r>
    </w:p>
    <w:p w:rsidR="007B4E83" w:rsidRDefault="007B4E83" w:rsidP="007B4E83">
      <w:pPr>
        <w:pStyle w:val="BodyText"/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7B4E83" w:rsidRPr="00B1412B" w:rsidRDefault="007B4E83" w:rsidP="007B4E83">
      <w:pPr>
        <w:pStyle w:val="BodyText"/>
        <w:rPr>
          <w:sz w:val="16"/>
          <w:szCs w:val="16"/>
        </w:rPr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Prenájom (lízing)</w:t>
      </w:r>
    </w:p>
    <w:p w:rsidR="007B4E83" w:rsidRDefault="007B4E83" w:rsidP="007B4E83">
      <w:pPr>
        <w:pStyle w:val="BodyText"/>
      </w:pPr>
      <w:r>
        <w:t>Operatívny prenájom. Majetok prenajatý na základe operatívneho prenájmu vykazuje ako svoj majetok jeho vlastník, nie nájomca.</w:t>
      </w:r>
    </w:p>
    <w:p w:rsidR="007B4E83" w:rsidRDefault="007B4E83" w:rsidP="007B4E83">
      <w:pPr>
        <w:pStyle w:val="BodyText"/>
      </w:pPr>
    </w:p>
    <w:p w:rsidR="007B4E83" w:rsidRPr="00B1412B" w:rsidRDefault="007B4E83" w:rsidP="00DB7CB4">
      <w:pPr>
        <w:pStyle w:val="BodyText"/>
        <w:ind w:left="0"/>
        <w:rPr>
          <w:sz w:val="16"/>
          <w:szCs w:val="16"/>
        </w:rPr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Cudzia mena</w:t>
      </w:r>
    </w:p>
    <w:p w:rsidR="007B4E83" w:rsidRDefault="007B4E83" w:rsidP="007B4E83">
      <w:pPr>
        <w:pStyle w:val="Body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</w:pPr>
      <w:r>
        <w:t xml:space="preserve">Prijaté a poskytnuté preddavky sa ku dňu, ku ktorému sa zostavuje účtovná závierka, na menu euro už neprepočítavajú. 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Pismenka"/>
        <w:tabs>
          <w:tab w:val="clear" w:pos="426"/>
        </w:tabs>
        <w:ind w:left="426"/>
      </w:pPr>
      <w:r>
        <w:t>Výnosy</w:t>
      </w:r>
    </w:p>
    <w:p w:rsidR="007B4E83" w:rsidRDefault="007B4E83" w:rsidP="007B4E83">
      <w:pPr>
        <w:pStyle w:val="Body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7B4E83" w:rsidRDefault="007B4E83" w:rsidP="007B4E83">
      <w:pPr>
        <w:pStyle w:val="BodyText"/>
      </w:pPr>
    </w:p>
    <w:p w:rsidR="007B4E83" w:rsidRDefault="007B4E83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9E4902" w:rsidRDefault="009E4902" w:rsidP="007B4E83">
      <w:pPr>
        <w:pStyle w:val="BodyText"/>
        <w:rPr>
          <w:sz w:val="16"/>
          <w:szCs w:val="16"/>
        </w:rPr>
      </w:pPr>
    </w:p>
    <w:p w:rsidR="009E4902" w:rsidRDefault="009E4902" w:rsidP="007B4E83">
      <w:pPr>
        <w:pStyle w:val="BodyText"/>
        <w:rPr>
          <w:sz w:val="16"/>
          <w:szCs w:val="16"/>
        </w:rPr>
      </w:pPr>
    </w:p>
    <w:p w:rsidR="009E4902" w:rsidRDefault="009E4902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DB7CB4" w:rsidRDefault="00DB7CB4" w:rsidP="007B4E83">
      <w:pPr>
        <w:pStyle w:val="BodyText"/>
        <w:rPr>
          <w:sz w:val="16"/>
          <w:szCs w:val="16"/>
        </w:rPr>
      </w:pPr>
    </w:p>
    <w:p w:rsidR="000A5FFC" w:rsidRDefault="000A5FFC" w:rsidP="000A5FFC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</w:t>
      </w:r>
      <w:r w:rsidR="002B630D">
        <w:t>k polo</w:t>
      </w:r>
      <w:r w:rsidR="00DB7CB4">
        <w:t>Ž</w:t>
      </w:r>
      <w:r w:rsidR="002B630D">
        <w:t>k</w:t>
      </w:r>
      <w:r w:rsidR="00DB7CB4">
        <w:t>á</w:t>
      </w:r>
      <w:r w:rsidR="002B630D">
        <w:t>m súvahy a výkazu ziskov a strát</w:t>
      </w:r>
    </w:p>
    <w:p w:rsidR="00A67D42" w:rsidRDefault="00A67D42" w:rsidP="00A67D42">
      <w:pPr>
        <w:pStyle w:val="BodyText"/>
      </w:pPr>
      <w:bookmarkStart w:id="2" w:name="_Toc530739903"/>
      <w:bookmarkEnd w:id="0"/>
    </w:p>
    <w:p w:rsidR="0038408E" w:rsidRPr="00B1412B" w:rsidRDefault="0038408E" w:rsidP="0038408E">
      <w:pPr>
        <w:pStyle w:val="BodyText"/>
        <w:ind w:left="0"/>
        <w:rPr>
          <w:sz w:val="16"/>
          <w:szCs w:val="16"/>
        </w:rPr>
      </w:pPr>
    </w:p>
    <w:p w:rsidR="0038408E" w:rsidRDefault="0038408E" w:rsidP="0038408E">
      <w:pPr>
        <w:pStyle w:val="Heading2"/>
        <w:numPr>
          <w:ilvl w:val="0"/>
          <w:numId w:val="7"/>
        </w:numPr>
      </w:pPr>
      <w:r>
        <w:t>Dlhodobý nehmotný majetok a dlhodobý hmotný majetok</w:t>
      </w:r>
    </w:p>
    <w:p w:rsidR="0038408E" w:rsidRPr="00B1412B" w:rsidRDefault="0038408E" w:rsidP="0038408E">
      <w:pPr>
        <w:pStyle w:val="BodyText"/>
        <w:rPr>
          <w:sz w:val="16"/>
          <w:szCs w:val="16"/>
        </w:rPr>
      </w:pPr>
    </w:p>
    <w:p w:rsidR="0038408E" w:rsidRDefault="0038408E" w:rsidP="0038408E">
      <w:pPr>
        <w:pStyle w:val="BodyText"/>
      </w:pPr>
      <w:r>
        <w:t>Spoločnosť neeviduje dlhodobý majetok</w:t>
      </w:r>
    </w:p>
    <w:p w:rsidR="0038408E" w:rsidRDefault="0038408E" w:rsidP="0038408E">
      <w:pPr>
        <w:pStyle w:val="Heading2"/>
        <w:numPr>
          <w:ilvl w:val="0"/>
          <w:numId w:val="0"/>
        </w:numPr>
        <w:ind w:left="786"/>
      </w:pPr>
    </w:p>
    <w:p w:rsidR="00A67D42" w:rsidRDefault="00A67D42" w:rsidP="0038408E">
      <w:pPr>
        <w:pStyle w:val="Heading2"/>
        <w:numPr>
          <w:ilvl w:val="0"/>
          <w:numId w:val="7"/>
        </w:numPr>
      </w:pPr>
      <w:r>
        <w:t>Záväzky</w:t>
      </w:r>
    </w:p>
    <w:p w:rsidR="00A67D42" w:rsidRDefault="00A67D42" w:rsidP="00A67D42">
      <w:pPr>
        <w:pStyle w:val="BodyText"/>
      </w:pPr>
    </w:p>
    <w:p w:rsidR="00A67D42" w:rsidRDefault="00A67D42" w:rsidP="00A67D42">
      <w:pPr>
        <w:pStyle w:val="BodyText"/>
      </w:pPr>
      <w:r>
        <w:t xml:space="preserve">Štruktúra záväzkov (okrem </w:t>
      </w:r>
      <w:r w:rsidR="001D7EF2">
        <w:t>záväzkov zo sociálneho fondu a odloženého daňového záväzku</w:t>
      </w:r>
      <w:r>
        <w:t>) podľa zostatkovej doby splatnosti je uvedená v nasledujúcom prehľade:</w:t>
      </w:r>
    </w:p>
    <w:p w:rsidR="00A67D42" w:rsidRDefault="00A67D42" w:rsidP="00A67D42">
      <w:pPr>
        <w:pStyle w:val="BodyText"/>
      </w:pPr>
    </w:p>
    <w:p w:rsidR="00B206A2" w:rsidRDefault="00B206A2" w:rsidP="00A67D42">
      <w:pPr>
        <w:pStyle w:val="BodyText"/>
      </w:pPr>
    </w:p>
    <w:tbl>
      <w:tblPr>
        <w:tblStyle w:val="TableGrid"/>
        <w:tblW w:w="0" w:type="auto"/>
        <w:tblLook w:val="04A0"/>
      </w:tblPr>
      <w:tblGrid>
        <w:gridCol w:w="3387"/>
        <w:gridCol w:w="2835"/>
        <w:gridCol w:w="2820"/>
      </w:tblGrid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D6AA0" w:rsidRPr="00C5195B" w:rsidRDefault="004D6AA0" w:rsidP="006F1273">
            <w:pPr>
              <w:jc w:val="center"/>
              <w:rPr>
                <w:rFonts w:eastAsia="MS Gothic" w:cs="Times New Roman"/>
                <w:b/>
                <w:sz w:val="24"/>
                <w:szCs w:val="24"/>
              </w:rPr>
            </w:pPr>
            <w:bookmarkStart w:id="3" w:name="_MON_1405948528"/>
            <w:bookmarkEnd w:id="3"/>
            <w:r w:rsidRPr="00C5195B">
              <w:rPr>
                <w:rFonts w:eastAsia="MS Gothic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D6AA0" w:rsidRPr="00C5195B" w:rsidRDefault="004D6AA0" w:rsidP="006F1273">
            <w:pPr>
              <w:jc w:val="center"/>
              <w:rPr>
                <w:rFonts w:eastAsia="MS Gothic" w:cs="Times New Roman"/>
                <w:b/>
                <w:sz w:val="24"/>
                <w:szCs w:val="24"/>
              </w:rPr>
            </w:pPr>
            <w:r w:rsidRPr="00C5195B">
              <w:rPr>
                <w:rFonts w:eastAsia="MS Gothic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D6AA0" w:rsidRPr="00C5195B" w:rsidRDefault="004D6AA0" w:rsidP="006F1273">
            <w:pPr>
              <w:jc w:val="center"/>
              <w:rPr>
                <w:rFonts w:eastAsia="MS Gothic" w:cs="Times New Roman"/>
                <w:b/>
                <w:sz w:val="24"/>
                <w:szCs w:val="24"/>
              </w:rPr>
            </w:pPr>
            <w:r w:rsidRPr="00C5195B">
              <w:rPr>
                <w:rFonts w:eastAsia="MS Gothic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 w:rsidRPr="00C5195B">
              <w:rPr>
                <w:rFonts w:eastAsia="MS Gothic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6AA0" w:rsidRPr="00C5195B" w:rsidRDefault="004D6AA0" w:rsidP="006F1273">
            <w:pPr>
              <w:rPr>
                <w:rFonts w:eastAsia="MS Gothic" w:cs="Times New Roman"/>
                <w:sz w:val="24"/>
                <w:szCs w:val="24"/>
              </w:rPr>
            </w:pPr>
            <w:r w:rsidRPr="009D2D9E">
              <w:rPr>
                <w:rFonts w:eastAsia="MS Gothic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6AA0" w:rsidRPr="00C5195B" w:rsidRDefault="004D6AA0" w:rsidP="006F1273">
            <w:pPr>
              <w:rPr>
                <w:rFonts w:eastAsia="MS Gothic" w:cs="Times New Roman"/>
                <w:sz w:val="24"/>
                <w:szCs w:val="24"/>
              </w:rPr>
            </w:pPr>
            <w:r w:rsidRPr="009D2D9E">
              <w:rPr>
                <w:rFonts w:eastAsia="MS Gothic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 w:rsidRPr="00C5195B">
              <w:rPr>
                <w:rFonts w:eastAsia="MS Gothic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</w:p>
        </w:tc>
      </w:tr>
      <w:tr w:rsidR="004D6AA0" w:rsidRPr="00C5195B" w:rsidTr="006F1273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D6AA0" w:rsidRPr="00C5195B" w:rsidRDefault="004D6AA0" w:rsidP="006F1273">
            <w:pPr>
              <w:rPr>
                <w:rFonts w:eastAsia="MS Gothic" w:cs="Times New Roman"/>
                <w:sz w:val="24"/>
                <w:szCs w:val="24"/>
              </w:rPr>
            </w:pPr>
            <w:r w:rsidRPr="009D2D9E">
              <w:rPr>
                <w:rFonts w:eastAsia="MS Gothic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  <w:tr w:rsidR="004D6AA0" w:rsidRPr="00C5195B" w:rsidTr="006F1273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sz w:val="24"/>
                <w:szCs w:val="24"/>
              </w:rPr>
            </w:pPr>
            <w:r w:rsidRPr="00C5195B">
              <w:rPr>
                <w:rFonts w:eastAsia="MS Gothic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D6AA0" w:rsidRPr="00C5195B" w:rsidRDefault="004D6AA0" w:rsidP="006F1273">
            <w:pPr>
              <w:jc w:val="both"/>
              <w:rPr>
                <w:rFonts w:eastAsia="MS Gothic" w:cs="Times New Roman"/>
                <w:b/>
                <w:sz w:val="24"/>
                <w:szCs w:val="24"/>
              </w:rPr>
            </w:pPr>
            <w:r>
              <w:rPr>
                <w:rFonts w:eastAsia="MS Gothic" w:cs="Times New Roman"/>
                <w:b/>
                <w:sz w:val="24"/>
                <w:szCs w:val="24"/>
              </w:rPr>
              <w:t>0</w:t>
            </w:r>
          </w:p>
        </w:tc>
      </w:tr>
    </w:tbl>
    <w:p w:rsidR="004D6AA0" w:rsidRDefault="004D6AA0" w:rsidP="004D6AA0">
      <w:pPr>
        <w:jc w:val="both"/>
        <w:rPr>
          <w:rFonts w:eastAsia="MS Gothic"/>
          <w:b/>
          <w:sz w:val="24"/>
          <w:szCs w:val="24"/>
        </w:rPr>
      </w:pPr>
    </w:p>
    <w:p w:rsidR="004D6AA0" w:rsidRDefault="004D6AA0" w:rsidP="004D6AA0">
      <w:pPr>
        <w:jc w:val="both"/>
        <w:rPr>
          <w:rFonts w:eastAsia="MS Gothic"/>
          <w:b/>
          <w:sz w:val="24"/>
          <w:szCs w:val="24"/>
        </w:rPr>
      </w:pPr>
    </w:p>
    <w:p w:rsidR="004D6AA0" w:rsidRDefault="004D6AA0" w:rsidP="004D6AA0">
      <w:pPr>
        <w:jc w:val="both"/>
        <w:rPr>
          <w:rFonts w:eastAsia="MS Gothic"/>
          <w:b/>
          <w:sz w:val="24"/>
          <w:szCs w:val="24"/>
        </w:rPr>
      </w:pPr>
    </w:p>
    <w:p w:rsidR="00A67D42" w:rsidRDefault="00A67D42" w:rsidP="00A67D42">
      <w:pPr>
        <w:ind w:left="426"/>
      </w:pPr>
    </w:p>
    <w:p w:rsidR="002B6465" w:rsidRPr="00EF5A2F" w:rsidRDefault="002B6465" w:rsidP="0038408E">
      <w:pPr>
        <w:pStyle w:val="Heading2"/>
        <w:numPr>
          <w:ilvl w:val="0"/>
          <w:numId w:val="6"/>
        </w:numPr>
      </w:pPr>
      <w:r>
        <w:t>Náklady, ktoré majú výnimočný rozsah alebo výskyt</w:t>
      </w:r>
    </w:p>
    <w:p w:rsidR="002B6465" w:rsidRDefault="002B6465" w:rsidP="002B6465">
      <w:pPr>
        <w:pStyle w:val="BodyText"/>
      </w:pPr>
    </w:p>
    <w:p w:rsidR="002B6465" w:rsidRDefault="002B6465" w:rsidP="002B6465">
      <w:pPr>
        <w:pStyle w:val="BodyText"/>
      </w:pPr>
      <w:r>
        <w:t xml:space="preserve">Spoločnosť nemá </w:t>
      </w:r>
      <w:r w:rsidR="000134D5">
        <w:t>takéto náklady</w:t>
      </w:r>
    </w:p>
    <w:p w:rsidR="002B6465" w:rsidRDefault="002B6465" w:rsidP="002B6465">
      <w:pPr>
        <w:pStyle w:val="BodyText"/>
        <w:ind w:left="0"/>
      </w:pPr>
    </w:p>
    <w:p w:rsidR="002B6465" w:rsidRPr="00EF5A2F" w:rsidRDefault="002B6465" w:rsidP="0038408E">
      <w:pPr>
        <w:pStyle w:val="Heading2"/>
        <w:numPr>
          <w:ilvl w:val="0"/>
          <w:numId w:val="6"/>
        </w:numPr>
      </w:pPr>
      <w:r>
        <w:t>Výnosy, ktoré majú výnimočný rozsah alebo výskyt</w:t>
      </w:r>
    </w:p>
    <w:p w:rsidR="002B6465" w:rsidRDefault="002B6465" w:rsidP="002B6465">
      <w:pPr>
        <w:pStyle w:val="BodyText"/>
      </w:pPr>
    </w:p>
    <w:p w:rsidR="002B6465" w:rsidRDefault="000134D5" w:rsidP="002B6465">
      <w:pPr>
        <w:pStyle w:val="BodyText"/>
      </w:pPr>
      <w:r>
        <w:t>Spoločnosť nemá takéto výnosy</w:t>
      </w:r>
    </w:p>
    <w:p w:rsidR="00A67D42" w:rsidRDefault="00A67D42" w:rsidP="001D7EF2">
      <w:pPr>
        <w:pStyle w:val="BodyText"/>
        <w:ind w:left="0"/>
      </w:pPr>
    </w:p>
    <w:p w:rsidR="00A67D42" w:rsidRPr="000F038C" w:rsidRDefault="00A67D42" w:rsidP="002B6465">
      <w:pPr>
        <w:pStyle w:val="BodyText"/>
        <w:ind w:left="0"/>
      </w:pPr>
    </w:p>
    <w:p w:rsidR="00A67D42" w:rsidRPr="000F038C" w:rsidRDefault="00A67D42" w:rsidP="00A67D42">
      <w:pPr>
        <w:pStyle w:val="BodyText"/>
      </w:pPr>
    </w:p>
    <w:p w:rsidR="00A67D42" w:rsidRPr="000F038C" w:rsidRDefault="00A67D42" w:rsidP="00A67D42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A67D42" w:rsidRDefault="00A67D42" w:rsidP="00A67D42">
      <w:pPr>
        <w:pStyle w:val="BodyText"/>
        <w:ind w:left="0"/>
      </w:pPr>
    </w:p>
    <w:p w:rsidR="00A67D42" w:rsidRDefault="00A67D42" w:rsidP="00A67D42">
      <w:pPr>
        <w:pStyle w:val="Body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 dôsledku ktorých by jej vznikol významný náklad.</w:t>
      </w:r>
    </w:p>
    <w:p w:rsidR="002B6465" w:rsidRDefault="002B6465" w:rsidP="002B6465">
      <w:pPr>
        <w:pStyle w:val="BodyText"/>
        <w:ind w:left="0"/>
      </w:pPr>
    </w:p>
    <w:p w:rsidR="002B6465" w:rsidRDefault="002B6465" w:rsidP="002B6465">
      <w:pPr>
        <w:pStyle w:val="Heading1"/>
        <w:tabs>
          <w:tab w:val="clear" w:pos="450"/>
          <w:tab w:val="num" w:pos="360"/>
        </w:tabs>
        <w:spacing w:before="120" w:after="60"/>
        <w:ind w:left="360"/>
      </w:pPr>
      <w:bookmarkStart w:id="4" w:name="_Toc530739925"/>
      <w:r>
        <w:t>Informácie o skutočnostiach, ktoré nastali po dni, ku ktorému sa zostavuje účtovná závierka, do dňa zostavenia účtovnej závierky</w:t>
      </w:r>
      <w:bookmarkEnd w:id="4"/>
    </w:p>
    <w:p w:rsidR="00601DAE" w:rsidRPr="00601DAE" w:rsidRDefault="00601DAE" w:rsidP="00601DAE">
      <w:pPr>
        <w:pStyle w:val="Heading1"/>
      </w:pPr>
      <w:r>
        <w:t>InÉ</w:t>
      </w:r>
    </w:p>
    <w:p w:rsidR="002B6465" w:rsidRDefault="002B6465" w:rsidP="002B6465">
      <w:pPr>
        <w:pStyle w:val="BodyText"/>
      </w:pPr>
    </w:p>
    <w:p w:rsidR="002B6465" w:rsidRDefault="002B6465" w:rsidP="002B6465">
      <w:pPr>
        <w:pStyle w:val="BodyText"/>
      </w:pPr>
      <w:r>
        <w:t xml:space="preserve">Dňa </w:t>
      </w:r>
      <w:r w:rsidR="00814BEA">
        <w:t>05</w:t>
      </w:r>
      <w:r>
        <w:t xml:space="preserve">. </w:t>
      </w:r>
      <w:r w:rsidR="00814BEA">
        <w:t>5</w:t>
      </w:r>
      <w:r>
        <w:t>.</w:t>
      </w:r>
      <w:r w:rsidR="0038408E">
        <w:t xml:space="preserve"> 2018</w:t>
      </w:r>
      <w:r>
        <w:t xml:space="preserve"> </w:t>
      </w:r>
      <w:r w:rsidR="00814BEA">
        <w:t>sa jedinou spoločníčkou a konateľkou stala Ing.arch. Anna Králiková</w:t>
      </w:r>
    </w:p>
    <w:bookmarkEnd w:id="2"/>
    <w:p w:rsidR="00A67D42" w:rsidRDefault="00A67D42" w:rsidP="00A67D42">
      <w:pPr>
        <w:spacing w:after="200" w:line="276" w:lineRule="auto"/>
        <w:rPr>
          <w:sz w:val="18"/>
        </w:rPr>
      </w:pPr>
    </w:p>
    <w:sectPr w:rsidR="00A67D42" w:rsidSect="005B316E">
      <w:headerReference w:type="default" r:id="rId8"/>
      <w:headerReference w:type="first" r:id="rId9"/>
      <w:footerReference w:type="first" r:id="rId10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3F10" w:rsidRDefault="004E3F10" w:rsidP="00E95128">
      <w:r>
        <w:separator/>
      </w:r>
    </w:p>
  </w:endnote>
  <w:endnote w:type="continuationSeparator" w:id="1">
    <w:p w:rsidR="004E3F10" w:rsidRDefault="004E3F10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EE"/>
    <w:family w:val="swiss"/>
    <w:pitch w:val="variable"/>
    <w:sig w:usb0="00000007" w:usb1="00000000" w:usb2="00000000" w:usb3="00000000" w:csb0="0000009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5360" w:rsidRPr="00F70C00" w:rsidRDefault="00395360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3F10" w:rsidRDefault="004E3F10" w:rsidP="00E95128">
      <w:r>
        <w:separator/>
      </w:r>
    </w:p>
  </w:footnote>
  <w:footnote w:type="continuationSeparator" w:id="1">
    <w:p w:rsidR="004E3F10" w:rsidRDefault="004E3F10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117" w:rsidRDefault="00051117" w:rsidP="00051117">
    <w:pPr>
      <w:pStyle w:val="Header"/>
      <w:tabs>
        <w:tab w:val="clear" w:pos="4536"/>
        <w:tab w:val="center" w:pos="4253"/>
        <w:tab w:val="right" w:pos="9213"/>
      </w:tabs>
      <w:spacing w:line="276" w:lineRule="auto"/>
      <w:ind w:firstLine="2"/>
      <w:rPr>
        <w:sz w:val="18"/>
        <w:szCs w:val="18"/>
        <w:lang w:val="en-GB"/>
      </w:rPr>
    </w:pPr>
    <w:r>
      <w:rPr>
        <w:sz w:val="18"/>
        <w:szCs w:val="18"/>
        <w:lang w:val="en-GB"/>
      </w:rPr>
      <w:t>PoznámkyÚč MÚJ 3 – 01</w:t>
    </w:r>
    <w:r>
      <w:rPr>
        <w:sz w:val="18"/>
        <w:szCs w:val="18"/>
        <w:lang w:val="en-GB"/>
      </w:rPr>
      <w:tab/>
    </w:r>
    <w:r w:rsidR="00A4165E">
      <w:rPr>
        <w:sz w:val="18"/>
        <w:szCs w:val="18"/>
        <w:lang w:val="en-GB"/>
      </w:rPr>
      <w:t>IČO: 12345678 DIČ: 2020202020</w:t>
    </w:r>
  </w:p>
  <w:p w:rsidR="00395360" w:rsidRPr="00E95128" w:rsidRDefault="00395360" w:rsidP="00E95128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51117" w:rsidRDefault="00051117" w:rsidP="00051117">
    <w:pPr>
      <w:pStyle w:val="Header"/>
      <w:tabs>
        <w:tab w:val="clear" w:pos="4536"/>
        <w:tab w:val="center" w:pos="4253"/>
        <w:tab w:val="right" w:pos="9213"/>
      </w:tabs>
      <w:spacing w:line="276" w:lineRule="auto"/>
      <w:ind w:firstLine="2"/>
      <w:rPr>
        <w:sz w:val="18"/>
        <w:szCs w:val="18"/>
        <w:lang w:val="en-GB"/>
      </w:rPr>
    </w:pPr>
    <w:r>
      <w:rPr>
        <w:sz w:val="18"/>
        <w:szCs w:val="18"/>
        <w:lang w:val="en-GB"/>
      </w:rPr>
      <w:t>PoznámkyÚč MÚJ 3 – 01</w:t>
    </w:r>
    <w:r>
      <w:rPr>
        <w:sz w:val="18"/>
        <w:szCs w:val="18"/>
        <w:lang w:val="en-GB"/>
      </w:rPr>
      <w:tab/>
      <w:t xml:space="preserve">                                                                         IČO: </w:t>
    </w:r>
    <w:r w:rsidR="00A4165E">
      <w:rPr>
        <w:sz w:val="18"/>
        <w:szCs w:val="18"/>
        <w:lang w:val="en-GB"/>
      </w:rPr>
      <w:t>12345678</w:t>
    </w:r>
    <w:r>
      <w:rPr>
        <w:sz w:val="18"/>
        <w:szCs w:val="18"/>
        <w:lang w:val="en-GB"/>
      </w:rPr>
      <w:t xml:space="preserve"> DIČ: </w:t>
    </w:r>
    <w:r w:rsidR="00A4165E">
      <w:rPr>
        <w:sz w:val="18"/>
        <w:szCs w:val="18"/>
        <w:lang w:val="en-GB"/>
      </w:rPr>
      <w:t>2020202020</w:t>
    </w:r>
  </w:p>
  <w:p w:rsidR="00395360" w:rsidRPr="00E95128" w:rsidRDefault="00395360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56352E"/>
    <w:multiLevelType w:val="hybridMultilevel"/>
    <w:tmpl w:val="2B1081F2"/>
    <w:lvl w:ilvl="0" w:tplc="F2403DBE">
      <w:start w:val="84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E8B7DA1"/>
    <w:multiLevelType w:val="hybridMultilevel"/>
    <w:tmpl w:val="150E3438"/>
    <w:lvl w:ilvl="0" w:tplc="0E00849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36BE61C3"/>
    <w:multiLevelType w:val="multilevel"/>
    <w:tmpl w:val="9FEA8190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506" w:hanging="360"/>
      </w:pPr>
    </w:lvl>
    <w:lvl w:ilvl="2" w:tentative="1">
      <w:start w:val="1"/>
      <w:numFmt w:val="lowerRoman"/>
      <w:lvlText w:val="%3."/>
      <w:lvlJc w:val="right"/>
      <w:pPr>
        <w:ind w:left="2226" w:hanging="180"/>
      </w:pPr>
    </w:lvl>
    <w:lvl w:ilvl="3" w:tentative="1">
      <w:start w:val="1"/>
      <w:numFmt w:val="decimal"/>
      <w:lvlText w:val="%4."/>
      <w:lvlJc w:val="left"/>
      <w:pPr>
        <w:ind w:left="2946" w:hanging="360"/>
      </w:pPr>
    </w:lvl>
    <w:lvl w:ilvl="4" w:tentative="1">
      <w:start w:val="1"/>
      <w:numFmt w:val="lowerLetter"/>
      <w:lvlText w:val="%5."/>
      <w:lvlJc w:val="left"/>
      <w:pPr>
        <w:ind w:left="3666" w:hanging="360"/>
      </w:pPr>
    </w:lvl>
    <w:lvl w:ilvl="5" w:tentative="1">
      <w:start w:val="1"/>
      <w:numFmt w:val="lowerRoman"/>
      <w:lvlText w:val="%6."/>
      <w:lvlJc w:val="right"/>
      <w:pPr>
        <w:ind w:left="4386" w:hanging="180"/>
      </w:pPr>
    </w:lvl>
    <w:lvl w:ilvl="6" w:tentative="1">
      <w:start w:val="1"/>
      <w:numFmt w:val="decimal"/>
      <w:lvlText w:val="%7."/>
      <w:lvlJc w:val="left"/>
      <w:pPr>
        <w:ind w:left="5106" w:hanging="360"/>
      </w:pPr>
    </w:lvl>
    <w:lvl w:ilvl="7" w:tentative="1">
      <w:start w:val="1"/>
      <w:numFmt w:val="lowerLetter"/>
      <w:lvlText w:val="%8."/>
      <w:lvlJc w:val="left"/>
      <w:pPr>
        <w:ind w:left="5826" w:hanging="360"/>
      </w:pPr>
    </w:lvl>
    <w:lvl w:ilvl="8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3"/>
  </w:num>
  <w:num w:numId="2">
    <w:abstractNumId w:val="2"/>
  </w:num>
  <w:num w:numId="3">
    <w:abstractNumId w:val="4"/>
  </w:num>
  <w:num w:numId="4">
    <w:abstractNumId w:val="2"/>
  </w:num>
  <w:num w:numId="5">
    <w:abstractNumId w:val="1"/>
  </w:num>
  <w:num w:numId="6">
    <w:abstractNumId w:val="2"/>
  </w:num>
  <w:num w:numId="7">
    <w:abstractNumId w:val="2"/>
    <w:lvlOverride w:ilvl="0">
      <w:startOverride w:val="1"/>
    </w:lvlOverride>
  </w:num>
  <w:num w:numId="8">
    <w:abstractNumId w:val="0"/>
  </w:num>
  <w:numIdMacAtCleanup w:val="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attachedTemplate r:id="rId1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1266"/>
  </w:hdrShapeDefaults>
  <w:footnotePr>
    <w:footnote w:id="0"/>
    <w:footnote w:id="1"/>
  </w:footnotePr>
  <w:endnotePr>
    <w:endnote w:id="0"/>
    <w:endnote w:id="1"/>
  </w:endnotePr>
  <w:compat/>
  <w:rsids>
    <w:rsidRoot w:val="00595530"/>
    <w:rsid w:val="0000290B"/>
    <w:rsid w:val="00002921"/>
    <w:rsid w:val="00003C63"/>
    <w:rsid w:val="000040F5"/>
    <w:rsid w:val="00006F02"/>
    <w:rsid w:val="00010822"/>
    <w:rsid w:val="00010C2A"/>
    <w:rsid w:val="000134D5"/>
    <w:rsid w:val="0001388A"/>
    <w:rsid w:val="00017791"/>
    <w:rsid w:val="000331E6"/>
    <w:rsid w:val="000422E9"/>
    <w:rsid w:val="00045A17"/>
    <w:rsid w:val="000470EC"/>
    <w:rsid w:val="00051117"/>
    <w:rsid w:val="00052495"/>
    <w:rsid w:val="00062334"/>
    <w:rsid w:val="00065670"/>
    <w:rsid w:val="000658BA"/>
    <w:rsid w:val="00073853"/>
    <w:rsid w:val="000738DF"/>
    <w:rsid w:val="00075B41"/>
    <w:rsid w:val="00076486"/>
    <w:rsid w:val="00081921"/>
    <w:rsid w:val="00082DB2"/>
    <w:rsid w:val="0008425B"/>
    <w:rsid w:val="00085A3A"/>
    <w:rsid w:val="00086A82"/>
    <w:rsid w:val="0009237C"/>
    <w:rsid w:val="00092C39"/>
    <w:rsid w:val="00093CC4"/>
    <w:rsid w:val="000965D0"/>
    <w:rsid w:val="000A1BBA"/>
    <w:rsid w:val="000A5FFC"/>
    <w:rsid w:val="000A6FBA"/>
    <w:rsid w:val="000B4629"/>
    <w:rsid w:val="000B6195"/>
    <w:rsid w:val="000C2309"/>
    <w:rsid w:val="000C2D66"/>
    <w:rsid w:val="000C68B3"/>
    <w:rsid w:val="000D0B75"/>
    <w:rsid w:val="000D22FF"/>
    <w:rsid w:val="000E143D"/>
    <w:rsid w:val="000E6FA7"/>
    <w:rsid w:val="000F0CD5"/>
    <w:rsid w:val="000F1306"/>
    <w:rsid w:val="000F27A2"/>
    <w:rsid w:val="000F40C4"/>
    <w:rsid w:val="000F5666"/>
    <w:rsid w:val="00102C1A"/>
    <w:rsid w:val="00103B71"/>
    <w:rsid w:val="00111F15"/>
    <w:rsid w:val="00120F3A"/>
    <w:rsid w:val="00127D9C"/>
    <w:rsid w:val="00132235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712A8"/>
    <w:rsid w:val="0017267A"/>
    <w:rsid w:val="001733C5"/>
    <w:rsid w:val="0017353B"/>
    <w:rsid w:val="00177051"/>
    <w:rsid w:val="00177C59"/>
    <w:rsid w:val="0019293B"/>
    <w:rsid w:val="00193EE6"/>
    <w:rsid w:val="001A1C39"/>
    <w:rsid w:val="001A566C"/>
    <w:rsid w:val="001A5AC5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6E81"/>
    <w:rsid w:val="001D7EF2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36B39"/>
    <w:rsid w:val="002418D5"/>
    <w:rsid w:val="00251BF2"/>
    <w:rsid w:val="00254418"/>
    <w:rsid w:val="0025662A"/>
    <w:rsid w:val="00260C4C"/>
    <w:rsid w:val="00262CD4"/>
    <w:rsid w:val="0027298D"/>
    <w:rsid w:val="002779DE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B630D"/>
    <w:rsid w:val="002B6465"/>
    <w:rsid w:val="002C2EBB"/>
    <w:rsid w:val="002D4AEE"/>
    <w:rsid w:val="002D69FB"/>
    <w:rsid w:val="002E0E7B"/>
    <w:rsid w:val="002E35FC"/>
    <w:rsid w:val="002F05C7"/>
    <w:rsid w:val="002F369D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41E6"/>
    <w:rsid w:val="00335C04"/>
    <w:rsid w:val="0034046F"/>
    <w:rsid w:val="0034119B"/>
    <w:rsid w:val="00342E08"/>
    <w:rsid w:val="003434C5"/>
    <w:rsid w:val="0036502B"/>
    <w:rsid w:val="00367A6E"/>
    <w:rsid w:val="00371F1D"/>
    <w:rsid w:val="0038408E"/>
    <w:rsid w:val="00395360"/>
    <w:rsid w:val="003B3094"/>
    <w:rsid w:val="003B591C"/>
    <w:rsid w:val="003C3FDF"/>
    <w:rsid w:val="003C6B7B"/>
    <w:rsid w:val="003D140B"/>
    <w:rsid w:val="003D30C5"/>
    <w:rsid w:val="003D5127"/>
    <w:rsid w:val="003E0FA2"/>
    <w:rsid w:val="003F28D5"/>
    <w:rsid w:val="004007CA"/>
    <w:rsid w:val="00401F9E"/>
    <w:rsid w:val="004027CF"/>
    <w:rsid w:val="00415C93"/>
    <w:rsid w:val="00420D87"/>
    <w:rsid w:val="00421558"/>
    <w:rsid w:val="00423AFA"/>
    <w:rsid w:val="004262D7"/>
    <w:rsid w:val="00430148"/>
    <w:rsid w:val="004313A2"/>
    <w:rsid w:val="004330B3"/>
    <w:rsid w:val="004357A5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86617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D5588"/>
    <w:rsid w:val="004D5D17"/>
    <w:rsid w:val="004D5EB4"/>
    <w:rsid w:val="004D6AA0"/>
    <w:rsid w:val="004E0BAA"/>
    <w:rsid w:val="004E3F10"/>
    <w:rsid w:val="005001A0"/>
    <w:rsid w:val="00506E0F"/>
    <w:rsid w:val="00507B8B"/>
    <w:rsid w:val="005131C0"/>
    <w:rsid w:val="005138B1"/>
    <w:rsid w:val="00515879"/>
    <w:rsid w:val="0051602B"/>
    <w:rsid w:val="00541789"/>
    <w:rsid w:val="00542006"/>
    <w:rsid w:val="0054259E"/>
    <w:rsid w:val="00545B77"/>
    <w:rsid w:val="00546BD3"/>
    <w:rsid w:val="0054786F"/>
    <w:rsid w:val="00553AFB"/>
    <w:rsid w:val="00564B72"/>
    <w:rsid w:val="0057480F"/>
    <w:rsid w:val="005765CD"/>
    <w:rsid w:val="0058479C"/>
    <w:rsid w:val="00592B74"/>
    <w:rsid w:val="00595530"/>
    <w:rsid w:val="005A2F42"/>
    <w:rsid w:val="005A38F9"/>
    <w:rsid w:val="005A76F0"/>
    <w:rsid w:val="005A7FDD"/>
    <w:rsid w:val="005B316E"/>
    <w:rsid w:val="005B4970"/>
    <w:rsid w:val="005B508D"/>
    <w:rsid w:val="005C2B86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1DAE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537D"/>
    <w:rsid w:val="00685773"/>
    <w:rsid w:val="00690F48"/>
    <w:rsid w:val="00694931"/>
    <w:rsid w:val="00697F7C"/>
    <w:rsid w:val="006A1FB9"/>
    <w:rsid w:val="006A3C75"/>
    <w:rsid w:val="006A737C"/>
    <w:rsid w:val="006B2D6D"/>
    <w:rsid w:val="006C27AA"/>
    <w:rsid w:val="006D36EA"/>
    <w:rsid w:val="006D3D0B"/>
    <w:rsid w:val="006D7585"/>
    <w:rsid w:val="006E554A"/>
    <w:rsid w:val="006F28DA"/>
    <w:rsid w:val="00701F03"/>
    <w:rsid w:val="00703344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53000"/>
    <w:rsid w:val="007658EA"/>
    <w:rsid w:val="0077399F"/>
    <w:rsid w:val="00777324"/>
    <w:rsid w:val="007845DB"/>
    <w:rsid w:val="00785733"/>
    <w:rsid w:val="0078754C"/>
    <w:rsid w:val="007902B7"/>
    <w:rsid w:val="0079191F"/>
    <w:rsid w:val="007A005F"/>
    <w:rsid w:val="007A1781"/>
    <w:rsid w:val="007A491D"/>
    <w:rsid w:val="007B2031"/>
    <w:rsid w:val="007B2E7A"/>
    <w:rsid w:val="007B314C"/>
    <w:rsid w:val="007B3A69"/>
    <w:rsid w:val="007B4E83"/>
    <w:rsid w:val="007C3B50"/>
    <w:rsid w:val="007D3E38"/>
    <w:rsid w:val="007D6502"/>
    <w:rsid w:val="007E47FA"/>
    <w:rsid w:val="007E4E9F"/>
    <w:rsid w:val="007F4606"/>
    <w:rsid w:val="0080015B"/>
    <w:rsid w:val="0080548E"/>
    <w:rsid w:val="00806EE2"/>
    <w:rsid w:val="0081233E"/>
    <w:rsid w:val="00814BEA"/>
    <w:rsid w:val="00815894"/>
    <w:rsid w:val="00815A32"/>
    <w:rsid w:val="008323FB"/>
    <w:rsid w:val="0083467A"/>
    <w:rsid w:val="008543BA"/>
    <w:rsid w:val="00857559"/>
    <w:rsid w:val="00861749"/>
    <w:rsid w:val="008648B4"/>
    <w:rsid w:val="00864CBA"/>
    <w:rsid w:val="008669C1"/>
    <w:rsid w:val="00874443"/>
    <w:rsid w:val="00874D3D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68A4"/>
    <w:rsid w:val="008F0030"/>
    <w:rsid w:val="00900696"/>
    <w:rsid w:val="0090078A"/>
    <w:rsid w:val="00903264"/>
    <w:rsid w:val="00906A24"/>
    <w:rsid w:val="009226CD"/>
    <w:rsid w:val="009441EB"/>
    <w:rsid w:val="009458E0"/>
    <w:rsid w:val="00946962"/>
    <w:rsid w:val="0095003F"/>
    <w:rsid w:val="00954399"/>
    <w:rsid w:val="009738C3"/>
    <w:rsid w:val="009743BF"/>
    <w:rsid w:val="00975B9E"/>
    <w:rsid w:val="0098136C"/>
    <w:rsid w:val="0098537D"/>
    <w:rsid w:val="00985D23"/>
    <w:rsid w:val="0098647C"/>
    <w:rsid w:val="00991C72"/>
    <w:rsid w:val="009B60B7"/>
    <w:rsid w:val="009B7785"/>
    <w:rsid w:val="009D02E9"/>
    <w:rsid w:val="009D0700"/>
    <w:rsid w:val="009D2ECF"/>
    <w:rsid w:val="009E16EA"/>
    <w:rsid w:val="009E4902"/>
    <w:rsid w:val="009F614A"/>
    <w:rsid w:val="009F6927"/>
    <w:rsid w:val="00A02942"/>
    <w:rsid w:val="00A02F18"/>
    <w:rsid w:val="00A05FBA"/>
    <w:rsid w:val="00A07873"/>
    <w:rsid w:val="00A13E99"/>
    <w:rsid w:val="00A2012A"/>
    <w:rsid w:val="00A25722"/>
    <w:rsid w:val="00A26359"/>
    <w:rsid w:val="00A31DFF"/>
    <w:rsid w:val="00A32535"/>
    <w:rsid w:val="00A40F47"/>
    <w:rsid w:val="00A4165E"/>
    <w:rsid w:val="00A5618F"/>
    <w:rsid w:val="00A60EB9"/>
    <w:rsid w:val="00A6362E"/>
    <w:rsid w:val="00A639F4"/>
    <w:rsid w:val="00A67D42"/>
    <w:rsid w:val="00A70B8E"/>
    <w:rsid w:val="00A7144F"/>
    <w:rsid w:val="00A72805"/>
    <w:rsid w:val="00A73577"/>
    <w:rsid w:val="00A8108C"/>
    <w:rsid w:val="00A813F9"/>
    <w:rsid w:val="00A9048F"/>
    <w:rsid w:val="00A910FB"/>
    <w:rsid w:val="00A947C7"/>
    <w:rsid w:val="00A95312"/>
    <w:rsid w:val="00AA7467"/>
    <w:rsid w:val="00AB3FDB"/>
    <w:rsid w:val="00AB572C"/>
    <w:rsid w:val="00AB6B04"/>
    <w:rsid w:val="00AC12B2"/>
    <w:rsid w:val="00AC47A9"/>
    <w:rsid w:val="00AD4FCA"/>
    <w:rsid w:val="00AD6758"/>
    <w:rsid w:val="00B0191D"/>
    <w:rsid w:val="00B03577"/>
    <w:rsid w:val="00B0368E"/>
    <w:rsid w:val="00B12204"/>
    <w:rsid w:val="00B12629"/>
    <w:rsid w:val="00B146E6"/>
    <w:rsid w:val="00B206A2"/>
    <w:rsid w:val="00B2502A"/>
    <w:rsid w:val="00B345EE"/>
    <w:rsid w:val="00B55A09"/>
    <w:rsid w:val="00B564FF"/>
    <w:rsid w:val="00B6076C"/>
    <w:rsid w:val="00B61D74"/>
    <w:rsid w:val="00B67573"/>
    <w:rsid w:val="00B71C86"/>
    <w:rsid w:val="00B765D9"/>
    <w:rsid w:val="00B77494"/>
    <w:rsid w:val="00B80383"/>
    <w:rsid w:val="00B825EB"/>
    <w:rsid w:val="00B84860"/>
    <w:rsid w:val="00B85D3C"/>
    <w:rsid w:val="00B96BFB"/>
    <w:rsid w:val="00BA11AF"/>
    <w:rsid w:val="00BA3FB7"/>
    <w:rsid w:val="00BB218F"/>
    <w:rsid w:val="00BB2336"/>
    <w:rsid w:val="00BC09C5"/>
    <w:rsid w:val="00BC631F"/>
    <w:rsid w:val="00BE075E"/>
    <w:rsid w:val="00BF5CA9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09FB"/>
    <w:rsid w:val="00C44120"/>
    <w:rsid w:val="00C459DC"/>
    <w:rsid w:val="00C460D7"/>
    <w:rsid w:val="00C520AC"/>
    <w:rsid w:val="00C575CA"/>
    <w:rsid w:val="00C6679C"/>
    <w:rsid w:val="00C672BA"/>
    <w:rsid w:val="00C712A3"/>
    <w:rsid w:val="00C730D3"/>
    <w:rsid w:val="00C76D6A"/>
    <w:rsid w:val="00C83FF3"/>
    <w:rsid w:val="00C94FB8"/>
    <w:rsid w:val="00CA0147"/>
    <w:rsid w:val="00CA1CFF"/>
    <w:rsid w:val="00CA33E7"/>
    <w:rsid w:val="00CA441D"/>
    <w:rsid w:val="00CB0CD3"/>
    <w:rsid w:val="00CB3140"/>
    <w:rsid w:val="00CC153E"/>
    <w:rsid w:val="00CC3798"/>
    <w:rsid w:val="00CD3A8A"/>
    <w:rsid w:val="00CD4F6B"/>
    <w:rsid w:val="00CE4ADB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2C31"/>
    <w:rsid w:val="00D34932"/>
    <w:rsid w:val="00D422DB"/>
    <w:rsid w:val="00D4302D"/>
    <w:rsid w:val="00D4583E"/>
    <w:rsid w:val="00D4614E"/>
    <w:rsid w:val="00D46493"/>
    <w:rsid w:val="00D529F9"/>
    <w:rsid w:val="00D54563"/>
    <w:rsid w:val="00D551EB"/>
    <w:rsid w:val="00D72087"/>
    <w:rsid w:val="00D72852"/>
    <w:rsid w:val="00D75116"/>
    <w:rsid w:val="00D75C9B"/>
    <w:rsid w:val="00D90AF1"/>
    <w:rsid w:val="00D91BEC"/>
    <w:rsid w:val="00D933FB"/>
    <w:rsid w:val="00DA2806"/>
    <w:rsid w:val="00DB1FDB"/>
    <w:rsid w:val="00DB4BB7"/>
    <w:rsid w:val="00DB7CB4"/>
    <w:rsid w:val="00DC2A64"/>
    <w:rsid w:val="00DC68C3"/>
    <w:rsid w:val="00DD23C0"/>
    <w:rsid w:val="00DE16DE"/>
    <w:rsid w:val="00DE1D1A"/>
    <w:rsid w:val="00DE358C"/>
    <w:rsid w:val="00DE5898"/>
    <w:rsid w:val="00E11D8A"/>
    <w:rsid w:val="00E1390D"/>
    <w:rsid w:val="00E1728C"/>
    <w:rsid w:val="00E231BA"/>
    <w:rsid w:val="00E2794A"/>
    <w:rsid w:val="00E3492F"/>
    <w:rsid w:val="00E34DCA"/>
    <w:rsid w:val="00E34E5E"/>
    <w:rsid w:val="00E3652A"/>
    <w:rsid w:val="00E56466"/>
    <w:rsid w:val="00E5726F"/>
    <w:rsid w:val="00E626B1"/>
    <w:rsid w:val="00E627BF"/>
    <w:rsid w:val="00E70F55"/>
    <w:rsid w:val="00E72BF2"/>
    <w:rsid w:val="00E72C65"/>
    <w:rsid w:val="00E76753"/>
    <w:rsid w:val="00E77BCF"/>
    <w:rsid w:val="00E80605"/>
    <w:rsid w:val="00E87AC6"/>
    <w:rsid w:val="00E95128"/>
    <w:rsid w:val="00EA7B8D"/>
    <w:rsid w:val="00EB0931"/>
    <w:rsid w:val="00EB1EA1"/>
    <w:rsid w:val="00EC0820"/>
    <w:rsid w:val="00ED1E98"/>
    <w:rsid w:val="00ED5F95"/>
    <w:rsid w:val="00ED67D4"/>
    <w:rsid w:val="00EE0E21"/>
    <w:rsid w:val="00EF0B01"/>
    <w:rsid w:val="00EF34AE"/>
    <w:rsid w:val="00EF4E72"/>
    <w:rsid w:val="00EF688C"/>
    <w:rsid w:val="00F10E0E"/>
    <w:rsid w:val="00F139E2"/>
    <w:rsid w:val="00F150F1"/>
    <w:rsid w:val="00F16F26"/>
    <w:rsid w:val="00F20205"/>
    <w:rsid w:val="00F27004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506A"/>
    <w:rsid w:val="00FA1EF8"/>
    <w:rsid w:val="00FA2A9D"/>
    <w:rsid w:val="00FA6ADD"/>
    <w:rsid w:val="00FA6C5D"/>
    <w:rsid w:val="00FA6D0F"/>
    <w:rsid w:val="00FA6D3C"/>
    <w:rsid w:val="00FD44E7"/>
    <w:rsid w:val="00FD4736"/>
    <w:rsid w:val="00FD5FE7"/>
    <w:rsid w:val="00FE0172"/>
    <w:rsid w:val="00FE2CC6"/>
    <w:rsid w:val="00FE3AB4"/>
    <w:rsid w:val="00FE60B5"/>
    <w:rsid w:val="00FF33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/>
      <w:b/>
      <w:caps/>
      <w:sz w:val="18"/>
      <w:lang w:eastAsia="en-US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/>
      <w:b/>
      <w:sz w:val="18"/>
      <w:lang w:eastAsia="en-US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="Cambria" w:eastAsia="Times New Roman" w:hAnsi="Cambria" w:cs="Times New Roman"/>
      <w:i/>
      <w:iCs/>
      <w:color w:val="404040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A67D4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A67D42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A67D42"/>
    <w:rPr>
      <w:rFonts w:ascii="Times New Roman" w:eastAsia="Times New Roman" w:hAnsi="Times New Roman"/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A67D4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A67D42"/>
    <w:rPr>
      <w:rFonts w:ascii="Times New Roman" w:eastAsia="Times New Roman" w:hAnsi="Times New Roman"/>
      <w:b/>
      <w:bCs/>
      <w:lang w:eastAsia="en-US"/>
    </w:rPr>
  </w:style>
  <w:style w:type="paragraph" w:styleId="Revision">
    <w:name w:val="Revision"/>
    <w:hidden/>
    <w:uiPriority w:val="99"/>
    <w:semiHidden/>
    <w:rsid w:val="00A67D42"/>
    <w:rPr>
      <w:rFonts w:ascii="Times New Roman" w:eastAsia="Times New Roman" w:hAnsi="Times New Roman"/>
      <w:lang w:eastAsia="en-US"/>
    </w:rPr>
  </w:style>
  <w:style w:type="paragraph" w:customStyle="1" w:styleId="Subhead2">
    <w:name w:val="Subhead 2"/>
    <w:basedOn w:val="Normal"/>
    <w:rsid w:val="00A67D42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A67D42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A67D42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A67D42"/>
    <w:rPr>
      <w:rFonts w:ascii="Times New Roman" w:eastAsia="Times New Roman" w:hAnsi="Times New Roman"/>
      <w:sz w:val="16"/>
      <w:szCs w:val="16"/>
      <w:lang w:eastAsia="en-US"/>
    </w:rPr>
  </w:style>
  <w:style w:type="paragraph" w:styleId="NoSpacing">
    <w:name w:val="No Spacing"/>
    <w:uiPriority w:val="1"/>
    <w:qFormat/>
    <w:rsid w:val="000F0CD5"/>
    <w:rPr>
      <w:rFonts w:ascii="Times New Roman" w:eastAsia="Times New Roman" w:hAnsi="Times New Roman"/>
      <w:lang w:eastAsia="en-US"/>
    </w:rPr>
  </w:style>
  <w:style w:type="table" w:styleId="TableGrid">
    <w:name w:val="Table Grid"/>
    <w:basedOn w:val="TableNormal"/>
    <w:uiPriority w:val="39"/>
    <w:rsid w:val="004D6AA0"/>
    <w:rPr>
      <w:rFonts w:asciiTheme="minorHAnsi" w:eastAsiaTheme="minorHAnsi" w:hAnsiTheme="minorHAnsi" w:cstheme="minorBidi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681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S:\Zavierka\ZAVIERKA_2013\5_Vykazy\5A_POZNAMKY\MS_OFFICE_2007\Poznamky_FINAL_15022012.dotx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E6374D-D049-4E20-8F8A-5C80448284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Poznamky_FINAL_15022012</Template>
  <TotalTime>34</TotalTime>
  <Pages>4</Pages>
  <Words>1602</Words>
  <Characters>9135</Characters>
  <Application>Microsoft Office Word</Application>
  <DocSecurity>0</DocSecurity>
  <Lines>76</Lines>
  <Paragraphs>21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10716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Parizkova Renata</dc:creator>
  <cp:lastModifiedBy>Eva</cp:lastModifiedBy>
  <cp:revision>23</cp:revision>
  <cp:lastPrinted>2011-11-22T08:34:00Z</cp:lastPrinted>
  <dcterms:created xsi:type="dcterms:W3CDTF">2019-03-26T19:25:00Z</dcterms:created>
  <dcterms:modified xsi:type="dcterms:W3CDTF">2019-03-26T20:02:00Z</dcterms:modified>
</cp:coreProperties>
</file>