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ECE" w:rsidRPr="00E63C40" w:rsidRDefault="000E4ECE" w:rsidP="00C570F9">
      <w:pPr>
        <w:tabs>
          <w:tab w:val="left" w:pos="5880"/>
          <w:tab w:val="left" w:pos="9000"/>
        </w:tabs>
        <w:suppressAutoHyphens/>
        <w:jc w:val="center"/>
        <w:rPr>
          <w:rFonts w:ascii="Arial" w:hAnsi="Arial" w:cs="Arial"/>
          <w:b/>
          <w:sz w:val="28"/>
          <w:szCs w:val="28"/>
        </w:rPr>
      </w:pPr>
      <w:r w:rsidRPr="00E63C40">
        <w:rPr>
          <w:rFonts w:ascii="Arial" w:hAnsi="Arial" w:cs="Arial"/>
          <w:b/>
          <w:sz w:val="28"/>
          <w:szCs w:val="28"/>
        </w:rPr>
        <w:t>Poznámky účtovnej závierk</w:t>
      </w:r>
      <w:r w:rsidR="00AB6FAB">
        <w:rPr>
          <w:rFonts w:ascii="Arial" w:hAnsi="Arial" w:cs="Arial"/>
          <w:b/>
          <w:sz w:val="28"/>
          <w:szCs w:val="28"/>
        </w:rPr>
        <w:t>y</w:t>
      </w:r>
    </w:p>
    <w:p w:rsidR="000E4ECE" w:rsidRDefault="000E4ECE" w:rsidP="00221F82">
      <w:pPr>
        <w:tabs>
          <w:tab w:val="left" w:pos="9000"/>
        </w:tabs>
        <w:suppressAutoHyphens/>
        <w:jc w:val="center"/>
        <w:rPr>
          <w:rFonts w:ascii="Arial" w:hAnsi="Arial" w:cs="Arial"/>
          <w:b/>
          <w:iCs/>
          <w:sz w:val="28"/>
          <w:szCs w:val="28"/>
        </w:rPr>
      </w:pPr>
      <w:r w:rsidRPr="00E63C40">
        <w:rPr>
          <w:rFonts w:ascii="Arial" w:hAnsi="Arial" w:cs="Arial"/>
          <w:b/>
          <w:sz w:val="28"/>
          <w:szCs w:val="28"/>
        </w:rPr>
        <w:t xml:space="preserve">zostavenej k 31. decembru </w:t>
      </w:r>
      <w:r w:rsidRPr="00E63C40">
        <w:rPr>
          <w:rFonts w:ascii="Arial" w:hAnsi="Arial" w:cs="Arial"/>
          <w:b/>
          <w:iCs/>
          <w:sz w:val="28"/>
          <w:szCs w:val="28"/>
        </w:rPr>
        <w:t>201</w:t>
      </w:r>
      <w:r w:rsidR="00D9607B">
        <w:rPr>
          <w:rFonts w:ascii="Arial" w:hAnsi="Arial" w:cs="Arial"/>
          <w:b/>
          <w:iCs/>
          <w:sz w:val="28"/>
          <w:szCs w:val="28"/>
        </w:rPr>
        <w:t>8</w:t>
      </w:r>
    </w:p>
    <w:p w:rsidR="000E4ECE" w:rsidRPr="00E63C40" w:rsidRDefault="000E4ECE" w:rsidP="0066198E">
      <w:pPr>
        <w:pStyle w:val="odstavec"/>
      </w:pPr>
    </w:p>
    <w:p w:rsidR="000E4ECE" w:rsidRPr="00E63C40" w:rsidRDefault="000E4ECE" w:rsidP="0066198E">
      <w:pPr>
        <w:pStyle w:val="odstavec"/>
      </w:pPr>
    </w:p>
    <w:p w:rsidR="000E4ECE" w:rsidRPr="00E63C40" w:rsidRDefault="000E4ECE" w:rsidP="001E4640">
      <w:pPr>
        <w:pStyle w:val="Heading1"/>
        <w:keepNext w:val="0"/>
        <w:numPr>
          <w:ilvl w:val="0"/>
          <w:numId w:val="11"/>
        </w:numPr>
        <w:tabs>
          <w:tab w:val="clear" w:pos="422"/>
        </w:tabs>
        <w:suppressAutoHyphens/>
        <w:ind w:left="419"/>
        <w:rPr>
          <w:rFonts w:ascii="Arial" w:hAnsi="Arial"/>
        </w:rPr>
      </w:pPr>
      <w:r w:rsidRPr="00E63C40">
        <w:rPr>
          <w:rFonts w:ascii="Arial" w:hAnsi="Arial"/>
        </w:rPr>
        <w:t>ZÁKLADNÉ INFORMÁCIE</w:t>
      </w:r>
    </w:p>
    <w:p w:rsidR="000E4ECE" w:rsidRPr="00E63C40" w:rsidRDefault="000E4ECE" w:rsidP="00DB50AD">
      <w:pPr>
        <w:pStyle w:val="Heading2"/>
      </w:pPr>
      <w:r w:rsidRPr="00E63C40">
        <w:t>Obchodné meno a sídlo</w:t>
      </w:r>
    </w:p>
    <w:p w:rsidR="000E4ECE" w:rsidRPr="00BD1098" w:rsidRDefault="000E4ECE" w:rsidP="00BD1098">
      <w:pPr>
        <w:pStyle w:val="BodyText"/>
        <w:rPr>
          <w:rFonts w:ascii="Arial" w:hAnsi="Arial"/>
          <w:sz w:val="20"/>
        </w:rPr>
      </w:pPr>
      <w:r w:rsidRPr="00BD1098">
        <w:rPr>
          <w:rFonts w:ascii="Arial" w:hAnsi="Arial"/>
          <w:sz w:val="20"/>
        </w:rPr>
        <w:t>SaarGummi  Slovakia s.r.o.</w:t>
      </w:r>
    </w:p>
    <w:p w:rsidR="000E4ECE" w:rsidRPr="00BD1098" w:rsidRDefault="00C73CB4" w:rsidP="00BD1098">
      <w:pPr>
        <w:pStyle w:val="BodyText"/>
        <w:rPr>
          <w:rFonts w:ascii="Arial" w:hAnsi="Arial"/>
          <w:sz w:val="20"/>
        </w:rPr>
      </w:pPr>
      <w:r>
        <w:rPr>
          <w:rFonts w:ascii="Arial" w:hAnsi="Arial"/>
          <w:sz w:val="20"/>
        </w:rPr>
        <w:t>Gumárenská 397/21</w:t>
      </w:r>
    </w:p>
    <w:p w:rsidR="000E4ECE" w:rsidRPr="00BD1098" w:rsidRDefault="000E4ECE" w:rsidP="00BD1098">
      <w:pPr>
        <w:pStyle w:val="BodyText"/>
        <w:rPr>
          <w:rFonts w:ascii="Arial" w:hAnsi="Arial"/>
          <w:sz w:val="20"/>
        </w:rPr>
      </w:pPr>
      <w:r w:rsidRPr="00BD1098">
        <w:rPr>
          <w:rFonts w:ascii="Arial" w:hAnsi="Arial"/>
          <w:sz w:val="20"/>
        </w:rPr>
        <w:t>972 23  Dolné Vestenice</w:t>
      </w:r>
    </w:p>
    <w:p w:rsidR="000E4ECE" w:rsidRDefault="000E4ECE" w:rsidP="008557DB">
      <w:pPr>
        <w:pStyle w:val="BodyText"/>
        <w:jc w:val="both"/>
        <w:rPr>
          <w:rFonts w:ascii="Arial" w:hAnsi="Arial"/>
          <w:sz w:val="20"/>
        </w:rPr>
      </w:pPr>
      <w:r w:rsidRPr="00BD1098">
        <w:rPr>
          <w:rFonts w:ascii="Arial" w:hAnsi="Arial"/>
          <w:sz w:val="20"/>
        </w:rPr>
        <w:t>Spoločnosť SaarGummi Slovakia s.r.o.</w:t>
      </w:r>
      <w:r w:rsidR="005109A5">
        <w:rPr>
          <w:rFonts w:ascii="Arial" w:hAnsi="Arial"/>
          <w:sz w:val="20"/>
        </w:rPr>
        <w:t xml:space="preserve"> </w:t>
      </w:r>
      <w:r w:rsidRPr="00BD1098">
        <w:rPr>
          <w:rFonts w:ascii="Arial" w:hAnsi="Arial"/>
          <w:sz w:val="20"/>
        </w:rPr>
        <w:t>(ďalej len „Spoločnosť“) bola založená 16.</w:t>
      </w:r>
      <w:r w:rsidR="00F24E1C">
        <w:rPr>
          <w:rFonts w:ascii="Arial" w:hAnsi="Arial"/>
          <w:sz w:val="20"/>
        </w:rPr>
        <w:t xml:space="preserve"> septembra </w:t>
      </w:r>
      <w:r w:rsidRPr="00BD1098">
        <w:rPr>
          <w:rFonts w:ascii="Arial" w:hAnsi="Arial"/>
          <w:sz w:val="20"/>
        </w:rPr>
        <w:t>2003 a do Obchodného registra bola zapísaná 12.</w:t>
      </w:r>
      <w:r w:rsidR="00F24E1C">
        <w:rPr>
          <w:rFonts w:ascii="Arial" w:hAnsi="Arial"/>
          <w:sz w:val="20"/>
        </w:rPr>
        <w:t xml:space="preserve"> novembra 2003</w:t>
      </w:r>
      <w:r w:rsidRPr="00BD1098">
        <w:rPr>
          <w:rFonts w:ascii="Arial" w:hAnsi="Arial"/>
          <w:sz w:val="20"/>
        </w:rPr>
        <w:t xml:space="preserve"> (Obchodný register Okresného súdu Trenčín, oddiel s.r.o., vložka č</w:t>
      </w:r>
      <w:r w:rsidR="00CC5373">
        <w:rPr>
          <w:rFonts w:ascii="Arial" w:hAnsi="Arial"/>
          <w:sz w:val="20"/>
        </w:rPr>
        <w:t xml:space="preserve">íslo </w:t>
      </w:r>
      <w:r w:rsidRPr="00BD1098">
        <w:rPr>
          <w:rFonts w:ascii="Arial" w:hAnsi="Arial"/>
          <w:sz w:val="20"/>
        </w:rPr>
        <w:t>14152/R). Identifikačné číslo organizácie (IČO) je 36 331 163.</w:t>
      </w:r>
    </w:p>
    <w:p w:rsidR="000E4ECE" w:rsidRDefault="000E4ECE" w:rsidP="008557DB">
      <w:pPr>
        <w:pStyle w:val="BodyText"/>
        <w:jc w:val="both"/>
        <w:rPr>
          <w:rFonts w:ascii="Arial" w:hAnsi="Arial"/>
          <w:sz w:val="20"/>
        </w:rPr>
      </w:pPr>
      <w:r w:rsidRPr="00BD1098">
        <w:rPr>
          <w:rFonts w:ascii="Arial" w:hAnsi="Arial"/>
          <w:sz w:val="20"/>
        </w:rPr>
        <w:t>Na základe zmluvy o zlúčení so spoločnosťou Saar Gummi Slovakia Holding s.r.o. bolo základné imanie</w:t>
      </w:r>
      <w:r w:rsidR="00F24E1C">
        <w:rPr>
          <w:rFonts w:ascii="Arial" w:hAnsi="Arial"/>
          <w:sz w:val="20"/>
        </w:rPr>
        <w:t xml:space="preserve"> k 13. máju</w:t>
      </w:r>
      <w:r w:rsidRPr="00BD1098">
        <w:rPr>
          <w:rFonts w:ascii="Arial" w:hAnsi="Arial"/>
          <w:sz w:val="20"/>
        </w:rPr>
        <w:t xml:space="preserve"> </w:t>
      </w:r>
      <w:r w:rsidR="00F24E1C">
        <w:rPr>
          <w:rFonts w:ascii="Arial" w:hAnsi="Arial"/>
          <w:sz w:val="20"/>
        </w:rPr>
        <w:t xml:space="preserve">2009 </w:t>
      </w:r>
      <w:r w:rsidRPr="00BD1098">
        <w:rPr>
          <w:rFonts w:ascii="Arial" w:hAnsi="Arial"/>
          <w:sz w:val="20"/>
        </w:rPr>
        <w:t>zvýšené na hodnotu 9 466</w:t>
      </w:r>
      <w:r w:rsidR="00F24E1C">
        <w:rPr>
          <w:rFonts w:ascii="Arial" w:hAnsi="Arial"/>
          <w:sz w:val="20"/>
        </w:rPr>
        <w:t> 908 EUR.</w:t>
      </w:r>
    </w:p>
    <w:p w:rsidR="000E4ECE" w:rsidRDefault="000E4ECE" w:rsidP="00193E36">
      <w:pPr>
        <w:pStyle w:val="odstavecbezcisla"/>
        <w:ind w:left="0"/>
        <w:rPr>
          <w:rStyle w:val="FontStyle27"/>
          <w:lang w:eastAsia="de-DE"/>
        </w:rPr>
      </w:pPr>
      <w:r>
        <w:rPr>
          <w:rFonts w:ascii="Arial" w:hAnsi="Arial" w:cs="Arial"/>
          <w:szCs w:val="20"/>
          <w:lang w:eastAsia="en-US"/>
        </w:rPr>
        <w:t>K 6.</w:t>
      </w:r>
      <w:r w:rsidR="00F24E1C">
        <w:rPr>
          <w:rFonts w:ascii="Arial" w:hAnsi="Arial" w:cs="Arial"/>
          <w:szCs w:val="20"/>
          <w:lang w:eastAsia="en-US"/>
        </w:rPr>
        <w:t xml:space="preserve"> júnu </w:t>
      </w:r>
      <w:r>
        <w:rPr>
          <w:rFonts w:ascii="Arial" w:hAnsi="Arial" w:cs="Arial"/>
          <w:szCs w:val="20"/>
          <w:lang w:eastAsia="en-US"/>
        </w:rPr>
        <w:t>2011 skupinu Saargummi</w:t>
      </w:r>
      <w:r w:rsidRPr="007348E5">
        <w:rPr>
          <w:rFonts w:ascii="Arial" w:hAnsi="Arial" w:cs="Arial"/>
          <w:szCs w:val="20"/>
          <w:lang w:eastAsia="en-US"/>
        </w:rPr>
        <w:t xml:space="preserve"> prevzal nový vlastník firma </w:t>
      </w:r>
      <w:r w:rsidRPr="007348E5">
        <w:rPr>
          <w:rStyle w:val="FontStyle27"/>
          <w:lang w:eastAsia="de-DE"/>
        </w:rPr>
        <w:t xml:space="preserve">CQLT International </w:t>
      </w:r>
      <w:r>
        <w:rPr>
          <w:rStyle w:val="FontStyle27"/>
          <w:lang w:eastAsia="de-DE"/>
        </w:rPr>
        <w:t>Investment Compay</w:t>
      </w:r>
      <w:r w:rsidRPr="007348E5">
        <w:rPr>
          <w:rStyle w:val="FontStyle27"/>
          <w:lang w:eastAsia="de-DE"/>
        </w:rPr>
        <w:t xml:space="preserve"> Ltd, </w:t>
      </w:r>
      <w:r>
        <w:rPr>
          <w:rStyle w:val="FontStyle27"/>
          <w:lang w:eastAsia="de-DE"/>
        </w:rPr>
        <w:t>China,</w:t>
      </w:r>
      <w:r w:rsidR="00AB6FAB">
        <w:rPr>
          <w:rStyle w:val="FontStyle27"/>
          <w:lang w:eastAsia="de-DE"/>
        </w:rPr>
        <w:t xml:space="preserve"> </w:t>
      </w:r>
      <w:r w:rsidRPr="007348E5">
        <w:rPr>
          <w:rStyle w:val="FontStyle27"/>
          <w:lang w:eastAsia="de-DE"/>
        </w:rPr>
        <w:t>ktorý prevzal od LBBW banky úver v plnej výške.</w:t>
      </w:r>
    </w:p>
    <w:p w:rsidR="00191846" w:rsidRDefault="00191846" w:rsidP="00193E36">
      <w:pPr>
        <w:pStyle w:val="odstavecbezcisla"/>
        <w:ind w:left="0"/>
        <w:rPr>
          <w:rStyle w:val="FontStyle27"/>
          <w:lang w:eastAsia="de-DE"/>
        </w:rPr>
      </w:pPr>
    </w:p>
    <w:p w:rsidR="00191846" w:rsidRPr="007348E5" w:rsidRDefault="00191846" w:rsidP="00193E36">
      <w:pPr>
        <w:pStyle w:val="odstavecbezcisla"/>
        <w:ind w:left="0"/>
        <w:rPr>
          <w:rStyle w:val="FontStyle27"/>
          <w:lang w:eastAsia="de-DE"/>
        </w:rPr>
      </w:pPr>
      <w:r>
        <w:rPr>
          <w:rStyle w:val="FontStyle27"/>
          <w:lang w:eastAsia="de-DE"/>
        </w:rPr>
        <w:t>K 19.</w:t>
      </w:r>
      <w:r w:rsidR="00F24E1C">
        <w:rPr>
          <w:rStyle w:val="FontStyle27"/>
          <w:lang w:eastAsia="de-DE"/>
        </w:rPr>
        <w:t xml:space="preserve"> septembru </w:t>
      </w:r>
      <w:r>
        <w:rPr>
          <w:rStyle w:val="FontStyle27"/>
          <w:lang w:eastAsia="de-DE"/>
        </w:rPr>
        <w:t>201</w:t>
      </w:r>
      <w:r w:rsidR="00AB6FAB">
        <w:rPr>
          <w:rStyle w:val="FontStyle27"/>
          <w:lang w:eastAsia="de-DE"/>
        </w:rPr>
        <w:t>2</w:t>
      </w:r>
      <w:r>
        <w:rPr>
          <w:rStyle w:val="FontStyle27"/>
          <w:lang w:eastAsia="de-DE"/>
        </w:rPr>
        <w:t xml:space="preserve"> bolo </w:t>
      </w:r>
      <w:r w:rsidR="0012484B">
        <w:rPr>
          <w:rStyle w:val="FontStyle27"/>
          <w:lang w:eastAsia="de-DE"/>
        </w:rPr>
        <w:t>zapísané do obchodného registra navýšenie základného imania na hodnotu 33 974 388 EUR.</w:t>
      </w:r>
    </w:p>
    <w:p w:rsidR="000E4ECE" w:rsidRDefault="000E4ECE" w:rsidP="00BD1098">
      <w:pPr>
        <w:pStyle w:val="BodyText"/>
        <w:rPr>
          <w:rFonts w:ascii="Arial" w:hAnsi="Arial"/>
          <w:sz w:val="20"/>
        </w:rPr>
      </w:pPr>
    </w:p>
    <w:p w:rsidR="000E4ECE" w:rsidRPr="00E63C40" w:rsidRDefault="000E4ECE" w:rsidP="00193E36">
      <w:pPr>
        <w:pStyle w:val="Heading2"/>
      </w:pPr>
      <w:r w:rsidRPr="00E63C40">
        <w:t xml:space="preserve">Hlavné činnosti Spoločnosti </w:t>
      </w:r>
    </w:p>
    <w:p w:rsidR="00A05D1D" w:rsidRDefault="000E4ECE" w:rsidP="007A7D7E">
      <w:pPr>
        <w:pStyle w:val="BodyText"/>
        <w:ind w:left="142" w:hanging="142"/>
        <w:jc w:val="both"/>
        <w:rPr>
          <w:rFonts w:ascii="Arial" w:hAnsi="Arial" w:cs="Arial"/>
          <w:sz w:val="20"/>
          <w:szCs w:val="20"/>
        </w:rPr>
      </w:pPr>
      <w:r w:rsidRPr="00F82FED">
        <w:rPr>
          <w:rFonts w:ascii="Arial" w:hAnsi="Arial" w:cs="Arial"/>
          <w:sz w:val="20"/>
          <w:szCs w:val="20"/>
        </w:rPr>
        <w:t>- výroba gumových výrobkov a výrobkov z plastických hmôt a ich spájanie s inými materiálmi, hlavne kovmi,</w:t>
      </w:r>
      <w:r w:rsidR="00AB6FAB">
        <w:rPr>
          <w:rFonts w:ascii="Arial" w:hAnsi="Arial" w:cs="Arial"/>
          <w:sz w:val="20"/>
          <w:szCs w:val="20"/>
        </w:rPr>
        <w:t xml:space="preserve"> </w:t>
      </w:r>
      <w:r w:rsidRPr="00F82FED">
        <w:rPr>
          <w:rFonts w:ascii="Arial" w:hAnsi="Arial" w:cs="Arial"/>
          <w:sz w:val="20"/>
          <w:szCs w:val="20"/>
        </w:rPr>
        <w:t>obzvlášť profilov a kompletných tesniacich systémov pre motorové, koľajové a osta</w:t>
      </w:r>
      <w:r w:rsidR="007A7D7E">
        <w:rPr>
          <w:rFonts w:ascii="Arial" w:hAnsi="Arial" w:cs="Arial"/>
          <w:sz w:val="20"/>
          <w:szCs w:val="20"/>
        </w:rPr>
        <w:t>t</w:t>
      </w:r>
      <w:r w:rsidRPr="00F82FED">
        <w:rPr>
          <w:rFonts w:ascii="Arial" w:hAnsi="Arial" w:cs="Arial"/>
          <w:sz w:val="20"/>
          <w:szCs w:val="20"/>
        </w:rPr>
        <w:t>né vozidlá</w:t>
      </w:r>
    </w:p>
    <w:p w:rsidR="000E4ECE" w:rsidRPr="00E63C40" w:rsidRDefault="000E4ECE" w:rsidP="0066198E">
      <w:pPr>
        <w:pStyle w:val="odstavec"/>
      </w:pPr>
    </w:p>
    <w:p w:rsidR="000E4ECE" w:rsidRDefault="000E4ECE" w:rsidP="00A05D1D">
      <w:pPr>
        <w:pStyle w:val="Heading2"/>
      </w:pPr>
      <w:r w:rsidRPr="00E63C40">
        <w:t>Počet zamestnancov</w:t>
      </w:r>
      <w:bookmarkStart w:id="0" w:name="FWT_NUMBER_OF_EMPLOYEES"/>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916"/>
        <w:gridCol w:w="2170"/>
        <w:gridCol w:w="2174"/>
      </w:tblGrid>
      <w:tr w:rsidR="000E4ECE" w:rsidRPr="00D36807" w:rsidTr="00AB6FAB">
        <w:trPr>
          <w:trHeight w:val="679"/>
        </w:trPr>
        <w:tc>
          <w:tcPr>
            <w:tcW w:w="4916" w:type="dxa"/>
            <w:noWrap/>
            <w:vAlign w:val="center"/>
          </w:tcPr>
          <w:p w:rsidR="000E4ECE" w:rsidRPr="00D36807" w:rsidRDefault="000E4ECE" w:rsidP="00AB6FAB">
            <w:pPr>
              <w:jc w:val="center"/>
              <w:rPr>
                <w:rFonts w:ascii="Arial" w:hAnsi="Arial" w:cs="Arial"/>
                <w:b/>
                <w:bCs/>
                <w:sz w:val="18"/>
                <w:szCs w:val="18"/>
              </w:rPr>
            </w:pPr>
            <w:bookmarkStart w:id="1" w:name="RANGE!B3:D6"/>
            <w:bookmarkEnd w:id="1"/>
            <w:r w:rsidRPr="00D36807">
              <w:rPr>
                <w:rFonts w:ascii="Arial" w:hAnsi="Arial" w:cs="Arial"/>
                <w:b/>
                <w:bCs/>
                <w:sz w:val="18"/>
                <w:szCs w:val="18"/>
              </w:rPr>
              <w:t>Názov položky</w:t>
            </w:r>
          </w:p>
        </w:tc>
        <w:tc>
          <w:tcPr>
            <w:tcW w:w="2170" w:type="dxa"/>
            <w:vAlign w:val="center"/>
          </w:tcPr>
          <w:p w:rsidR="00264E6A" w:rsidRPr="00357237" w:rsidRDefault="00AB2542" w:rsidP="00D9607B">
            <w:pPr>
              <w:jc w:val="center"/>
              <w:rPr>
                <w:rFonts w:ascii="Arial" w:hAnsi="Arial" w:cs="Arial"/>
                <w:b/>
                <w:bCs/>
                <w:sz w:val="18"/>
                <w:szCs w:val="18"/>
                <w:highlight w:val="cyan"/>
              </w:rPr>
            </w:pPr>
            <w:r w:rsidRPr="008A2168">
              <w:rPr>
                <w:rFonts w:ascii="Arial" w:hAnsi="Arial" w:cs="Arial"/>
                <w:b/>
                <w:bCs/>
                <w:sz w:val="18"/>
                <w:szCs w:val="18"/>
              </w:rPr>
              <w:t>201</w:t>
            </w:r>
            <w:r w:rsidR="00D9607B" w:rsidRPr="008A2168">
              <w:rPr>
                <w:rFonts w:ascii="Arial" w:hAnsi="Arial" w:cs="Arial"/>
                <w:b/>
                <w:bCs/>
                <w:sz w:val="18"/>
                <w:szCs w:val="18"/>
              </w:rPr>
              <w:t>8</w:t>
            </w:r>
          </w:p>
        </w:tc>
        <w:tc>
          <w:tcPr>
            <w:tcW w:w="2174" w:type="dxa"/>
            <w:vAlign w:val="center"/>
          </w:tcPr>
          <w:p w:rsidR="00264E6A" w:rsidRDefault="00D9607B">
            <w:pPr>
              <w:jc w:val="center"/>
              <w:rPr>
                <w:rFonts w:ascii="Arial" w:hAnsi="Arial" w:cs="Arial"/>
                <w:b/>
                <w:bCs/>
                <w:sz w:val="18"/>
                <w:szCs w:val="18"/>
              </w:rPr>
            </w:pPr>
            <w:r>
              <w:rPr>
                <w:rFonts w:ascii="Arial" w:hAnsi="Arial" w:cs="Arial"/>
                <w:b/>
                <w:bCs/>
                <w:sz w:val="18"/>
                <w:szCs w:val="18"/>
              </w:rPr>
              <w:t>2017</w:t>
            </w:r>
          </w:p>
        </w:tc>
      </w:tr>
      <w:tr w:rsidR="002474B6" w:rsidRPr="00D36807" w:rsidTr="002115C2">
        <w:trPr>
          <w:trHeight w:val="240"/>
        </w:trPr>
        <w:tc>
          <w:tcPr>
            <w:tcW w:w="4916" w:type="dxa"/>
            <w:vAlign w:val="bottom"/>
          </w:tcPr>
          <w:p w:rsidR="002474B6" w:rsidRPr="00D36807" w:rsidRDefault="002474B6" w:rsidP="002474B6">
            <w:pPr>
              <w:rPr>
                <w:rFonts w:ascii="Arial" w:hAnsi="Arial" w:cs="Arial"/>
                <w:sz w:val="18"/>
                <w:szCs w:val="18"/>
              </w:rPr>
            </w:pPr>
            <w:r w:rsidRPr="00D36807">
              <w:rPr>
                <w:rFonts w:ascii="Arial" w:hAnsi="Arial" w:cs="Arial"/>
                <w:sz w:val="18"/>
                <w:szCs w:val="18"/>
              </w:rPr>
              <w:t>Priemerný prepočítaný počet zamestnancov</w:t>
            </w:r>
          </w:p>
        </w:tc>
        <w:tc>
          <w:tcPr>
            <w:tcW w:w="2170" w:type="dxa"/>
            <w:vAlign w:val="bottom"/>
          </w:tcPr>
          <w:p w:rsidR="002474B6" w:rsidRPr="008A2168" w:rsidRDefault="001B3C20" w:rsidP="002474B6">
            <w:pPr>
              <w:jc w:val="right"/>
              <w:rPr>
                <w:rFonts w:ascii="Arial" w:hAnsi="Arial" w:cs="Arial"/>
                <w:sz w:val="18"/>
                <w:szCs w:val="18"/>
              </w:rPr>
            </w:pPr>
            <w:r w:rsidRPr="008A2168">
              <w:rPr>
                <w:rFonts w:ascii="Arial" w:hAnsi="Arial" w:cs="Arial"/>
                <w:sz w:val="18"/>
                <w:szCs w:val="18"/>
              </w:rPr>
              <w:t>1 159</w:t>
            </w:r>
          </w:p>
        </w:tc>
        <w:tc>
          <w:tcPr>
            <w:tcW w:w="2174" w:type="dxa"/>
            <w:vAlign w:val="bottom"/>
          </w:tcPr>
          <w:p w:rsidR="002474B6" w:rsidRPr="00D36807" w:rsidRDefault="00D9607B" w:rsidP="002474B6">
            <w:pPr>
              <w:jc w:val="right"/>
              <w:rPr>
                <w:rFonts w:ascii="Arial" w:hAnsi="Arial" w:cs="Arial"/>
                <w:sz w:val="18"/>
                <w:szCs w:val="18"/>
              </w:rPr>
            </w:pPr>
            <w:r>
              <w:rPr>
                <w:rFonts w:ascii="Arial" w:hAnsi="Arial" w:cs="Arial"/>
                <w:sz w:val="18"/>
                <w:szCs w:val="18"/>
              </w:rPr>
              <w:t>1 060</w:t>
            </w:r>
          </w:p>
        </w:tc>
      </w:tr>
      <w:tr w:rsidR="002474B6" w:rsidRPr="00D36807" w:rsidTr="002115C2">
        <w:trPr>
          <w:trHeight w:val="480"/>
        </w:trPr>
        <w:tc>
          <w:tcPr>
            <w:tcW w:w="4916" w:type="dxa"/>
            <w:vAlign w:val="bottom"/>
          </w:tcPr>
          <w:p w:rsidR="002474B6" w:rsidRPr="00D36807" w:rsidRDefault="002474B6" w:rsidP="002474B6">
            <w:pPr>
              <w:rPr>
                <w:rFonts w:ascii="Arial" w:hAnsi="Arial" w:cs="Arial"/>
                <w:sz w:val="18"/>
                <w:szCs w:val="18"/>
              </w:rPr>
            </w:pPr>
            <w:r w:rsidRPr="00D36807">
              <w:rPr>
                <w:rFonts w:ascii="Arial" w:hAnsi="Arial" w:cs="Arial"/>
                <w:sz w:val="18"/>
                <w:szCs w:val="18"/>
              </w:rPr>
              <w:t xml:space="preserve">Stav zamestnancov ku dňu, ku ktorému sa zostavuje </w:t>
            </w:r>
            <w:r>
              <w:rPr>
                <w:rFonts w:ascii="Arial" w:hAnsi="Arial" w:cs="Arial"/>
                <w:sz w:val="18"/>
                <w:szCs w:val="18"/>
              </w:rPr>
              <w:t xml:space="preserve">  </w:t>
            </w:r>
            <w:r w:rsidRPr="00D36807">
              <w:rPr>
                <w:rFonts w:ascii="Arial" w:hAnsi="Arial" w:cs="Arial"/>
                <w:sz w:val="18"/>
                <w:szCs w:val="18"/>
              </w:rPr>
              <w:t>účtovná závierka, z toho:</w:t>
            </w:r>
          </w:p>
        </w:tc>
        <w:tc>
          <w:tcPr>
            <w:tcW w:w="2170" w:type="dxa"/>
            <w:vAlign w:val="bottom"/>
          </w:tcPr>
          <w:p w:rsidR="002474B6" w:rsidRPr="008A2168" w:rsidRDefault="001B3C20" w:rsidP="002474B6">
            <w:pPr>
              <w:jc w:val="right"/>
              <w:rPr>
                <w:rFonts w:ascii="Arial" w:hAnsi="Arial" w:cs="Arial"/>
                <w:sz w:val="18"/>
                <w:szCs w:val="18"/>
              </w:rPr>
            </w:pPr>
            <w:r w:rsidRPr="008A2168">
              <w:rPr>
                <w:rFonts w:ascii="Arial" w:hAnsi="Arial" w:cs="Arial"/>
                <w:sz w:val="18"/>
                <w:szCs w:val="18"/>
              </w:rPr>
              <w:t>1 166</w:t>
            </w:r>
          </w:p>
        </w:tc>
        <w:tc>
          <w:tcPr>
            <w:tcW w:w="2174" w:type="dxa"/>
            <w:vAlign w:val="bottom"/>
          </w:tcPr>
          <w:p w:rsidR="002474B6" w:rsidRPr="00D36807" w:rsidRDefault="00D9607B" w:rsidP="002474B6">
            <w:pPr>
              <w:jc w:val="right"/>
              <w:rPr>
                <w:rFonts w:ascii="Arial" w:hAnsi="Arial" w:cs="Arial"/>
                <w:sz w:val="18"/>
                <w:szCs w:val="18"/>
              </w:rPr>
            </w:pPr>
            <w:r>
              <w:rPr>
                <w:rFonts w:ascii="Arial" w:hAnsi="Arial" w:cs="Arial"/>
                <w:sz w:val="18"/>
                <w:szCs w:val="18"/>
              </w:rPr>
              <w:t>1 096</w:t>
            </w:r>
          </w:p>
        </w:tc>
      </w:tr>
      <w:tr w:rsidR="002474B6" w:rsidRPr="00D36807" w:rsidTr="002115C2">
        <w:trPr>
          <w:trHeight w:val="240"/>
        </w:trPr>
        <w:tc>
          <w:tcPr>
            <w:tcW w:w="4916" w:type="dxa"/>
            <w:vAlign w:val="bottom"/>
          </w:tcPr>
          <w:p w:rsidR="002474B6" w:rsidRPr="00D36807" w:rsidRDefault="002474B6" w:rsidP="002474B6">
            <w:pPr>
              <w:rPr>
                <w:rFonts w:ascii="Arial" w:hAnsi="Arial" w:cs="Arial"/>
                <w:sz w:val="18"/>
                <w:szCs w:val="18"/>
              </w:rPr>
            </w:pPr>
            <w:r>
              <w:rPr>
                <w:rFonts w:ascii="Arial" w:hAnsi="Arial" w:cs="Arial"/>
                <w:sz w:val="18"/>
                <w:szCs w:val="18"/>
              </w:rPr>
              <w:t>P</w:t>
            </w:r>
            <w:r w:rsidRPr="00D36807">
              <w:rPr>
                <w:rFonts w:ascii="Arial" w:hAnsi="Arial" w:cs="Arial"/>
                <w:sz w:val="18"/>
                <w:szCs w:val="18"/>
              </w:rPr>
              <w:t>očet vedúcich zamestnancov</w:t>
            </w:r>
          </w:p>
        </w:tc>
        <w:tc>
          <w:tcPr>
            <w:tcW w:w="2170" w:type="dxa"/>
            <w:vAlign w:val="bottom"/>
          </w:tcPr>
          <w:p w:rsidR="002474B6" w:rsidRPr="008A2168" w:rsidRDefault="00357237" w:rsidP="002474B6">
            <w:pPr>
              <w:jc w:val="right"/>
              <w:rPr>
                <w:rFonts w:ascii="Arial" w:hAnsi="Arial" w:cs="Arial"/>
                <w:sz w:val="18"/>
                <w:szCs w:val="18"/>
              </w:rPr>
            </w:pPr>
            <w:r w:rsidRPr="008A2168">
              <w:rPr>
                <w:rFonts w:ascii="Arial" w:hAnsi="Arial" w:cs="Arial"/>
                <w:sz w:val="18"/>
                <w:szCs w:val="18"/>
              </w:rPr>
              <w:t>6</w:t>
            </w:r>
          </w:p>
        </w:tc>
        <w:tc>
          <w:tcPr>
            <w:tcW w:w="2174" w:type="dxa"/>
            <w:vAlign w:val="bottom"/>
          </w:tcPr>
          <w:p w:rsidR="002474B6" w:rsidRPr="00D36807" w:rsidRDefault="00D9607B" w:rsidP="002474B6">
            <w:pPr>
              <w:jc w:val="right"/>
              <w:rPr>
                <w:rFonts w:ascii="Arial" w:hAnsi="Arial" w:cs="Arial"/>
                <w:sz w:val="18"/>
                <w:szCs w:val="18"/>
              </w:rPr>
            </w:pPr>
            <w:r>
              <w:rPr>
                <w:rFonts w:ascii="Arial" w:hAnsi="Arial" w:cs="Arial"/>
                <w:sz w:val="18"/>
                <w:szCs w:val="18"/>
              </w:rPr>
              <w:t>8</w:t>
            </w:r>
          </w:p>
        </w:tc>
      </w:tr>
    </w:tbl>
    <w:p w:rsidR="000E4ECE" w:rsidRDefault="000E4ECE" w:rsidP="0066198E">
      <w:pPr>
        <w:pStyle w:val="odstavec"/>
      </w:pPr>
    </w:p>
    <w:bookmarkEnd w:id="0"/>
    <w:p w:rsidR="000E4ECE" w:rsidRPr="00E63C40" w:rsidRDefault="000E4ECE" w:rsidP="00DB50AD">
      <w:pPr>
        <w:pStyle w:val="Heading2"/>
      </w:pPr>
      <w:r w:rsidRPr="00E63C40">
        <w:t>Právny dôvod na zostavenie účtovnej závierky</w:t>
      </w:r>
    </w:p>
    <w:p w:rsidR="000E4ECE" w:rsidRDefault="000E4ECE" w:rsidP="0066198E">
      <w:pPr>
        <w:pStyle w:val="odstavec"/>
      </w:pPr>
      <w:r w:rsidRPr="00E63C40">
        <w:t>Účtovná závierka</w:t>
      </w:r>
      <w:r w:rsidR="00B823EB">
        <w:t xml:space="preserve"> Spoločnosti k 31. decembru 201</w:t>
      </w:r>
      <w:r w:rsidR="00D9607B">
        <w:t>8</w:t>
      </w:r>
      <w:r w:rsidRPr="00E63C40">
        <w:t xml:space="preserve"> je zostavená ako riadna účtovná závierka podľa § 17 ods. 6 zákona NR SR č. 431/2002 Z.z. o účtovníctve v znení neskorších predpisov (ďalej len „zákon o účtovníctve“) za účtovné obdobie od 1. januára 201</w:t>
      </w:r>
      <w:r w:rsidR="00D9607B">
        <w:t>8</w:t>
      </w:r>
      <w:r w:rsidRPr="00E63C40">
        <w:t xml:space="preserve"> do </w:t>
      </w:r>
      <w:r w:rsidR="001937E8">
        <w:t>31. decembra 201</w:t>
      </w:r>
      <w:r w:rsidR="00D9607B">
        <w:t>8</w:t>
      </w:r>
      <w:r w:rsidRPr="00E63C40">
        <w:t>.</w:t>
      </w:r>
    </w:p>
    <w:p w:rsidR="00763747" w:rsidRDefault="00763747" w:rsidP="0066198E">
      <w:pPr>
        <w:pStyle w:val="odstavec"/>
      </w:pPr>
    </w:p>
    <w:p w:rsidR="00A05D1D" w:rsidRDefault="00763747" w:rsidP="00763747">
      <w:pPr>
        <w:pStyle w:val="odstavec"/>
      </w:pPr>
      <w:r w:rsidRPr="0028408E">
        <w:t>Účtovná závierka je určená pre používateľov, ktorí majú primerané znalosti o obchodných a ekonomických činnostiach a účtovníctve a ktorí analyzujú tieto informácie s primeranou pozornosťou. Účtovná závierka neposkytuje a ani nemôže poskytovať všetky informácie, ktoré by existujúci a potencionálni investori, poskytovatelia úverov a pôžičiek a i</w:t>
      </w:r>
      <w:r w:rsidR="00B548FC">
        <w:t xml:space="preserve">ní veritelia, mohli potrebovať. </w:t>
      </w:r>
      <w:r w:rsidRPr="0028408E">
        <w:t>Títo používatelia musia relevantné informácie získať z iných zdrojov.</w:t>
      </w:r>
    </w:p>
    <w:p w:rsidR="00040402" w:rsidRDefault="00040402" w:rsidP="0066198E">
      <w:pPr>
        <w:pStyle w:val="odstavec"/>
      </w:pPr>
    </w:p>
    <w:p w:rsidR="007A7D7E" w:rsidRDefault="007A7D7E" w:rsidP="0066198E">
      <w:pPr>
        <w:pStyle w:val="odstavec"/>
      </w:pPr>
    </w:p>
    <w:p w:rsidR="007A7D7E" w:rsidRDefault="007A7D7E" w:rsidP="0066198E">
      <w:pPr>
        <w:pStyle w:val="odstavec"/>
      </w:pPr>
    </w:p>
    <w:p w:rsidR="000E4ECE" w:rsidRPr="00E63C40" w:rsidRDefault="000E4ECE" w:rsidP="00DB50AD">
      <w:pPr>
        <w:pStyle w:val="Heading2"/>
      </w:pPr>
      <w:r w:rsidRPr="00E63C40">
        <w:t>Dátum schválenia účtovnej závierky za predchádzajúce účtovné obdobie</w:t>
      </w:r>
    </w:p>
    <w:p w:rsidR="000E4ECE" w:rsidRPr="00E63C40" w:rsidRDefault="000E4ECE" w:rsidP="0066198E">
      <w:pPr>
        <w:pStyle w:val="odstavec"/>
      </w:pPr>
      <w:r w:rsidRPr="00E63C40">
        <w:t xml:space="preserve">Valné zhromaždenie schválilo dňa </w:t>
      </w:r>
      <w:r w:rsidR="007D31FF">
        <w:t>2</w:t>
      </w:r>
      <w:r w:rsidR="000D128C">
        <w:t>7</w:t>
      </w:r>
      <w:r w:rsidR="002953D1">
        <w:t>.</w:t>
      </w:r>
      <w:r w:rsidR="00A05D1D">
        <w:t xml:space="preserve"> </w:t>
      </w:r>
      <w:r w:rsidR="000D128C">
        <w:t xml:space="preserve">marca </w:t>
      </w:r>
      <w:r w:rsidR="007D31FF">
        <w:t>201</w:t>
      </w:r>
      <w:r w:rsidR="000D128C">
        <w:t>8</w:t>
      </w:r>
      <w:r w:rsidRPr="00E63C40">
        <w:t xml:space="preserve"> účtovnú závierku Spoločnosti za predchádzajúce účtovné obdobie.</w:t>
      </w:r>
    </w:p>
    <w:p w:rsidR="000E4ECE" w:rsidRPr="00E63C40" w:rsidRDefault="000E4ECE" w:rsidP="0066198E">
      <w:pPr>
        <w:pStyle w:val="odstavec"/>
      </w:pPr>
    </w:p>
    <w:p w:rsidR="000E4ECE" w:rsidRPr="00E63C40" w:rsidRDefault="000E4ECE" w:rsidP="00DB50AD">
      <w:pPr>
        <w:pStyle w:val="Heading2"/>
      </w:pPr>
      <w:r w:rsidRPr="00E63C40">
        <w:t>Zverejnenie účtovnej závierky za</w:t>
      </w:r>
      <w:r w:rsidR="00A05D1D">
        <w:t xml:space="preserve"> predchádzajúce účtovné obdobie</w:t>
      </w:r>
    </w:p>
    <w:p w:rsidR="000E4ECE" w:rsidRDefault="000E4ECE" w:rsidP="0066198E">
      <w:pPr>
        <w:pStyle w:val="odstavec"/>
      </w:pPr>
      <w:r w:rsidRPr="00730CED">
        <w:t>Účtovná závierka</w:t>
      </w:r>
      <w:r>
        <w:t xml:space="preserve"> Spoločnosti k 31. decembr</w:t>
      </w:r>
      <w:r w:rsidR="00A21912">
        <w:t>u 2017</w:t>
      </w:r>
      <w:r w:rsidRPr="00730CED">
        <w:t xml:space="preserve"> spolu s</w:t>
      </w:r>
      <w:r w:rsidR="003D779E">
        <w:t xml:space="preserve">o správou </w:t>
      </w:r>
      <w:r w:rsidRPr="00730CED">
        <w:t>audítora o overení účtov</w:t>
      </w:r>
      <w:r w:rsidR="005A19EB">
        <w:t>nej závie</w:t>
      </w:r>
      <w:r w:rsidR="00A21912">
        <w:t>rky k 31. decembru 2017</w:t>
      </w:r>
      <w:r w:rsidR="00AB464B">
        <w:t xml:space="preserve"> bola uložená d</w:t>
      </w:r>
      <w:r w:rsidR="00D32E04">
        <w:t xml:space="preserve">o registra účtovných závierok </w:t>
      </w:r>
      <w:r w:rsidR="00B4472A">
        <w:t>2</w:t>
      </w:r>
      <w:r w:rsidR="000D128C">
        <w:t>8</w:t>
      </w:r>
      <w:r w:rsidR="00AB464B">
        <w:t>.</w:t>
      </w:r>
      <w:r w:rsidR="00763747">
        <w:t xml:space="preserve"> marca </w:t>
      </w:r>
      <w:r w:rsidR="00A21912">
        <w:t>2018</w:t>
      </w:r>
      <w:r w:rsidR="00AB464B">
        <w:t>. V</w:t>
      </w:r>
      <w:r w:rsidR="00EE1206">
        <w:t>ýročn</w:t>
      </w:r>
      <w:r w:rsidR="00AB464B">
        <w:t>á</w:t>
      </w:r>
      <w:r w:rsidR="00EE1206">
        <w:t xml:space="preserve"> správ</w:t>
      </w:r>
      <w:r w:rsidR="00AB464B">
        <w:t>a</w:t>
      </w:r>
      <w:r w:rsidR="00EE1206">
        <w:t xml:space="preserve"> </w:t>
      </w:r>
      <w:r w:rsidR="00AB464B">
        <w:t>spolu s</w:t>
      </w:r>
      <w:r w:rsidR="00EE1206">
        <w:t> dodatk</w:t>
      </w:r>
      <w:r w:rsidR="00AB464B">
        <w:t>om</w:t>
      </w:r>
      <w:r w:rsidR="00EE1206">
        <w:t xml:space="preserve"> správy audítora o overení súladu výročnej správy s účtovnou závierkou bola uložená do registra účtovných závierok </w:t>
      </w:r>
      <w:r w:rsidR="00A21912">
        <w:t>2</w:t>
      </w:r>
      <w:r w:rsidR="00B4472A">
        <w:t>7</w:t>
      </w:r>
      <w:r w:rsidR="00B823EB">
        <w:t xml:space="preserve">. </w:t>
      </w:r>
      <w:r w:rsidR="00A21912">
        <w:t>decembra 2018</w:t>
      </w:r>
      <w:r w:rsidRPr="00730CED">
        <w:t>.</w:t>
      </w:r>
    </w:p>
    <w:p w:rsidR="000D35CB" w:rsidRDefault="000D35CB" w:rsidP="0066198E">
      <w:pPr>
        <w:pStyle w:val="odstavec"/>
      </w:pPr>
    </w:p>
    <w:p w:rsidR="00A05D1D" w:rsidRPr="0018604D" w:rsidRDefault="0018604D" w:rsidP="0018604D">
      <w:pPr>
        <w:pStyle w:val="Heading2"/>
      </w:pPr>
      <w:r w:rsidRPr="0018604D">
        <w:t>Údaje o neobmedzenom ručení</w:t>
      </w:r>
    </w:p>
    <w:p w:rsidR="000D35CB" w:rsidRDefault="0018604D" w:rsidP="0066198E">
      <w:pPr>
        <w:pStyle w:val="odstavec"/>
      </w:pPr>
      <w:r w:rsidRPr="0018604D">
        <w:t>Spoločnosť nie je neobmedzene ručiacim spoločníkom v iných spoločnostiach podľa § 56 ods. 5 Obchodného zákonníka.</w:t>
      </w:r>
    </w:p>
    <w:p w:rsidR="0018604D" w:rsidRDefault="0018604D">
      <w:pPr>
        <w:rPr>
          <w:rFonts w:ascii="Arial" w:hAnsi="Arial" w:cs="Arial"/>
          <w:bCs/>
          <w:iCs/>
          <w:sz w:val="20"/>
          <w:szCs w:val="20"/>
        </w:rPr>
      </w:pPr>
    </w:p>
    <w:p w:rsidR="000E4ECE" w:rsidRPr="00E63C40" w:rsidRDefault="000E4ECE" w:rsidP="001E4640">
      <w:pPr>
        <w:pStyle w:val="Heading1"/>
        <w:keepNext w:val="0"/>
        <w:numPr>
          <w:ilvl w:val="0"/>
          <w:numId w:val="11"/>
        </w:numPr>
        <w:suppressAutoHyphens/>
        <w:ind w:left="419"/>
        <w:rPr>
          <w:rFonts w:ascii="Arial" w:hAnsi="Arial"/>
        </w:rPr>
      </w:pPr>
      <w:r w:rsidRPr="00E63C40">
        <w:rPr>
          <w:rFonts w:ascii="Arial" w:hAnsi="Arial"/>
        </w:rPr>
        <w:t>ORGÁNY SPOLOČNOSTI</w:t>
      </w:r>
    </w:p>
    <w:p w:rsidR="000E4ECE" w:rsidRDefault="0018604D" w:rsidP="00DB50AD">
      <w:pPr>
        <w:pStyle w:val="Heading2"/>
      </w:pPr>
      <w:r>
        <w:t>Orgány Spoločnosti</w:t>
      </w:r>
    </w:p>
    <w:p w:rsidR="00A05D1D" w:rsidRDefault="000E4ECE">
      <w:pPr>
        <w:ind w:firstLine="425"/>
        <w:rPr>
          <w:rFonts w:ascii="Arial" w:hAnsi="Arial" w:cs="Arial"/>
          <w:sz w:val="20"/>
          <w:szCs w:val="20"/>
        </w:rPr>
      </w:pPr>
      <w:r w:rsidRPr="00185805">
        <w:rPr>
          <w:rFonts w:ascii="Arial" w:hAnsi="Arial" w:cs="Arial"/>
          <w:sz w:val="20"/>
          <w:szCs w:val="20"/>
        </w:rPr>
        <w:t>Konateľ: Ing. Jozef Tanečka</w:t>
      </w:r>
    </w:p>
    <w:p w:rsidR="000E4ECE" w:rsidRPr="00E63C40" w:rsidRDefault="000E4ECE" w:rsidP="0066198E">
      <w:pPr>
        <w:pStyle w:val="odstavec"/>
      </w:pPr>
    </w:p>
    <w:p w:rsidR="000E4ECE" w:rsidRPr="00E63C40" w:rsidRDefault="000E4ECE" w:rsidP="00DB50AD">
      <w:pPr>
        <w:pStyle w:val="Heading2"/>
      </w:pPr>
      <w:r w:rsidRPr="00730CED">
        <w:t xml:space="preserve">Spoločníci </w:t>
      </w:r>
      <w:r w:rsidRPr="00E63C40">
        <w:t>Spoločnosti</w:t>
      </w:r>
    </w:p>
    <w:p w:rsidR="000E4ECE" w:rsidRDefault="000E4ECE" w:rsidP="0066198E">
      <w:pPr>
        <w:pStyle w:val="odstavec"/>
      </w:pPr>
      <w:r w:rsidRPr="00E63C40">
        <w:t xml:space="preserve">Štruktúra Spoločnosti k 31. </w:t>
      </w:r>
      <w:r>
        <w:t>d</w:t>
      </w:r>
      <w:r w:rsidR="00374FA3">
        <w:t>ecembru 201</w:t>
      </w:r>
      <w:r w:rsidR="00C73CB4">
        <w:t>8</w:t>
      </w:r>
      <w:r w:rsidRPr="00E63C40">
        <w:t>:</w:t>
      </w:r>
    </w:p>
    <w:p w:rsidR="00047613" w:rsidRDefault="000E4ECE" w:rsidP="0066198E">
      <w:pPr>
        <w:pStyle w:val="odstavec"/>
      </w:pPr>
      <w:bookmarkStart w:id="2" w:name="FWT_Structure_of_shareholders_1"/>
      <w:r>
        <w:t xml:space="preserve"> </w:t>
      </w:r>
    </w:p>
    <w:tbl>
      <w:tblPr>
        <w:tblW w:w="9550"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44"/>
        <w:gridCol w:w="1141"/>
        <w:gridCol w:w="1427"/>
        <w:gridCol w:w="1721"/>
        <w:gridCol w:w="2417"/>
      </w:tblGrid>
      <w:tr w:rsidR="0018604D" w:rsidRPr="00D36807" w:rsidTr="00E0766A">
        <w:trPr>
          <w:trHeight w:val="242"/>
        </w:trPr>
        <w:tc>
          <w:tcPr>
            <w:tcW w:w="2844" w:type="dxa"/>
            <w:vMerge w:val="restart"/>
            <w:vAlign w:val="center"/>
          </w:tcPr>
          <w:p w:rsidR="0018604D" w:rsidRPr="00D36807" w:rsidRDefault="0018604D" w:rsidP="00AB6FAB">
            <w:pPr>
              <w:jc w:val="center"/>
              <w:rPr>
                <w:rFonts w:ascii="Arial" w:hAnsi="Arial" w:cs="Arial"/>
                <w:b/>
                <w:bCs/>
                <w:sz w:val="18"/>
                <w:szCs w:val="18"/>
              </w:rPr>
            </w:pPr>
            <w:bookmarkStart w:id="3" w:name="RANGE!B5:F16"/>
            <w:bookmarkEnd w:id="3"/>
            <w:r w:rsidRPr="00D36807">
              <w:rPr>
                <w:rFonts w:ascii="Arial" w:hAnsi="Arial" w:cs="Arial"/>
                <w:b/>
                <w:bCs/>
                <w:sz w:val="18"/>
                <w:szCs w:val="18"/>
              </w:rPr>
              <w:t>Spoločník, akcionár</w:t>
            </w:r>
          </w:p>
        </w:tc>
        <w:tc>
          <w:tcPr>
            <w:tcW w:w="2568" w:type="dxa"/>
            <w:gridSpan w:val="2"/>
            <w:vAlign w:val="center"/>
          </w:tcPr>
          <w:p w:rsidR="0018604D" w:rsidRDefault="0018604D">
            <w:pPr>
              <w:jc w:val="center"/>
              <w:rPr>
                <w:rFonts w:ascii="Arial" w:hAnsi="Arial" w:cs="Arial"/>
                <w:b/>
                <w:bCs/>
                <w:sz w:val="18"/>
                <w:szCs w:val="18"/>
              </w:rPr>
            </w:pPr>
            <w:r w:rsidRPr="00D36807">
              <w:rPr>
                <w:rFonts w:ascii="Arial" w:hAnsi="Arial" w:cs="Arial"/>
                <w:b/>
                <w:bCs/>
                <w:sz w:val="18"/>
                <w:szCs w:val="18"/>
              </w:rPr>
              <w:t>Výška podielu na základnom imaní</w:t>
            </w:r>
          </w:p>
        </w:tc>
        <w:tc>
          <w:tcPr>
            <w:tcW w:w="1721" w:type="dxa"/>
          </w:tcPr>
          <w:p w:rsidR="0018604D" w:rsidRPr="00D36807" w:rsidRDefault="0018604D">
            <w:pPr>
              <w:jc w:val="center"/>
              <w:rPr>
                <w:rFonts w:ascii="Arial" w:hAnsi="Arial" w:cs="Arial"/>
                <w:b/>
                <w:bCs/>
                <w:sz w:val="18"/>
                <w:szCs w:val="18"/>
              </w:rPr>
            </w:pPr>
            <w:r>
              <w:rPr>
                <w:rFonts w:ascii="Arial" w:hAnsi="Arial" w:cs="Arial"/>
                <w:b/>
                <w:bCs/>
                <w:sz w:val="18"/>
                <w:szCs w:val="18"/>
              </w:rPr>
              <w:t>Podiel na hlasovacích právach</w:t>
            </w:r>
          </w:p>
        </w:tc>
        <w:tc>
          <w:tcPr>
            <w:tcW w:w="2417" w:type="dxa"/>
            <w:vAlign w:val="center"/>
          </w:tcPr>
          <w:p w:rsidR="0018604D" w:rsidRPr="00D36807" w:rsidRDefault="0018604D">
            <w:pPr>
              <w:jc w:val="center"/>
              <w:rPr>
                <w:rFonts w:ascii="Arial" w:hAnsi="Arial" w:cs="Arial"/>
                <w:b/>
                <w:bCs/>
                <w:sz w:val="18"/>
                <w:szCs w:val="18"/>
              </w:rPr>
            </w:pPr>
            <w:r>
              <w:rPr>
                <w:rFonts w:ascii="Arial" w:hAnsi="Arial" w:cs="Arial"/>
                <w:b/>
                <w:bCs/>
                <w:sz w:val="18"/>
                <w:szCs w:val="18"/>
              </w:rPr>
              <w:t>Iný podiel na ostatných položkách VI ako na ZI</w:t>
            </w:r>
          </w:p>
        </w:tc>
      </w:tr>
      <w:tr w:rsidR="0018604D" w:rsidRPr="00D36807" w:rsidTr="0018604D">
        <w:trPr>
          <w:trHeight w:val="446"/>
        </w:trPr>
        <w:tc>
          <w:tcPr>
            <w:tcW w:w="2844" w:type="dxa"/>
            <w:vMerge/>
            <w:vAlign w:val="center"/>
          </w:tcPr>
          <w:p w:rsidR="0018604D" w:rsidRDefault="0018604D">
            <w:pPr>
              <w:jc w:val="center"/>
              <w:rPr>
                <w:rFonts w:ascii="Arial" w:hAnsi="Arial" w:cs="Arial"/>
                <w:b/>
                <w:bCs/>
                <w:sz w:val="18"/>
                <w:szCs w:val="18"/>
              </w:rPr>
            </w:pPr>
          </w:p>
        </w:tc>
        <w:tc>
          <w:tcPr>
            <w:tcW w:w="1141" w:type="dxa"/>
            <w:vAlign w:val="center"/>
          </w:tcPr>
          <w:p w:rsidR="0018604D" w:rsidRPr="00D36807" w:rsidRDefault="0018604D" w:rsidP="00AB6FAB">
            <w:pPr>
              <w:jc w:val="center"/>
              <w:rPr>
                <w:rFonts w:ascii="Arial" w:hAnsi="Arial" w:cs="Arial"/>
                <w:b/>
                <w:bCs/>
                <w:sz w:val="18"/>
                <w:szCs w:val="18"/>
              </w:rPr>
            </w:pPr>
            <w:r w:rsidRPr="00D36807">
              <w:rPr>
                <w:rFonts w:ascii="Arial" w:hAnsi="Arial" w:cs="Arial"/>
                <w:b/>
                <w:bCs/>
                <w:sz w:val="18"/>
                <w:szCs w:val="18"/>
              </w:rPr>
              <w:t>absolútne</w:t>
            </w:r>
          </w:p>
        </w:tc>
        <w:tc>
          <w:tcPr>
            <w:tcW w:w="1427" w:type="dxa"/>
            <w:vAlign w:val="center"/>
          </w:tcPr>
          <w:p w:rsidR="0018604D" w:rsidRDefault="0018604D">
            <w:pPr>
              <w:jc w:val="center"/>
              <w:rPr>
                <w:rFonts w:ascii="Arial" w:hAnsi="Arial" w:cs="Arial"/>
                <w:b/>
                <w:bCs/>
                <w:sz w:val="18"/>
                <w:szCs w:val="18"/>
              </w:rPr>
            </w:pPr>
            <w:r w:rsidRPr="00D36807">
              <w:rPr>
                <w:rFonts w:ascii="Arial" w:hAnsi="Arial" w:cs="Arial"/>
                <w:b/>
                <w:bCs/>
                <w:sz w:val="18"/>
                <w:szCs w:val="18"/>
              </w:rPr>
              <w:t>v %</w:t>
            </w:r>
          </w:p>
        </w:tc>
        <w:tc>
          <w:tcPr>
            <w:tcW w:w="1721" w:type="dxa"/>
            <w:vAlign w:val="center"/>
          </w:tcPr>
          <w:p w:rsidR="0018604D" w:rsidRPr="0018604D" w:rsidRDefault="0018604D" w:rsidP="0018604D">
            <w:pPr>
              <w:jc w:val="center"/>
              <w:rPr>
                <w:rFonts w:ascii="Arial" w:hAnsi="Arial" w:cs="Arial"/>
                <w:b/>
                <w:bCs/>
                <w:sz w:val="18"/>
                <w:szCs w:val="18"/>
                <w:lang w:val="en-US"/>
              </w:rPr>
            </w:pPr>
            <w:r w:rsidRPr="00D36807">
              <w:rPr>
                <w:rFonts w:ascii="Arial" w:hAnsi="Arial" w:cs="Arial"/>
                <w:b/>
                <w:bCs/>
                <w:sz w:val="18"/>
                <w:szCs w:val="18"/>
              </w:rPr>
              <w:t>v %</w:t>
            </w:r>
          </w:p>
        </w:tc>
        <w:tc>
          <w:tcPr>
            <w:tcW w:w="2417" w:type="dxa"/>
            <w:vAlign w:val="center"/>
          </w:tcPr>
          <w:p w:rsidR="0018604D" w:rsidRPr="00D36807" w:rsidRDefault="0018604D" w:rsidP="0018604D">
            <w:pPr>
              <w:jc w:val="center"/>
              <w:rPr>
                <w:rFonts w:ascii="Arial" w:hAnsi="Arial" w:cs="Arial"/>
                <w:b/>
                <w:bCs/>
                <w:sz w:val="18"/>
                <w:szCs w:val="18"/>
              </w:rPr>
            </w:pPr>
            <w:r w:rsidRPr="00D36807">
              <w:rPr>
                <w:rFonts w:ascii="Arial" w:hAnsi="Arial" w:cs="Arial"/>
                <w:b/>
                <w:bCs/>
                <w:sz w:val="18"/>
                <w:szCs w:val="18"/>
              </w:rPr>
              <w:t>v %</w:t>
            </w:r>
          </w:p>
        </w:tc>
      </w:tr>
      <w:tr w:rsidR="0018604D" w:rsidRPr="00D36807" w:rsidTr="00662315">
        <w:trPr>
          <w:trHeight w:val="483"/>
        </w:trPr>
        <w:tc>
          <w:tcPr>
            <w:tcW w:w="2844" w:type="dxa"/>
            <w:vAlign w:val="bottom"/>
          </w:tcPr>
          <w:p w:rsidR="0018604D" w:rsidRPr="00D36807" w:rsidRDefault="0018604D" w:rsidP="00D36807">
            <w:pPr>
              <w:rPr>
                <w:rFonts w:ascii="Arial" w:hAnsi="Arial" w:cs="Arial"/>
                <w:sz w:val="18"/>
                <w:szCs w:val="18"/>
              </w:rPr>
            </w:pPr>
            <w:r w:rsidRPr="00D36807">
              <w:rPr>
                <w:rFonts w:ascii="Arial" w:hAnsi="Arial" w:cs="Arial"/>
                <w:sz w:val="18"/>
                <w:szCs w:val="18"/>
              </w:rPr>
              <w:t>SaarGum</w:t>
            </w:r>
            <w:r w:rsidR="00211C84">
              <w:rPr>
                <w:rFonts w:ascii="Arial" w:hAnsi="Arial" w:cs="Arial"/>
                <w:sz w:val="18"/>
                <w:szCs w:val="18"/>
              </w:rPr>
              <w:t xml:space="preserve">mi Technologies S.á </w:t>
            </w:r>
            <w:r w:rsidR="00763747">
              <w:rPr>
                <w:rFonts w:ascii="Arial" w:hAnsi="Arial" w:cs="Arial"/>
                <w:sz w:val="18"/>
                <w:szCs w:val="18"/>
              </w:rPr>
              <w:t xml:space="preserve">r.l. </w:t>
            </w:r>
            <w:r w:rsidR="00763747" w:rsidRPr="00763747">
              <w:rPr>
                <w:rFonts w:ascii="Arial" w:hAnsi="Arial" w:cs="Arial"/>
                <w:sz w:val="18"/>
                <w:szCs w:val="18"/>
              </w:rPr>
              <w:t>Luxemburské veľkovojvodstvo</w:t>
            </w:r>
          </w:p>
        </w:tc>
        <w:tc>
          <w:tcPr>
            <w:tcW w:w="1141" w:type="dxa"/>
            <w:vAlign w:val="bottom"/>
          </w:tcPr>
          <w:p w:rsidR="0018604D" w:rsidRPr="00D36807" w:rsidRDefault="0018604D" w:rsidP="00D36807">
            <w:pPr>
              <w:jc w:val="right"/>
              <w:rPr>
                <w:rFonts w:ascii="Arial" w:hAnsi="Arial" w:cs="Arial"/>
                <w:sz w:val="18"/>
                <w:szCs w:val="18"/>
              </w:rPr>
            </w:pPr>
            <w:r>
              <w:rPr>
                <w:rFonts w:ascii="Arial" w:hAnsi="Arial" w:cs="Arial"/>
                <w:sz w:val="18"/>
                <w:szCs w:val="18"/>
              </w:rPr>
              <w:t>33 964 019</w:t>
            </w:r>
          </w:p>
        </w:tc>
        <w:tc>
          <w:tcPr>
            <w:tcW w:w="1427" w:type="dxa"/>
            <w:vAlign w:val="bottom"/>
          </w:tcPr>
          <w:p w:rsidR="0018604D" w:rsidRPr="00D36807" w:rsidRDefault="0018604D" w:rsidP="00D36807">
            <w:pPr>
              <w:jc w:val="right"/>
              <w:rPr>
                <w:rFonts w:ascii="Arial" w:hAnsi="Arial" w:cs="Arial"/>
                <w:sz w:val="18"/>
                <w:szCs w:val="18"/>
              </w:rPr>
            </w:pPr>
            <w:r w:rsidRPr="00D36807">
              <w:rPr>
                <w:rFonts w:ascii="Arial" w:hAnsi="Arial" w:cs="Arial"/>
                <w:sz w:val="18"/>
                <w:szCs w:val="18"/>
              </w:rPr>
              <w:t>99,97%</w:t>
            </w:r>
          </w:p>
        </w:tc>
        <w:tc>
          <w:tcPr>
            <w:tcW w:w="1721" w:type="dxa"/>
            <w:vAlign w:val="bottom"/>
          </w:tcPr>
          <w:p w:rsidR="0018604D" w:rsidRPr="00D36807" w:rsidRDefault="0018604D" w:rsidP="00662315">
            <w:pPr>
              <w:jc w:val="right"/>
              <w:rPr>
                <w:rFonts w:ascii="Arial" w:hAnsi="Arial" w:cs="Arial"/>
                <w:sz w:val="18"/>
                <w:szCs w:val="18"/>
              </w:rPr>
            </w:pPr>
            <w:r w:rsidRPr="00D36807">
              <w:rPr>
                <w:rFonts w:ascii="Arial" w:hAnsi="Arial" w:cs="Arial"/>
                <w:sz w:val="18"/>
                <w:szCs w:val="18"/>
              </w:rPr>
              <w:t>99,97%</w:t>
            </w:r>
          </w:p>
        </w:tc>
        <w:tc>
          <w:tcPr>
            <w:tcW w:w="2417" w:type="dxa"/>
            <w:vAlign w:val="bottom"/>
          </w:tcPr>
          <w:p w:rsidR="0018604D" w:rsidRPr="00D36807" w:rsidRDefault="0018604D" w:rsidP="00662315">
            <w:pPr>
              <w:jc w:val="right"/>
              <w:rPr>
                <w:rFonts w:ascii="Arial" w:hAnsi="Arial" w:cs="Arial"/>
                <w:sz w:val="18"/>
                <w:szCs w:val="18"/>
              </w:rPr>
            </w:pPr>
            <w:r>
              <w:rPr>
                <w:rFonts w:ascii="Arial" w:hAnsi="Arial" w:cs="Arial"/>
                <w:sz w:val="18"/>
                <w:szCs w:val="18"/>
              </w:rPr>
              <w:t>-</w:t>
            </w:r>
          </w:p>
        </w:tc>
      </w:tr>
      <w:tr w:rsidR="0018604D" w:rsidRPr="00D36807" w:rsidTr="00662315">
        <w:trPr>
          <w:trHeight w:val="483"/>
        </w:trPr>
        <w:tc>
          <w:tcPr>
            <w:tcW w:w="2844" w:type="dxa"/>
            <w:vAlign w:val="bottom"/>
          </w:tcPr>
          <w:p w:rsidR="0018604D" w:rsidRPr="00D36807" w:rsidRDefault="0018604D" w:rsidP="00D36807">
            <w:pPr>
              <w:rPr>
                <w:rFonts w:ascii="Arial" w:hAnsi="Arial" w:cs="Arial"/>
                <w:sz w:val="18"/>
                <w:szCs w:val="18"/>
              </w:rPr>
            </w:pPr>
            <w:r w:rsidRPr="00D36807">
              <w:rPr>
                <w:rFonts w:ascii="Arial" w:hAnsi="Arial" w:cs="Arial"/>
                <w:sz w:val="18"/>
                <w:szCs w:val="18"/>
              </w:rPr>
              <w:t>SaarGummi Beteiligungs GmbH</w:t>
            </w:r>
          </w:p>
        </w:tc>
        <w:tc>
          <w:tcPr>
            <w:tcW w:w="1141" w:type="dxa"/>
            <w:vAlign w:val="bottom"/>
          </w:tcPr>
          <w:p w:rsidR="0018604D" w:rsidRPr="00D36807" w:rsidRDefault="0018604D" w:rsidP="00D36807">
            <w:pPr>
              <w:jc w:val="right"/>
              <w:rPr>
                <w:rFonts w:ascii="Arial" w:hAnsi="Arial" w:cs="Arial"/>
                <w:sz w:val="18"/>
                <w:szCs w:val="18"/>
              </w:rPr>
            </w:pPr>
            <w:r>
              <w:rPr>
                <w:rFonts w:ascii="Arial" w:hAnsi="Arial" w:cs="Arial"/>
                <w:sz w:val="18"/>
                <w:szCs w:val="18"/>
              </w:rPr>
              <w:t>10 369</w:t>
            </w:r>
          </w:p>
        </w:tc>
        <w:tc>
          <w:tcPr>
            <w:tcW w:w="1427" w:type="dxa"/>
            <w:vAlign w:val="bottom"/>
          </w:tcPr>
          <w:p w:rsidR="0018604D" w:rsidRPr="00D36807" w:rsidRDefault="0018604D" w:rsidP="00D36807">
            <w:pPr>
              <w:jc w:val="right"/>
              <w:rPr>
                <w:rFonts w:ascii="Arial" w:hAnsi="Arial" w:cs="Arial"/>
                <w:sz w:val="18"/>
                <w:szCs w:val="18"/>
              </w:rPr>
            </w:pPr>
            <w:r w:rsidRPr="00D36807">
              <w:rPr>
                <w:rFonts w:ascii="Arial" w:hAnsi="Arial" w:cs="Arial"/>
                <w:sz w:val="18"/>
                <w:szCs w:val="18"/>
              </w:rPr>
              <w:t>0,03%</w:t>
            </w:r>
          </w:p>
        </w:tc>
        <w:tc>
          <w:tcPr>
            <w:tcW w:w="1721" w:type="dxa"/>
            <w:vAlign w:val="bottom"/>
          </w:tcPr>
          <w:p w:rsidR="0018604D" w:rsidRPr="00D36807" w:rsidRDefault="0018604D" w:rsidP="00662315">
            <w:pPr>
              <w:jc w:val="right"/>
              <w:rPr>
                <w:rFonts w:ascii="Arial" w:hAnsi="Arial" w:cs="Arial"/>
                <w:sz w:val="18"/>
                <w:szCs w:val="18"/>
              </w:rPr>
            </w:pPr>
            <w:r w:rsidRPr="00D36807">
              <w:rPr>
                <w:rFonts w:ascii="Arial" w:hAnsi="Arial" w:cs="Arial"/>
                <w:sz w:val="18"/>
                <w:szCs w:val="18"/>
              </w:rPr>
              <w:t>0,03%</w:t>
            </w:r>
          </w:p>
        </w:tc>
        <w:tc>
          <w:tcPr>
            <w:tcW w:w="2417" w:type="dxa"/>
            <w:vAlign w:val="bottom"/>
          </w:tcPr>
          <w:p w:rsidR="0018604D" w:rsidRPr="00D36807" w:rsidRDefault="0018604D" w:rsidP="00662315">
            <w:pPr>
              <w:jc w:val="right"/>
              <w:rPr>
                <w:rFonts w:ascii="Arial" w:hAnsi="Arial" w:cs="Arial"/>
                <w:sz w:val="18"/>
                <w:szCs w:val="18"/>
              </w:rPr>
            </w:pPr>
            <w:r>
              <w:rPr>
                <w:rFonts w:ascii="Arial" w:hAnsi="Arial" w:cs="Arial"/>
                <w:sz w:val="18"/>
                <w:szCs w:val="18"/>
              </w:rPr>
              <w:t>-</w:t>
            </w:r>
          </w:p>
        </w:tc>
      </w:tr>
      <w:tr w:rsidR="0018604D" w:rsidRPr="00D36807" w:rsidTr="00662315">
        <w:trPr>
          <w:trHeight w:val="257"/>
        </w:trPr>
        <w:tc>
          <w:tcPr>
            <w:tcW w:w="2844" w:type="dxa"/>
            <w:vAlign w:val="bottom"/>
          </w:tcPr>
          <w:p w:rsidR="0018604D" w:rsidRPr="00D36807" w:rsidRDefault="0018604D" w:rsidP="00D36807">
            <w:pPr>
              <w:rPr>
                <w:rFonts w:ascii="Arial" w:hAnsi="Arial" w:cs="Arial"/>
                <w:b/>
                <w:bCs/>
                <w:sz w:val="18"/>
                <w:szCs w:val="18"/>
              </w:rPr>
            </w:pPr>
            <w:r w:rsidRPr="00D36807">
              <w:rPr>
                <w:rFonts w:ascii="Arial" w:hAnsi="Arial" w:cs="Arial"/>
                <w:b/>
                <w:bCs/>
                <w:sz w:val="18"/>
                <w:szCs w:val="18"/>
              </w:rPr>
              <w:t>Spolu</w:t>
            </w:r>
          </w:p>
        </w:tc>
        <w:tc>
          <w:tcPr>
            <w:tcW w:w="1141" w:type="dxa"/>
            <w:vAlign w:val="bottom"/>
          </w:tcPr>
          <w:p w:rsidR="0018604D" w:rsidRPr="00D36807" w:rsidRDefault="0018604D" w:rsidP="00D36807">
            <w:pPr>
              <w:jc w:val="right"/>
              <w:rPr>
                <w:rFonts w:ascii="Arial" w:hAnsi="Arial" w:cs="Arial"/>
                <w:b/>
                <w:bCs/>
                <w:sz w:val="18"/>
                <w:szCs w:val="18"/>
              </w:rPr>
            </w:pPr>
            <w:r>
              <w:rPr>
                <w:rFonts w:ascii="Arial" w:hAnsi="Arial" w:cs="Arial"/>
                <w:b/>
                <w:bCs/>
                <w:sz w:val="18"/>
                <w:szCs w:val="18"/>
              </w:rPr>
              <w:t>33 974 388</w:t>
            </w:r>
          </w:p>
        </w:tc>
        <w:tc>
          <w:tcPr>
            <w:tcW w:w="1427" w:type="dxa"/>
            <w:vAlign w:val="bottom"/>
          </w:tcPr>
          <w:p w:rsidR="0018604D" w:rsidRPr="00D36807" w:rsidRDefault="0018604D" w:rsidP="00D36807">
            <w:pPr>
              <w:jc w:val="right"/>
              <w:rPr>
                <w:rFonts w:ascii="Arial" w:hAnsi="Arial" w:cs="Arial"/>
                <w:b/>
                <w:bCs/>
                <w:sz w:val="18"/>
                <w:szCs w:val="18"/>
              </w:rPr>
            </w:pPr>
            <w:r w:rsidRPr="00D36807">
              <w:rPr>
                <w:rFonts w:ascii="Arial" w:hAnsi="Arial" w:cs="Arial"/>
                <w:b/>
                <w:bCs/>
                <w:sz w:val="18"/>
                <w:szCs w:val="18"/>
              </w:rPr>
              <w:t>100,00%</w:t>
            </w:r>
          </w:p>
        </w:tc>
        <w:tc>
          <w:tcPr>
            <w:tcW w:w="1721" w:type="dxa"/>
            <w:vAlign w:val="bottom"/>
          </w:tcPr>
          <w:p w:rsidR="0018604D" w:rsidRPr="00D36807" w:rsidRDefault="0018604D" w:rsidP="00662315">
            <w:pPr>
              <w:jc w:val="right"/>
              <w:rPr>
                <w:rFonts w:ascii="Arial" w:hAnsi="Arial" w:cs="Arial"/>
                <w:b/>
                <w:bCs/>
                <w:sz w:val="18"/>
                <w:szCs w:val="18"/>
              </w:rPr>
            </w:pPr>
            <w:r w:rsidRPr="00D36807">
              <w:rPr>
                <w:rFonts w:ascii="Arial" w:hAnsi="Arial" w:cs="Arial"/>
                <w:b/>
                <w:bCs/>
                <w:sz w:val="18"/>
                <w:szCs w:val="18"/>
              </w:rPr>
              <w:t>100,00%</w:t>
            </w:r>
          </w:p>
        </w:tc>
        <w:tc>
          <w:tcPr>
            <w:tcW w:w="2417" w:type="dxa"/>
            <w:vAlign w:val="bottom"/>
          </w:tcPr>
          <w:p w:rsidR="0018604D" w:rsidRPr="00D36807" w:rsidRDefault="0018604D" w:rsidP="00662315">
            <w:pPr>
              <w:jc w:val="right"/>
              <w:rPr>
                <w:rFonts w:ascii="Arial" w:hAnsi="Arial" w:cs="Arial"/>
                <w:b/>
                <w:bCs/>
                <w:sz w:val="18"/>
                <w:szCs w:val="18"/>
              </w:rPr>
            </w:pPr>
            <w:r>
              <w:rPr>
                <w:rFonts w:ascii="Arial" w:hAnsi="Arial" w:cs="Arial"/>
                <w:b/>
                <w:bCs/>
                <w:sz w:val="18"/>
                <w:szCs w:val="18"/>
              </w:rPr>
              <w:t>-</w:t>
            </w:r>
          </w:p>
        </w:tc>
      </w:tr>
    </w:tbl>
    <w:p w:rsidR="00047613" w:rsidRDefault="00047613" w:rsidP="0066198E">
      <w:pPr>
        <w:pStyle w:val="odstavec"/>
      </w:pPr>
    </w:p>
    <w:bookmarkEnd w:id="2"/>
    <w:p w:rsidR="000E4ECE" w:rsidRDefault="000E4ECE" w:rsidP="001E4640">
      <w:pPr>
        <w:pStyle w:val="Heading1"/>
        <w:keepNext w:val="0"/>
        <w:numPr>
          <w:ilvl w:val="0"/>
          <w:numId w:val="11"/>
        </w:numPr>
        <w:suppressAutoHyphens/>
        <w:ind w:left="419"/>
        <w:rPr>
          <w:rFonts w:ascii="Arial" w:hAnsi="Arial"/>
        </w:rPr>
      </w:pPr>
      <w:r w:rsidRPr="00E63C40">
        <w:rPr>
          <w:rFonts w:ascii="Arial" w:hAnsi="Arial"/>
        </w:rPr>
        <w:t>KONSOLIDOVANÝ CELOK</w:t>
      </w:r>
    </w:p>
    <w:p w:rsidR="00763747" w:rsidRPr="006A3398" w:rsidRDefault="000E4ECE" w:rsidP="006A3398">
      <w:pPr>
        <w:pStyle w:val="Heading2"/>
        <w:numPr>
          <w:ilvl w:val="0"/>
          <w:numId w:val="0"/>
        </w:numPr>
        <w:ind w:left="419"/>
        <w:rPr>
          <w:b w:val="0"/>
          <w:szCs w:val="20"/>
        </w:rPr>
      </w:pPr>
      <w:r w:rsidRPr="00C44BA8">
        <w:rPr>
          <w:b w:val="0"/>
          <w:szCs w:val="20"/>
        </w:rPr>
        <w:t>Spoločnosť sa zahrňuje do konsolidovanej účtovnej závierky</w:t>
      </w:r>
      <w:r w:rsidR="00C44BA8" w:rsidRPr="00C44BA8">
        <w:rPr>
          <w:b w:val="0"/>
          <w:szCs w:val="20"/>
        </w:rPr>
        <w:t xml:space="preserve"> </w:t>
      </w:r>
      <w:r w:rsidR="00D678A0" w:rsidRPr="00C44BA8">
        <w:rPr>
          <w:b w:val="0"/>
          <w:szCs w:val="20"/>
        </w:rPr>
        <w:t>koncernu CQLT International Investment Company Ltd., Chongqing, People’s Republic of China.</w:t>
      </w:r>
      <w:r w:rsidR="00C44BA8">
        <w:rPr>
          <w:b w:val="0"/>
          <w:szCs w:val="20"/>
        </w:rPr>
        <w:t xml:space="preserve"> Konsolidovaná účtovná závierka je k n</w:t>
      </w:r>
      <w:r w:rsidR="00040402">
        <w:rPr>
          <w:b w:val="0"/>
          <w:szCs w:val="20"/>
        </w:rPr>
        <w:t xml:space="preserve">ahliadnutiu v sídle spoločnosti: </w:t>
      </w:r>
      <w:r w:rsidR="00040402" w:rsidRPr="00040402">
        <w:rPr>
          <w:b w:val="0"/>
          <w:szCs w:val="20"/>
        </w:rPr>
        <w:t>No. 7 Huangshan Middle Road, High-Tech Park of Northern New Area, Chongqing, China 401121.</w:t>
      </w:r>
    </w:p>
    <w:p w:rsidR="000E4ECE" w:rsidRPr="00E63C40" w:rsidRDefault="000E4ECE" w:rsidP="001E4640">
      <w:pPr>
        <w:pStyle w:val="Heading1"/>
        <w:keepNext w:val="0"/>
        <w:numPr>
          <w:ilvl w:val="0"/>
          <w:numId w:val="11"/>
        </w:numPr>
        <w:suppressAutoHyphens/>
        <w:ind w:left="419"/>
        <w:rPr>
          <w:rFonts w:ascii="Arial" w:hAnsi="Arial"/>
        </w:rPr>
      </w:pPr>
      <w:r w:rsidRPr="00E63C40">
        <w:rPr>
          <w:rFonts w:ascii="Arial" w:hAnsi="Arial"/>
        </w:rPr>
        <w:t>ÚČTOVNÉ METÓDY A VŠEOBECNÉ ÚČTOVNÉ ZÁSADY</w:t>
      </w:r>
    </w:p>
    <w:p w:rsidR="000E4ECE" w:rsidRDefault="000E4ECE" w:rsidP="00A6693C">
      <w:pPr>
        <w:pStyle w:val="abc"/>
        <w:numPr>
          <w:ilvl w:val="1"/>
          <w:numId w:val="11"/>
        </w:numPr>
      </w:pPr>
      <w:r w:rsidRPr="00E63C40">
        <w:t>Východiská pre zostavenie účtovnej závierky</w:t>
      </w:r>
    </w:p>
    <w:p w:rsidR="000E4ECE" w:rsidRPr="00E63C40" w:rsidRDefault="000E4ECE" w:rsidP="0066198E">
      <w:pPr>
        <w:pStyle w:val="odstavec"/>
      </w:pPr>
      <w:r w:rsidRPr="00E63C40">
        <w:t>Účtovná závierka Spoločnosti bola zostavená za predpokladu nepretržitého trvania jej činnosti v súlade so zákonom o účtovníctve platným v Slovenskej republike a nadväzujúcimi postupmi účtovania.</w:t>
      </w:r>
    </w:p>
    <w:p w:rsidR="00047613" w:rsidRDefault="000E4ECE" w:rsidP="0066198E">
      <w:pPr>
        <w:pStyle w:val="odstavec"/>
      </w:pPr>
      <w:r w:rsidRPr="00E63C40">
        <w:t>Účtovníctvo Spoločnosť vedie na základe dodržania časovej a vecnej súvislosti nákladov a výnosov. Za základ sa berú všetky náklady a výnosy, ktoré sa vzťahujú na účtovné obdobie bez ohľadu na dátum ich platenia.</w:t>
      </w:r>
    </w:p>
    <w:p w:rsidR="00A16B19" w:rsidRDefault="000E4ECE" w:rsidP="00210591">
      <w:pPr>
        <w:pStyle w:val="odstavec"/>
      </w:pPr>
      <w:r w:rsidRPr="00E63C40">
        <w:t>Peňažné údaje v účtovnej závierke sú uvedené v celých EUR, pokiaľ nie je u</w:t>
      </w:r>
      <w:r w:rsidR="00C44BA8">
        <w:t>vedené</w:t>
      </w:r>
      <w:r w:rsidRPr="00E63C40">
        <w:t xml:space="preserve"> inak.</w:t>
      </w:r>
    </w:p>
    <w:p w:rsidR="00210591" w:rsidRDefault="00210591" w:rsidP="0066198E">
      <w:pPr>
        <w:pStyle w:val="odstavec"/>
      </w:pPr>
    </w:p>
    <w:p w:rsidR="00210591" w:rsidRDefault="00210591" w:rsidP="0066198E">
      <w:pPr>
        <w:pStyle w:val="odstavec"/>
      </w:pPr>
      <w:r w:rsidRPr="0066198E">
        <w:t>Účtovné metódy a všeobecné účtovné zásady boli účtovnou jednotkou konzistentne aplikované.</w:t>
      </w:r>
    </w:p>
    <w:p w:rsidR="00210591" w:rsidRDefault="00210591" w:rsidP="0066198E">
      <w:pPr>
        <w:pStyle w:val="odstavec"/>
      </w:pPr>
    </w:p>
    <w:p w:rsidR="00210591" w:rsidRDefault="00210591" w:rsidP="0066198E">
      <w:pPr>
        <w:pStyle w:val="odstavec"/>
      </w:pPr>
      <w:r w:rsidRPr="00AB1CF7">
        <w:t>Ak v dôsledku zmeny účtovných metód a účtovných zásad nie sú hodnoty za bezprostredne predchádzajúce účtovné obdobie v jednotlivých súčastiach účtovnej závierky porovnateľné, uvádza sa vysvetlenie o neporovnateľných hodnotách v poznámkach.</w:t>
      </w:r>
    </w:p>
    <w:p w:rsidR="007F76DE" w:rsidRPr="00A16B19" w:rsidRDefault="007F76DE" w:rsidP="0079639A">
      <w:pPr>
        <w:pStyle w:val="odstavec"/>
        <w:ind w:left="0"/>
      </w:pPr>
    </w:p>
    <w:p w:rsidR="00A16B19" w:rsidRPr="00A16B19" w:rsidRDefault="000D128C" w:rsidP="0066198E">
      <w:pPr>
        <w:pStyle w:val="odstavec"/>
      </w:pPr>
      <w:r>
        <w:t>V účtovnom období 2018</w:t>
      </w:r>
      <w:r w:rsidR="00A16B19" w:rsidRPr="00A16B19">
        <w:t xml:space="preserve"> Spoločnosť nevykonala žiadne opravy významných chýb minulých účtovných období. </w:t>
      </w:r>
    </w:p>
    <w:p w:rsidR="00A16B19" w:rsidRDefault="00A16B19" w:rsidP="0066198E">
      <w:pPr>
        <w:pStyle w:val="odstavec"/>
      </w:pPr>
    </w:p>
    <w:p w:rsidR="00B548FC" w:rsidRPr="00B548FC" w:rsidRDefault="00B548FC" w:rsidP="00B548FC">
      <w:pPr>
        <w:pStyle w:val="Heading2"/>
      </w:pPr>
      <w:r w:rsidRPr="00B548FC">
        <w:t>Použitie odhadov a úsudkov</w:t>
      </w:r>
    </w:p>
    <w:p w:rsidR="00B548FC" w:rsidRPr="00B548FC" w:rsidRDefault="00B548FC" w:rsidP="00AB774D">
      <w:pPr>
        <w:pStyle w:val="BodyText"/>
        <w:ind w:left="450"/>
        <w:jc w:val="both"/>
        <w:rPr>
          <w:rFonts w:ascii="Arial" w:hAnsi="Arial" w:cs="Arial"/>
          <w:bCs/>
          <w:iCs/>
          <w:sz w:val="20"/>
          <w:szCs w:val="18"/>
        </w:rPr>
      </w:pPr>
      <w:r w:rsidRPr="00B548FC">
        <w:rPr>
          <w:rFonts w:ascii="Arial" w:hAnsi="Arial" w:cs="Arial"/>
          <w:bCs/>
          <w:iCs/>
          <w:sz w:val="20"/>
          <w:szCs w:val="18"/>
        </w:rPr>
        <w:t>Zostavenie účtovnej závierky si vyžaduje, aby manažment Spoločnosti urobil úsudky, odhady a predpoklady, ktoré ovplyvňujú aplikáciu účtovných metód a účtovných zásad a hodnotu vykazovaného majetku, záväzkov, výnosov a nákladov. Odhady a súvisiace predpoklady sú založené na minulých skúsenostiach a iných rozličných faktoroch, považovaných za primerané okolnostiam, na základe ktorých sa formuje východisko pre posúdenie účtovných hodnôt majetku a záväzkov, ktoré nie sú zrejmé z iných zdrojov. Skutočné výsledky sa preto môžu líšiť od odhadov.</w:t>
      </w:r>
    </w:p>
    <w:p w:rsidR="00B548FC" w:rsidRPr="00B548FC" w:rsidRDefault="00B548FC" w:rsidP="00AB774D">
      <w:pPr>
        <w:pStyle w:val="BodyText"/>
        <w:ind w:left="450"/>
        <w:jc w:val="both"/>
        <w:rPr>
          <w:rFonts w:ascii="Arial" w:hAnsi="Arial" w:cs="Arial"/>
          <w:bCs/>
          <w:iCs/>
          <w:sz w:val="20"/>
          <w:szCs w:val="18"/>
        </w:rPr>
      </w:pPr>
      <w:r w:rsidRPr="00B548FC">
        <w:rPr>
          <w:rFonts w:ascii="Arial" w:hAnsi="Arial" w:cs="Arial"/>
          <w:bCs/>
          <w:iCs/>
          <w:sz w:val="20"/>
          <w:szCs w:val="18"/>
        </w:rPr>
        <w:t>Odhady a súvisiace predpoklady sú neustále prehodnocované. Korekcie účtovných odhadov nie sú vykázané retrospektívne, ale sú vykázané  v období, v ktorom je odhad korigovaný, ak korekcia ovplyvňuje iba toto obdobie, alebo v období korekcie a v budúcich obdobiach, ak korekcia ovp</w:t>
      </w:r>
      <w:r>
        <w:rPr>
          <w:rFonts w:ascii="Arial" w:hAnsi="Arial" w:cs="Arial"/>
          <w:bCs/>
          <w:iCs/>
          <w:sz w:val="20"/>
          <w:szCs w:val="18"/>
        </w:rPr>
        <w:t>lyvňuje toto aj budúce obdobia.</w:t>
      </w:r>
    </w:p>
    <w:p w:rsidR="00B548FC" w:rsidRPr="00B548FC" w:rsidRDefault="00B548FC" w:rsidP="00B548FC">
      <w:pPr>
        <w:pStyle w:val="BodyText"/>
        <w:ind w:firstLine="426"/>
        <w:rPr>
          <w:rFonts w:ascii="Arial" w:hAnsi="Arial" w:cs="Arial"/>
          <w:b/>
          <w:bCs/>
          <w:iCs/>
          <w:sz w:val="20"/>
        </w:rPr>
      </w:pPr>
      <w:r w:rsidRPr="00B548FC">
        <w:rPr>
          <w:rFonts w:ascii="Arial" w:hAnsi="Arial" w:cs="Arial"/>
          <w:b/>
          <w:bCs/>
          <w:iCs/>
          <w:sz w:val="20"/>
        </w:rPr>
        <w:t>Úsudky</w:t>
      </w:r>
    </w:p>
    <w:p w:rsidR="00B548FC" w:rsidRPr="00B548FC" w:rsidRDefault="007A7D7E" w:rsidP="00B548FC">
      <w:pPr>
        <w:pStyle w:val="NormalLeft"/>
        <w:ind w:left="426"/>
        <w:rPr>
          <w:rFonts w:ascii="Arial" w:hAnsi="Arial" w:cs="Arial"/>
          <w:bCs/>
          <w:iCs/>
          <w:sz w:val="20"/>
          <w:szCs w:val="18"/>
          <w:lang w:eastAsia="sk-SK"/>
        </w:rPr>
      </w:pPr>
      <w:r w:rsidRPr="007A7D7E">
        <w:rPr>
          <w:rFonts w:ascii="Arial" w:hAnsi="Arial" w:cs="Arial"/>
          <w:bCs/>
          <w:iCs/>
          <w:sz w:val="20"/>
          <w:szCs w:val="18"/>
          <w:lang w:eastAsia="sk-SK"/>
        </w:rPr>
        <w:t>V súvislosti s aplikáciou účtovných metód a účtovných zásad Spoločnosti nie sú potrebné také úsudky, ktoré by mali významný dopad na hodnoty vykázané v účtovnej závierke.</w:t>
      </w:r>
    </w:p>
    <w:p w:rsidR="00B548FC" w:rsidRPr="00B548FC" w:rsidRDefault="00B548FC" w:rsidP="00B548FC">
      <w:pPr>
        <w:pStyle w:val="BodyText"/>
        <w:ind w:firstLine="426"/>
        <w:rPr>
          <w:rFonts w:ascii="Arial" w:hAnsi="Arial" w:cs="Arial"/>
          <w:b/>
          <w:bCs/>
          <w:iCs/>
          <w:sz w:val="20"/>
        </w:rPr>
      </w:pPr>
      <w:r w:rsidRPr="00B548FC">
        <w:rPr>
          <w:rFonts w:ascii="Arial" w:hAnsi="Arial" w:cs="Arial"/>
          <w:b/>
          <w:bCs/>
          <w:iCs/>
          <w:sz w:val="20"/>
        </w:rPr>
        <w:t>Neistoty v odhadoch a predpokladoch</w:t>
      </w:r>
    </w:p>
    <w:p w:rsidR="00047613" w:rsidRDefault="0072177A" w:rsidP="00B548FC">
      <w:pPr>
        <w:pStyle w:val="odstavec"/>
      </w:pPr>
      <w:r w:rsidRPr="0072177A">
        <w:t>Spoločnosť neidentifikovala takú neistotu v odhadoch a predpokladoch, pri ktorej by existovalo signifikantné riziko, že by mohla viesť k ich významnej úprave v nasledujúcom účtovnom období.</w:t>
      </w:r>
    </w:p>
    <w:p w:rsidR="00047613" w:rsidRDefault="00047613" w:rsidP="0066198E">
      <w:pPr>
        <w:pStyle w:val="odstavec"/>
      </w:pPr>
    </w:p>
    <w:p w:rsidR="000E4ECE" w:rsidRPr="0018604D" w:rsidRDefault="000E4ECE" w:rsidP="0018604D">
      <w:pPr>
        <w:pStyle w:val="Heading2"/>
      </w:pPr>
      <w:r w:rsidRPr="0018604D">
        <w:t>Dlhodobý nehmotný a dlhodobý hmotný majetok</w:t>
      </w:r>
    </w:p>
    <w:p w:rsidR="000E4ECE" w:rsidRDefault="000E4ECE" w:rsidP="0066198E">
      <w:pPr>
        <w:pStyle w:val="odstavec"/>
      </w:pPr>
      <w:r w:rsidRPr="00E63C40">
        <w:t>Dlhodobý majetok nakupovaný sa oceňuje obstarávacou cenou, ktorá zahrňuje cenu, za ktorú sa majetok obstaral, a náklady súvisiace s obstaraním (clo, pre</w:t>
      </w:r>
      <w:r w:rsidR="0018604D">
        <w:t>pravu, montáž, poistné a pod.).</w:t>
      </w:r>
    </w:p>
    <w:p w:rsidR="00047613" w:rsidRDefault="00047613" w:rsidP="0066198E">
      <w:pPr>
        <w:pStyle w:val="odstavec"/>
      </w:pPr>
    </w:p>
    <w:p w:rsidR="000D35CB" w:rsidRPr="009F6DF3" w:rsidRDefault="001459A0" w:rsidP="009F6DF3">
      <w:pPr>
        <w:pStyle w:val="BodyText"/>
        <w:ind w:left="426"/>
        <w:rPr>
          <w:rFonts w:ascii="Arial" w:hAnsi="Arial" w:cs="Arial"/>
          <w:sz w:val="20"/>
          <w:szCs w:val="20"/>
        </w:rPr>
      </w:pPr>
      <w:r w:rsidRPr="009F6DF3">
        <w:rPr>
          <w:rFonts w:ascii="Arial" w:hAnsi="Arial" w:cs="Arial"/>
          <w:bCs/>
          <w:iCs/>
          <w:sz w:val="20"/>
          <w:szCs w:val="20"/>
        </w:rPr>
        <w:t>Súčasťou obstarávacej ceny dlhodobého hmotného majetku nie sú úroky z cudzích zdrojov ani rea</w:t>
      </w:r>
      <w:r w:rsidRPr="009F6DF3">
        <w:rPr>
          <w:rFonts w:ascii="Arial" w:hAnsi="Arial" w:cs="Arial"/>
          <w:sz w:val="20"/>
          <w:szCs w:val="20"/>
        </w:rPr>
        <w:t>lizované kurzové rozdiely, ktoré vznikli do momentu uvedenia dlhodobého majetku do používania.</w:t>
      </w:r>
    </w:p>
    <w:p w:rsidR="002A4BDB" w:rsidRPr="002A4BDB" w:rsidRDefault="002A4BDB" w:rsidP="0066198E">
      <w:pPr>
        <w:pStyle w:val="odstavec"/>
      </w:pPr>
      <w:r w:rsidRPr="002A4BDB">
        <w:t>Súčasťou obstarávacej ceny dlhodobého nehmotného majetku nie sú úroky z cudzích zdrojov, ktoré vznikli do momentu zaradenia dlhodobého nehmotného majetku do používania.</w:t>
      </w:r>
    </w:p>
    <w:p w:rsidR="000E4ECE" w:rsidRPr="009F6DF3" w:rsidRDefault="000E4ECE" w:rsidP="005169B7">
      <w:pPr>
        <w:rPr>
          <w:rFonts w:ascii="Arial" w:hAnsi="Arial" w:cs="Arial"/>
          <w:sz w:val="20"/>
          <w:szCs w:val="20"/>
        </w:rPr>
      </w:pPr>
    </w:p>
    <w:p w:rsidR="000E4ECE" w:rsidRPr="00EB55EE" w:rsidRDefault="000E4ECE" w:rsidP="0066198E">
      <w:pPr>
        <w:pStyle w:val="odstavec"/>
      </w:pPr>
      <w:r w:rsidRPr="00EB55EE">
        <w:t>Hodnota obstarávaného dlhodobého hmotného majetku, ktorý sa používa, sa zníži o opravnú položku vo výške zodpovedajúcej opotrebeniu.</w:t>
      </w:r>
    </w:p>
    <w:p w:rsidR="00AB774D" w:rsidRDefault="00AB774D" w:rsidP="0066198E">
      <w:pPr>
        <w:pStyle w:val="odstavec"/>
      </w:pPr>
    </w:p>
    <w:p w:rsidR="00047613" w:rsidRDefault="000E4ECE" w:rsidP="0066198E">
      <w:pPr>
        <w:pStyle w:val="odstavec"/>
      </w:pPr>
      <w:r w:rsidRPr="00EB55EE">
        <w:t>Dlhodobý majetok vytvorený vlastnou činnosťou sa oceňuje vlastnými nákladmi. Vlastnými nákladmi sú všetky priame náklady vynaložené na výrobu alebo inú činnosť a všetky nepriame náklady vzťahujúce sa na výrobu alebo inú činnosť.</w:t>
      </w:r>
    </w:p>
    <w:p w:rsidR="00047613" w:rsidRDefault="00047613" w:rsidP="0066198E">
      <w:pPr>
        <w:pStyle w:val="odstavec"/>
      </w:pPr>
    </w:p>
    <w:p w:rsidR="00047613" w:rsidRDefault="000E4ECE" w:rsidP="0066198E">
      <w:pPr>
        <w:pStyle w:val="odstavec"/>
      </w:pPr>
      <w:r w:rsidRPr="00EB55EE">
        <w:t>Dlhodobý majetok nadobudnutý bezodplatne sa oceňuje reprodukčnou obstarávacou cenou, čo je cena, za ktorú by sa majetok obstaral v čase, keď sa o ňom účtuje.</w:t>
      </w:r>
    </w:p>
    <w:p w:rsidR="00047613" w:rsidRDefault="000E4ECE" w:rsidP="0066198E">
      <w:pPr>
        <w:pStyle w:val="odstavec"/>
      </w:pPr>
      <w:r w:rsidRPr="00EB55EE">
        <w:t>Odpisovaný majetok nadobudnutý bezodplatne od iných osôb sa účtuje súvzťažne na účet Výnosy budúcich období s vplyvom na hospodársky výsledok počas doby odpisovania majetku. Neodpisovaný majetok nadobudnutý bezodplatne od iných osôb sa účtuje súvzťažne s vplyvom na hospodársky výsledok na účet Ostatné výnosy z hospodárskej činnosti.</w:t>
      </w:r>
    </w:p>
    <w:p w:rsidR="00047613" w:rsidRDefault="00047613" w:rsidP="0066198E">
      <w:pPr>
        <w:pStyle w:val="odstavec"/>
      </w:pPr>
    </w:p>
    <w:p w:rsidR="000E4ECE" w:rsidRPr="00EB55EE" w:rsidRDefault="000E4ECE">
      <w:pPr>
        <w:rPr>
          <w:rFonts w:ascii="Arial" w:hAnsi="Arial" w:cs="Arial"/>
          <w:color w:val="00B0F0"/>
          <w:sz w:val="20"/>
        </w:rPr>
      </w:pPr>
    </w:p>
    <w:p w:rsidR="00AB774D" w:rsidRDefault="00AB774D" w:rsidP="0066198E">
      <w:pPr>
        <w:pStyle w:val="odstavec"/>
      </w:pPr>
    </w:p>
    <w:p w:rsidR="000E4ECE" w:rsidRPr="00EB55EE" w:rsidRDefault="000E4ECE" w:rsidP="0066198E">
      <w:pPr>
        <w:pStyle w:val="odstavec"/>
      </w:pPr>
      <w:r w:rsidRPr="00EB55EE">
        <w:t>Náklady na výskum sa neaktivujú, ale sa účtujú do nákladov účtovného obdobia, v ktorom vznikli. Náklady na vývoj sa účtujú do obdobia, v ktorom vznikli, ale tie, ktoré sa vzťahujú na jasne definovaný výrobok alebo proces, pri ktorých možno preukázať technickú realizovateľnosť a možnosť predaja a Spoločnosť má dostatočné zdroje na dokončenie projektu, jeho predaj alebo na vnútorné využitie jeho výsledkov, sa aktivujú, a to vo výške, ktorá sa pravdepodobne získa späť z budúcich ekonomických úžitkov.</w:t>
      </w:r>
    </w:p>
    <w:p w:rsidR="00047613" w:rsidRDefault="00047613" w:rsidP="0066198E">
      <w:pPr>
        <w:pStyle w:val="odstavec"/>
      </w:pPr>
    </w:p>
    <w:p w:rsidR="00047613" w:rsidRDefault="000E4ECE" w:rsidP="0066198E">
      <w:pPr>
        <w:pStyle w:val="odstavec"/>
      </w:pPr>
      <w:r w:rsidRPr="00E63C40">
        <w:t>Dlhodobý nehmotný majetok sa odpisuje podľa odpisového plánu, ktorý bol zostavený na základe predpokladanej doby jeho používania zodpovedajúcej spotrebe budúcich ekonomických úžitkov z majetku. Odpisovať sa začína prvým dňom mesiaca nasledujúceho po</w:t>
      </w:r>
      <w:r w:rsidR="00AB774D">
        <w:t xml:space="preserve"> uvedení majetku do používania.</w:t>
      </w:r>
    </w:p>
    <w:p w:rsidR="000E4ECE" w:rsidRDefault="000E4ECE">
      <w:pPr>
        <w:rPr>
          <w:rFonts w:ascii="Arial" w:hAnsi="Arial" w:cs="Arial"/>
          <w:bCs/>
          <w:iCs/>
          <w:sz w:val="20"/>
          <w:szCs w:val="20"/>
        </w:rPr>
      </w:pPr>
    </w:p>
    <w:p w:rsidR="000E4ECE" w:rsidRDefault="000E4ECE" w:rsidP="0066198E">
      <w:pPr>
        <w:pStyle w:val="odstavec"/>
      </w:pPr>
      <w:r w:rsidRPr="00E63C40">
        <w:t>Dlhodobý hmotný majetok sa odpisuje podľa odpisového plánu, ktorý bol zostavený na základe predpokladanej doby jeho používania zodpovedajúcej spotrebe budúcich ekonomických úžitkov z majetku. Odpisovať sa začína prvým dňom mesiaca nasledujúceho po</w:t>
      </w:r>
      <w:r w:rsidR="00AB774D">
        <w:t xml:space="preserve"> uvedení majetku do používania.</w:t>
      </w:r>
    </w:p>
    <w:p w:rsidR="00047613" w:rsidRDefault="00047613" w:rsidP="0066198E">
      <w:pPr>
        <w:pStyle w:val="odstavec"/>
      </w:pPr>
    </w:p>
    <w:p w:rsidR="000E4ECE" w:rsidRDefault="000E4ECE" w:rsidP="0066198E">
      <w:pPr>
        <w:pStyle w:val="odstavec"/>
      </w:pPr>
      <w:r w:rsidRPr="00E63C40">
        <w:t>Predpokladaná doba používania, metóda odpisovania a odpisová sadzba sú uvedené v nasledujúcej tabuľke:</w:t>
      </w:r>
    </w:p>
    <w:p w:rsidR="00047613" w:rsidRDefault="00047613" w:rsidP="0066198E">
      <w:pPr>
        <w:pStyle w:val="odstavec"/>
      </w:pPr>
    </w:p>
    <w:tbl>
      <w:tblPr>
        <w:tblW w:w="0" w:type="auto"/>
        <w:tblInd w:w="456" w:type="dxa"/>
        <w:tblLayout w:type="fixed"/>
        <w:tblCellMar>
          <w:left w:w="30" w:type="dxa"/>
          <w:right w:w="30" w:type="dxa"/>
        </w:tblCellMar>
        <w:tblLook w:val="0000" w:firstRow="0" w:lastRow="0" w:firstColumn="0" w:lastColumn="0" w:noHBand="0" w:noVBand="0"/>
      </w:tblPr>
      <w:tblGrid>
        <w:gridCol w:w="2976"/>
        <w:gridCol w:w="426"/>
        <w:gridCol w:w="1559"/>
        <w:gridCol w:w="142"/>
        <w:gridCol w:w="1842"/>
        <w:gridCol w:w="142"/>
        <w:gridCol w:w="1730"/>
      </w:tblGrid>
      <w:tr w:rsidR="000E4ECE" w:rsidRPr="002A4BDB" w:rsidTr="001F74AD">
        <w:trPr>
          <w:trHeight w:val="250"/>
        </w:trPr>
        <w:tc>
          <w:tcPr>
            <w:tcW w:w="3402" w:type="dxa"/>
            <w:gridSpan w:val="2"/>
            <w:vAlign w:val="center"/>
          </w:tcPr>
          <w:p w:rsidR="000E4ECE" w:rsidRPr="009F6DF3" w:rsidRDefault="001459A0" w:rsidP="001F74AD">
            <w:pPr>
              <w:pStyle w:val="Tabulka"/>
              <w:jc w:val="center"/>
              <w:rPr>
                <w:rFonts w:ascii="Arial" w:hAnsi="Arial" w:cs="Arial"/>
                <w:color w:val="auto"/>
              </w:rPr>
            </w:pPr>
            <w:r w:rsidRPr="009F6DF3">
              <w:rPr>
                <w:rFonts w:ascii="Arial" w:hAnsi="Arial" w:cs="Arial"/>
                <w:color w:val="auto"/>
              </w:rPr>
              <w:br w:type="page"/>
            </w:r>
            <w:r w:rsidRPr="009F6DF3">
              <w:rPr>
                <w:rFonts w:ascii="Arial" w:hAnsi="Arial" w:cs="Arial"/>
                <w:color w:val="auto"/>
              </w:rPr>
              <w:br w:type="page"/>
            </w:r>
          </w:p>
        </w:tc>
        <w:tc>
          <w:tcPr>
            <w:tcW w:w="1559" w:type="dxa"/>
            <w:vAlign w:val="center"/>
          </w:tcPr>
          <w:p w:rsidR="000E4ECE" w:rsidRPr="009F6DF3" w:rsidRDefault="001459A0" w:rsidP="001F74AD">
            <w:pPr>
              <w:pStyle w:val="Tabulka"/>
              <w:jc w:val="center"/>
              <w:rPr>
                <w:rFonts w:ascii="Arial" w:hAnsi="Arial" w:cs="Arial"/>
                <w:color w:val="auto"/>
              </w:rPr>
            </w:pPr>
            <w:r w:rsidRPr="009F6DF3">
              <w:rPr>
                <w:rFonts w:ascii="Arial" w:hAnsi="Arial" w:cs="Arial"/>
                <w:color w:val="auto"/>
              </w:rPr>
              <w:t>Predpokladaná</w:t>
            </w:r>
          </w:p>
        </w:tc>
        <w:tc>
          <w:tcPr>
            <w:tcW w:w="142" w:type="dxa"/>
            <w:vAlign w:val="center"/>
          </w:tcPr>
          <w:p w:rsidR="000E4ECE" w:rsidRPr="009F6DF3" w:rsidRDefault="000E4ECE" w:rsidP="001F74AD">
            <w:pPr>
              <w:pStyle w:val="Tabulka"/>
              <w:jc w:val="center"/>
              <w:rPr>
                <w:rFonts w:ascii="Arial" w:hAnsi="Arial" w:cs="Arial"/>
                <w:color w:val="auto"/>
              </w:rPr>
            </w:pPr>
          </w:p>
        </w:tc>
        <w:tc>
          <w:tcPr>
            <w:tcW w:w="1842" w:type="dxa"/>
            <w:vAlign w:val="center"/>
          </w:tcPr>
          <w:p w:rsidR="000E4ECE" w:rsidRPr="009F6DF3" w:rsidRDefault="001459A0" w:rsidP="001F74AD">
            <w:pPr>
              <w:pStyle w:val="Tabulka"/>
              <w:jc w:val="center"/>
              <w:rPr>
                <w:rFonts w:ascii="Arial" w:hAnsi="Arial" w:cs="Arial"/>
                <w:color w:val="auto"/>
              </w:rPr>
            </w:pPr>
            <w:r w:rsidRPr="009F6DF3">
              <w:rPr>
                <w:rFonts w:ascii="Arial" w:hAnsi="Arial" w:cs="Arial"/>
                <w:color w:val="auto"/>
              </w:rPr>
              <w:t>Metóda</w:t>
            </w:r>
          </w:p>
        </w:tc>
        <w:tc>
          <w:tcPr>
            <w:tcW w:w="142" w:type="dxa"/>
            <w:vAlign w:val="center"/>
          </w:tcPr>
          <w:p w:rsidR="000E4ECE" w:rsidRPr="009F6DF3" w:rsidRDefault="000E4ECE" w:rsidP="001F74AD">
            <w:pPr>
              <w:pStyle w:val="Tabulka"/>
              <w:jc w:val="center"/>
              <w:rPr>
                <w:rFonts w:ascii="Arial" w:hAnsi="Arial" w:cs="Arial"/>
                <w:color w:val="auto"/>
              </w:rPr>
            </w:pPr>
          </w:p>
        </w:tc>
        <w:tc>
          <w:tcPr>
            <w:tcW w:w="1730" w:type="dxa"/>
            <w:vAlign w:val="center"/>
          </w:tcPr>
          <w:p w:rsidR="000E4ECE" w:rsidRPr="009F6DF3" w:rsidRDefault="001459A0" w:rsidP="001F74AD">
            <w:pPr>
              <w:pStyle w:val="Tabulka"/>
              <w:jc w:val="center"/>
              <w:rPr>
                <w:rFonts w:ascii="Arial" w:hAnsi="Arial" w:cs="Arial"/>
                <w:color w:val="auto"/>
              </w:rPr>
            </w:pPr>
            <w:r w:rsidRPr="009F6DF3">
              <w:rPr>
                <w:rFonts w:ascii="Arial" w:hAnsi="Arial" w:cs="Arial"/>
                <w:color w:val="auto"/>
              </w:rPr>
              <w:t>Ročná odpisová</w:t>
            </w:r>
          </w:p>
        </w:tc>
      </w:tr>
      <w:tr w:rsidR="000E4ECE" w:rsidRPr="002A4BDB" w:rsidTr="001F74AD">
        <w:trPr>
          <w:trHeight w:val="250"/>
        </w:trPr>
        <w:tc>
          <w:tcPr>
            <w:tcW w:w="2976" w:type="dxa"/>
            <w:tcBorders>
              <w:bottom w:val="single" w:sz="4" w:space="0" w:color="auto"/>
            </w:tcBorders>
            <w:vAlign w:val="center"/>
          </w:tcPr>
          <w:p w:rsidR="000E4ECE" w:rsidRPr="009F6DF3" w:rsidRDefault="000E4ECE" w:rsidP="001F74AD">
            <w:pPr>
              <w:pStyle w:val="Tabulka"/>
              <w:jc w:val="center"/>
              <w:rPr>
                <w:rFonts w:ascii="Arial" w:hAnsi="Arial" w:cs="Arial"/>
                <w:color w:val="auto"/>
              </w:rPr>
            </w:pPr>
          </w:p>
        </w:tc>
        <w:tc>
          <w:tcPr>
            <w:tcW w:w="426" w:type="dxa"/>
            <w:vAlign w:val="center"/>
          </w:tcPr>
          <w:p w:rsidR="000E4ECE" w:rsidRPr="009F6DF3" w:rsidRDefault="000E4ECE" w:rsidP="001F74AD">
            <w:pPr>
              <w:pStyle w:val="Tabulka"/>
              <w:jc w:val="center"/>
              <w:rPr>
                <w:rFonts w:ascii="Arial" w:hAnsi="Arial" w:cs="Arial"/>
                <w:color w:val="auto"/>
              </w:rPr>
            </w:pPr>
          </w:p>
        </w:tc>
        <w:tc>
          <w:tcPr>
            <w:tcW w:w="1559" w:type="dxa"/>
            <w:tcBorders>
              <w:bottom w:val="single" w:sz="4" w:space="0" w:color="auto"/>
            </w:tcBorders>
            <w:vAlign w:val="center"/>
          </w:tcPr>
          <w:p w:rsidR="000E4ECE" w:rsidRPr="009F6DF3" w:rsidRDefault="001459A0" w:rsidP="001F74AD">
            <w:pPr>
              <w:pStyle w:val="Tabulka"/>
              <w:tabs>
                <w:tab w:val="num" w:pos="567"/>
              </w:tabs>
              <w:autoSpaceDE w:val="0"/>
              <w:autoSpaceDN w:val="0"/>
              <w:adjustRightInd w:val="0"/>
              <w:spacing w:before="120" w:after="120"/>
              <w:ind w:left="567" w:hanging="567"/>
              <w:jc w:val="center"/>
              <w:rPr>
                <w:rFonts w:ascii="Arial" w:hAnsi="Arial" w:cs="Arial"/>
                <w:color w:val="auto"/>
              </w:rPr>
            </w:pPr>
            <w:r w:rsidRPr="009F6DF3">
              <w:rPr>
                <w:rFonts w:ascii="Arial" w:hAnsi="Arial" w:cs="Arial"/>
                <w:color w:val="auto"/>
              </w:rPr>
              <w:t>doba používania</w:t>
            </w:r>
          </w:p>
        </w:tc>
        <w:tc>
          <w:tcPr>
            <w:tcW w:w="142" w:type="dxa"/>
            <w:vAlign w:val="center"/>
          </w:tcPr>
          <w:p w:rsidR="000E4ECE" w:rsidRPr="009F6DF3" w:rsidRDefault="000E4ECE" w:rsidP="001F74AD">
            <w:pPr>
              <w:pStyle w:val="Tabulka"/>
              <w:jc w:val="center"/>
              <w:rPr>
                <w:rFonts w:ascii="Arial" w:hAnsi="Arial" w:cs="Arial"/>
                <w:color w:val="auto"/>
              </w:rPr>
            </w:pPr>
          </w:p>
        </w:tc>
        <w:tc>
          <w:tcPr>
            <w:tcW w:w="1842" w:type="dxa"/>
            <w:tcBorders>
              <w:bottom w:val="single" w:sz="4" w:space="0" w:color="auto"/>
            </w:tcBorders>
            <w:vAlign w:val="center"/>
          </w:tcPr>
          <w:p w:rsidR="000E4ECE" w:rsidRPr="009F6DF3" w:rsidRDefault="001459A0" w:rsidP="001F74AD">
            <w:pPr>
              <w:pStyle w:val="Tabulka"/>
              <w:tabs>
                <w:tab w:val="num" w:pos="567"/>
              </w:tabs>
              <w:autoSpaceDE w:val="0"/>
              <w:autoSpaceDN w:val="0"/>
              <w:adjustRightInd w:val="0"/>
              <w:spacing w:before="120" w:after="120"/>
              <w:ind w:left="567" w:hanging="567"/>
              <w:jc w:val="center"/>
              <w:rPr>
                <w:rFonts w:ascii="Arial" w:hAnsi="Arial" w:cs="Arial"/>
                <w:color w:val="auto"/>
              </w:rPr>
            </w:pPr>
            <w:r w:rsidRPr="009F6DF3">
              <w:rPr>
                <w:rFonts w:ascii="Arial" w:hAnsi="Arial" w:cs="Arial"/>
                <w:color w:val="auto"/>
              </w:rPr>
              <w:t>odpisovania</w:t>
            </w:r>
          </w:p>
        </w:tc>
        <w:tc>
          <w:tcPr>
            <w:tcW w:w="142" w:type="dxa"/>
            <w:vAlign w:val="center"/>
          </w:tcPr>
          <w:p w:rsidR="000E4ECE" w:rsidRPr="009F6DF3" w:rsidRDefault="000E4ECE" w:rsidP="001F74AD">
            <w:pPr>
              <w:pStyle w:val="Tabulka"/>
              <w:jc w:val="center"/>
              <w:rPr>
                <w:rFonts w:ascii="Arial" w:hAnsi="Arial" w:cs="Arial"/>
                <w:color w:val="auto"/>
              </w:rPr>
            </w:pPr>
          </w:p>
        </w:tc>
        <w:tc>
          <w:tcPr>
            <w:tcW w:w="1730" w:type="dxa"/>
            <w:tcBorders>
              <w:bottom w:val="single" w:sz="4" w:space="0" w:color="auto"/>
            </w:tcBorders>
            <w:vAlign w:val="center"/>
          </w:tcPr>
          <w:p w:rsidR="000E4ECE" w:rsidRPr="009F6DF3" w:rsidRDefault="001459A0" w:rsidP="001F74AD">
            <w:pPr>
              <w:pStyle w:val="Tabulka"/>
              <w:tabs>
                <w:tab w:val="num" w:pos="567"/>
              </w:tabs>
              <w:autoSpaceDE w:val="0"/>
              <w:autoSpaceDN w:val="0"/>
              <w:adjustRightInd w:val="0"/>
              <w:spacing w:before="120" w:after="120"/>
              <w:ind w:left="567" w:hanging="567"/>
              <w:jc w:val="center"/>
              <w:rPr>
                <w:rFonts w:ascii="Arial" w:hAnsi="Arial" w:cs="Arial"/>
                <w:color w:val="auto"/>
              </w:rPr>
            </w:pPr>
            <w:r w:rsidRPr="009F6DF3">
              <w:rPr>
                <w:rFonts w:ascii="Arial" w:hAnsi="Arial" w:cs="Arial"/>
                <w:color w:val="auto"/>
              </w:rPr>
              <w:t>sadzba</w:t>
            </w:r>
          </w:p>
        </w:tc>
      </w:tr>
      <w:tr w:rsidR="000E4ECE" w:rsidRPr="002A4BDB" w:rsidTr="001F74AD">
        <w:trPr>
          <w:trHeight w:val="250"/>
        </w:trPr>
        <w:tc>
          <w:tcPr>
            <w:tcW w:w="3402" w:type="dxa"/>
            <w:gridSpan w:val="2"/>
            <w:vAlign w:val="center"/>
          </w:tcPr>
          <w:p w:rsidR="000E4ECE" w:rsidRPr="009F6DF3" w:rsidRDefault="001459A0" w:rsidP="001F74AD">
            <w:pPr>
              <w:pStyle w:val="Tabulka"/>
              <w:rPr>
                <w:rFonts w:ascii="Arial" w:hAnsi="Arial" w:cs="Arial"/>
                <w:color w:val="auto"/>
              </w:rPr>
            </w:pPr>
            <w:r w:rsidRPr="009F6DF3">
              <w:rPr>
                <w:rFonts w:ascii="Arial" w:hAnsi="Arial" w:cs="Arial"/>
                <w:color w:val="auto"/>
              </w:rPr>
              <w:t>Dlhodobý nehmotný majetok</w:t>
            </w:r>
          </w:p>
        </w:tc>
        <w:tc>
          <w:tcPr>
            <w:tcW w:w="1559" w:type="dxa"/>
            <w:vAlign w:val="center"/>
          </w:tcPr>
          <w:p w:rsidR="000E4ECE" w:rsidRPr="009F6DF3" w:rsidRDefault="001459A0" w:rsidP="001F74AD">
            <w:pPr>
              <w:pStyle w:val="Tabulka"/>
              <w:tabs>
                <w:tab w:val="num" w:pos="567"/>
              </w:tabs>
              <w:autoSpaceDE w:val="0"/>
              <w:autoSpaceDN w:val="0"/>
              <w:adjustRightInd w:val="0"/>
              <w:spacing w:before="120" w:after="120"/>
              <w:ind w:left="567" w:hanging="567"/>
              <w:jc w:val="center"/>
              <w:rPr>
                <w:rFonts w:ascii="Arial" w:hAnsi="Arial" w:cs="Arial"/>
                <w:color w:val="auto"/>
              </w:rPr>
            </w:pPr>
            <w:r w:rsidRPr="009F6DF3">
              <w:rPr>
                <w:rFonts w:ascii="Arial" w:hAnsi="Arial" w:cs="Arial"/>
                <w:color w:val="auto"/>
              </w:rPr>
              <w:t>3</w:t>
            </w:r>
          </w:p>
        </w:tc>
        <w:tc>
          <w:tcPr>
            <w:tcW w:w="142" w:type="dxa"/>
            <w:vAlign w:val="center"/>
          </w:tcPr>
          <w:p w:rsidR="000E4ECE" w:rsidRPr="009F6DF3" w:rsidRDefault="000E4ECE" w:rsidP="001F74AD">
            <w:pPr>
              <w:pStyle w:val="Tabulka"/>
              <w:jc w:val="center"/>
              <w:rPr>
                <w:rFonts w:ascii="Arial" w:hAnsi="Arial" w:cs="Arial"/>
                <w:color w:val="auto"/>
              </w:rPr>
            </w:pPr>
          </w:p>
        </w:tc>
        <w:tc>
          <w:tcPr>
            <w:tcW w:w="1842" w:type="dxa"/>
            <w:vAlign w:val="center"/>
          </w:tcPr>
          <w:p w:rsidR="000E4ECE" w:rsidRPr="009F6DF3" w:rsidRDefault="001459A0" w:rsidP="001F74AD">
            <w:pPr>
              <w:pStyle w:val="Tabulka"/>
              <w:tabs>
                <w:tab w:val="num" w:pos="567"/>
              </w:tabs>
              <w:autoSpaceDE w:val="0"/>
              <w:autoSpaceDN w:val="0"/>
              <w:adjustRightInd w:val="0"/>
              <w:spacing w:before="120" w:after="120"/>
              <w:ind w:left="567" w:hanging="567"/>
              <w:jc w:val="center"/>
              <w:rPr>
                <w:rFonts w:ascii="Arial" w:hAnsi="Arial" w:cs="Arial"/>
                <w:color w:val="auto"/>
              </w:rPr>
            </w:pPr>
            <w:r w:rsidRPr="009F6DF3">
              <w:rPr>
                <w:rFonts w:ascii="Arial" w:hAnsi="Arial" w:cs="Arial"/>
                <w:color w:val="auto"/>
              </w:rPr>
              <w:t>Lineárna</w:t>
            </w:r>
          </w:p>
        </w:tc>
        <w:tc>
          <w:tcPr>
            <w:tcW w:w="142" w:type="dxa"/>
            <w:vAlign w:val="center"/>
          </w:tcPr>
          <w:p w:rsidR="000E4ECE" w:rsidRPr="009F6DF3" w:rsidRDefault="000E4ECE" w:rsidP="001F74AD">
            <w:pPr>
              <w:pStyle w:val="Tabulka"/>
              <w:jc w:val="center"/>
              <w:rPr>
                <w:rFonts w:ascii="Arial" w:hAnsi="Arial" w:cs="Arial"/>
                <w:color w:val="auto"/>
              </w:rPr>
            </w:pPr>
          </w:p>
        </w:tc>
        <w:tc>
          <w:tcPr>
            <w:tcW w:w="1730" w:type="dxa"/>
            <w:vAlign w:val="center"/>
          </w:tcPr>
          <w:p w:rsidR="000E4ECE" w:rsidRPr="009F6DF3" w:rsidRDefault="001459A0" w:rsidP="001F74AD">
            <w:pPr>
              <w:pStyle w:val="Tabulka"/>
              <w:tabs>
                <w:tab w:val="num" w:pos="567"/>
              </w:tabs>
              <w:autoSpaceDE w:val="0"/>
              <w:autoSpaceDN w:val="0"/>
              <w:adjustRightInd w:val="0"/>
              <w:spacing w:before="120" w:after="120"/>
              <w:ind w:left="567" w:hanging="567"/>
              <w:jc w:val="center"/>
              <w:rPr>
                <w:rFonts w:ascii="Arial" w:hAnsi="Arial" w:cs="Arial"/>
                <w:color w:val="auto"/>
              </w:rPr>
            </w:pPr>
            <w:r w:rsidRPr="009F6DF3">
              <w:rPr>
                <w:rFonts w:ascii="Arial" w:hAnsi="Arial" w:cs="Arial"/>
                <w:color w:val="auto"/>
              </w:rPr>
              <w:t>33,3%</w:t>
            </w:r>
          </w:p>
        </w:tc>
      </w:tr>
      <w:tr w:rsidR="000E4ECE" w:rsidRPr="002A4BDB" w:rsidTr="001F74AD">
        <w:trPr>
          <w:trHeight w:val="250"/>
        </w:trPr>
        <w:tc>
          <w:tcPr>
            <w:tcW w:w="3402" w:type="dxa"/>
            <w:gridSpan w:val="2"/>
            <w:vAlign w:val="center"/>
          </w:tcPr>
          <w:p w:rsidR="000E4ECE" w:rsidRPr="009F6DF3" w:rsidRDefault="001459A0" w:rsidP="001F74AD">
            <w:pPr>
              <w:pStyle w:val="Tabulka"/>
              <w:tabs>
                <w:tab w:val="num" w:pos="567"/>
              </w:tabs>
              <w:autoSpaceDE w:val="0"/>
              <w:autoSpaceDN w:val="0"/>
              <w:adjustRightInd w:val="0"/>
              <w:spacing w:before="120" w:after="120"/>
              <w:ind w:left="567" w:hanging="567"/>
              <w:jc w:val="both"/>
              <w:rPr>
                <w:rFonts w:ascii="Arial" w:hAnsi="Arial" w:cs="Arial"/>
                <w:color w:val="auto"/>
              </w:rPr>
            </w:pPr>
            <w:r w:rsidRPr="009F6DF3">
              <w:rPr>
                <w:rFonts w:ascii="Arial" w:hAnsi="Arial" w:cs="Arial"/>
                <w:color w:val="auto"/>
              </w:rPr>
              <w:t>Goodwill</w:t>
            </w:r>
          </w:p>
        </w:tc>
        <w:tc>
          <w:tcPr>
            <w:tcW w:w="1559" w:type="dxa"/>
            <w:vAlign w:val="center"/>
          </w:tcPr>
          <w:p w:rsidR="000E4ECE" w:rsidRPr="009F6DF3" w:rsidRDefault="001459A0" w:rsidP="001F74AD">
            <w:pPr>
              <w:pStyle w:val="Tabulka"/>
              <w:tabs>
                <w:tab w:val="num" w:pos="567"/>
              </w:tabs>
              <w:autoSpaceDE w:val="0"/>
              <w:autoSpaceDN w:val="0"/>
              <w:adjustRightInd w:val="0"/>
              <w:spacing w:before="120" w:after="120"/>
              <w:ind w:left="567" w:hanging="567"/>
              <w:jc w:val="center"/>
              <w:rPr>
                <w:rFonts w:ascii="Arial" w:hAnsi="Arial" w:cs="Arial"/>
                <w:color w:val="auto"/>
              </w:rPr>
            </w:pPr>
            <w:r w:rsidRPr="009F6DF3">
              <w:rPr>
                <w:rFonts w:ascii="Arial" w:hAnsi="Arial" w:cs="Arial"/>
                <w:color w:val="auto"/>
              </w:rPr>
              <w:t>5</w:t>
            </w:r>
          </w:p>
        </w:tc>
        <w:tc>
          <w:tcPr>
            <w:tcW w:w="142" w:type="dxa"/>
            <w:vAlign w:val="center"/>
          </w:tcPr>
          <w:p w:rsidR="000E4ECE" w:rsidRPr="009F6DF3" w:rsidRDefault="000E4ECE" w:rsidP="001F74AD">
            <w:pPr>
              <w:pStyle w:val="Tabulka"/>
              <w:jc w:val="center"/>
              <w:rPr>
                <w:rFonts w:ascii="Arial" w:hAnsi="Arial" w:cs="Arial"/>
                <w:color w:val="auto"/>
              </w:rPr>
            </w:pPr>
          </w:p>
        </w:tc>
        <w:tc>
          <w:tcPr>
            <w:tcW w:w="1842" w:type="dxa"/>
            <w:vAlign w:val="center"/>
          </w:tcPr>
          <w:p w:rsidR="000E4ECE" w:rsidRPr="009F6DF3" w:rsidRDefault="001459A0" w:rsidP="001F74AD">
            <w:pPr>
              <w:pStyle w:val="Tabulka"/>
              <w:tabs>
                <w:tab w:val="num" w:pos="567"/>
              </w:tabs>
              <w:autoSpaceDE w:val="0"/>
              <w:autoSpaceDN w:val="0"/>
              <w:adjustRightInd w:val="0"/>
              <w:spacing w:before="120" w:after="120"/>
              <w:ind w:left="567" w:hanging="567"/>
              <w:jc w:val="center"/>
              <w:rPr>
                <w:rFonts w:ascii="Arial" w:hAnsi="Arial" w:cs="Arial"/>
                <w:color w:val="auto"/>
              </w:rPr>
            </w:pPr>
            <w:r w:rsidRPr="009F6DF3">
              <w:rPr>
                <w:rFonts w:ascii="Arial" w:hAnsi="Arial" w:cs="Arial"/>
                <w:color w:val="auto"/>
              </w:rPr>
              <w:t>Lineárna</w:t>
            </w:r>
          </w:p>
        </w:tc>
        <w:tc>
          <w:tcPr>
            <w:tcW w:w="142" w:type="dxa"/>
            <w:vAlign w:val="center"/>
          </w:tcPr>
          <w:p w:rsidR="000E4ECE" w:rsidRPr="009F6DF3" w:rsidRDefault="000E4ECE" w:rsidP="001F74AD">
            <w:pPr>
              <w:pStyle w:val="Tabulka"/>
              <w:jc w:val="center"/>
              <w:rPr>
                <w:rFonts w:ascii="Arial" w:hAnsi="Arial" w:cs="Arial"/>
                <w:color w:val="auto"/>
              </w:rPr>
            </w:pPr>
          </w:p>
        </w:tc>
        <w:tc>
          <w:tcPr>
            <w:tcW w:w="1730" w:type="dxa"/>
            <w:vAlign w:val="center"/>
          </w:tcPr>
          <w:p w:rsidR="000E4ECE" w:rsidRPr="009F6DF3" w:rsidRDefault="001459A0" w:rsidP="001F74AD">
            <w:pPr>
              <w:pStyle w:val="Tabulka"/>
              <w:tabs>
                <w:tab w:val="num" w:pos="567"/>
              </w:tabs>
              <w:autoSpaceDE w:val="0"/>
              <w:autoSpaceDN w:val="0"/>
              <w:adjustRightInd w:val="0"/>
              <w:spacing w:before="120" w:after="120"/>
              <w:ind w:left="567" w:hanging="567"/>
              <w:jc w:val="center"/>
              <w:rPr>
                <w:rFonts w:ascii="Arial" w:hAnsi="Arial" w:cs="Arial"/>
                <w:color w:val="auto"/>
              </w:rPr>
            </w:pPr>
            <w:r w:rsidRPr="009F6DF3">
              <w:rPr>
                <w:rFonts w:ascii="Arial" w:hAnsi="Arial" w:cs="Arial"/>
                <w:color w:val="auto"/>
              </w:rPr>
              <w:t>20%</w:t>
            </w:r>
          </w:p>
        </w:tc>
      </w:tr>
      <w:tr w:rsidR="000E4ECE" w:rsidRPr="002A4BDB" w:rsidTr="001F74AD">
        <w:trPr>
          <w:trHeight w:val="250"/>
        </w:trPr>
        <w:tc>
          <w:tcPr>
            <w:tcW w:w="3402" w:type="dxa"/>
            <w:gridSpan w:val="2"/>
            <w:vAlign w:val="center"/>
          </w:tcPr>
          <w:p w:rsidR="000E4ECE" w:rsidRPr="009F6DF3" w:rsidRDefault="001459A0" w:rsidP="001F74AD">
            <w:pPr>
              <w:pStyle w:val="Tabulka"/>
              <w:tabs>
                <w:tab w:val="num" w:pos="567"/>
              </w:tabs>
              <w:autoSpaceDE w:val="0"/>
              <w:autoSpaceDN w:val="0"/>
              <w:adjustRightInd w:val="0"/>
              <w:spacing w:before="120" w:after="120"/>
              <w:ind w:left="567" w:hanging="567"/>
              <w:jc w:val="both"/>
              <w:rPr>
                <w:rFonts w:ascii="Arial" w:hAnsi="Arial" w:cs="Arial"/>
                <w:color w:val="auto"/>
              </w:rPr>
            </w:pPr>
            <w:r w:rsidRPr="009F6DF3">
              <w:rPr>
                <w:rFonts w:ascii="Arial" w:hAnsi="Arial" w:cs="Arial"/>
                <w:color w:val="auto"/>
              </w:rPr>
              <w:t>Budovy, stavby</w:t>
            </w:r>
          </w:p>
        </w:tc>
        <w:tc>
          <w:tcPr>
            <w:tcW w:w="1559" w:type="dxa"/>
            <w:vAlign w:val="center"/>
          </w:tcPr>
          <w:p w:rsidR="000E4ECE" w:rsidRPr="009F6DF3" w:rsidRDefault="001459A0" w:rsidP="001F74AD">
            <w:pPr>
              <w:pStyle w:val="Tabulka"/>
              <w:tabs>
                <w:tab w:val="num" w:pos="567"/>
              </w:tabs>
              <w:autoSpaceDE w:val="0"/>
              <w:autoSpaceDN w:val="0"/>
              <w:adjustRightInd w:val="0"/>
              <w:spacing w:before="120" w:after="120"/>
              <w:ind w:left="567" w:hanging="567"/>
              <w:jc w:val="center"/>
              <w:rPr>
                <w:rFonts w:ascii="Arial" w:hAnsi="Arial" w:cs="Arial"/>
                <w:color w:val="auto"/>
              </w:rPr>
            </w:pPr>
            <w:r w:rsidRPr="009F6DF3">
              <w:rPr>
                <w:rFonts w:ascii="Arial" w:hAnsi="Arial" w:cs="Arial"/>
                <w:color w:val="auto"/>
              </w:rPr>
              <w:t>50</w:t>
            </w:r>
          </w:p>
        </w:tc>
        <w:tc>
          <w:tcPr>
            <w:tcW w:w="142" w:type="dxa"/>
            <w:vAlign w:val="center"/>
          </w:tcPr>
          <w:p w:rsidR="000E4ECE" w:rsidRPr="009F6DF3" w:rsidRDefault="000E4ECE" w:rsidP="001F74AD">
            <w:pPr>
              <w:pStyle w:val="Tabulka"/>
              <w:jc w:val="center"/>
              <w:rPr>
                <w:rFonts w:ascii="Arial" w:hAnsi="Arial" w:cs="Arial"/>
                <w:color w:val="auto"/>
              </w:rPr>
            </w:pPr>
          </w:p>
        </w:tc>
        <w:tc>
          <w:tcPr>
            <w:tcW w:w="1842" w:type="dxa"/>
            <w:vAlign w:val="center"/>
          </w:tcPr>
          <w:p w:rsidR="000E4ECE" w:rsidRPr="009F6DF3" w:rsidRDefault="001459A0" w:rsidP="001F74AD">
            <w:pPr>
              <w:pStyle w:val="Tabulka"/>
              <w:tabs>
                <w:tab w:val="num" w:pos="567"/>
              </w:tabs>
              <w:autoSpaceDE w:val="0"/>
              <w:autoSpaceDN w:val="0"/>
              <w:adjustRightInd w:val="0"/>
              <w:spacing w:before="120" w:after="120"/>
              <w:ind w:left="567" w:hanging="567"/>
              <w:jc w:val="center"/>
              <w:rPr>
                <w:rFonts w:ascii="Arial" w:hAnsi="Arial" w:cs="Arial"/>
                <w:color w:val="auto"/>
              </w:rPr>
            </w:pPr>
            <w:r w:rsidRPr="009F6DF3">
              <w:rPr>
                <w:rFonts w:ascii="Arial" w:hAnsi="Arial" w:cs="Arial"/>
                <w:color w:val="auto"/>
              </w:rPr>
              <w:t>Lineárna</w:t>
            </w:r>
          </w:p>
        </w:tc>
        <w:tc>
          <w:tcPr>
            <w:tcW w:w="142" w:type="dxa"/>
            <w:vAlign w:val="center"/>
          </w:tcPr>
          <w:p w:rsidR="000E4ECE" w:rsidRPr="009F6DF3" w:rsidRDefault="000E4ECE" w:rsidP="001F74AD">
            <w:pPr>
              <w:pStyle w:val="Tabulka"/>
              <w:jc w:val="center"/>
              <w:rPr>
                <w:rFonts w:ascii="Arial" w:hAnsi="Arial" w:cs="Arial"/>
                <w:color w:val="auto"/>
              </w:rPr>
            </w:pPr>
          </w:p>
        </w:tc>
        <w:tc>
          <w:tcPr>
            <w:tcW w:w="1730" w:type="dxa"/>
            <w:vAlign w:val="center"/>
          </w:tcPr>
          <w:p w:rsidR="000E4ECE" w:rsidRPr="009F6DF3" w:rsidRDefault="001459A0" w:rsidP="001F74AD">
            <w:pPr>
              <w:pStyle w:val="Tabulka"/>
              <w:tabs>
                <w:tab w:val="num" w:pos="567"/>
              </w:tabs>
              <w:autoSpaceDE w:val="0"/>
              <w:autoSpaceDN w:val="0"/>
              <w:adjustRightInd w:val="0"/>
              <w:spacing w:before="120" w:after="120"/>
              <w:ind w:left="567" w:hanging="567"/>
              <w:jc w:val="center"/>
              <w:rPr>
                <w:rFonts w:ascii="Arial" w:hAnsi="Arial" w:cs="Arial"/>
                <w:color w:val="auto"/>
              </w:rPr>
            </w:pPr>
            <w:r w:rsidRPr="009F6DF3">
              <w:rPr>
                <w:rFonts w:ascii="Arial" w:hAnsi="Arial" w:cs="Arial"/>
                <w:color w:val="auto"/>
              </w:rPr>
              <w:t>2%</w:t>
            </w:r>
          </w:p>
        </w:tc>
      </w:tr>
      <w:tr w:rsidR="000E4ECE" w:rsidRPr="002A4BDB" w:rsidTr="001F74AD">
        <w:trPr>
          <w:trHeight w:val="250"/>
        </w:trPr>
        <w:tc>
          <w:tcPr>
            <w:tcW w:w="3402" w:type="dxa"/>
            <w:gridSpan w:val="2"/>
            <w:vAlign w:val="center"/>
          </w:tcPr>
          <w:p w:rsidR="000E4ECE" w:rsidRPr="009F6DF3" w:rsidRDefault="001459A0" w:rsidP="001F74AD">
            <w:pPr>
              <w:pStyle w:val="Tabulka"/>
              <w:tabs>
                <w:tab w:val="num" w:pos="567"/>
              </w:tabs>
              <w:autoSpaceDE w:val="0"/>
              <w:autoSpaceDN w:val="0"/>
              <w:adjustRightInd w:val="0"/>
              <w:spacing w:before="120" w:after="120"/>
              <w:ind w:left="567" w:hanging="567"/>
              <w:jc w:val="both"/>
              <w:rPr>
                <w:rFonts w:ascii="Arial" w:hAnsi="Arial" w:cs="Arial"/>
                <w:color w:val="auto"/>
              </w:rPr>
            </w:pPr>
            <w:r w:rsidRPr="009F6DF3">
              <w:rPr>
                <w:rFonts w:ascii="Arial" w:hAnsi="Arial" w:cs="Arial"/>
                <w:color w:val="auto"/>
              </w:rPr>
              <w:t>Energetické a hnacie stroje</w:t>
            </w:r>
          </w:p>
        </w:tc>
        <w:tc>
          <w:tcPr>
            <w:tcW w:w="1559" w:type="dxa"/>
            <w:vAlign w:val="center"/>
          </w:tcPr>
          <w:p w:rsidR="000E4ECE" w:rsidRPr="009F6DF3" w:rsidRDefault="001459A0" w:rsidP="001F74AD">
            <w:pPr>
              <w:pStyle w:val="Tabulka"/>
              <w:tabs>
                <w:tab w:val="num" w:pos="567"/>
              </w:tabs>
              <w:autoSpaceDE w:val="0"/>
              <w:autoSpaceDN w:val="0"/>
              <w:adjustRightInd w:val="0"/>
              <w:spacing w:before="120" w:after="120"/>
              <w:ind w:left="567" w:hanging="567"/>
              <w:jc w:val="center"/>
              <w:rPr>
                <w:rFonts w:ascii="Arial" w:hAnsi="Arial" w:cs="Arial"/>
                <w:color w:val="auto"/>
              </w:rPr>
            </w:pPr>
            <w:r w:rsidRPr="009F6DF3">
              <w:rPr>
                <w:rFonts w:ascii="Arial" w:hAnsi="Arial" w:cs="Arial"/>
                <w:color w:val="auto"/>
              </w:rPr>
              <w:t xml:space="preserve">5 </w:t>
            </w:r>
            <w:r w:rsidR="00176E6D">
              <w:rPr>
                <w:rFonts w:ascii="Arial" w:hAnsi="Arial" w:cs="Arial"/>
                <w:color w:val="auto"/>
              </w:rPr>
              <w:t>–</w:t>
            </w:r>
            <w:r w:rsidRPr="009F6DF3">
              <w:rPr>
                <w:rFonts w:ascii="Arial" w:hAnsi="Arial" w:cs="Arial"/>
                <w:color w:val="auto"/>
              </w:rPr>
              <w:t xml:space="preserve"> 14</w:t>
            </w:r>
          </w:p>
        </w:tc>
        <w:tc>
          <w:tcPr>
            <w:tcW w:w="142" w:type="dxa"/>
            <w:vAlign w:val="center"/>
          </w:tcPr>
          <w:p w:rsidR="000E4ECE" w:rsidRPr="009F6DF3" w:rsidRDefault="000E4ECE" w:rsidP="001F74AD">
            <w:pPr>
              <w:pStyle w:val="Tabulka"/>
              <w:jc w:val="center"/>
              <w:rPr>
                <w:rFonts w:ascii="Arial" w:hAnsi="Arial" w:cs="Arial"/>
                <w:color w:val="auto"/>
              </w:rPr>
            </w:pPr>
          </w:p>
        </w:tc>
        <w:tc>
          <w:tcPr>
            <w:tcW w:w="1842" w:type="dxa"/>
            <w:vAlign w:val="center"/>
          </w:tcPr>
          <w:p w:rsidR="000E4ECE" w:rsidRPr="009F6DF3" w:rsidRDefault="001459A0" w:rsidP="001F74AD">
            <w:pPr>
              <w:pStyle w:val="Tabulka"/>
              <w:tabs>
                <w:tab w:val="num" w:pos="567"/>
              </w:tabs>
              <w:autoSpaceDE w:val="0"/>
              <w:autoSpaceDN w:val="0"/>
              <w:adjustRightInd w:val="0"/>
              <w:spacing w:before="120" w:after="120"/>
              <w:ind w:left="567" w:hanging="567"/>
              <w:jc w:val="center"/>
              <w:rPr>
                <w:rFonts w:ascii="Arial" w:hAnsi="Arial" w:cs="Arial"/>
                <w:color w:val="auto"/>
              </w:rPr>
            </w:pPr>
            <w:r w:rsidRPr="009F6DF3">
              <w:rPr>
                <w:rFonts w:ascii="Arial" w:hAnsi="Arial" w:cs="Arial"/>
                <w:color w:val="auto"/>
              </w:rPr>
              <w:t>Lineárna</w:t>
            </w:r>
          </w:p>
        </w:tc>
        <w:tc>
          <w:tcPr>
            <w:tcW w:w="142" w:type="dxa"/>
            <w:vAlign w:val="center"/>
          </w:tcPr>
          <w:p w:rsidR="000E4ECE" w:rsidRPr="009F6DF3" w:rsidRDefault="000E4ECE" w:rsidP="001F74AD">
            <w:pPr>
              <w:pStyle w:val="Tabulka"/>
              <w:jc w:val="center"/>
              <w:rPr>
                <w:rFonts w:ascii="Arial" w:hAnsi="Arial" w:cs="Arial"/>
                <w:color w:val="auto"/>
              </w:rPr>
            </w:pPr>
          </w:p>
        </w:tc>
        <w:tc>
          <w:tcPr>
            <w:tcW w:w="1730" w:type="dxa"/>
            <w:vAlign w:val="center"/>
          </w:tcPr>
          <w:p w:rsidR="000E4ECE" w:rsidRPr="009F6DF3" w:rsidRDefault="001459A0" w:rsidP="001F74AD">
            <w:pPr>
              <w:pStyle w:val="Tabulka"/>
              <w:tabs>
                <w:tab w:val="num" w:pos="567"/>
              </w:tabs>
              <w:autoSpaceDE w:val="0"/>
              <w:autoSpaceDN w:val="0"/>
              <w:adjustRightInd w:val="0"/>
              <w:spacing w:before="120" w:after="120"/>
              <w:ind w:left="567" w:hanging="567"/>
              <w:jc w:val="center"/>
              <w:rPr>
                <w:rFonts w:ascii="Arial" w:hAnsi="Arial" w:cs="Arial"/>
                <w:color w:val="auto"/>
              </w:rPr>
            </w:pPr>
            <w:r w:rsidRPr="009F6DF3">
              <w:rPr>
                <w:rFonts w:ascii="Arial" w:hAnsi="Arial" w:cs="Arial"/>
                <w:color w:val="auto"/>
              </w:rPr>
              <w:t>20% - 7%</w:t>
            </w:r>
          </w:p>
        </w:tc>
      </w:tr>
      <w:tr w:rsidR="000E4ECE" w:rsidRPr="002A4BDB" w:rsidTr="001F74AD">
        <w:trPr>
          <w:trHeight w:val="250"/>
        </w:trPr>
        <w:tc>
          <w:tcPr>
            <w:tcW w:w="3402" w:type="dxa"/>
            <w:gridSpan w:val="2"/>
            <w:vAlign w:val="center"/>
          </w:tcPr>
          <w:p w:rsidR="000E4ECE" w:rsidRPr="009F6DF3" w:rsidRDefault="001459A0" w:rsidP="001F74AD">
            <w:pPr>
              <w:pStyle w:val="Tabulka"/>
              <w:tabs>
                <w:tab w:val="num" w:pos="567"/>
              </w:tabs>
              <w:autoSpaceDE w:val="0"/>
              <w:autoSpaceDN w:val="0"/>
              <w:adjustRightInd w:val="0"/>
              <w:spacing w:before="120" w:after="120"/>
              <w:ind w:left="567" w:hanging="567"/>
              <w:jc w:val="both"/>
              <w:rPr>
                <w:rFonts w:ascii="Arial" w:hAnsi="Arial" w:cs="Arial"/>
                <w:color w:val="auto"/>
              </w:rPr>
            </w:pPr>
            <w:r w:rsidRPr="009F6DF3">
              <w:rPr>
                <w:rFonts w:ascii="Arial" w:hAnsi="Arial" w:cs="Arial"/>
                <w:color w:val="auto"/>
              </w:rPr>
              <w:t>Pracovné stroje a zariadenia</w:t>
            </w:r>
          </w:p>
        </w:tc>
        <w:tc>
          <w:tcPr>
            <w:tcW w:w="1559" w:type="dxa"/>
            <w:vAlign w:val="center"/>
          </w:tcPr>
          <w:p w:rsidR="000E4ECE" w:rsidRPr="009F6DF3" w:rsidRDefault="001459A0" w:rsidP="001F74AD">
            <w:pPr>
              <w:pStyle w:val="Tabulka"/>
              <w:tabs>
                <w:tab w:val="num" w:pos="567"/>
              </w:tabs>
              <w:autoSpaceDE w:val="0"/>
              <w:autoSpaceDN w:val="0"/>
              <w:adjustRightInd w:val="0"/>
              <w:spacing w:before="120" w:after="120"/>
              <w:ind w:left="567" w:hanging="567"/>
              <w:jc w:val="center"/>
              <w:rPr>
                <w:rFonts w:ascii="Arial" w:hAnsi="Arial" w:cs="Arial"/>
                <w:color w:val="auto"/>
              </w:rPr>
            </w:pPr>
            <w:r w:rsidRPr="009F6DF3">
              <w:rPr>
                <w:rFonts w:ascii="Arial" w:hAnsi="Arial" w:cs="Arial"/>
                <w:color w:val="auto"/>
              </w:rPr>
              <w:t>14</w:t>
            </w:r>
          </w:p>
        </w:tc>
        <w:tc>
          <w:tcPr>
            <w:tcW w:w="142" w:type="dxa"/>
            <w:vAlign w:val="center"/>
          </w:tcPr>
          <w:p w:rsidR="000E4ECE" w:rsidRPr="009F6DF3" w:rsidRDefault="000E4ECE" w:rsidP="001F74AD">
            <w:pPr>
              <w:pStyle w:val="Tabulka"/>
              <w:jc w:val="center"/>
              <w:rPr>
                <w:rFonts w:ascii="Arial" w:hAnsi="Arial" w:cs="Arial"/>
                <w:color w:val="auto"/>
              </w:rPr>
            </w:pPr>
          </w:p>
        </w:tc>
        <w:tc>
          <w:tcPr>
            <w:tcW w:w="1842" w:type="dxa"/>
            <w:vAlign w:val="center"/>
          </w:tcPr>
          <w:p w:rsidR="000E4ECE" w:rsidRPr="009F6DF3" w:rsidRDefault="001459A0" w:rsidP="001F74AD">
            <w:pPr>
              <w:pStyle w:val="Tabulka"/>
              <w:tabs>
                <w:tab w:val="num" w:pos="567"/>
              </w:tabs>
              <w:autoSpaceDE w:val="0"/>
              <w:autoSpaceDN w:val="0"/>
              <w:adjustRightInd w:val="0"/>
              <w:spacing w:before="120" w:after="120"/>
              <w:ind w:left="567" w:hanging="567"/>
              <w:jc w:val="center"/>
              <w:rPr>
                <w:rFonts w:ascii="Arial" w:hAnsi="Arial" w:cs="Arial"/>
                <w:color w:val="auto"/>
              </w:rPr>
            </w:pPr>
            <w:r w:rsidRPr="009F6DF3">
              <w:rPr>
                <w:rFonts w:ascii="Arial" w:hAnsi="Arial" w:cs="Arial"/>
                <w:color w:val="auto"/>
              </w:rPr>
              <w:t>Lineárna</w:t>
            </w:r>
          </w:p>
        </w:tc>
        <w:tc>
          <w:tcPr>
            <w:tcW w:w="142" w:type="dxa"/>
            <w:vAlign w:val="center"/>
          </w:tcPr>
          <w:p w:rsidR="000E4ECE" w:rsidRPr="009F6DF3" w:rsidRDefault="000E4ECE" w:rsidP="001F74AD">
            <w:pPr>
              <w:pStyle w:val="Tabulka"/>
              <w:jc w:val="center"/>
              <w:rPr>
                <w:rFonts w:ascii="Arial" w:hAnsi="Arial" w:cs="Arial"/>
                <w:color w:val="auto"/>
              </w:rPr>
            </w:pPr>
          </w:p>
        </w:tc>
        <w:tc>
          <w:tcPr>
            <w:tcW w:w="1730" w:type="dxa"/>
            <w:vAlign w:val="center"/>
          </w:tcPr>
          <w:p w:rsidR="000E4ECE" w:rsidRPr="009F6DF3" w:rsidRDefault="001459A0" w:rsidP="001F74AD">
            <w:pPr>
              <w:pStyle w:val="Tabulka"/>
              <w:tabs>
                <w:tab w:val="num" w:pos="567"/>
              </w:tabs>
              <w:autoSpaceDE w:val="0"/>
              <w:autoSpaceDN w:val="0"/>
              <w:adjustRightInd w:val="0"/>
              <w:spacing w:before="120" w:after="120"/>
              <w:ind w:left="567" w:hanging="567"/>
              <w:jc w:val="center"/>
              <w:rPr>
                <w:rFonts w:ascii="Arial" w:hAnsi="Arial" w:cs="Arial"/>
                <w:color w:val="auto"/>
              </w:rPr>
            </w:pPr>
            <w:r w:rsidRPr="009F6DF3">
              <w:rPr>
                <w:rFonts w:ascii="Arial" w:hAnsi="Arial" w:cs="Arial"/>
                <w:color w:val="auto"/>
              </w:rPr>
              <w:t>7%</w:t>
            </w:r>
          </w:p>
        </w:tc>
      </w:tr>
      <w:tr w:rsidR="000E4ECE" w:rsidRPr="002A4BDB" w:rsidTr="001F74AD">
        <w:trPr>
          <w:trHeight w:val="250"/>
        </w:trPr>
        <w:tc>
          <w:tcPr>
            <w:tcW w:w="3402" w:type="dxa"/>
            <w:gridSpan w:val="2"/>
            <w:vAlign w:val="center"/>
          </w:tcPr>
          <w:p w:rsidR="000E4ECE" w:rsidRPr="009F6DF3" w:rsidRDefault="001459A0" w:rsidP="001F74AD">
            <w:pPr>
              <w:pStyle w:val="Tabulka"/>
              <w:tabs>
                <w:tab w:val="num" w:pos="567"/>
              </w:tabs>
              <w:autoSpaceDE w:val="0"/>
              <w:autoSpaceDN w:val="0"/>
              <w:adjustRightInd w:val="0"/>
              <w:spacing w:before="120" w:after="120"/>
              <w:ind w:left="567" w:hanging="567"/>
              <w:jc w:val="both"/>
              <w:rPr>
                <w:rFonts w:ascii="Arial" w:hAnsi="Arial" w:cs="Arial"/>
                <w:color w:val="auto"/>
              </w:rPr>
            </w:pPr>
            <w:r w:rsidRPr="009F6DF3">
              <w:rPr>
                <w:rFonts w:ascii="Arial" w:hAnsi="Arial" w:cs="Arial"/>
                <w:color w:val="auto"/>
              </w:rPr>
              <w:t>Prístroje a zvláštne technické zariadenia</w:t>
            </w:r>
          </w:p>
        </w:tc>
        <w:tc>
          <w:tcPr>
            <w:tcW w:w="1559" w:type="dxa"/>
            <w:vAlign w:val="center"/>
          </w:tcPr>
          <w:p w:rsidR="000E4ECE" w:rsidRPr="009F6DF3" w:rsidRDefault="001459A0" w:rsidP="001F74AD">
            <w:pPr>
              <w:pStyle w:val="Tabulka"/>
              <w:tabs>
                <w:tab w:val="num" w:pos="567"/>
              </w:tabs>
              <w:autoSpaceDE w:val="0"/>
              <w:autoSpaceDN w:val="0"/>
              <w:adjustRightInd w:val="0"/>
              <w:spacing w:before="120" w:after="120"/>
              <w:ind w:left="567" w:hanging="567"/>
              <w:jc w:val="center"/>
              <w:rPr>
                <w:rFonts w:ascii="Arial" w:hAnsi="Arial" w:cs="Arial"/>
                <w:color w:val="auto"/>
              </w:rPr>
            </w:pPr>
            <w:r w:rsidRPr="009F6DF3">
              <w:rPr>
                <w:rFonts w:ascii="Arial" w:hAnsi="Arial" w:cs="Arial"/>
                <w:color w:val="auto"/>
              </w:rPr>
              <w:t>14</w:t>
            </w:r>
          </w:p>
        </w:tc>
        <w:tc>
          <w:tcPr>
            <w:tcW w:w="142" w:type="dxa"/>
            <w:vAlign w:val="center"/>
          </w:tcPr>
          <w:p w:rsidR="000E4ECE" w:rsidRPr="009F6DF3" w:rsidRDefault="000E4ECE" w:rsidP="001F74AD">
            <w:pPr>
              <w:pStyle w:val="Tabulka"/>
              <w:jc w:val="center"/>
              <w:rPr>
                <w:rFonts w:ascii="Arial" w:hAnsi="Arial" w:cs="Arial"/>
                <w:color w:val="auto"/>
              </w:rPr>
            </w:pPr>
          </w:p>
        </w:tc>
        <w:tc>
          <w:tcPr>
            <w:tcW w:w="1842" w:type="dxa"/>
            <w:vAlign w:val="center"/>
          </w:tcPr>
          <w:p w:rsidR="000E4ECE" w:rsidRPr="009F6DF3" w:rsidRDefault="001459A0" w:rsidP="001F74AD">
            <w:pPr>
              <w:pStyle w:val="Tabulka"/>
              <w:tabs>
                <w:tab w:val="num" w:pos="567"/>
              </w:tabs>
              <w:autoSpaceDE w:val="0"/>
              <w:autoSpaceDN w:val="0"/>
              <w:adjustRightInd w:val="0"/>
              <w:spacing w:before="120" w:after="120"/>
              <w:ind w:left="567" w:hanging="567"/>
              <w:jc w:val="center"/>
              <w:rPr>
                <w:rFonts w:ascii="Arial" w:hAnsi="Arial" w:cs="Arial"/>
                <w:color w:val="auto"/>
              </w:rPr>
            </w:pPr>
            <w:r w:rsidRPr="009F6DF3">
              <w:rPr>
                <w:rFonts w:ascii="Arial" w:hAnsi="Arial" w:cs="Arial"/>
                <w:color w:val="auto"/>
              </w:rPr>
              <w:t>Lineárna</w:t>
            </w:r>
          </w:p>
        </w:tc>
        <w:tc>
          <w:tcPr>
            <w:tcW w:w="142" w:type="dxa"/>
            <w:vAlign w:val="center"/>
          </w:tcPr>
          <w:p w:rsidR="000E4ECE" w:rsidRPr="009F6DF3" w:rsidRDefault="000E4ECE" w:rsidP="001F74AD">
            <w:pPr>
              <w:pStyle w:val="Tabulka"/>
              <w:jc w:val="center"/>
              <w:rPr>
                <w:rFonts w:ascii="Arial" w:hAnsi="Arial" w:cs="Arial"/>
                <w:color w:val="auto"/>
              </w:rPr>
            </w:pPr>
          </w:p>
        </w:tc>
        <w:tc>
          <w:tcPr>
            <w:tcW w:w="1730" w:type="dxa"/>
            <w:vAlign w:val="center"/>
          </w:tcPr>
          <w:p w:rsidR="000E4ECE" w:rsidRPr="009F6DF3" w:rsidRDefault="001459A0" w:rsidP="001F74AD">
            <w:pPr>
              <w:pStyle w:val="Tabulka"/>
              <w:tabs>
                <w:tab w:val="num" w:pos="567"/>
              </w:tabs>
              <w:autoSpaceDE w:val="0"/>
              <w:autoSpaceDN w:val="0"/>
              <w:adjustRightInd w:val="0"/>
              <w:spacing w:before="120" w:after="120"/>
              <w:ind w:left="567" w:hanging="567"/>
              <w:jc w:val="center"/>
              <w:rPr>
                <w:rFonts w:ascii="Arial" w:hAnsi="Arial" w:cs="Arial"/>
                <w:color w:val="auto"/>
              </w:rPr>
            </w:pPr>
            <w:r w:rsidRPr="009F6DF3">
              <w:rPr>
                <w:rFonts w:ascii="Arial" w:hAnsi="Arial" w:cs="Arial"/>
                <w:color w:val="auto"/>
              </w:rPr>
              <w:t>7%</w:t>
            </w:r>
          </w:p>
        </w:tc>
      </w:tr>
      <w:tr w:rsidR="000E4ECE" w:rsidRPr="002A4BDB" w:rsidTr="001F74AD">
        <w:trPr>
          <w:trHeight w:val="250"/>
        </w:trPr>
        <w:tc>
          <w:tcPr>
            <w:tcW w:w="3402" w:type="dxa"/>
            <w:gridSpan w:val="2"/>
            <w:vAlign w:val="center"/>
          </w:tcPr>
          <w:p w:rsidR="000E4ECE" w:rsidRPr="009F6DF3" w:rsidRDefault="001459A0" w:rsidP="001F74AD">
            <w:pPr>
              <w:pStyle w:val="Tabulka"/>
              <w:tabs>
                <w:tab w:val="num" w:pos="567"/>
              </w:tabs>
              <w:autoSpaceDE w:val="0"/>
              <w:autoSpaceDN w:val="0"/>
              <w:adjustRightInd w:val="0"/>
              <w:spacing w:before="120" w:after="120"/>
              <w:ind w:left="567" w:hanging="567"/>
              <w:jc w:val="both"/>
              <w:rPr>
                <w:rFonts w:ascii="Arial" w:hAnsi="Arial" w:cs="Arial"/>
                <w:color w:val="auto"/>
              </w:rPr>
            </w:pPr>
            <w:r w:rsidRPr="009F6DF3">
              <w:rPr>
                <w:rFonts w:ascii="Arial" w:hAnsi="Arial" w:cs="Arial"/>
                <w:color w:val="auto"/>
              </w:rPr>
              <w:t>Dopravné prostriedky</w:t>
            </w:r>
          </w:p>
        </w:tc>
        <w:tc>
          <w:tcPr>
            <w:tcW w:w="1559" w:type="dxa"/>
            <w:vAlign w:val="center"/>
          </w:tcPr>
          <w:p w:rsidR="000E4ECE" w:rsidRPr="009F6DF3" w:rsidRDefault="001459A0" w:rsidP="001F74AD">
            <w:pPr>
              <w:pStyle w:val="Tabulka"/>
              <w:tabs>
                <w:tab w:val="num" w:pos="567"/>
              </w:tabs>
              <w:autoSpaceDE w:val="0"/>
              <w:autoSpaceDN w:val="0"/>
              <w:adjustRightInd w:val="0"/>
              <w:spacing w:before="120" w:after="120"/>
              <w:ind w:left="567" w:hanging="567"/>
              <w:jc w:val="center"/>
              <w:rPr>
                <w:rFonts w:ascii="Arial" w:hAnsi="Arial" w:cs="Arial"/>
                <w:color w:val="auto"/>
              </w:rPr>
            </w:pPr>
            <w:r w:rsidRPr="009F6DF3">
              <w:rPr>
                <w:rFonts w:ascii="Arial" w:hAnsi="Arial" w:cs="Arial"/>
                <w:color w:val="auto"/>
              </w:rPr>
              <w:t>5</w:t>
            </w:r>
          </w:p>
        </w:tc>
        <w:tc>
          <w:tcPr>
            <w:tcW w:w="142" w:type="dxa"/>
            <w:vAlign w:val="center"/>
          </w:tcPr>
          <w:p w:rsidR="000E4ECE" w:rsidRPr="009F6DF3" w:rsidRDefault="000E4ECE" w:rsidP="001F74AD">
            <w:pPr>
              <w:pStyle w:val="Tabulka"/>
              <w:jc w:val="center"/>
              <w:rPr>
                <w:rFonts w:ascii="Arial" w:hAnsi="Arial" w:cs="Arial"/>
                <w:color w:val="auto"/>
              </w:rPr>
            </w:pPr>
          </w:p>
        </w:tc>
        <w:tc>
          <w:tcPr>
            <w:tcW w:w="1842" w:type="dxa"/>
            <w:vAlign w:val="center"/>
          </w:tcPr>
          <w:p w:rsidR="000E4ECE" w:rsidRPr="009F6DF3" w:rsidRDefault="001459A0" w:rsidP="001F74AD">
            <w:pPr>
              <w:pStyle w:val="Tabulka"/>
              <w:tabs>
                <w:tab w:val="num" w:pos="567"/>
              </w:tabs>
              <w:autoSpaceDE w:val="0"/>
              <w:autoSpaceDN w:val="0"/>
              <w:adjustRightInd w:val="0"/>
              <w:spacing w:before="120" w:after="120"/>
              <w:ind w:left="567" w:hanging="567"/>
              <w:jc w:val="center"/>
              <w:rPr>
                <w:rFonts w:ascii="Arial" w:hAnsi="Arial" w:cs="Arial"/>
                <w:color w:val="auto"/>
              </w:rPr>
            </w:pPr>
            <w:r w:rsidRPr="009F6DF3">
              <w:rPr>
                <w:rFonts w:ascii="Arial" w:hAnsi="Arial" w:cs="Arial"/>
                <w:color w:val="auto"/>
              </w:rPr>
              <w:t>Lineárna</w:t>
            </w:r>
          </w:p>
        </w:tc>
        <w:tc>
          <w:tcPr>
            <w:tcW w:w="142" w:type="dxa"/>
            <w:vAlign w:val="center"/>
          </w:tcPr>
          <w:p w:rsidR="000E4ECE" w:rsidRPr="009F6DF3" w:rsidRDefault="000E4ECE" w:rsidP="001F74AD">
            <w:pPr>
              <w:pStyle w:val="Tabulka"/>
              <w:jc w:val="center"/>
              <w:rPr>
                <w:rFonts w:ascii="Arial" w:hAnsi="Arial" w:cs="Arial"/>
                <w:color w:val="auto"/>
              </w:rPr>
            </w:pPr>
          </w:p>
        </w:tc>
        <w:tc>
          <w:tcPr>
            <w:tcW w:w="1730" w:type="dxa"/>
            <w:vAlign w:val="center"/>
          </w:tcPr>
          <w:p w:rsidR="000E4ECE" w:rsidRPr="009F6DF3" w:rsidRDefault="001459A0" w:rsidP="001F74AD">
            <w:pPr>
              <w:pStyle w:val="Tabulka"/>
              <w:tabs>
                <w:tab w:val="num" w:pos="567"/>
              </w:tabs>
              <w:autoSpaceDE w:val="0"/>
              <w:autoSpaceDN w:val="0"/>
              <w:adjustRightInd w:val="0"/>
              <w:spacing w:before="120" w:after="120"/>
              <w:ind w:left="567" w:hanging="567"/>
              <w:jc w:val="center"/>
              <w:rPr>
                <w:rFonts w:ascii="Arial" w:hAnsi="Arial" w:cs="Arial"/>
                <w:color w:val="auto"/>
              </w:rPr>
            </w:pPr>
            <w:r w:rsidRPr="009F6DF3">
              <w:rPr>
                <w:rFonts w:ascii="Arial" w:hAnsi="Arial" w:cs="Arial"/>
                <w:color w:val="auto"/>
              </w:rPr>
              <w:t>20%</w:t>
            </w:r>
          </w:p>
        </w:tc>
      </w:tr>
      <w:tr w:rsidR="000E4ECE" w:rsidRPr="002A4BDB" w:rsidTr="001F74AD">
        <w:trPr>
          <w:trHeight w:val="250"/>
        </w:trPr>
        <w:tc>
          <w:tcPr>
            <w:tcW w:w="3402" w:type="dxa"/>
            <w:gridSpan w:val="2"/>
            <w:vAlign w:val="center"/>
          </w:tcPr>
          <w:p w:rsidR="000E4ECE" w:rsidRPr="009F6DF3" w:rsidRDefault="001459A0" w:rsidP="001F74AD">
            <w:pPr>
              <w:pStyle w:val="Tabulka"/>
              <w:tabs>
                <w:tab w:val="num" w:pos="567"/>
              </w:tabs>
              <w:autoSpaceDE w:val="0"/>
              <w:autoSpaceDN w:val="0"/>
              <w:adjustRightInd w:val="0"/>
              <w:spacing w:before="120" w:after="120"/>
              <w:ind w:left="567" w:hanging="567"/>
              <w:jc w:val="both"/>
              <w:rPr>
                <w:rFonts w:ascii="Arial" w:hAnsi="Arial" w:cs="Arial"/>
                <w:color w:val="auto"/>
              </w:rPr>
            </w:pPr>
            <w:r w:rsidRPr="009F6DF3">
              <w:rPr>
                <w:rFonts w:ascii="Arial" w:hAnsi="Arial" w:cs="Arial"/>
                <w:color w:val="auto"/>
              </w:rPr>
              <w:t>Inventár</w:t>
            </w:r>
          </w:p>
        </w:tc>
        <w:tc>
          <w:tcPr>
            <w:tcW w:w="1559" w:type="dxa"/>
            <w:vAlign w:val="center"/>
          </w:tcPr>
          <w:p w:rsidR="000E4ECE" w:rsidRPr="009F6DF3" w:rsidRDefault="001459A0" w:rsidP="001F74AD">
            <w:pPr>
              <w:pStyle w:val="Tabulka"/>
              <w:tabs>
                <w:tab w:val="num" w:pos="567"/>
              </w:tabs>
              <w:autoSpaceDE w:val="0"/>
              <w:autoSpaceDN w:val="0"/>
              <w:adjustRightInd w:val="0"/>
              <w:spacing w:before="120" w:after="120"/>
              <w:ind w:left="567" w:hanging="567"/>
              <w:jc w:val="center"/>
              <w:rPr>
                <w:rFonts w:ascii="Arial" w:hAnsi="Arial" w:cs="Arial"/>
                <w:color w:val="auto"/>
              </w:rPr>
            </w:pPr>
            <w:r w:rsidRPr="009F6DF3">
              <w:rPr>
                <w:rFonts w:ascii="Arial" w:hAnsi="Arial" w:cs="Arial"/>
                <w:color w:val="auto"/>
              </w:rPr>
              <w:t>13</w:t>
            </w:r>
          </w:p>
        </w:tc>
        <w:tc>
          <w:tcPr>
            <w:tcW w:w="142" w:type="dxa"/>
            <w:vAlign w:val="center"/>
          </w:tcPr>
          <w:p w:rsidR="000E4ECE" w:rsidRPr="009F6DF3" w:rsidRDefault="000E4ECE" w:rsidP="001F74AD">
            <w:pPr>
              <w:pStyle w:val="Tabulka"/>
              <w:jc w:val="center"/>
              <w:rPr>
                <w:rFonts w:ascii="Arial" w:hAnsi="Arial" w:cs="Arial"/>
                <w:color w:val="auto"/>
              </w:rPr>
            </w:pPr>
          </w:p>
        </w:tc>
        <w:tc>
          <w:tcPr>
            <w:tcW w:w="1842" w:type="dxa"/>
            <w:vAlign w:val="center"/>
          </w:tcPr>
          <w:p w:rsidR="000E4ECE" w:rsidRPr="009F6DF3" w:rsidRDefault="001459A0" w:rsidP="001F74AD">
            <w:pPr>
              <w:pStyle w:val="Tabulka"/>
              <w:tabs>
                <w:tab w:val="num" w:pos="567"/>
              </w:tabs>
              <w:autoSpaceDE w:val="0"/>
              <w:autoSpaceDN w:val="0"/>
              <w:adjustRightInd w:val="0"/>
              <w:spacing w:before="120" w:after="120"/>
              <w:ind w:left="567" w:hanging="567"/>
              <w:jc w:val="center"/>
              <w:rPr>
                <w:rFonts w:ascii="Arial" w:hAnsi="Arial" w:cs="Arial"/>
                <w:color w:val="auto"/>
              </w:rPr>
            </w:pPr>
            <w:r w:rsidRPr="009F6DF3">
              <w:rPr>
                <w:rFonts w:ascii="Arial" w:hAnsi="Arial" w:cs="Arial"/>
                <w:color w:val="auto"/>
              </w:rPr>
              <w:t>Lineárna</w:t>
            </w:r>
          </w:p>
        </w:tc>
        <w:tc>
          <w:tcPr>
            <w:tcW w:w="142" w:type="dxa"/>
            <w:vAlign w:val="center"/>
          </w:tcPr>
          <w:p w:rsidR="000E4ECE" w:rsidRPr="009F6DF3" w:rsidRDefault="000E4ECE" w:rsidP="001F74AD">
            <w:pPr>
              <w:pStyle w:val="Tabulka"/>
              <w:jc w:val="center"/>
              <w:rPr>
                <w:rFonts w:ascii="Arial" w:hAnsi="Arial" w:cs="Arial"/>
                <w:color w:val="auto"/>
              </w:rPr>
            </w:pPr>
          </w:p>
        </w:tc>
        <w:tc>
          <w:tcPr>
            <w:tcW w:w="1730" w:type="dxa"/>
            <w:vAlign w:val="center"/>
          </w:tcPr>
          <w:p w:rsidR="000E4ECE" w:rsidRPr="009F6DF3" w:rsidRDefault="001459A0" w:rsidP="001F74AD">
            <w:pPr>
              <w:pStyle w:val="Tabulka"/>
              <w:tabs>
                <w:tab w:val="num" w:pos="567"/>
              </w:tabs>
              <w:autoSpaceDE w:val="0"/>
              <w:autoSpaceDN w:val="0"/>
              <w:adjustRightInd w:val="0"/>
              <w:spacing w:before="120" w:after="120"/>
              <w:ind w:left="567" w:hanging="567"/>
              <w:jc w:val="center"/>
              <w:rPr>
                <w:rFonts w:ascii="Arial" w:hAnsi="Arial" w:cs="Arial"/>
                <w:color w:val="auto"/>
              </w:rPr>
            </w:pPr>
            <w:r w:rsidRPr="009F6DF3">
              <w:rPr>
                <w:rFonts w:ascii="Arial" w:hAnsi="Arial" w:cs="Arial"/>
                <w:color w:val="auto"/>
              </w:rPr>
              <w:t>8%</w:t>
            </w:r>
          </w:p>
        </w:tc>
      </w:tr>
      <w:tr w:rsidR="000E4ECE" w:rsidRPr="002A4BDB" w:rsidTr="001F74AD">
        <w:trPr>
          <w:trHeight w:val="250"/>
        </w:trPr>
        <w:tc>
          <w:tcPr>
            <w:tcW w:w="3402" w:type="dxa"/>
            <w:gridSpan w:val="2"/>
            <w:vAlign w:val="center"/>
          </w:tcPr>
          <w:p w:rsidR="000E4ECE" w:rsidRPr="009F6DF3" w:rsidRDefault="001459A0" w:rsidP="001F74AD">
            <w:pPr>
              <w:pStyle w:val="Tabulka"/>
              <w:tabs>
                <w:tab w:val="num" w:pos="567"/>
              </w:tabs>
              <w:autoSpaceDE w:val="0"/>
              <w:autoSpaceDN w:val="0"/>
              <w:adjustRightInd w:val="0"/>
              <w:spacing w:before="120" w:after="120"/>
              <w:ind w:left="567" w:hanging="567"/>
              <w:jc w:val="both"/>
              <w:rPr>
                <w:rFonts w:ascii="Arial" w:hAnsi="Arial" w:cs="Arial"/>
                <w:color w:val="auto"/>
              </w:rPr>
            </w:pPr>
            <w:r w:rsidRPr="009F6DF3">
              <w:rPr>
                <w:rFonts w:ascii="Arial" w:hAnsi="Arial" w:cs="Arial"/>
                <w:color w:val="auto"/>
              </w:rPr>
              <w:t>Formy</w:t>
            </w:r>
          </w:p>
        </w:tc>
        <w:tc>
          <w:tcPr>
            <w:tcW w:w="1559" w:type="dxa"/>
            <w:vAlign w:val="center"/>
          </w:tcPr>
          <w:p w:rsidR="000E4ECE" w:rsidRPr="009F6DF3" w:rsidRDefault="001459A0" w:rsidP="001F74AD">
            <w:pPr>
              <w:pStyle w:val="Tabulka"/>
              <w:tabs>
                <w:tab w:val="num" w:pos="567"/>
              </w:tabs>
              <w:autoSpaceDE w:val="0"/>
              <w:autoSpaceDN w:val="0"/>
              <w:adjustRightInd w:val="0"/>
              <w:spacing w:before="120" w:after="120"/>
              <w:ind w:left="567" w:hanging="567"/>
              <w:jc w:val="center"/>
              <w:rPr>
                <w:rFonts w:ascii="Arial" w:hAnsi="Arial" w:cs="Arial"/>
                <w:color w:val="auto"/>
              </w:rPr>
            </w:pPr>
            <w:r w:rsidRPr="009F6DF3">
              <w:rPr>
                <w:rFonts w:ascii="Arial" w:hAnsi="Arial" w:cs="Arial"/>
                <w:color w:val="auto"/>
              </w:rPr>
              <w:t>4</w:t>
            </w:r>
          </w:p>
        </w:tc>
        <w:tc>
          <w:tcPr>
            <w:tcW w:w="142" w:type="dxa"/>
            <w:vAlign w:val="center"/>
          </w:tcPr>
          <w:p w:rsidR="000E4ECE" w:rsidRPr="009F6DF3" w:rsidRDefault="000E4ECE" w:rsidP="001F74AD">
            <w:pPr>
              <w:pStyle w:val="Tabulka"/>
              <w:jc w:val="center"/>
              <w:rPr>
                <w:rFonts w:ascii="Arial" w:hAnsi="Arial" w:cs="Arial"/>
                <w:color w:val="auto"/>
              </w:rPr>
            </w:pPr>
          </w:p>
        </w:tc>
        <w:tc>
          <w:tcPr>
            <w:tcW w:w="1842" w:type="dxa"/>
            <w:vAlign w:val="center"/>
          </w:tcPr>
          <w:p w:rsidR="000E4ECE" w:rsidRPr="009F6DF3" w:rsidRDefault="001459A0" w:rsidP="001F74AD">
            <w:pPr>
              <w:pStyle w:val="Tabulka"/>
              <w:tabs>
                <w:tab w:val="num" w:pos="567"/>
              </w:tabs>
              <w:autoSpaceDE w:val="0"/>
              <w:autoSpaceDN w:val="0"/>
              <w:adjustRightInd w:val="0"/>
              <w:spacing w:before="120" w:after="120"/>
              <w:ind w:left="567" w:hanging="567"/>
              <w:jc w:val="center"/>
              <w:rPr>
                <w:rFonts w:ascii="Arial" w:hAnsi="Arial" w:cs="Arial"/>
                <w:color w:val="auto"/>
              </w:rPr>
            </w:pPr>
            <w:r w:rsidRPr="009F6DF3">
              <w:rPr>
                <w:rFonts w:ascii="Arial" w:hAnsi="Arial" w:cs="Arial"/>
                <w:color w:val="auto"/>
              </w:rPr>
              <w:t>Lineárna</w:t>
            </w:r>
          </w:p>
        </w:tc>
        <w:tc>
          <w:tcPr>
            <w:tcW w:w="142" w:type="dxa"/>
            <w:vAlign w:val="center"/>
          </w:tcPr>
          <w:p w:rsidR="000E4ECE" w:rsidRPr="009F6DF3" w:rsidRDefault="000E4ECE" w:rsidP="001F74AD">
            <w:pPr>
              <w:pStyle w:val="Tabulka"/>
              <w:jc w:val="center"/>
              <w:rPr>
                <w:rFonts w:ascii="Arial" w:hAnsi="Arial" w:cs="Arial"/>
                <w:color w:val="auto"/>
              </w:rPr>
            </w:pPr>
          </w:p>
        </w:tc>
        <w:tc>
          <w:tcPr>
            <w:tcW w:w="1730" w:type="dxa"/>
            <w:vAlign w:val="center"/>
          </w:tcPr>
          <w:p w:rsidR="000E4ECE" w:rsidRPr="009F6DF3" w:rsidRDefault="001459A0" w:rsidP="001F74AD">
            <w:pPr>
              <w:pStyle w:val="Tabulka"/>
              <w:tabs>
                <w:tab w:val="num" w:pos="567"/>
              </w:tabs>
              <w:autoSpaceDE w:val="0"/>
              <w:autoSpaceDN w:val="0"/>
              <w:adjustRightInd w:val="0"/>
              <w:spacing w:before="120" w:after="120"/>
              <w:ind w:left="567" w:hanging="567"/>
              <w:jc w:val="center"/>
              <w:rPr>
                <w:rFonts w:ascii="Arial" w:hAnsi="Arial" w:cs="Arial"/>
                <w:color w:val="auto"/>
              </w:rPr>
            </w:pPr>
            <w:r w:rsidRPr="009F6DF3">
              <w:rPr>
                <w:rFonts w:ascii="Arial" w:hAnsi="Arial" w:cs="Arial"/>
                <w:color w:val="auto"/>
              </w:rPr>
              <w:t>25 %</w:t>
            </w:r>
          </w:p>
        </w:tc>
      </w:tr>
    </w:tbl>
    <w:p w:rsidR="000D35CB" w:rsidRDefault="000D35CB" w:rsidP="0066198E">
      <w:pPr>
        <w:pStyle w:val="odstavec"/>
      </w:pPr>
    </w:p>
    <w:p w:rsidR="000D35CB" w:rsidRDefault="000E4ECE" w:rsidP="0066198E">
      <w:pPr>
        <w:pStyle w:val="odstavec"/>
      </w:pPr>
      <w:r w:rsidRPr="00EB55EE">
        <w:t>Aktivované náklady na vývoj sa odpisujú počas obdobia maximálne päť rokov, a to v tých účtovných obdobiach, v ktorých sa očakáva predaj produktu alebo využívanie procesu. Ak sa zníži ich hodnota, odpisujú sa na sumu, ktorá sa pravdepodobne získa späť z budúcich ekonomických úžitkov.</w:t>
      </w:r>
    </w:p>
    <w:p w:rsidR="00176E6D" w:rsidRDefault="00176E6D" w:rsidP="00AB774D">
      <w:pPr>
        <w:pStyle w:val="BodyText"/>
        <w:rPr>
          <w:rFonts w:ascii="Arial" w:hAnsi="Arial" w:cs="Arial"/>
          <w:b/>
          <w:bCs/>
          <w:iCs/>
          <w:sz w:val="20"/>
        </w:rPr>
      </w:pPr>
    </w:p>
    <w:p w:rsidR="002569A8" w:rsidRPr="002569A8" w:rsidRDefault="002569A8" w:rsidP="002569A8">
      <w:pPr>
        <w:pStyle w:val="BodyText"/>
        <w:ind w:firstLine="426"/>
        <w:rPr>
          <w:rFonts w:ascii="Arial" w:hAnsi="Arial" w:cs="Arial"/>
          <w:b/>
          <w:bCs/>
          <w:iCs/>
          <w:sz w:val="20"/>
        </w:rPr>
      </w:pPr>
      <w:r w:rsidRPr="002569A8">
        <w:rPr>
          <w:rFonts w:ascii="Arial" w:hAnsi="Arial" w:cs="Arial"/>
          <w:b/>
          <w:bCs/>
          <w:iCs/>
          <w:sz w:val="20"/>
        </w:rPr>
        <w:t>Posúdenie zníženia hodnoty majetku</w:t>
      </w:r>
    </w:p>
    <w:p w:rsidR="002569A8" w:rsidRPr="002569A8" w:rsidRDefault="002569A8" w:rsidP="002569A8">
      <w:pPr>
        <w:pStyle w:val="BodyText"/>
        <w:ind w:left="426"/>
        <w:jc w:val="both"/>
        <w:rPr>
          <w:rFonts w:ascii="Arial" w:hAnsi="Arial" w:cs="Arial"/>
          <w:bCs/>
          <w:iCs/>
          <w:sz w:val="20"/>
          <w:szCs w:val="18"/>
        </w:rPr>
      </w:pPr>
      <w:r w:rsidRPr="002569A8">
        <w:rPr>
          <w:rFonts w:ascii="Arial" w:hAnsi="Arial" w:cs="Arial"/>
          <w:bCs/>
          <w:iCs/>
          <w:sz w:val="20"/>
          <w:szCs w:val="18"/>
        </w:rPr>
        <w:t>Opravné položky sa tvoria na základe zásady opatrnosti, ak je opodstatnené predpokladať, že došlo k zníženiu hodnoty majetku oproti jeho oceneniu v účtovníctve. Opravná položka sa účtuje v sume opodstatneného predpokladu zníženia hodnoty majetku oproti jeho oceneniu v účtovníctve.</w:t>
      </w:r>
    </w:p>
    <w:p w:rsidR="002569A8" w:rsidRPr="009E0040" w:rsidRDefault="002569A8" w:rsidP="002569A8">
      <w:pPr>
        <w:pStyle w:val="AccountingPolicy"/>
        <w:jc w:val="both"/>
        <w:rPr>
          <w:rFonts w:ascii="Arial" w:hAnsi="Arial" w:cs="Arial"/>
          <w:lang w:val="sk-SK"/>
        </w:rPr>
      </w:pPr>
    </w:p>
    <w:p w:rsidR="002569A8" w:rsidRPr="002569A8" w:rsidRDefault="002569A8" w:rsidP="002569A8">
      <w:pPr>
        <w:pStyle w:val="BodyText"/>
        <w:ind w:firstLine="426"/>
        <w:rPr>
          <w:rFonts w:ascii="Arial" w:hAnsi="Arial" w:cs="Arial"/>
          <w:bCs/>
          <w:iCs/>
          <w:sz w:val="20"/>
          <w:szCs w:val="18"/>
        </w:rPr>
      </w:pPr>
      <w:r w:rsidRPr="002569A8">
        <w:rPr>
          <w:rFonts w:ascii="Arial" w:hAnsi="Arial" w:cs="Arial"/>
          <w:bCs/>
          <w:iCs/>
          <w:sz w:val="20"/>
          <w:szCs w:val="18"/>
        </w:rPr>
        <w:t xml:space="preserve">Faktory, ktoré sú považované za dôležité pri  posudzovaní zníženia hodnoty majetku sú: </w:t>
      </w:r>
    </w:p>
    <w:p w:rsidR="002569A8" w:rsidRPr="002569A8" w:rsidRDefault="002569A8" w:rsidP="002569A8">
      <w:pPr>
        <w:pStyle w:val="BodyText"/>
        <w:numPr>
          <w:ilvl w:val="0"/>
          <w:numId w:val="39"/>
        </w:numPr>
        <w:tabs>
          <w:tab w:val="clear" w:pos="340"/>
          <w:tab w:val="num" w:pos="766"/>
        </w:tabs>
        <w:spacing w:after="0"/>
        <w:ind w:left="766"/>
        <w:jc w:val="both"/>
        <w:rPr>
          <w:rFonts w:ascii="Arial" w:hAnsi="Arial" w:cs="Arial"/>
          <w:bCs/>
          <w:iCs/>
          <w:sz w:val="20"/>
          <w:szCs w:val="18"/>
        </w:rPr>
      </w:pPr>
      <w:r w:rsidRPr="002569A8">
        <w:rPr>
          <w:rFonts w:ascii="Arial" w:hAnsi="Arial" w:cs="Arial"/>
          <w:bCs/>
          <w:iCs/>
          <w:sz w:val="20"/>
          <w:szCs w:val="18"/>
        </w:rPr>
        <w:t>technologický pokrok,</w:t>
      </w:r>
    </w:p>
    <w:p w:rsidR="002569A8" w:rsidRPr="002569A8" w:rsidRDefault="002569A8" w:rsidP="002569A8">
      <w:pPr>
        <w:pStyle w:val="BodyText"/>
        <w:numPr>
          <w:ilvl w:val="0"/>
          <w:numId w:val="39"/>
        </w:numPr>
        <w:tabs>
          <w:tab w:val="clear" w:pos="340"/>
          <w:tab w:val="num" w:pos="766"/>
        </w:tabs>
        <w:spacing w:after="0"/>
        <w:ind w:left="766"/>
        <w:jc w:val="both"/>
        <w:rPr>
          <w:rFonts w:ascii="Arial" w:hAnsi="Arial" w:cs="Arial"/>
          <w:bCs/>
          <w:iCs/>
          <w:sz w:val="20"/>
          <w:szCs w:val="18"/>
        </w:rPr>
      </w:pPr>
      <w:r w:rsidRPr="002569A8">
        <w:rPr>
          <w:rFonts w:ascii="Arial" w:hAnsi="Arial" w:cs="Arial"/>
          <w:bCs/>
          <w:iCs/>
          <w:sz w:val="20"/>
          <w:szCs w:val="18"/>
        </w:rPr>
        <w:t>významne nedostatočné prevádzkové výsledky v porovnaní s historickými alebo plánovanými prevádzkovými výsledkami,</w:t>
      </w:r>
    </w:p>
    <w:p w:rsidR="002569A8" w:rsidRPr="002569A8" w:rsidRDefault="002569A8" w:rsidP="002569A8">
      <w:pPr>
        <w:pStyle w:val="BodyText"/>
        <w:numPr>
          <w:ilvl w:val="0"/>
          <w:numId w:val="39"/>
        </w:numPr>
        <w:tabs>
          <w:tab w:val="clear" w:pos="340"/>
          <w:tab w:val="num" w:pos="766"/>
        </w:tabs>
        <w:spacing w:after="0"/>
        <w:ind w:left="766"/>
        <w:jc w:val="both"/>
        <w:rPr>
          <w:rFonts w:ascii="Arial" w:hAnsi="Arial" w:cs="Arial"/>
          <w:bCs/>
          <w:iCs/>
          <w:sz w:val="20"/>
          <w:szCs w:val="18"/>
        </w:rPr>
      </w:pPr>
      <w:r w:rsidRPr="002569A8">
        <w:rPr>
          <w:rFonts w:ascii="Arial" w:hAnsi="Arial" w:cs="Arial"/>
          <w:bCs/>
          <w:iCs/>
          <w:sz w:val="20"/>
          <w:szCs w:val="18"/>
        </w:rPr>
        <w:t>významné zmeny v spôsobe použitia majetku Spoločnosti alebo celkovej zmeny stratégie Spoločnosti,</w:t>
      </w:r>
    </w:p>
    <w:p w:rsidR="002569A8" w:rsidRPr="002569A8" w:rsidRDefault="002569A8" w:rsidP="002569A8">
      <w:pPr>
        <w:pStyle w:val="BodyText"/>
        <w:numPr>
          <w:ilvl w:val="0"/>
          <w:numId w:val="39"/>
        </w:numPr>
        <w:tabs>
          <w:tab w:val="clear" w:pos="340"/>
          <w:tab w:val="num" w:pos="766"/>
        </w:tabs>
        <w:spacing w:after="0"/>
        <w:ind w:left="766"/>
        <w:jc w:val="both"/>
        <w:rPr>
          <w:rFonts w:ascii="Arial" w:hAnsi="Arial" w:cs="Arial"/>
          <w:bCs/>
          <w:iCs/>
          <w:sz w:val="20"/>
          <w:szCs w:val="18"/>
        </w:rPr>
      </w:pPr>
      <w:r w:rsidRPr="002569A8">
        <w:rPr>
          <w:rFonts w:ascii="Arial" w:hAnsi="Arial" w:cs="Arial"/>
          <w:bCs/>
          <w:iCs/>
          <w:sz w:val="20"/>
          <w:szCs w:val="18"/>
        </w:rPr>
        <w:t>zastaralosť produktov.</w:t>
      </w:r>
    </w:p>
    <w:p w:rsidR="002569A8" w:rsidRPr="002569A8" w:rsidRDefault="002569A8" w:rsidP="002569A8">
      <w:pPr>
        <w:pStyle w:val="BodyText"/>
        <w:rPr>
          <w:rFonts w:ascii="Arial" w:hAnsi="Arial" w:cs="Arial"/>
          <w:bCs/>
          <w:iCs/>
          <w:sz w:val="20"/>
          <w:szCs w:val="18"/>
        </w:rPr>
      </w:pPr>
    </w:p>
    <w:p w:rsidR="00047613" w:rsidRDefault="002569A8" w:rsidP="002569A8">
      <w:pPr>
        <w:pStyle w:val="odstavec"/>
      </w:pPr>
      <w:r w:rsidRPr="00D06026">
        <w:t xml:space="preserve">Ak Spoločnosť zistí, že na základe existencie jedného alebo viacerých indikátorov zníženia hodnoty majetku možno predpokladať, že došlo k zníženiu hodnoty majetku oproti jeho oceneniu v účtovníctve, </w:t>
      </w:r>
      <w:r>
        <w:t>vypočíta</w:t>
      </w:r>
      <w:r w:rsidRPr="00D06026">
        <w:t xml:space="preserve"> zníženie hodnoty majetku na základe odhadov projektovaných čistých diskontovaných peňažných tokov, ktoré sa očakávajú z daného majetku, vrátane jeho prípadného predaja. Odhadované zníženie hodnoty by sa mohlo preukázať ako nedostatočné, ak </w:t>
      </w:r>
      <w:r>
        <w:t xml:space="preserve">by </w:t>
      </w:r>
      <w:r w:rsidRPr="00D06026">
        <w:t xml:space="preserve">analýzy nadhodnotili peňažné toky alebo ak sa zmenia podmienky v budúcnosti. Pre viac informácií pozri bod </w:t>
      </w:r>
      <w:r w:rsidRPr="002569A8">
        <w:t>D.9</w:t>
      </w:r>
      <w:r>
        <w:t>.</w:t>
      </w:r>
      <w:r w:rsidRPr="00D06026">
        <w:t xml:space="preserve"> Zníženie hodnoty majetku a opravné položky.</w:t>
      </w:r>
    </w:p>
    <w:p w:rsidR="00472280" w:rsidRDefault="00472280" w:rsidP="002569A8">
      <w:pPr>
        <w:pStyle w:val="odstavec"/>
      </w:pPr>
    </w:p>
    <w:p w:rsidR="00472280" w:rsidRDefault="00472280" w:rsidP="002569A8">
      <w:pPr>
        <w:pStyle w:val="odstavec"/>
      </w:pPr>
      <w:r>
        <w:t>Spoločnosť neidentifikovala indikátory zníženia hodnoty majetku.</w:t>
      </w:r>
    </w:p>
    <w:p w:rsidR="00047613" w:rsidRDefault="00047613" w:rsidP="0066198E">
      <w:pPr>
        <w:pStyle w:val="odstavec"/>
      </w:pPr>
    </w:p>
    <w:p w:rsidR="000E4ECE" w:rsidRPr="00E63C40" w:rsidRDefault="000E4ECE" w:rsidP="00A6693C">
      <w:pPr>
        <w:pStyle w:val="abc"/>
        <w:numPr>
          <w:ilvl w:val="1"/>
          <w:numId w:val="11"/>
        </w:numPr>
      </w:pPr>
      <w:r w:rsidRPr="00E63C40">
        <w:t>Zásoby</w:t>
      </w:r>
    </w:p>
    <w:p w:rsidR="00047613" w:rsidRDefault="002A4BDB" w:rsidP="0066198E">
      <w:pPr>
        <w:pStyle w:val="odstavec"/>
      </w:pPr>
      <w:r>
        <w:t>Zásoby sa oceňujú nižšou z nasledujúcich hodnôt: obstarávacou cenou (nakupované zásoby) alebo vlastnými nákladmi (zásoby vytvorené vlastnou činnosťou) alebo čistou realizačnou hodnotou.</w:t>
      </w:r>
    </w:p>
    <w:p w:rsidR="00047613" w:rsidRDefault="00047613" w:rsidP="0066198E">
      <w:pPr>
        <w:pStyle w:val="odstavec"/>
      </w:pPr>
    </w:p>
    <w:p w:rsidR="00047613" w:rsidRDefault="000E4ECE" w:rsidP="0066198E">
      <w:pPr>
        <w:pStyle w:val="odstavec"/>
      </w:pPr>
      <w:r w:rsidRPr="00E63C40">
        <w:t xml:space="preserve">Zásoby nakupované sa oceňujú </w:t>
      </w:r>
      <w:r w:rsidR="00401E52">
        <w:t>váženým aritmetickým priemerom, ktorý</w:t>
      </w:r>
      <w:r w:rsidRPr="00E63C40">
        <w:t xml:space="preserve"> zahrňuje cenu, za ktorú sa majetok obstaral, a náklady súvisiace s obstaraním (clo, prepravu, poistné, provízie a pod.) znížené o zľavy z ceny. Zľava z ceny poskytnutá k už predaným alebo spotrebovaným zásobám sa účtuje ako zníženie nákladov na predané alebo spotrebované zásoby. Spoločnosť účtuje o zásobách spôsobom A</w:t>
      </w:r>
      <w:r w:rsidR="00074A18">
        <w:t>,</w:t>
      </w:r>
      <w:r w:rsidRPr="00E63C40">
        <w:t xml:space="preserve"> tak ako to definujú postupy účtovania. </w:t>
      </w:r>
    </w:p>
    <w:p w:rsidR="00047613" w:rsidRDefault="00047613" w:rsidP="0066198E">
      <w:pPr>
        <w:pStyle w:val="odstavec"/>
      </w:pPr>
    </w:p>
    <w:p w:rsidR="00047613" w:rsidRDefault="000E4ECE" w:rsidP="0066198E">
      <w:pPr>
        <w:pStyle w:val="odstavec"/>
      </w:pPr>
      <w:r w:rsidRPr="003164EF">
        <w:t>Zásoby vytvorené vlastnou činnosťou sa oceňujú vlastnými nákladmi. Vlastné náklady sú priame náklady (priamy materiál, priame mzdy a ostatné priame náklady) a časť nepriamych nákladov bezprostredne súvisiacich s vytvorením zásob vlastnou činnosťou (výrobná réžia). Výrobná réžia sa do vlastných nákladov zahrňuje v závislosti od stupňa rozpracovanosti týchto zásob.</w:t>
      </w:r>
    </w:p>
    <w:p w:rsidR="00047613" w:rsidRDefault="00047613" w:rsidP="0066198E">
      <w:pPr>
        <w:pStyle w:val="odstavec"/>
      </w:pPr>
    </w:p>
    <w:p w:rsidR="00047613" w:rsidRDefault="002A4BDB" w:rsidP="0066198E">
      <w:pPr>
        <w:pStyle w:val="odstavec"/>
      </w:pPr>
      <w:r>
        <w:t>Čistá realizačná hodnota je predpokladaná predajná cena znížená o predpokladané náklady na ich dokončenie a o predpokladané náklady súvisiace s ich predajom.</w:t>
      </w:r>
    </w:p>
    <w:p w:rsidR="00047613" w:rsidRDefault="00047613" w:rsidP="0066198E">
      <w:pPr>
        <w:pStyle w:val="odstavec"/>
      </w:pPr>
    </w:p>
    <w:p w:rsidR="000E4ECE" w:rsidRPr="0066198E" w:rsidRDefault="000E4ECE" w:rsidP="00A6693C">
      <w:pPr>
        <w:pStyle w:val="abc"/>
        <w:numPr>
          <w:ilvl w:val="1"/>
          <w:numId w:val="11"/>
        </w:numPr>
      </w:pPr>
      <w:r w:rsidRPr="0066198E">
        <w:t>Zákazková výroba</w:t>
      </w:r>
    </w:p>
    <w:p w:rsidR="0066198E" w:rsidRPr="0066198E" w:rsidRDefault="0066198E" w:rsidP="0066198E">
      <w:pPr>
        <w:suppressAutoHyphens/>
        <w:autoSpaceDE w:val="0"/>
        <w:autoSpaceDN w:val="0"/>
        <w:adjustRightInd w:val="0"/>
        <w:ind w:left="425"/>
        <w:jc w:val="both"/>
        <w:rPr>
          <w:rFonts w:ascii="Arial" w:hAnsi="Arial" w:cs="Arial"/>
          <w:sz w:val="20"/>
          <w:szCs w:val="20"/>
        </w:rPr>
      </w:pPr>
      <w:r w:rsidRPr="0066198E">
        <w:rPr>
          <w:rFonts w:ascii="Arial" w:hAnsi="Arial" w:cs="Arial"/>
          <w:sz w:val="20"/>
          <w:szCs w:val="20"/>
        </w:rPr>
        <w:t>Náklady na zákazku sa vykážu v období, v ktorom vznikli. Náklady vynaložené v bežnom roku a súvisiace s budúcou činnosťou na zákazke sa do výpo</w:t>
      </w:r>
      <w:r w:rsidR="002569A8">
        <w:rPr>
          <w:rFonts w:ascii="Arial" w:hAnsi="Arial" w:cs="Arial"/>
          <w:sz w:val="20"/>
          <w:szCs w:val="20"/>
        </w:rPr>
        <w:t>čtu stupňa dokončenia nezahrnú.</w:t>
      </w:r>
    </w:p>
    <w:p w:rsidR="002569A8" w:rsidRDefault="002569A8" w:rsidP="0066198E">
      <w:pPr>
        <w:suppressAutoHyphens/>
        <w:autoSpaceDE w:val="0"/>
        <w:autoSpaceDN w:val="0"/>
        <w:adjustRightInd w:val="0"/>
        <w:ind w:left="425"/>
        <w:jc w:val="both"/>
        <w:rPr>
          <w:rFonts w:ascii="Arial" w:hAnsi="Arial" w:cs="Arial"/>
          <w:sz w:val="20"/>
          <w:szCs w:val="20"/>
        </w:rPr>
      </w:pPr>
    </w:p>
    <w:p w:rsidR="0066198E" w:rsidRPr="0066198E" w:rsidRDefault="0066198E" w:rsidP="0066198E">
      <w:pPr>
        <w:suppressAutoHyphens/>
        <w:autoSpaceDE w:val="0"/>
        <w:autoSpaceDN w:val="0"/>
        <w:adjustRightInd w:val="0"/>
        <w:ind w:left="425"/>
        <w:jc w:val="both"/>
        <w:rPr>
          <w:rFonts w:ascii="Arial" w:hAnsi="Arial" w:cs="Arial"/>
          <w:sz w:val="20"/>
          <w:szCs w:val="20"/>
        </w:rPr>
      </w:pPr>
      <w:r w:rsidRPr="0066198E">
        <w:rPr>
          <w:rFonts w:ascii="Arial" w:hAnsi="Arial" w:cs="Arial"/>
          <w:sz w:val="20"/>
          <w:szCs w:val="20"/>
        </w:rPr>
        <w:t>Ak výsledok zákazkovej výroby ku dňu, ku ktorému sa zostavuje účtovná závierka, nie je možné spoľahlivo odhadnúť, účtujú sa zmluvné výnosy v sume vynaložených zmluvných nákladov v danom účtovnom období, pri ktorých je pravdepodobné, že budú preplatené („metóda nulového zisku“). Možnosť spoľahlivého odhadu výsledku zákazkovej výroby sa prehodnocuje vždy ku dňu, ku ktorému sa zostavuje účtovná závierka.</w:t>
      </w:r>
    </w:p>
    <w:p w:rsidR="0066198E" w:rsidRDefault="0066198E" w:rsidP="002569A8">
      <w:pPr>
        <w:suppressAutoHyphens/>
        <w:autoSpaceDE w:val="0"/>
        <w:autoSpaceDN w:val="0"/>
        <w:adjustRightInd w:val="0"/>
        <w:ind w:left="425"/>
        <w:jc w:val="both"/>
        <w:rPr>
          <w:rFonts w:ascii="Arial" w:hAnsi="Arial" w:cs="Arial"/>
          <w:sz w:val="20"/>
          <w:szCs w:val="20"/>
        </w:rPr>
      </w:pPr>
      <w:r w:rsidRPr="0066198E">
        <w:rPr>
          <w:rFonts w:ascii="Arial" w:hAnsi="Arial" w:cs="Arial"/>
          <w:sz w:val="20"/>
          <w:szCs w:val="20"/>
        </w:rPr>
        <w:t>Ku dňu, ku ktorému sa zostavuje účtovná závierka, sa rozdiel medzi doteraz požadovanými platbami za plnenie na zákazkovej výrobe a hodnotou zákazkovej výroby podľa metódy stupňa dokončenia alebo podľa metódy nulového zisku vykáže v súvahe ako čistá hodnota zákazky so súvzťažným zápisom v prospech vý</w:t>
      </w:r>
      <w:r w:rsidR="002569A8">
        <w:rPr>
          <w:rFonts w:ascii="Arial" w:hAnsi="Arial" w:cs="Arial"/>
          <w:sz w:val="20"/>
          <w:szCs w:val="20"/>
        </w:rPr>
        <w:t>nosov zo zákazky.</w:t>
      </w:r>
    </w:p>
    <w:p w:rsidR="0066198E" w:rsidRPr="0066198E" w:rsidRDefault="0066198E" w:rsidP="0066198E">
      <w:pPr>
        <w:suppressAutoHyphens/>
        <w:autoSpaceDE w:val="0"/>
        <w:autoSpaceDN w:val="0"/>
        <w:adjustRightInd w:val="0"/>
        <w:ind w:left="425"/>
        <w:jc w:val="both"/>
        <w:rPr>
          <w:rFonts w:ascii="Arial" w:hAnsi="Arial" w:cs="Arial"/>
          <w:sz w:val="20"/>
          <w:szCs w:val="20"/>
        </w:rPr>
      </w:pPr>
      <w:r w:rsidRPr="0066198E">
        <w:rPr>
          <w:rFonts w:ascii="Arial" w:hAnsi="Arial" w:cs="Arial"/>
          <w:sz w:val="20"/>
          <w:szCs w:val="20"/>
        </w:rPr>
        <w:t>Zhotoviteľom požadované sumy za vykonanú prácu na zákazkovej výrobe sa vykážu ako pohľadávky z obchodného styku so súvzťažným zápisom v prospech výnosov zo zákazky. Preddavky, ktoré zhotoviteľ prijal pred vykonaním príslušnej práce sa vykážu ako prijaté preddavky alebo dlhodobé prijaté preddavky.</w:t>
      </w:r>
    </w:p>
    <w:p w:rsidR="0066198E" w:rsidRPr="0066198E" w:rsidRDefault="0066198E" w:rsidP="0066198E">
      <w:pPr>
        <w:pStyle w:val="odstavec"/>
        <w:rPr>
          <w:szCs w:val="20"/>
        </w:rPr>
      </w:pPr>
    </w:p>
    <w:p w:rsidR="0066198E" w:rsidRPr="0066198E" w:rsidRDefault="0066198E" w:rsidP="0066198E">
      <w:pPr>
        <w:suppressAutoHyphens/>
        <w:autoSpaceDE w:val="0"/>
        <w:autoSpaceDN w:val="0"/>
        <w:adjustRightInd w:val="0"/>
        <w:ind w:left="425"/>
        <w:jc w:val="both"/>
        <w:rPr>
          <w:rFonts w:ascii="Arial" w:hAnsi="Arial" w:cs="Arial"/>
          <w:sz w:val="20"/>
          <w:szCs w:val="20"/>
        </w:rPr>
      </w:pPr>
      <w:r w:rsidRPr="0066198E">
        <w:rPr>
          <w:rFonts w:ascii="Arial" w:hAnsi="Arial" w:cs="Arial"/>
          <w:sz w:val="20"/>
          <w:szCs w:val="20"/>
        </w:rPr>
        <w:t>Ak sa ku dňu, ku ktorému sa zostavuje účtovná závierka predpokladá, že náklady prevýšia výnosy, účtuje sa odhad očakávanej straty zo zákazkovej výroby ako rezerva na stratu zo zákazkovej výroby. Výška očakávanej straty je určená bez ohľadu na to, či sa začala práca na zákazkovej výrobe, na stupeň dokončenia zákazkovej výroby alebo na výšku ziskov, ktorých vznik sa očakáva z iných zmlúv, ku ktorým sa nepristupuje ako k jednej zákazkovej výrobe.</w:t>
      </w:r>
    </w:p>
    <w:p w:rsidR="0066198E" w:rsidRPr="0066198E" w:rsidRDefault="0066198E" w:rsidP="0066198E">
      <w:pPr>
        <w:pStyle w:val="odstavec"/>
        <w:rPr>
          <w:szCs w:val="20"/>
        </w:rPr>
      </w:pPr>
    </w:p>
    <w:p w:rsidR="0066198E" w:rsidRPr="0066198E" w:rsidRDefault="0066198E" w:rsidP="0066198E">
      <w:pPr>
        <w:suppressAutoHyphens/>
        <w:autoSpaceDE w:val="0"/>
        <w:autoSpaceDN w:val="0"/>
        <w:adjustRightInd w:val="0"/>
        <w:ind w:left="425"/>
        <w:jc w:val="both"/>
        <w:rPr>
          <w:rFonts w:ascii="Arial" w:hAnsi="Arial" w:cs="Arial"/>
          <w:sz w:val="20"/>
          <w:szCs w:val="20"/>
        </w:rPr>
      </w:pPr>
      <w:r w:rsidRPr="0066198E">
        <w:rPr>
          <w:rFonts w:ascii="Arial" w:hAnsi="Arial" w:cs="Arial"/>
          <w:sz w:val="20"/>
          <w:szCs w:val="20"/>
        </w:rPr>
        <w:t>Očakávaná strata zo zákazkovej výroby sa vykáže ako ostatné náklady na hospodársku činnosť. V účtovnom období,  v ktorom už nie je pravdepodobná strata zo zákazkovej výroby alebo je pravdepodobné zníženie straty zo zákazkovej výroby alebo zúčtovanie straty, sa vykáže zníženie ostatných nákladov na hospodársku činnosť.</w:t>
      </w:r>
    </w:p>
    <w:p w:rsidR="000E4ECE" w:rsidRPr="0066198E" w:rsidRDefault="000E4ECE">
      <w:pPr>
        <w:suppressAutoHyphens/>
        <w:autoSpaceDE w:val="0"/>
        <w:autoSpaceDN w:val="0"/>
        <w:adjustRightInd w:val="0"/>
        <w:ind w:left="425"/>
        <w:jc w:val="both"/>
        <w:rPr>
          <w:rFonts w:ascii="Arial" w:hAnsi="Arial" w:cs="Arial"/>
          <w:sz w:val="20"/>
          <w:szCs w:val="20"/>
        </w:rPr>
      </w:pPr>
    </w:p>
    <w:p w:rsidR="000E4ECE" w:rsidRDefault="000E4ECE" w:rsidP="00A6693C">
      <w:pPr>
        <w:pStyle w:val="abc"/>
        <w:numPr>
          <w:ilvl w:val="1"/>
          <w:numId w:val="11"/>
        </w:numPr>
      </w:pPr>
      <w:r w:rsidRPr="00E63C40">
        <w:t>Pohľadávky</w:t>
      </w:r>
    </w:p>
    <w:p w:rsidR="000E4ECE" w:rsidRPr="00E63C40" w:rsidRDefault="000E4ECE" w:rsidP="0066198E">
      <w:pPr>
        <w:pStyle w:val="odstavec"/>
      </w:pPr>
      <w:r w:rsidRPr="00E63C40">
        <w:t>Pohľadávky sa pri ich vzniku oceňujú ich menovitou hodnotou. Opravná položka sa vytvára k pochybným a nedobytným pohľadávkam, kde existuje riziko nevymožiteľnosti pohľadávok.</w:t>
      </w:r>
    </w:p>
    <w:p w:rsidR="00047613" w:rsidRDefault="00047613" w:rsidP="0066198E">
      <w:pPr>
        <w:pStyle w:val="odstavec"/>
      </w:pPr>
    </w:p>
    <w:p w:rsidR="00047613" w:rsidRDefault="000E4ECE" w:rsidP="0066198E">
      <w:pPr>
        <w:pStyle w:val="odstavec"/>
      </w:pPr>
      <w:r w:rsidRPr="00E63C40">
        <w:t>Ak je zostatková doba splatnosti pohľadávky dlhšia než jeden rok, vytvára sa opravná položka, ktorá predstavuje rozdiel medzi menovitou a súčasnou hodnotou pohľadávky. Súčasná hodnota pohľadávky sa počíta ako súčet súčinov budúcich peňažných príjmov a príslušných diskontných faktorov.</w:t>
      </w:r>
    </w:p>
    <w:p w:rsidR="00047613" w:rsidRDefault="00047613" w:rsidP="0066198E">
      <w:pPr>
        <w:pStyle w:val="odstavec"/>
      </w:pPr>
    </w:p>
    <w:p w:rsidR="000E4ECE" w:rsidRPr="00E63C40" w:rsidRDefault="000E4ECE" w:rsidP="00A6693C">
      <w:pPr>
        <w:pStyle w:val="abc"/>
        <w:numPr>
          <w:ilvl w:val="1"/>
          <w:numId w:val="11"/>
        </w:numPr>
      </w:pPr>
      <w:r w:rsidRPr="00E63C40">
        <w:t>Finančné účty</w:t>
      </w:r>
    </w:p>
    <w:p w:rsidR="000E4ECE" w:rsidRDefault="000E4ECE" w:rsidP="0066198E">
      <w:pPr>
        <w:pStyle w:val="odstavec"/>
      </w:pPr>
      <w:r w:rsidRPr="00E63C40">
        <w:t>Finančné účty tvorí peňažná hotovosť</w:t>
      </w:r>
      <w:r>
        <w:t xml:space="preserve"> a </w:t>
      </w:r>
      <w:r w:rsidRPr="00E63C40">
        <w:t>zostatky na bankových účtoch</w:t>
      </w:r>
      <w:r w:rsidR="0018604D">
        <w:t>. Zníženie ich hodnoty sa vyjadruje opravnou položkou.</w:t>
      </w:r>
    </w:p>
    <w:p w:rsidR="002569A8" w:rsidRDefault="002569A8" w:rsidP="0066198E">
      <w:pPr>
        <w:pStyle w:val="odstavec"/>
      </w:pPr>
    </w:p>
    <w:p w:rsidR="000E4ECE" w:rsidRDefault="000E4ECE" w:rsidP="00A6693C">
      <w:pPr>
        <w:pStyle w:val="abc"/>
        <w:numPr>
          <w:ilvl w:val="1"/>
          <w:numId w:val="11"/>
        </w:numPr>
      </w:pPr>
      <w:r w:rsidRPr="00E63C40">
        <w:t>Náklady budúcich období a príjmy budúcich období</w:t>
      </w:r>
    </w:p>
    <w:p w:rsidR="003F56E5" w:rsidRPr="00E63C40" w:rsidRDefault="003F56E5" w:rsidP="003F56E5">
      <w:pPr>
        <w:pStyle w:val="odstavec"/>
      </w:pPr>
      <w:r w:rsidRPr="00E63C40">
        <w:t xml:space="preserve">Náklady budúcich období a príjmy budúcich období </w:t>
      </w:r>
      <w:r>
        <w:t>sa vykazujú</w:t>
      </w:r>
      <w:r w:rsidRPr="00E63C40">
        <w:t xml:space="preserve"> vo výške, ktorá je potrebná na dodržanie zásady vecnej a časovej súvislosti s účtovným obdobím.</w:t>
      </w:r>
    </w:p>
    <w:p w:rsidR="00BB007D" w:rsidRPr="00BB007D" w:rsidRDefault="00BB007D" w:rsidP="00BB007D">
      <w:pPr>
        <w:pStyle w:val="abc"/>
      </w:pPr>
    </w:p>
    <w:p w:rsidR="000E4ECE" w:rsidRPr="00E63C40" w:rsidRDefault="000E4ECE" w:rsidP="00A6693C">
      <w:pPr>
        <w:pStyle w:val="abc"/>
        <w:numPr>
          <w:ilvl w:val="1"/>
          <w:numId w:val="11"/>
        </w:numPr>
      </w:pPr>
      <w:r w:rsidRPr="00E63C40">
        <w:t>Opravné položky</w:t>
      </w:r>
    </w:p>
    <w:p w:rsidR="002569A8" w:rsidRPr="002569A8" w:rsidRDefault="002569A8" w:rsidP="002569A8">
      <w:pPr>
        <w:pStyle w:val="Pismenka"/>
        <w:tabs>
          <w:tab w:val="clear" w:pos="426"/>
        </w:tabs>
        <w:ind w:firstLine="0"/>
        <w:rPr>
          <w:rFonts w:ascii="Arial" w:hAnsi="Arial" w:cs="Arial"/>
          <w:b w:val="0"/>
          <w:bCs/>
          <w:iCs/>
          <w:sz w:val="20"/>
          <w:szCs w:val="18"/>
          <w:lang w:eastAsia="sk-SK"/>
        </w:rPr>
      </w:pPr>
      <w:r w:rsidRPr="002569A8">
        <w:rPr>
          <w:rFonts w:ascii="Arial" w:hAnsi="Arial" w:cs="Arial"/>
          <w:b w:val="0"/>
          <w:bCs/>
          <w:iCs/>
          <w:sz w:val="20"/>
          <w:szCs w:val="18"/>
          <w:lang w:eastAsia="sk-SK"/>
        </w:rPr>
        <w:t>Opravné položky sa tvoria na základe zásady opatrnosti, ak je opodstatnené predpokladať, že došlo k zníženiu hodnoty majetku oproti jeho oceneniu v účtovníctve. Opravná položka sa účtuje v sume opodstatneného predpokladu zníženia hodnoty majetku oproti jeho oceneniu v účtovníctve. Opravné položky sa zrušia alebo zmení sa ich výška, ak nastane zmena predpokladu zníženia hodnoty.</w:t>
      </w:r>
    </w:p>
    <w:p w:rsidR="002569A8" w:rsidRPr="002569A8" w:rsidRDefault="002569A8" w:rsidP="002569A8">
      <w:pPr>
        <w:pStyle w:val="Pismenka"/>
        <w:tabs>
          <w:tab w:val="clear" w:pos="426"/>
        </w:tabs>
        <w:ind w:firstLine="0"/>
        <w:rPr>
          <w:rFonts w:ascii="Arial" w:hAnsi="Arial" w:cs="Arial"/>
          <w:b w:val="0"/>
          <w:bCs/>
          <w:iCs/>
          <w:sz w:val="20"/>
          <w:szCs w:val="18"/>
          <w:lang w:eastAsia="sk-SK"/>
        </w:rPr>
      </w:pPr>
    </w:p>
    <w:p w:rsidR="007A7D7E" w:rsidRDefault="007A7D7E" w:rsidP="002569A8">
      <w:pPr>
        <w:pStyle w:val="Pismenka"/>
        <w:tabs>
          <w:tab w:val="clear" w:pos="426"/>
        </w:tabs>
        <w:ind w:firstLine="0"/>
        <w:rPr>
          <w:rFonts w:ascii="Arial" w:hAnsi="Arial" w:cs="Arial"/>
          <w:bCs/>
          <w:iCs/>
          <w:sz w:val="20"/>
          <w:szCs w:val="18"/>
          <w:lang w:eastAsia="sk-SK"/>
        </w:rPr>
      </w:pPr>
    </w:p>
    <w:p w:rsidR="002569A8" w:rsidRPr="002569A8" w:rsidRDefault="002569A8" w:rsidP="002569A8">
      <w:pPr>
        <w:pStyle w:val="Pismenka"/>
        <w:tabs>
          <w:tab w:val="clear" w:pos="426"/>
        </w:tabs>
        <w:ind w:firstLine="0"/>
        <w:rPr>
          <w:rFonts w:ascii="Arial" w:hAnsi="Arial" w:cs="Arial"/>
          <w:bCs/>
          <w:iCs/>
          <w:sz w:val="20"/>
          <w:szCs w:val="18"/>
          <w:lang w:eastAsia="sk-SK"/>
        </w:rPr>
      </w:pPr>
      <w:r w:rsidRPr="002569A8">
        <w:rPr>
          <w:rFonts w:ascii="Arial" w:hAnsi="Arial" w:cs="Arial"/>
          <w:bCs/>
          <w:iCs/>
          <w:sz w:val="20"/>
          <w:szCs w:val="18"/>
          <w:lang w:eastAsia="sk-SK"/>
        </w:rPr>
        <w:t>Zníženie hodnoty dlhodobého majetku a zásob</w:t>
      </w:r>
    </w:p>
    <w:p w:rsidR="002569A8" w:rsidRDefault="002569A8" w:rsidP="002569A8">
      <w:pPr>
        <w:pStyle w:val="Pismenka"/>
        <w:tabs>
          <w:tab w:val="clear" w:pos="426"/>
        </w:tabs>
        <w:ind w:firstLine="0"/>
        <w:rPr>
          <w:rFonts w:ascii="Arial" w:hAnsi="Arial" w:cs="Arial"/>
          <w:b w:val="0"/>
          <w:bCs/>
          <w:iCs/>
          <w:sz w:val="20"/>
          <w:szCs w:val="18"/>
          <w:lang w:eastAsia="sk-SK"/>
        </w:rPr>
      </w:pPr>
    </w:p>
    <w:p w:rsidR="002569A8" w:rsidRPr="002569A8" w:rsidRDefault="002569A8" w:rsidP="002569A8">
      <w:pPr>
        <w:pStyle w:val="Pismenka"/>
        <w:tabs>
          <w:tab w:val="clear" w:pos="426"/>
        </w:tabs>
        <w:ind w:firstLine="0"/>
        <w:rPr>
          <w:rFonts w:ascii="Arial" w:hAnsi="Arial" w:cs="Arial"/>
          <w:b w:val="0"/>
          <w:bCs/>
          <w:iCs/>
          <w:sz w:val="20"/>
          <w:szCs w:val="18"/>
          <w:lang w:eastAsia="sk-SK"/>
        </w:rPr>
      </w:pPr>
      <w:r w:rsidRPr="002569A8">
        <w:rPr>
          <w:rFonts w:ascii="Arial" w:hAnsi="Arial" w:cs="Arial"/>
          <w:b w:val="0"/>
          <w:bCs/>
          <w:iCs/>
          <w:sz w:val="20"/>
          <w:szCs w:val="18"/>
          <w:lang w:eastAsia="sk-SK"/>
        </w:rPr>
        <w:t>Ku každému dňu, ku ktorému sa zostavuje účtovná závierka, je účtovná hodnota majetku Spoločnosti, iného ako odloženej daňovej pohľadávky (pozri bod D.</w:t>
      </w:r>
      <w:r>
        <w:rPr>
          <w:rFonts w:ascii="Arial" w:hAnsi="Arial" w:cs="Arial"/>
          <w:b w:val="0"/>
          <w:bCs/>
          <w:iCs/>
          <w:sz w:val="20"/>
          <w:szCs w:val="18"/>
          <w:lang w:eastAsia="sk-SK"/>
        </w:rPr>
        <w:t>13</w:t>
      </w:r>
      <w:r w:rsidRPr="002569A8">
        <w:rPr>
          <w:rFonts w:ascii="Arial" w:hAnsi="Arial" w:cs="Arial"/>
          <w:b w:val="0"/>
          <w:bCs/>
          <w:iCs/>
          <w:sz w:val="20"/>
          <w:szCs w:val="18"/>
          <w:lang w:eastAsia="sk-SK"/>
        </w:rPr>
        <w:t xml:space="preserve"> Odložené dane) posudzovaná s cieľom zistiť, či existujú indikátory, že by mohlo dôjsť k zníženiu hodnoty majetku. Ak takéto indikátory existujú, potom sa odhadnú predpokladané budúce ekonomické úžitky z daného majetku. </w:t>
      </w:r>
    </w:p>
    <w:p w:rsidR="002569A8" w:rsidRPr="002569A8" w:rsidRDefault="002569A8" w:rsidP="002569A8">
      <w:pPr>
        <w:pStyle w:val="Pismenka"/>
        <w:tabs>
          <w:tab w:val="clear" w:pos="426"/>
        </w:tabs>
        <w:ind w:firstLine="0"/>
        <w:rPr>
          <w:rFonts w:ascii="Arial" w:hAnsi="Arial" w:cs="Arial"/>
          <w:b w:val="0"/>
          <w:bCs/>
          <w:iCs/>
          <w:sz w:val="20"/>
          <w:szCs w:val="18"/>
          <w:lang w:eastAsia="sk-SK"/>
        </w:rPr>
      </w:pPr>
    </w:p>
    <w:p w:rsidR="000E4ECE" w:rsidRDefault="002569A8" w:rsidP="002569A8">
      <w:pPr>
        <w:pStyle w:val="odstavec"/>
      </w:pPr>
      <w:r w:rsidRPr="0028408E">
        <w:t>Opravné položky</w:t>
      </w:r>
      <w:r w:rsidRPr="002101C8">
        <w:t xml:space="preserve"> </w:t>
      </w:r>
      <w:r w:rsidRPr="0028408E">
        <w:t xml:space="preserve">vykázané v predchádzajúcich obdobiach sa </w:t>
      </w:r>
      <w:r w:rsidRPr="002101C8">
        <w:t>pre</w:t>
      </w:r>
      <w:r w:rsidRPr="0028408E">
        <w:t xml:space="preserve">hodnocujú ku každému dňu, ku ktorému sa zostavuje účtovná závierka s cieľom zistiť, či existujú </w:t>
      </w:r>
      <w:r w:rsidRPr="002101C8">
        <w:t>indikátory</w:t>
      </w:r>
      <w:r w:rsidRPr="0028408E">
        <w:t xml:space="preserve">, ktoré by naznačovali, že došlo k zmene v predpoklade zníženia hodnoty majetku alebo tento predpoklad prestal existovať. Opravná položka sa zruší, ak došlo k zmene predpokladov použitých na určenie predpokladaných ekonomických úžitkov z daného majetku. </w:t>
      </w:r>
      <w:r w:rsidRPr="002101C8">
        <w:t xml:space="preserve">Opravná položka sa zruší len v rozsahu, v akom účtovná hodnota majetku neprevýši </w:t>
      </w:r>
      <w:r>
        <w:t xml:space="preserve">tú </w:t>
      </w:r>
      <w:r w:rsidRPr="002101C8">
        <w:t xml:space="preserve">účtovnú hodnotu, ktorá by bola stanovená po zohľadnení odpisov, ak by </w:t>
      </w:r>
      <w:r w:rsidRPr="00AB3D9A">
        <w:t>opravná položka</w:t>
      </w:r>
      <w:r>
        <w:t xml:space="preserve"> nebola vykázaná.</w:t>
      </w:r>
    </w:p>
    <w:p w:rsidR="00650213" w:rsidRDefault="00650213" w:rsidP="0066198E">
      <w:pPr>
        <w:pStyle w:val="odstavec"/>
      </w:pPr>
    </w:p>
    <w:p w:rsidR="00650213" w:rsidRPr="00E63C40" w:rsidRDefault="00650213" w:rsidP="00650213">
      <w:pPr>
        <w:pStyle w:val="abc"/>
        <w:numPr>
          <w:ilvl w:val="1"/>
          <w:numId w:val="11"/>
        </w:numPr>
      </w:pPr>
      <w:r w:rsidRPr="00E63C40">
        <w:t>Záväzky</w:t>
      </w:r>
    </w:p>
    <w:p w:rsidR="00650213" w:rsidRPr="00E63C40" w:rsidRDefault="00650213" w:rsidP="00650213">
      <w:pPr>
        <w:pStyle w:val="odstavec"/>
      </w:pPr>
      <w:r w:rsidRPr="00E63C40">
        <w:t>Záväzky pri ich vzniku sa oceňujú menovitou hodnotou. Záväzky pri ich prevzatí sa oceňujú obstarávacou cenou. Ak sa pri inventarizácii zistí, že suma záväzkov je iná ako ich výška v účtovníctve, uvedú sa záväzky v účtovníctve a v účtovnej závierke v tomto zistenom ocenení.</w:t>
      </w:r>
    </w:p>
    <w:p w:rsidR="00047613" w:rsidRDefault="00047613" w:rsidP="002569A8">
      <w:pPr>
        <w:pStyle w:val="odstavec"/>
        <w:ind w:left="0"/>
      </w:pPr>
    </w:p>
    <w:p w:rsidR="000D128C" w:rsidRDefault="000D128C" w:rsidP="002569A8">
      <w:pPr>
        <w:pStyle w:val="odstavec"/>
        <w:ind w:left="0"/>
      </w:pPr>
    </w:p>
    <w:p w:rsidR="000E4ECE" w:rsidRPr="00E63C40" w:rsidRDefault="000E4ECE" w:rsidP="00A6693C">
      <w:pPr>
        <w:pStyle w:val="abc"/>
        <w:numPr>
          <w:ilvl w:val="1"/>
          <w:numId w:val="11"/>
        </w:numPr>
      </w:pPr>
      <w:r w:rsidRPr="00E63C40">
        <w:t>Rezervy</w:t>
      </w:r>
    </w:p>
    <w:p w:rsidR="000E4ECE" w:rsidRPr="00E63C40" w:rsidRDefault="000E4ECE" w:rsidP="0066198E">
      <w:pPr>
        <w:pStyle w:val="odstavec"/>
      </w:pPr>
      <w:r w:rsidRPr="00E63C40">
        <w:t>Rezerva je záväzok predstavujúci existujúcu povinnosť Spoločnosti, ktorá vznikla z minulých udalostí a je pravdepodobné, že v budúcnosti zníži jej ekonomické úžitky. Rezervy sú záväzky s neurčitým časovým vymedzením alebo výškou a oceňujú sa odhadom v sume potrebnej na splnenie existujúcej povinnosti ku dňu, ku ktorému sa zostavuje účtovná závierka.</w:t>
      </w:r>
    </w:p>
    <w:p w:rsidR="00047613" w:rsidRDefault="00047613" w:rsidP="0066198E">
      <w:pPr>
        <w:pStyle w:val="odstavec"/>
      </w:pPr>
    </w:p>
    <w:p w:rsidR="00047613" w:rsidRDefault="000E4ECE" w:rsidP="0066198E">
      <w:pPr>
        <w:pStyle w:val="odstavec"/>
      </w:pPr>
      <w:r w:rsidRPr="00E63C40">
        <w:t>Tvorba rezervy sa účtuje na vecne príslušný nákladový alebo majetkový účet, ku ktorému záväzok prislúcha. Použitie rezervy sa účtuje na ťarchu vecne príslušného účtu rezerv so súvzťažným zápisom v prospech vecne príslušného účtu záväzkov. Rozpustenie nepotrebnej rezervy alebo jej časti sa účtuje opačným účtovným zápisom ako sa účtovala tvorba rezervy.</w:t>
      </w:r>
    </w:p>
    <w:p w:rsidR="00047613" w:rsidRDefault="00047613" w:rsidP="0066198E">
      <w:pPr>
        <w:pStyle w:val="odstavec"/>
      </w:pPr>
    </w:p>
    <w:p w:rsidR="00047613" w:rsidRDefault="000E4ECE" w:rsidP="0066198E">
      <w:pPr>
        <w:pStyle w:val="odstavec"/>
      </w:pPr>
      <w:r w:rsidRPr="00E63C40">
        <w:t>Rezerva na bonusy, rabaty, skontá a vrátenie kúpnej ceny pri reklamácii sa tvorí ako zníženie pôvodne dosiahnutých výnosov so súvzťažným zápisom v prospech účtu rezerv.</w:t>
      </w:r>
    </w:p>
    <w:p w:rsidR="00047613" w:rsidRDefault="00047613" w:rsidP="0066198E">
      <w:pPr>
        <w:pStyle w:val="odstavec"/>
      </w:pPr>
    </w:p>
    <w:p w:rsidR="00650213" w:rsidRPr="002569A8" w:rsidRDefault="00650213" w:rsidP="002569A8">
      <w:pPr>
        <w:pStyle w:val="abc"/>
        <w:numPr>
          <w:ilvl w:val="1"/>
          <w:numId w:val="11"/>
        </w:numPr>
      </w:pPr>
      <w:r w:rsidRPr="00650213">
        <w:t>Zamestnanecké požitky</w:t>
      </w:r>
    </w:p>
    <w:p w:rsidR="00650213" w:rsidRDefault="00650213" w:rsidP="00650213">
      <w:pPr>
        <w:pStyle w:val="Pismenka"/>
        <w:tabs>
          <w:tab w:val="clear" w:pos="426"/>
        </w:tabs>
        <w:ind w:left="425" w:firstLine="0"/>
        <w:rPr>
          <w:rFonts w:ascii="Arial" w:hAnsi="Arial" w:cs="Arial"/>
          <w:b w:val="0"/>
          <w:sz w:val="20"/>
        </w:rPr>
      </w:pPr>
      <w:r w:rsidRPr="00650213">
        <w:rPr>
          <w:rFonts w:ascii="Arial" w:hAnsi="Arial" w:cs="Arial"/>
          <w:b w:val="0"/>
          <w:sz w:val="20"/>
        </w:rPr>
        <w:t>Platy, mzdy, príspevky do dôchodkových a poistných fondov, platená ročná dovolenka a platená zdravotná</w:t>
      </w:r>
      <w:r w:rsidRPr="00650213">
        <w:rPr>
          <w:rFonts w:ascii="Arial" w:hAnsi="Arial" w:cs="Arial"/>
          <w:sz w:val="20"/>
        </w:rPr>
        <w:t xml:space="preserve"> </w:t>
      </w:r>
      <w:r w:rsidRPr="00650213">
        <w:rPr>
          <w:rFonts w:ascii="Arial" w:hAnsi="Arial" w:cs="Arial"/>
          <w:b w:val="0"/>
          <w:sz w:val="20"/>
        </w:rPr>
        <w:t>dovolenka, bonusy a ostatné nepeňažné požitky (napr. zdravotná starostlivosť) sa účtujú v účtovnom období, s ktorým vecne a časovo súvisia.</w:t>
      </w:r>
    </w:p>
    <w:p w:rsidR="00650213" w:rsidRDefault="00650213" w:rsidP="00650213">
      <w:pPr>
        <w:pStyle w:val="Pismenka"/>
        <w:tabs>
          <w:tab w:val="clear" w:pos="426"/>
        </w:tabs>
        <w:ind w:left="425" w:firstLine="0"/>
        <w:rPr>
          <w:rFonts w:ascii="Arial" w:hAnsi="Arial" w:cs="Arial"/>
          <w:b w:val="0"/>
          <w:sz w:val="20"/>
        </w:rPr>
      </w:pPr>
    </w:p>
    <w:p w:rsidR="00650213" w:rsidRPr="002569A8" w:rsidRDefault="00650213" w:rsidP="00650213">
      <w:pPr>
        <w:pStyle w:val="Pismenka"/>
        <w:tabs>
          <w:tab w:val="clear" w:pos="426"/>
        </w:tabs>
        <w:ind w:left="425" w:firstLine="0"/>
        <w:rPr>
          <w:rFonts w:ascii="Arial" w:hAnsi="Arial" w:cs="Arial"/>
          <w:sz w:val="20"/>
        </w:rPr>
      </w:pPr>
      <w:r w:rsidRPr="002569A8">
        <w:rPr>
          <w:rFonts w:ascii="Arial" w:hAnsi="Arial" w:cs="Arial"/>
          <w:sz w:val="20"/>
        </w:rPr>
        <w:t>Dlhodobé zamestnanecké požitky</w:t>
      </w:r>
    </w:p>
    <w:p w:rsidR="00650213" w:rsidRPr="002569A8" w:rsidRDefault="00650213" w:rsidP="00650213">
      <w:pPr>
        <w:pStyle w:val="Pismenka"/>
        <w:tabs>
          <w:tab w:val="clear" w:pos="426"/>
        </w:tabs>
        <w:ind w:left="425" w:firstLine="0"/>
        <w:rPr>
          <w:rFonts w:ascii="Arial" w:hAnsi="Arial" w:cs="Arial"/>
          <w:sz w:val="20"/>
        </w:rPr>
      </w:pPr>
    </w:p>
    <w:p w:rsidR="00650213" w:rsidRPr="00650213" w:rsidRDefault="00650213" w:rsidP="00650213">
      <w:pPr>
        <w:pStyle w:val="Pismenka"/>
        <w:tabs>
          <w:tab w:val="clear" w:pos="426"/>
        </w:tabs>
        <w:ind w:left="425" w:firstLine="0"/>
        <w:rPr>
          <w:rFonts w:ascii="Arial" w:hAnsi="Arial" w:cs="Arial"/>
          <w:b w:val="0"/>
          <w:sz w:val="20"/>
        </w:rPr>
      </w:pPr>
      <w:r w:rsidRPr="00650213">
        <w:rPr>
          <w:rFonts w:ascii="Arial" w:hAnsi="Arial" w:cs="Arial"/>
          <w:b w:val="0"/>
          <w:sz w:val="20"/>
        </w:rPr>
        <w:t xml:space="preserve">Zamestnanec má na základe Zákonníka práce pri odchode do starobného dôchodku nárok na odmenu vo výške jednej priemernej mesačnej mzdy. Na základe kolektívnej zmluvy s odbormi platnej do roku </w:t>
      </w:r>
      <w:r w:rsidR="00D972FB">
        <w:rPr>
          <w:rFonts w:ascii="Arial" w:hAnsi="Arial" w:cs="Arial"/>
          <w:b w:val="0"/>
          <w:sz w:val="20"/>
        </w:rPr>
        <w:t>20</w:t>
      </w:r>
      <w:r w:rsidR="00906F10">
        <w:rPr>
          <w:rFonts w:ascii="Arial" w:hAnsi="Arial" w:cs="Arial"/>
          <w:b w:val="0"/>
          <w:sz w:val="20"/>
        </w:rPr>
        <w:t>20</w:t>
      </w:r>
      <w:r w:rsidRPr="00650213">
        <w:rPr>
          <w:rFonts w:ascii="Arial" w:hAnsi="Arial" w:cs="Arial"/>
          <w:b w:val="0"/>
          <w:sz w:val="20"/>
        </w:rPr>
        <w:t xml:space="preserve"> je Spoločnosť okrem toho povinná vyplatiť zamestnancom pri odchode do dôchodku </w:t>
      </w:r>
      <w:r w:rsidR="00D972FB">
        <w:rPr>
          <w:rFonts w:ascii="Arial" w:hAnsi="Arial" w:cs="Arial"/>
          <w:b w:val="0"/>
          <w:sz w:val="20"/>
        </w:rPr>
        <w:t>26</w:t>
      </w:r>
      <w:r w:rsidRPr="00650213">
        <w:rPr>
          <w:rFonts w:ascii="Arial" w:hAnsi="Arial" w:cs="Arial"/>
          <w:b w:val="0"/>
          <w:sz w:val="20"/>
        </w:rPr>
        <w:t xml:space="preserve"> EUR za každý rok, ktorý zamestnanec odpracoval </w:t>
      </w:r>
      <w:r w:rsidR="00D972FB">
        <w:rPr>
          <w:rFonts w:ascii="Arial" w:hAnsi="Arial" w:cs="Arial"/>
          <w:b w:val="0"/>
          <w:sz w:val="20"/>
        </w:rPr>
        <w:t>za podmienky trvania pracovného pomeru posledných 5 rokov</w:t>
      </w:r>
      <w:r w:rsidRPr="00650213">
        <w:rPr>
          <w:rFonts w:ascii="Arial" w:hAnsi="Arial" w:cs="Arial"/>
          <w:b w:val="0"/>
          <w:sz w:val="20"/>
        </w:rPr>
        <w:t>. Spoločnosť taktiež vypláca od</w:t>
      </w:r>
      <w:r w:rsidR="00D972FB">
        <w:rPr>
          <w:rFonts w:ascii="Arial" w:hAnsi="Arial" w:cs="Arial"/>
          <w:b w:val="0"/>
          <w:sz w:val="20"/>
        </w:rPr>
        <w:t>meny pri pracovných jubileách</w:t>
      </w:r>
      <w:r w:rsidRPr="00650213">
        <w:rPr>
          <w:rFonts w:ascii="Arial" w:hAnsi="Arial" w:cs="Arial"/>
          <w:b w:val="0"/>
          <w:sz w:val="20"/>
        </w:rPr>
        <w:t>.</w:t>
      </w:r>
    </w:p>
    <w:p w:rsidR="00650213" w:rsidRPr="00650213" w:rsidRDefault="00650213" w:rsidP="00650213">
      <w:pPr>
        <w:pStyle w:val="Pismenka"/>
        <w:tabs>
          <w:tab w:val="clear" w:pos="426"/>
        </w:tabs>
        <w:ind w:left="425" w:firstLine="0"/>
        <w:rPr>
          <w:rFonts w:ascii="Arial" w:hAnsi="Arial" w:cs="Arial"/>
          <w:b w:val="0"/>
          <w:sz w:val="20"/>
        </w:rPr>
      </w:pPr>
      <w:r w:rsidRPr="00650213">
        <w:rPr>
          <w:rFonts w:ascii="Arial" w:hAnsi="Arial" w:cs="Arial"/>
          <w:b w:val="0"/>
          <w:sz w:val="20"/>
        </w:rPr>
        <w:t>Spoločnosť vyvolala na strane zamestnancov oprávnené očakávania, že bude pokračovať v poskytovaní požitkov. Podľa usúdenia manažmentu Spoločnosti nie je prerušenie ich poskytovania v súčasnosti realistické.</w:t>
      </w:r>
    </w:p>
    <w:p w:rsidR="00650213" w:rsidRPr="00650213" w:rsidRDefault="00650213" w:rsidP="00650213">
      <w:pPr>
        <w:pStyle w:val="Pismenka"/>
        <w:tabs>
          <w:tab w:val="clear" w:pos="426"/>
        </w:tabs>
        <w:ind w:left="425" w:firstLine="0"/>
        <w:rPr>
          <w:rFonts w:ascii="Arial" w:hAnsi="Arial" w:cs="Arial"/>
          <w:b w:val="0"/>
          <w:sz w:val="20"/>
        </w:rPr>
      </w:pPr>
    </w:p>
    <w:p w:rsidR="00650213" w:rsidRPr="00650213" w:rsidRDefault="00650213" w:rsidP="00650213">
      <w:pPr>
        <w:pStyle w:val="Pismenka"/>
        <w:tabs>
          <w:tab w:val="clear" w:pos="426"/>
        </w:tabs>
        <w:ind w:left="425" w:firstLine="0"/>
        <w:rPr>
          <w:rFonts w:ascii="Arial" w:hAnsi="Arial" w:cs="Arial"/>
          <w:b w:val="0"/>
          <w:sz w:val="20"/>
        </w:rPr>
      </w:pPr>
      <w:r w:rsidRPr="00650213">
        <w:rPr>
          <w:rFonts w:ascii="Arial" w:hAnsi="Arial" w:cs="Arial"/>
          <w:b w:val="0"/>
          <w:sz w:val="20"/>
        </w:rPr>
        <w:t xml:space="preserve">Záväzok za už odpracovanú dobu zamestnania je ocenený v jeho súčasnej hodnote ku dňu, ku ktorému sa zostavuje účtovná závierka. Poistno-matematické zisky alebo straty sa účtujú okamžite v čase ich vzniku </w:t>
      </w:r>
      <w:r w:rsidR="00A941F3">
        <w:rPr>
          <w:rFonts w:ascii="Arial" w:hAnsi="Arial" w:cs="Arial"/>
          <w:b w:val="0"/>
          <w:sz w:val="20"/>
        </w:rPr>
        <w:t>pri prehodnotení výšky záväzku.</w:t>
      </w:r>
    </w:p>
    <w:p w:rsidR="00650213" w:rsidRPr="00650213" w:rsidRDefault="00650213" w:rsidP="00650213">
      <w:pPr>
        <w:pStyle w:val="Pismenka"/>
        <w:tabs>
          <w:tab w:val="clear" w:pos="426"/>
        </w:tabs>
        <w:ind w:left="425" w:firstLine="0"/>
        <w:rPr>
          <w:rFonts w:ascii="Arial" w:hAnsi="Arial" w:cs="Arial"/>
          <w:b w:val="0"/>
          <w:sz w:val="20"/>
        </w:rPr>
      </w:pPr>
    </w:p>
    <w:p w:rsidR="00650213" w:rsidRDefault="00650213" w:rsidP="00650213">
      <w:pPr>
        <w:pStyle w:val="Pismenka"/>
        <w:tabs>
          <w:tab w:val="clear" w:pos="426"/>
        </w:tabs>
        <w:ind w:left="425" w:firstLine="0"/>
        <w:rPr>
          <w:rFonts w:ascii="Arial" w:hAnsi="Arial" w:cs="Arial"/>
          <w:b w:val="0"/>
          <w:sz w:val="20"/>
        </w:rPr>
      </w:pPr>
      <w:r w:rsidRPr="00650213">
        <w:rPr>
          <w:rFonts w:ascii="Arial" w:hAnsi="Arial" w:cs="Arial"/>
          <w:b w:val="0"/>
          <w:sz w:val="20"/>
        </w:rPr>
        <w:t>Hlavné poistno-matematické predpoklady použité na výpočet zamestnaneckých požitkov sú nasledovné:</w:t>
      </w:r>
    </w:p>
    <w:p w:rsidR="00650213" w:rsidRDefault="00650213" w:rsidP="00650213">
      <w:pPr>
        <w:pStyle w:val="Pismenka"/>
        <w:tabs>
          <w:tab w:val="clear" w:pos="426"/>
        </w:tabs>
        <w:ind w:left="425" w:firstLine="0"/>
        <w:rPr>
          <w:rFonts w:ascii="Arial" w:hAnsi="Arial" w:cs="Arial"/>
          <w:b w:val="0"/>
          <w:sz w:val="20"/>
        </w:rPr>
      </w:pPr>
    </w:p>
    <w:p w:rsidR="00650213" w:rsidRDefault="00413B80" w:rsidP="00650213">
      <w:pPr>
        <w:pStyle w:val="Pismenka"/>
        <w:tabs>
          <w:tab w:val="clear" w:pos="426"/>
        </w:tabs>
        <w:ind w:left="425" w:firstLine="0"/>
        <w:rPr>
          <w:rFonts w:ascii="Arial" w:hAnsi="Arial" w:cs="Arial"/>
          <w:b w:val="0"/>
          <w:sz w:val="20"/>
        </w:rPr>
      </w:pPr>
      <w:r>
        <w:rPr>
          <w:rFonts w:ascii="Arial" w:hAnsi="Arial" w:cs="Arial"/>
          <w:b w:val="0"/>
          <w:sz w:val="20"/>
        </w:rPr>
        <w:t>Pr</w:t>
      </w:r>
      <w:r w:rsidR="00A941F3">
        <w:rPr>
          <w:rFonts w:ascii="Arial" w:hAnsi="Arial" w:cs="Arial"/>
          <w:b w:val="0"/>
          <w:sz w:val="20"/>
        </w:rPr>
        <w:t xml:space="preserve">avdepodobnosť </w:t>
      </w:r>
      <w:r w:rsidR="00906F10">
        <w:rPr>
          <w:rFonts w:ascii="Arial" w:hAnsi="Arial" w:cs="Arial"/>
          <w:b w:val="0"/>
          <w:sz w:val="20"/>
        </w:rPr>
        <w:t xml:space="preserve">výpovede </w:t>
      </w:r>
      <w:r w:rsidR="00A941F3">
        <w:rPr>
          <w:rFonts w:ascii="Arial" w:hAnsi="Arial" w:cs="Arial"/>
          <w:b w:val="0"/>
          <w:sz w:val="20"/>
        </w:rPr>
        <w:t xml:space="preserve">zo strany zamestnávateľa </w:t>
      </w:r>
      <w:r w:rsidR="00A941F3" w:rsidRPr="00BF793B">
        <w:rPr>
          <w:rFonts w:ascii="Arial" w:hAnsi="Arial" w:cs="Arial"/>
          <w:b w:val="0"/>
          <w:sz w:val="20"/>
        </w:rPr>
        <w:t>– 1%</w:t>
      </w:r>
    </w:p>
    <w:p w:rsidR="00413B80" w:rsidRDefault="00413B80" w:rsidP="00650213">
      <w:pPr>
        <w:pStyle w:val="Pismenka"/>
        <w:tabs>
          <w:tab w:val="clear" w:pos="426"/>
        </w:tabs>
        <w:ind w:left="425" w:firstLine="0"/>
        <w:rPr>
          <w:rFonts w:ascii="Arial" w:hAnsi="Arial" w:cs="Arial"/>
          <w:b w:val="0"/>
          <w:sz w:val="20"/>
        </w:rPr>
      </w:pPr>
      <w:r>
        <w:rPr>
          <w:rFonts w:ascii="Arial" w:hAnsi="Arial" w:cs="Arial"/>
          <w:b w:val="0"/>
          <w:sz w:val="20"/>
        </w:rPr>
        <w:t>Predpokladané zvýšenie miezd</w:t>
      </w:r>
      <w:r w:rsidR="00471F23">
        <w:rPr>
          <w:rFonts w:ascii="Arial" w:hAnsi="Arial" w:cs="Arial"/>
          <w:b w:val="0"/>
          <w:sz w:val="20"/>
        </w:rPr>
        <w:t xml:space="preserve"> – </w:t>
      </w:r>
      <w:r w:rsidR="000D128C">
        <w:rPr>
          <w:rFonts w:ascii="Arial" w:hAnsi="Arial" w:cs="Arial"/>
          <w:b w:val="0"/>
          <w:sz w:val="20"/>
        </w:rPr>
        <w:t>4</w:t>
      </w:r>
      <w:r w:rsidR="00A941F3">
        <w:rPr>
          <w:rFonts w:ascii="Arial" w:hAnsi="Arial" w:cs="Arial"/>
          <w:b w:val="0"/>
          <w:sz w:val="20"/>
        </w:rPr>
        <w:t>%</w:t>
      </w:r>
    </w:p>
    <w:p w:rsidR="00413B80" w:rsidRDefault="00413B80" w:rsidP="00650213">
      <w:pPr>
        <w:pStyle w:val="Pismenka"/>
        <w:tabs>
          <w:tab w:val="clear" w:pos="426"/>
        </w:tabs>
        <w:ind w:left="425" w:firstLine="0"/>
        <w:rPr>
          <w:rFonts w:ascii="Arial" w:hAnsi="Arial" w:cs="Arial"/>
          <w:b w:val="0"/>
          <w:sz w:val="20"/>
        </w:rPr>
      </w:pPr>
      <w:r>
        <w:rPr>
          <w:rFonts w:ascii="Arial" w:hAnsi="Arial" w:cs="Arial"/>
          <w:b w:val="0"/>
          <w:sz w:val="20"/>
        </w:rPr>
        <w:t>Diskontná sadzba</w:t>
      </w:r>
      <w:r w:rsidR="004F222A">
        <w:rPr>
          <w:rFonts w:ascii="Arial" w:hAnsi="Arial" w:cs="Arial"/>
          <w:b w:val="0"/>
          <w:sz w:val="20"/>
        </w:rPr>
        <w:t xml:space="preserve"> – </w:t>
      </w:r>
      <w:r w:rsidR="000D128C">
        <w:rPr>
          <w:rFonts w:ascii="Arial" w:hAnsi="Arial" w:cs="Arial"/>
          <w:b w:val="0"/>
          <w:sz w:val="20"/>
        </w:rPr>
        <w:t>2</w:t>
      </w:r>
      <w:r w:rsidR="004F222A">
        <w:rPr>
          <w:rFonts w:ascii="Arial" w:hAnsi="Arial" w:cs="Arial"/>
          <w:b w:val="0"/>
          <w:sz w:val="20"/>
        </w:rPr>
        <w:t>.</w:t>
      </w:r>
      <w:r w:rsidR="000D128C">
        <w:rPr>
          <w:rFonts w:ascii="Arial" w:hAnsi="Arial" w:cs="Arial"/>
          <w:b w:val="0"/>
          <w:sz w:val="20"/>
        </w:rPr>
        <w:t>02</w:t>
      </w:r>
      <w:r w:rsidR="00A941F3">
        <w:rPr>
          <w:rFonts w:ascii="Arial" w:hAnsi="Arial" w:cs="Arial"/>
          <w:b w:val="0"/>
          <w:sz w:val="20"/>
        </w:rPr>
        <w:t>%</w:t>
      </w:r>
    </w:p>
    <w:p w:rsidR="00E0766A" w:rsidRDefault="00E0766A" w:rsidP="00A941F3">
      <w:pPr>
        <w:pStyle w:val="odstavec"/>
        <w:ind w:left="0"/>
      </w:pPr>
    </w:p>
    <w:p w:rsidR="00B36BBC" w:rsidRPr="00B36BBC" w:rsidRDefault="00B36BBC" w:rsidP="00B36BBC">
      <w:pPr>
        <w:pStyle w:val="abc"/>
        <w:numPr>
          <w:ilvl w:val="1"/>
          <w:numId w:val="11"/>
        </w:numPr>
      </w:pPr>
      <w:r w:rsidRPr="00B36BBC">
        <w:t>Odložené dane</w:t>
      </w:r>
    </w:p>
    <w:p w:rsidR="00B36BBC" w:rsidRPr="00B36BBC" w:rsidRDefault="00B36BBC" w:rsidP="002569A8">
      <w:pPr>
        <w:pStyle w:val="BodyText"/>
        <w:ind w:firstLine="425"/>
        <w:rPr>
          <w:rFonts w:ascii="Arial" w:hAnsi="Arial" w:cs="Arial"/>
          <w:sz w:val="20"/>
          <w:szCs w:val="20"/>
        </w:rPr>
      </w:pPr>
      <w:r w:rsidRPr="00B36BBC">
        <w:rPr>
          <w:rFonts w:ascii="Arial" w:hAnsi="Arial" w:cs="Arial"/>
          <w:sz w:val="20"/>
          <w:szCs w:val="20"/>
        </w:rPr>
        <w:t xml:space="preserve">Odložené dane (odložená daňová pohľadávka a odložený daňový záväzok) sa vzťahujú na: </w:t>
      </w:r>
    </w:p>
    <w:p w:rsidR="00B36BBC" w:rsidRPr="00B36BBC" w:rsidRDefault="00B36BBC" w:rsidP="00B36BBC">
      <w:pPr>
        <w:pStyle w:val="BodyText"/>
        <w:numPr>
          <w:ilvl w:val="0"/>
          <w:numId w:val="26"/>
        </w:numPr>
        <w:spacing w:after="0"/>
        <w:jc w:val="both"/>
        <w:rPr>
          <w:rFonts w:ascii="Arial" w:hAnsi="Arial" w:cs="Arial"/>
          <w:sz w:val="20"/>
          <w:szCs w:val="20"/>
        </w:rPr>
      </w:pPr>
      <w:r w:rsidRPr="00B36BBC">
        <w:rPr>
          <w:rFonts w:ascii="Arial" w:hAnsi="Arial" w:cs="Arial"/>
          <w:sz w:val="20"/>
          <w:szCs w:val="20"/>
        </w:rPr>
        <w:t>dočasné rozdiely medzi účtovnou hodnotou majetku a účtovnou hodnotou záväzkov vykázanou v súvahe a ich daňovou základňou,</w:t>
      </w:r>
    </w:p>
    <w:p w:rsidR="00B36BBC" w:rsidRPr="00B36BBC" w:rsidRDefault="00B36BBC" w:rsidP="00B36BBC">
      <w:pPr>
        <w:pStyle w:val="BodyText"/>
        <w:numPr>
          <w:ilvl w:val="0"/>
          <w:numId w:val="26"/>
        </w:numPr>
        <w:spacing w:after="0"/>
        <w:jc w:val="both"/>
        <w:rPr>
          <w:rFonts w:ascii="Arial" w:hAnsi="Arial" w:cs="Arial"/>
          <w:sz w:val="20"/>
          <w:szCs w:val="20"/>
        </w:rPr>
      </w:pPr>
      <w:r w:rsidRPr="00B36BBC">
        <w:rPr>
          <w:rFonts w:ascii="Arial" w:hAnsi="Arial" w:cs="Arial"/>
          <w:sz w:val="20"/>
          <w:szCs w:val="20"/>
        </w:rPr>
        <w:t>možnosť umorovať daňovú stratu v budúcnosti, ktorou sa rozumie možnosť odpočítať daňovú stratu od základu dane v budúcnosti,</w:t>
      </w:r>
    </w:p>
    <w:p w:rsidR="00B36BBC" w:rsidRPr="00B36BBC" w:rsidRDefault="00B36BBC" w:rsidP="00B36BBC">
      <w:pPr>
        <w:pStyle w:val="BodyText"/>
        <w:numPr>
          <w:ilvl w:val="0"/>
          <w:numId w:val="26"/>
        </w:numPr>
        <w:spacing w:after="0"/>
        <w:jc w:val="both"/>
        <w:rPr>
          <w:rFonts w:ascii="Arial" w:hAnsi="Arial" w:cs="Arial"/>
          <w:sz w:val="20"/>
          <w:szCs w:val="20"/>
        </w:rPr>
      </w:pPr>
      <w:r w:rsidRPr="00B36BBC">
        <w:rPr>
          <w:rFonts w:ascii="Arial" w:hAnsi="Arial" w:cs="Arial"/>
          <w:sz w:val="20"/>
          <w:szCs w:val="20"/>
        </w:rPr>
        <w:t>možnosť previesť nevyužité daňové odpočty a iné daňové nároky do budúcich období.</w:t>
      </w:r>
    </w:p>
    <w:p w:rsidR="00B36BBC" w:rsidRPr="00B36BBC" w:rsidRDefault="00B36BBC" w:rsidP="00B36BBC">
      <w:pPr>
        <w:pStyle w:val="BodyText"/>
        <w:rPr>
          <w:rFonts w:ascii="Arial" w:hAnsi="Arial" w:cs="Arial"/>
          <w:sz w:val="20"/>
          <w:szCs w:val="20"/>
        </w:rPr>
      </w:pPr>
    </w:p>
    <w:p w:rsidR="00B36BBC" w:rsidRPr="00B36BBC" w:rsidRDefault="00B36BBC" w:rsidP="002569A8">
      <w:pPr>
        <w:pStyle w:val="BodyText"/>
        <w:ind w:firstLine="426"/>
        <w:rPr>
          <w:rFonts w:ascii="Arial" w:hAnsi="Arial" w:cs="Arial"/>
          <w:sz w:val="20"/>
          <w:szCs w:val="20"/>
        </w:rPr>
      </w:pPr>
      <w:r w:rsidRPr="00B36BBC">
        <w:rPr>
          <w:rFonts w:ascii="Arial" w:hAnsi="Arial" w:cs="Arial"/>
          <w:sz w:val="20"/>
          <w:szCs w:val="20"/>
        </w:rPr>
        <w:t xml:space="preserve">Odložená daňová pohľadávka ani odložený </w:t>
      </w:r>
      <w:r w:rsidR="002569A8">
        <w:rPr>
          <w:rFonts w:ascii="Arial" w:hAnsi="Arial" w:cs="Arial"/>
          <w:sz w:val="20"/>
          <w:szCs w:val="20"/>
        </w:rPr>
        <w:t>daňový záväzok sa neúčtuje pri:</w:t>
      </w:r>
    </w:p>
    <w:p w:rsidR="00B36BBC" w:rsidRPr="00B36BBC" w:rsidRDefault="00B36BBC" w:rsidP="00B36BBC">
      <w:pPr>
        <w:pStyle w:val="BodyText"/>
        <w:numPr>
          <w:ilvl w:val="0"/>
          <w:numId w:val="27"/>
        </w:numPr>
        <w:tabs>
          <w:tab w:val="clear" w:pos="340"/>
          <w:tab w:val="num" w:pos="766"/>
        </w:tabs>
        <w:spacing w:after="0"/>
        <w:ind w:left="766"/>
        <w:jc w:val="both"/>
        <w:rPr>
          <w:rFonts w:ascii="Arial" w:hAnsi="Arial" w:cs="Arial"/>
          <w:sz w:val="20"/>
          <w:szCs w:val="20"/>
        </w:rPr>
      </w:pPr>
      <w:r w:rsidRPr="00B36BBC">
        <w:rPr>
          <w:rFonts w:ascii="Arial" w:hAnsi="Arial" w:cs="Arial"/>
          <w:sz w:val="20"/>
          <w:szCs w:val="20"/>
        </w:rPr>
        <w:t>dočasných rozdieloch pri prvotnom zaúčtovaní (angl. initial recognition) majetku alebo záväzku v účtovníctve, ak v čase prvotného zaúčtovania nemá tento účtovný prípad vplyv ani na výsledok hospodárenia ani na základ dane a zároveň nejde o kombináciu podnikov (t. j. nejde o účtovný prípad vznikajúci u kupujúceho pri kúpe podniku alebo časti podniku, prijímateľa vkladu podniku alebo časti podniku alebo u nástupníckej účtovnej jednotke pri zlúčení, splynutí alebo rozdelení),</w:t>
      </w:r>
    </w:p>
    <w:p w:rsidR="00B36BBC" w:rsidRPr="00B36BBC" w:rsidRDefault="00B36BBC" w:rsidP="00B36BBC">
      <w:pPr>
        <w:pStyle w:val="BodyText"/>
        <w:numPr>
          <w:ilvl w:val="0"/>
          <w:numId w:val="27"/>
        </w:numPr>
        <w:tabs>
          <w:tab w:val="clear" w:pos="340"/>
          <w:tab w:val="num" w:pos="766"/>
        </w:tabs>
        <w:spacing w:after="0"/>
        <w:ind w:left="766"/>
        <w:jc w:val="both"/>
        <w:rPr>
          <w:rFonts w:ascii="Arial" w:hAnsi="Arial" w:cs="Arial"/>
          <w:sz w:val="20"/>
          <w:szCs w:val="20"/>
        </w:rPr>
      </w:pPr>
      <w:r w:rsidRPr="00B36BBC">
        <w:rPr>
          <w:rFonts w:ascii="Arial" w:hAnsi="Arial" w:cs="Arial"/>
          <w:sz w:val="20"/>
          <w:szCs w:val="20"/>
        </w:rPr>
        <w:t>dočasných rozdieloch súvisiacich s podielmi v dcérskych, spoločných a pridružených účtovných jednotkách, ak Spoločnosť je schopná ovplyvniť vyrovnanie týchto dočasných rozdielov a je pravdepodobné, že tieto dočasné rozdiely nebudú vyrovnané v blízkej budúcnosti,</w:t>
      </w:r>
    </w:p>
    <w:p w:rsidR="00B36BBC" w:rsidRPr="00B36BBC" w:rsidRDefault="00B36BBC" w:rsidP="00B36BBC">
      <w:pPr>
        <w:pStyle w:val="BodyText"/>
        <w:numPr>
          <w:ilvl w:val="0"/>
          <w:numId w:val="27"/>
        </w:numPr>
        <w:tabs>
          <w:tab w:val="clear" w:pos="340"/>
          <w:tab w:val="num" w:pos="766"/>
        </w:tabs>
        <w:spacing w:after="0"/>
        <w:ind w:left="766"/>
        <w:jc w:val="both"/>
        <w:rPr>
          <w:rFonts w:ascii="Arial" w:hAnsi="Arial" w:cs="Arial"/>
          <w:sz w:val="20"/>
          <w:szCs w:val="20"/>
        </w:rPr>
      </w:pPr>
      <w:r w:rsidRPr="00B36BBC">
        <w:rPr>
          <w:rFonts w:ascii="Arial" w:hAnsi="Arial" w:cs="Arial"/>
          <w:sz w:val="20"/>
          <w:szCs w:val="20"/>
        </w:rPr>
        <w:t>dočasných rozdieloch pri prvotnom zaúčtovaní goodwillu alebo záporného goodwillu.</w:t>
      </w:r>
    </w:p>
    <w:p w:rsidR="00B36BBC" w:rsidRPr="00B36BBC" w:rsidRDefault="00B36BBC" w:rsidP="00B36BBC">
      <w:pPr>
        <w:pStyle w:val="BodyText"/>
        <w:ind w:left="766"/>
        <w:rPr>
          <w:rFonts w:ascii="Arial" w:hAnsi="Arial" w:cs="Arial"/>
          <w:sz w:val="20"/>
          <w:szCs w:val="20"/>
        </w:rPr>
      </w:pPr>
    </w:p>
    <w:p w:rsidR="00B36BBC" w:rsidRPr="00B36BBC" w:rsidRDefault="00B36BBC" w:rsidP="002569A8">
      <w:pPr>
        <w:pStyle w:val="BodyText"/>
        <w:ind w:left="426"/>
        <w:jc w:val="both"/>
        <w:rPr>
          <w:rFonts w:ascii="Arial" w:hAnsi="Arial" w:cs="Arial"/>
          <w:sz w:val="20"/>
          <w:szCs w:val="20"/>
        </w:rPr>
      </w:pPr>
      <w:r w:rsidRPr="00B36BBC">
        <w:rPr>
          <w:rFonts w:ascii="Arial" w:hAnsi="Arial" w:cs="Arial"/>
          <w:sz w:val="20"/>
          <w:szCs w:val="20"/>
        </w:rPr>
        <w:t>O odloženej daňovej pohľadávke z odpočítateľných dočasných rozdielov, z nevyužitých daňových strát a nevyužitých daňových odpočtov a iných daňových nárokov sa účtuje len vtedy, ak je pravdepodobné, že budúci základ dane, voči ktorému ich bude možné využiť,  je dosiahnuteľný. Odložená daňová pohľadávka sa preveruje ku každému dňu, ku ktorému sa zostavuje účtovná závierka a znižuje sa vo výške, v akej je nepravdepodobné, že základ dane z príjmov bude dosiahnutý.</w:t>
      </w:r>
    </w:p>
    <w:p w:rsidR="00B36BBC" w:rsidRDefault="00B36BBC" w:rsidP="002569A8">
      <w:pPr>
        <w:pStyle w:val="BodyText"/>
        <w:ind w:left="425"/>
        <w:jc w:val="both"/>
        <w:rPr>
          <w:rFonts w:ascii="Arial" w:hAnsi="Arial" w:cs="Arial"/>
          <w:sz w:val="20"/>
          <w:szCs w:val="20"/>
        </w:rPr>
      </w:pPr>
      <w:r w:rsidRPr="00B36BBC">
        <w:rPr>
          <w:rFonts w:ascii="Arial" w:hAnsi="Arial" w:cs="Arial"/>
          <w:sz w:val="20"/>
          <w:szCs w:val="20"/>
        </w:rPr>
        <w:t>Pri výpočte odloženej dane sa použije sadzba dane z príjmov, o ktorej sa predpokladá, že bude platiť v čase vyrovnania odloženej dane.</w:t>
      </w:r>
    </w:p>
    <w:p w:rsidR="00B36BBC" w:rsidRDefault="00B36BBC" w:rsidP="00B36BBC">
      <w:pPr>
        <w:pStyle w:val="BodyText"/>
        <w:rPr>
          <w:rFonts w:ascii="Arial" w:hAnsi="Arial" w:cs="Arial"/>
          <w:sz w:val="20"/>
          <w:szCs w:val="20"/>
        </w:rPr>
      </w:pPr>
    </w:p>
    <w:p w:rsidR="00B36BBC" w:rsidRDefault="00B36BBC" w:rsidP="00B36BBC">
      <w:pPr>
        <w:pStyle w:val="abc"/>
        <w:numPr>
          <w:ilvl w:val="1"/>
          <w:numId w:val="11"/>
        </w:numPr>
      </w:pPr>
      <w:r w:rsidRPr="00E63C40">
        <w:t>Výdavky budúcich období a výnosy budúcich období</w:t>
      </w:r>
    </w:p>
    <w:p w:rsidR="00B36BBC" w:rsidRPr="00E63C40" w:rsidRDefault="00B36BBC" w:rsidP="00B36BBC">
      <w:pPr>
        <w:pStyle w:val="odstavec"/>
      </w:pPr>
      <w:r w:rsidRPr="00E63C40">
        <w:t xml:space="preserve">Výdavky budúcich období a výnosy budúcich období </w:t>
      </w:r>
      <w:r>
        <w:t>sa vykazujú</w:t>
      </w:r>
      <w:r w:rsidRPr="00E63C40">
        <w:t xml:space="preserve"> vo výške, ktorá je potrebná na dodržanie zásady vecnej a časovej súvislosti s účtovným obdobím.</w:t>
      </w:r>
    </w:p>
    <w:p w:rsidR="00047613" w:rsidRDefault="00047613" w:rsidP="0066198E">
      <w:pPr>
        <w:pStyle w:val="odstavec"/>
      </w:pPr>
    </w:p>
    <w:p w:rsidR="000E4ECE" w:rsidRPr="00EF7A4A" w:rsidRDefault="000E4ECE" w:rsidP="00A6693C">
      <w:pPr>
        <w:pStyle w:val="abc"/>
        <w:numPr>
          <w:ilvl w:val="1"/>
          <w:numId w:val="11"/>
        </w:numPr>
      </w:pPr>
      <w:r w:rsidRPr="00EF7A4A">
        <w:t>Dotácie zo štátneho rozpočtu</w:t>
      </w:r>
    </w:p>
    <w:p w:rsidR="000E4ECE" w:rsidRPr="00420C91" w:rsidRDefault="000E4ECE" w:rsidP="0066198E">
      <w:pPr>
        <w:pStyle w:val="odstavec"/>
      </w:pPr>
      <w:r w:rsidRPr="00420C91">
        <w:t>O nároku na dotáciu, podporu alebo príspevok sa účtuje, ak je takmer isté, že na základe splnených podmienok na poskytnutie dotácie, podpory alebo príspevku budú tieto finančné prostriedky Spoločnosti poskytnuté.</w:t>
      </w:r>
    </w:p>
    <w:p w:rsidR="00047613" w:rsidRDefault="00047613" w:rsidP="0066198E">
      <w:pPr>
        <w:pStyle w:val="odstavec"/>
      </w:pPr>
    </w:p>
    <w:p w:rsidR="00047613" w:rsidRDefault="000E4ECE" w:rsidP="0066198E">
      <w:pPr>
        <w:pStyle w:val="odstavec"/>
      </w:pPr>
      <w:r w:rsidRPr="00420C91">
        <w:t>Prijaté dotácie zo štátneho rozpočtu sa účtujú ako záväzok Spoločnosti ku dňu prijatia. Dotácie na hospodársku činnosť sa účtujú ako ostatné výnosy z hospodárskej činnosti, ak sa dotácia poskytla na úhradu nákladov, a to v časovej a vecnej súvislosti so zaúčtovaním nákladov vynaložených na príslušný účel, na ktorý sa dotácie na hospodársku činnosť poskytli. Dotácie na dlhodobý majetok sa účtujú v prospech výnosov budúcich období a následne sa vykážu ako ostatné výnosy z hospodárskej činnosti  v časovej a vecnej súvislosti so zaúčtovaním odpisov obstaraného dlhodobého majetku.</w:t>
      </w:r>
      <w:r w:rsidRPr="00420C91" w:rsidDel="004C71AC">
        <w:t xml:space="preserve"> </w:t>
      </w:r>
    </w:p>
    <w:p w:rsidR="00047613" w:rsidRDefault="00047613" w:rsidP="0066198E">
      <w:pPr>
        <w:pStyle w:val="odstavec"/>
      </w:pPr>
    </w:p>
    <w:p w:rsidR="000E4ECE" w:rsidRPr="00E63C40" w:rsidRDefault="00B36BBC" w:rsidP="00A6693C">
      <w:pPr>
        <w:pStyle w:val="abc"/>
        <w:numPr>
          <w:ilvl w:val="1"/>
          <w:numId w:val="11"/>
        </w:numPr>
      </w:pPr>
      <w:r>
        <w:t>Prenájom</w:t>
      </w:r>
      <w:r w:rsidR="000E4ECE" w:rsidRPr="00E63C40">
        <w:t xml:space="preserve"> (Spoločnosť je nájomca)</w:t>
      </w:r>
    </w:p>
    <w:p w:rsidR="00047613" w:rsidRDefault="000E4ECE" w:rsidP="0066198E">
      <w:pPr>
        <w:pStyle w:val="odstavec"/>
      </w:pPr>
      <w:r w:rsidRPr="00694D06">
        <w:rPr>
          <w:b/>
          <w:i/>
        </w:rPr>
        <w:t>Finančný leasing</w:t>
      </w:r>
      <w:r>
        <w:rPr>
          <w:b/>
          <w:i/>
        </w:rPr>
        <w:t xml:space="preserve">. </w:t>
      </w:r>
      <w:r w:rsidRPr="00E63C40">
        <w:t xml:space="preserve">Finančný leasing je obstaranie dlhodobého hmotného majetku na základe nájomnej zmluvy s dojednaným právom kúpy prenajatej veci za dohodnuté platby počas dohodnutej doby nájmu tohto majetku. Súčasťou dohodnutých platieb je aj kúpna cena, za ktorú na konci dohodnutej doby prechádza vlastnícke právo k prenajatému majetku z prenajímateľa na nájomcu. Dohodnutá doba nájmu je najmenej 60% doby odpisovania podľa daňových predpisov, nie však menej ako 3 roky. V prípade nájmu pozemku je doba nájmu najmenej 60% doby odpisovania hmotného majetku zaradeného do odpisovej skupiny 4. Každá platba nájomného je alokovaná medzi splátku istiny a finančné náklady, ktoré sú vypočítané metódou efektívnej úrokovej miery. Finančné náklady sa </w:t>
      </w:r>
      <w:r>
        <w:t>vykazujú ako ú</w:t>
      </w:r>
      <w:r w:rsidRPr="00E63C40">
        <w:t>roky.</w:t>
      </w:r>
    </w:p>
    <w:p w:rsidR="00047613" w:rsidRDefault="000E4ECE" w:rsidP="0066198E">
      <w:pPr>
        <w:pStyle w:val="odstavec"/>
      </w:pPr>
      <w:r w:rsidRPr="00E63C40">
        <w:t xml:space="preserve"> </w:t>
      </w:r>
    </w:p>
    <w:p w:rsidR="00047613" w:rsidRDefault="000E4ECE" w:rsidP="0066198E">
      <w:pPr>
        <w:pStyle w:val="odstavec"/>
      </w:pPr>
      <w:r w:rsidRPr="00E63C40">
        <w:t xml:space="preserve">Finančný leasing sa aktivuje v účtovníctve nájomcu v deň prijatia majetku na príslušný účet majetku so súvzťažným zápisom v prospech </w:t>
      </w:r>
      <w:r>
        <w:t>z</w:t>
      </w:r>
      <w:r w:rsidRPr="00E63C40">
        <w:t>áväzk</w:t>
      </w:r>
      <w:r>
        <w:t>ov</w:t>
      </w:r>
      <w:r w:rsidRPr="00E63C40">
        <w:t xml:space="preserve"> z nájmu v ocenení, ktoré sa rovná celkovej výške dohodnutých platieb znížených o nerealizované finančné náklady. Majetok obstaraný formou finančného prenájmu sa odpisuje v účtovníctve nájomcu.</w:t>
      </w:r>
    </w:p>
    <w:p w:rsidR="00047613" w:rsidRDefault="00047613" w:rsidP="0066198E">
      <w:pPr>
        <w:pStyle w:val="odstavec"/>
      </w:pPr>
    </w:p>
    <w:p w:rsidR="00047613" w:rsidRDefault="000E4ECE" w:rsidP="0066198E">
      <w:pPr>
        <w:pStyle w:val="odstavec"/>
      </w:pPr>
      <w:r w:rsidRPr="00694D06">
        <w:rPr>
          <w:b/>
          <w:i/>
        </w:rPr>
        <w:t xml:space="preserve">Operatívny leasing. </w:t>
      </w:r>
      <w:r w:rsidRPr="00E63C40">
        <w:t>Majetok obstaraný formou operatívneho leasingu sa účtuje do nákladov rovnomerne počas doby trvania leasingovej zmluvy.</w:t>
      </w:r>
    </w:p>
    <w:p w:rsidR="00047613" w:rsidRDefault="00047613" w:rsidP="0066198E">
      <w:pPr>
        <w:pStyle w:val="odstavec"/>
      </w:pPr>
    </w:p>
    <w:p w:rsidR="00047613" w:rsidRDefault="002A4BDB" w:rsidP="0066198E">
      <w:pPr>
        <w:pStyle w:val="odstavec"/>
      </w:pPr>
      <w:r>
        <w:t>Majetok prenajatý na základe operatívneho prenájmu vykazuje ako svoj majetok jeho vlastník, nie nájomca.</w:t>
      </w:r>
    </w:p>
    <w:p w:rsidR="000E4ECE" w:rsidRDefault="000E4ECE"/>
    <w:p w:rsidR="00906F10" w:rsidRDefault="00906F10"/>
    <w:p w:rsidR="00906F10" w:rsidRDefault="00906F10"/>
    <w:p w:rsidR="000E4ECE" w:rsidRPr="00E63C40" w:rsidRDefault="000E4ECE" w:rsidP="00A6693C">
      <w:pPr>
        <w:pStyle w:val="abc"/>
        <w:numPr>
          <w:ilvl w:val="1"/>
          <w:numId w:val="11"/>
        </w:numPr>
      </w:pPr>
      <w:r w:rsidRPr="00E63C40">
        <w:t>Cudzia mena</w:t>
      </w:r>
    </w:p>
    <w:p w:rsidR="002A4BDB" w:rsidRDefault="000E4ECE" w:rsidP="0066198E">
      <w:pPr>
        <w:pStyle w:val="odstavec"/>
      </w:pPr>
      <w:r w:rsidRPr="00E63C40">
        <w:t xml:space="preserve">Majetok a záväzky vyjadrené v cudzej mene (okrem preddavkov prijatých a poskytnutých) sa prepočítavajú na </w:t>
      </w:r>
      <w:r w:rsidR="002A4BDB">
        <w:t>menu euro</w:t>
      </w:r>
      <w:r w:rsidRPr="00E63C40">
        <w:t xml:space="preserve"> referenčným výmenným kurzom určeným a vyhláseným Európskou centrálnou bankou alebo Národnou banku Slovenska v deň predchádzajúci dňu uskutočnenia účtovného prípadu</w:t>
      </w:r>
      <w:r w:rsidR="002A4BDB">
        <w:t xml:space="preserve">. </w:t>
      </w:r>
    </w:p>
    <w:p w:rsidR="00047613" w:rsidRDefault="00047613" w:rsidP="0066198E">
      <w:pPr>
        <w:pStyle w:val="odstavec"/>
      </w:pPr>
    </w:p>
    <w:p w:rsidR="000D35CB" w:rsidRPr="009F6DF3" w:rsidRDefault="001459A0" w:rsidP="009F6DF3">
      <w:pPr>
        <w:pStyle w:val="BodyText"/>
        <w:ind w:left="426"/>
        <w:jc w:val="both"/>
        <w:rPr>
          <w:rFonts w:ascii="Arial" w:hAnsi="Arial" w:cs="Arial"/>
          <w:bCs/>
          <w:iCs/>
          <w:sz w:val="20"/>
          <w:szCs w:val="20"/>
        </w:rPr>
      </w:pPr>
      <w:r w:rsidRPr="009F6DF3">
        <w:rPr>
          <w:rFonts w:ascii="Arial" w:hAnsi="Arial" w:cs="Arial"/>
          <w:bCs/>
          <w:iCs/>
          <w:sz w:val="20"/>
          <w:szCs w:val="20"/>
        </w:rPr>
        <w:t>Na ocenenie prírastku cudzej meny nakúpenej za euro sa použije kurz, za ktorý bola táto cudzia mena nakúpená.</w:t>
      </w:r>
    </w:p>
    <w:p w:rsidR="000D35CB" w:rsidRDefault="001459A0" w:rsidP="009F6DF3">
      <w:pPr>
        <w:pStyle w:val="BodyText"/>
        <w:ind w:left="426"/>
        <w:jc w:val="both"/>
        <w:rPr>
          <w:rFonts w:ascii="Arial" w:hAnsi="Arial" w:cs="Arial"/>
          <w:bCs/>
          <w:iCs/>
          <w:sz w:val="20"/>
          <w:szCs w:val="20"/>
        </w:rPr>
      </w:pPr>
      <w:r w:rsidRPr="009F6DF3">
        <w:rPr>
          <w:rFonts w:ascii="Arial" w:hAnsi="Arial" w:cs="Arial"/>
          <w:bCs/>
          <w:iCs/>
          <w:sz w:val="20"/>
          <w:szCs w:val="20"/>
        </w:rPr>
        <w:t xml:space="preserve">Na úbytok rovnakej cudzej meny v hotovosti alebo z devízového účtu sa na prepočet cudzej meny na eurá použije referenčný výmenný kurz určený a vyhlásený Európskou centrálnou bankou alebo Národnou bankou Slovenska v deň predchádzajúci dňu uskutočnenia účtovného prípadu. </w:t>
      </w:r>
    </w:p>
    <w:p w:rsidR="00B36BBC" w:rsidRDefault="00B36BBC" w:rsidP="00B36BBC">
      <w:pPr>
        <w:pStyle w:val="odstavec"/>
      </w:pPr>
      <w:r>
        <w:t>Prijaté a poskytnuté preddavky v cudzej mene prostredníctvom účtu vedeného v tejto cudzej mene sa prepočítavajú na menu euro referenčným výmenným kurzom určeným a vyhláseným Európskou centrálnou bankou alebo Národnou bankou Slovenska v deň predchádzajúci dňu uskutočnenia účtovného prípadu. Ku dňu, ku ktorému sa zostavuje účtovná závierka, sa už neprepočítavajú.</w:t>
      </w:r>
      <w:r w:rsidRPr="00E63C40" w:rsidDel="004C71AC">
        <w:t xml:space="preserve"> </w:t>
      </w:r>
    </w:p>
    <w:p w:rsidR="00B36BBC" w:rsidRPr="009F6DF3" w:rsidRDefault="00B36BBC" w:rsidP="009F6DF3">
      <w:pPr>
        <w:pStyle w:val="BodyText"/>
        <w:ind w:left="426"/>
        <w:jc w:val="both"/>
        <w:rPr>
          <w:rFonts w:ascii="Arial" w:hAnsi="Arial" w:cs="Arial"/>
          <w:bCs/>
          <w:iCs/>
          <w:sz w:val="20"/>
          <w:szCs w:val="20"/>
        </w:rPr>
      </w:pPr>
    </w:p>
    <w:p w:rsidR="000D35CB" w:rsidRPr="009F6DF3" w:rsidRDefault="001459A0" w:rsidP="00534123">
      <w:pPr>
        <w:pStyle w:val="BodyText"/>
        <w:spacing w:after="0"/>
        <w:ind w:left="426"/>
        <w:jc w:val="both"/>
        <w:rPr>
          <w:rFonts w:ascii="Arial" w:hAnsi="Arial" w:cs="Arial"/>
          <w:bCs/>
          <w:iCs/>
          <w:sz w:val="20"/>
          <w:szCs w:val="20"/>
        </w:rPr>
      </w:pPr>
      <w:r w:rsidRPr="009F6DF3">
        <w:rPr>
          <w:rFonts w:ascii="Arial" w:hAnsi="Arial" w:cs="Arial"/>
          <w:bCs/>
          <w:iCs/>
          <w:sz w:val="20"/>
          <w:szCs w:val="20"/>
        </w:rPr>
        <w:t xml:space="preserve">Majetok a záväzky vyjadrené v cudzej mene (okrem prijatých a poskytnutých preddavkov) sa ku dňu, ku ktorému sa zostavuje účtovná závierka, prepočítavajú na menu euro referenčným výmenným kurzom určeným a vyhláseným Európskou centrálnou bankou alebo Národnou bankou Slovenska v deň, ku ktorému sa zostavuje účtovná závierka, a účtujú sa s vplyvom na výsledok hospodárenia. </w:t>
      </w:r>
    </w:p>
    <w:p w:rsidR="000D35CB" w:rsidRDefault="000D35CB" w:rsidP="0066198E">
      <w:pPr>
        <w:pStyle w:val="odstavec"/>
      </w:pPr>
    </w:p>
    <w:p w:rsidR="000E4ECE" w:rsidRDefault="000E4ECE" w:rsidP="00A6693C">
      <w:pPr>
        <w:pStyle w:val="abc"/>
        <w:numPr>
          <w:ilvl w:val="1"/>
          <w:numId w:val="11"/>
        </w:numPr>
      </w:pPr>
      <w:r w:rsidRPr="00E63C40">
        <w:t>Vykazovanie výnosov</w:t>
      </w:r>
    </w:p>
    <w:p w:rsidR="00047613" w:rsidRDefault="000E4ECE" w:rsidP="0066198E">
      <w:pPr>
        <w:pStyle w:val="odstavec"/>
      </w:pPr>
      <w:r w:rsidRPr="00E63C40">
        <w:t>Výnosy z predaja výrobkov sa vykazujú v momente prenosu rizika a vlastníctva výrobku, obvykle po dodávke. Ak sa Spoločnosť zaviaže dopraviť výrobky na určité miesto, výnosy sa vykazujú v momente doručenia výrobku do cieľového miesta.</w:t>
      </w:r>
    </w:p>
    <w:p w:rsidR="00047613" w:rsidRDefault="00047613" w:rsidP="0066198E">
      <w:pPr>
        <w:pStyle w:val="odstavec"/>
      </w:pPr>
    </w:p>
    <w:p w:rsidR="00047613" w:rsidRDefault="000E4ECE" w:rsidP="0066198E">
      <w:pPr>
        <w:pStyle w:val="odstavec"/>
      </w:pPr>
      <w:r w:rsidRPr="00E63C40">
        <w:t>Výnosy z predaja služieb sa vykazujú v účtovnom období, v ktorom boli služby poskytnuté s ohľadom na stav rozpracovanosti danej služby. Tento je zistený na základe skutočne poskytnutých služieb ako pomernej časti k celkovému rozsahu dohodnutých služieb.</w:t>
      </w:r>
    </w:p>
    <w:p w:rsidR="00047613" w:rsidRDefault="00047613" w:rsidP="0066198E">
      <w:pPr>
        <w:pStyle w:val="odstavec"/>
      </w:pPr>
    </w:p>
    <w:p w:rsidR="00150772" w:rsidRPr="000D128C" w:rsidRDefault="001459A0" w:rsidP="000D128C">
      <w:pPr>
        <w:pStyle w:val="BodyText"/>
        <w:ind w:left="426"/>
        <w:rPr>
          <w:rFonts w:ascii="Arial" w:hAnsi="Arial" w:cs="Arial"/>
          <w:bCs/>
          <w:iCs/>
          <w:sz w:val="20"/>
          <w:szCs w:val="18"/>
        </w:rPr>
        <w:sectPr w:rsidR="00150772" w:rsidRPr="000D128C" w:rsidSect="007A549A">
          <w:headerReference w:type="default" r:id="rId8"/>
          <w:pgSz w:w="11906" w:h="16838"/>
          <w:pgMar w:top="1134" w:right="1134" w:bottom="1134" w:left="1134" w:header="709" w:footer="709" w:gutter="0"/>
          <w:cols w:space="708"/>
          <w:docGrid w:linePitch="360"/>
        </w:sectPr>
      </w:pPr>
      <w:r w:rsidRPr="000D128C">
        <w:rPr>
          <w:rFonts w:ascii="Arial" w:hAnsi="Arial" w:cs="Arial"/>
          <w:bCs/>
          <w:iCs/>
          <w:sz w:val="20"/>
          <w:szCs w:val="18"/>
        </w:rPr>
        <w:t>Tržby za vlastné výkony a tovar neobsahujú daň z pridanej hodnoty. Sú tiež znížené o zľavy a zrážky (rabaty, bonusy, skontá, dobropisy a pod.), bez ohľadu na to, či zákazník mal vopred na zľavu nárok, alebo či ide o dodatočne uznanú zľavu.</w:t>
      </w:r>
    </w:p>
    <w:p w:rsidR="000E4ECE" w:rsidRPr="00E63C40" w:rsidRDefault="000E4ECE" w:rsidP="001E4640">
      <w:pPr>
        <w:pStyle w:val="Heading1"/>
        <w:keepNext w:val="0"/>
        <w:numPr>
          <w:ilvl w:val="0"/>
          <w:numId w:val="11"/>
        </w:numPr>
        <w:suppressAutoHyphens/>
        <w:ind w:left="419"/>
        <w:rPr>
          <w:rFonts w:ascii="Arial" w:hAnsi="Arial"/>
        </w:rPr>
      </w:pPr>
      <w:r w:rsidRPr="00E63C40">
        <w:rPr>
          <w:rFonts w:ascii="Arial" w:hAnsi="Arial"/>
        </w:rPr>
        <w:t>AKTÍVA</w:t>
      </w:r>
    </w:p>
    <w:p w:rsidR="000E4ECE" w:rsidRPr="00E63C40" w:rsidRDefault="000E4ECE" w:rsidP="00DB50AD">
      <w:pPr>
        <w:pStyle w:val="Heading2"/>
      </w:pPr>
      <w:r w:rsidRPr="00E63C40">
        <w:t>Dlhodobý nehmotný majetok</w:t>
      </w:r>
    </w:p>
    <w:p w:rsidR="000D35CB" w:rsidRDefault="000E4ECE" w:rsidP="0066198E">
      <w:pPr>
        <w:pStyle w:val="odstavec"/>
      </w:pPr>
      <w:r w:rsidRPr="00E63C40">
        <w:t xml:space="preserve">Prehľad pohybu dlhodobého nehmotného majetku </w:t>
      </w:r>
      <w:r>
        <w:t xml:space="preserve">za bežné a predchádzajúce účtovné obdobie </w:t>
      </w:r>
      <w:r w:rsidRPr="00E63C40">
        <w:t xml:space="preserve">je uvedený </w:t>
      </w:r>
      <w:r>
        <w:t>nižšie:</w:t>
      </w:r>
    </w:p>
    <w:p w:rsidR="000D35CB" w:rsidRDefault="000D35CB" w:rsidP="0066198E">
      <w:pPr>
        <w:pStyle w:val="odstavec"/>
      </w:pPr>
      <w:bookmarkStart w:id="4" w:name="FWT_intangible_assets_1"/>
    </w:p>
    <w:tbl>
      <w:tblPr>
        <w:tblW w:w="14124"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668"/>
        <w:gridCol w:w="1182"/>
        <w:gridCol w:w="1182"/>
        <w:gridCol w:w="1182"/>
        <w:gridCol w:w="1182"/>
        <w:gridCol w:w="1182"/>
        <w:gridCol w:w="1182"/>
        <w:gridCol w:w="1182"/>
        <w:gridCol w:w="1182"/>
      </w:tblGrid>
      <w:tr w:rsidR="00376B9B" w:rsidRPr="00780E79" w:rsidTr="00F13DF0">
        <w:trPr>
          <w:trHeight w:val="272"/>
        </w:trPr>
        <w:tc>
          <w:tcPr>
            <w:tcW w:w="4668" w:type="dxa"/>
            <w:vMerge w:val="restart"/>
            <w:vAlign w:val="center"/>
          </w:tcPr>
          <w:p w:rsidR="00376B9B" w:rsidRPr="009F6DF3" w:rsidRDefault="00376B9B" w:rsidP="00F13DF0">
            <w:pPr>
              <w:jc w:val="center"/>
              <w:rPr>
                <w:rFonts w:ascii="Arial" w:hAnsi="Arial" w:cs="Arial"/>
                <w:b/>
                <w:bCs/>
                <w:sz w:val="16"/>
                <w:szCs w:val="16"/>
              </w:rPr>
            </w:pPr>
            <w:bookmarkStart w:id="5" w:name="RANGE!B4:J25"/>
            <w:bookmarkEnd w:id="5"/>
            <w:r w:rsidRPr="009F6DF3">
              <w:rPr>
                <w:rFonts w:ascii="Arial" w:hAnsi="Arial" w:cs="Arial"/>
                <w:b/>
                <w:bCs/>
                <w:sz w:val="16"/>
                <w:szCs w:val="16"/>
              </w:rPr>
              <w:t>Dlhodobý nehmotný majetok</w:t>
            </w:r>
          </w:p>
        </w:tc>
        <w:tc>
          <w:tcPr>
            <w:tcW w:w="9456" w:type="dxa"/>
            <w:gridSpan w:val="8"/>
          </w:tcPr>
          <w:p w:rsidR="00376B9B" w:rsidRPr="00357237" w:rsidRDefault="00376B9B" w:rsidP="00C86F1B">
            <w:pPr>
              <w:spacing w:before="40"/>
              <w:jc w:val="center"/>
              <w:rPr>
                <w:rFonts w:ascii="Arial" w:hAnsi="Arial" w:cs="Arial"/>
                <w:b/>
                <w:bCs/>
                <w:sz w:val="16"/>
                <w:szCs w:val="16"/>
                <w:highlight w:val="cyan"/>
              </w:rPr>
            </w:pPr>
            <w:r w:rsidRPr="00F57824">
              <w:rPr>
                <w:rFonts w:ascii="Arial" w:hAnsi="Arial" w:cs="Arial"/>
                <w:b/>
                <w:bCs/>
                <w:sz w:val="16"/>
                <w:szCs w:val="16"/>
              </w:rPr>
              <w:t>201</w:t>
            </w:r>
            <w:r w:rsidR="00C86F1B" w:rsidRPr="00F57824">
              <w:rPr>
                <w:rFonts w:ascii="Arial" w:hAnsi="Arial" w:cs="Arial"/>
                <w:b/>
                <w:bCs/>
                <w:sz w:val="16"/>
                <w:szCs w:val="16"/>
              </w:rPr>
              <w:t>8</w:t>
            </w:r>
          </w:p>
        </w:tc>
      </w:tr>
      <w:tr w:rsidR="00376B9B" w:rsidRPr="00780E79" w:rsidTr="00F13DF0">
        <w:trPr>
          <w:trHeight w:val="551"/>
        </w:trPr>
        <w:tc>
          <w:tcPr>
            <w:tcW w:w="4668" w:type="dxa"/>
            <w:vMerge/>
            <w:vAlign w:val="center"/>
          </w:tcPr>
          <w:p w:rsidR="00376B9B" w:rsidRPr="009F6DF3" w:rsidRDefault="00376B9B" w:rsidP="00F13DF0">
            <w:pPr>
              <w:rPr>
                <w:rFonts w:ascii="Arial" w:hAnsi="Arial" w:cs="Arial"/>
                <w:b/>
                <w:bCs/>
                <w:sz w:val="16"/>
                <w:szCs w:val="16"/>
              </w:rPr>
            </w:pPr>
          </w:p>
        </w:tc>
        <w:tc>
          <w:tcPr>
            <w:tcW w:w="1182" w:type="dxa"/>
          </w:tcPr>
          <w:p w:rsidR="00376B9B" w:rsidRPr="009F6DF3" w:rsidRDefault="00376B9B" w:rsidP="00F13DF0">
            <w:pPr>
              <w:tabs>
                <w:tab w:val="num" w:pos="-145"/>
              </w:tabs>
              <w:autoSpaceDE w:val="0"/>
              <w:autoSpaceDN w:val="0"/>
              <w:adjustRightInd w:val="0"/>
              <w:spacing w:before="120" w:after="120"/>
              <w:ind w:left="-145"/>
              <w:jc w:val="center"/>
              <w:rPr>
                <w:rFonts w:ascii="Arial" w:hAnsi="Arial" w:cs="Arial"/>
                <w:b/>
                <w:bCs/>
                <w:sz w:val="16"/>
                <w:szCs w:val="16"/>
              </w:rPr>
            </w:pPr>
            <w:r w:rsidRPr="009F6DF3">
              <w:rPr>
                <w:rFonts w:ascii="Arial" w:hAnsi="Arial" w:cs="Arial"/>
                <w:b/>
                <w:bCs/>
                <w:sz w:val="16"/>
                <w:szCs w:val="16"/>
              </w:rPr>
              <w:t>Aktivované</w:t>
            </w:r>
            <w:r>
              <w:rPr>
                <w:rFonts w:ascii="Arial" w:hAnsi="Arial" w:cs="Arial"/>
                <w:b/>
                <w:bCs/>
                <w:sz w:val="16"/>
                <w:szCs w:val="16"/>
              </w:rPr>
              <w:t xml:space="preserve"> </w:t>
            </w:r>
            <w:r w:rsidRPr="009F6DF3">
              <w:rPr>
                <w:rFonts w:ascii="Arial" w:hAnsi="Arial" w:cs="Arial"/>
                <w:b/>
                <w:bCs/>
                <w:sz w:val="16"/>
                <w:szCs w:val="16"/>
              </w:rPr>
              <w:t>náklady na vývoj</w:t>
            </w:r>
          </w:p>
        </w:tc>
        <w:tc>
          <w:tcPr>
            <w:tcW w:w="1182" w:type="dxa"/>
            <w:vAlign w:val="center"/>
          </w:tcPr>
          <w:p w:rsidR="00376B9B" w:rsidRPr="009F6DF3" w:rsidRDefault="00376B9B" w:rsidP="00F13DF0">
            <w:pPr>
              <w:tabs>
                <w:tab w:val="num" w:pos="567"/>
              </w:tabs>
              <w:autoSpaceDE w:val="0"/>
              <w:autoSpaceDN w:val="0"/>
              <w:adjustRightInd w:val="0"/>
              <w:spacing w:before="120" w:after="120"/>
              <w:ind w:left="567" w:hanging="567"/>
              <w:jc w:val="center"/>
              <w:rPr>
                <w:rFonts w:ascii="Arial" w:hAnsi="Arial" w:cs="Arial"/>
                <w:b/>
                <w:bCs/>
                <w:sz w:val="16"/>
                <w:szCs w:val="16"/>
              </w:rPr>
            </w:pPr>
            <w:r w:rsidRPr="009F6DF3">
              <w:rPr>
                <w:rFonts w:ascii="Arial" w:hAnsi="Arial" w:cs="Arial"/>
                <w:b/>
                <w:bCs/>
                <w:sz w:val="16"/>
                <w:szCs w:val="16"/>
              </w:rPr>
              <w:t>Softvér</w:t>
            </w:r>
          </w:p>
        </w:tc>
        <w:tc>
          <w:tcPr>
            <w:tcW w:w="1182" w:type="dxa"/>
            <w:vAlign w:val="center"/>
          </w:tcPr>
          <w:p w:rsidR="00376B9B" w:rsidRPr="009F6DF3" w:rsidRDefault="00376B9B" w:rsidP="00F13DF0">
            <w:pPr>
              <w:jc w:val="center"/>
              <w:rPr>
                <w:rFonts w:ascii="Arial" w:hAnsi="Arial" w:cs="Arial"/>
                <w:b/>
                <w:bCs/>
                <w:sz w:val="16"/>
                <w:szCs w:val="16"/>
              </w:rPr>
            </w:pPr>
            <w:r w:rsidRPr="009F6DF3">
              <w:rPr>
                <w:rFonts w:ascii="Arial" w:hAnsi="Arial" w:cs="Arial"/>
                <w:b/>
                <w:bCs/>
                <w:sz w:val="16"/>
                <w:szCs w:val="16"/>
              </w:rPr>
              <w:t>Oceniteľné práva</w:t>
            </w:r>
          </w:p>
        </w:tc>
        <w:tc>
          <w:tcPr>
            <w:tcW w:w="1182" w:type="dxa"/>
            <w:vAlign w:val="center"/>
          </w:tcPr>
          <w:p w:rsidR="00376B9B" w:rsidRPr="009F6DF3" w:rsidRDefault="00376B9B" w:rsidP="00F13DF0">
            <w:pPr>
              <w:jc w:val="center"/>
              <w:rPr>
                <w:rFonts w:ascii="Arial" w:hAnsi="Arial" w:cs="Arial"/>
                <w:b/>
                <w:bCs/>
                <w:sz w:val="16"/>
                <w:szCs w:val="16"/>
              </w:rPr>
            </w:pPr>
            <w:r w:rsidRPr="009F6DF3">
              <w:rPr>
                <w:rFonts w:ascii="Arial" w:hAnsi="Arial" w:cs="Arial"/>
                <w:b/>
                <w:bCs/>
                <w:sz w:val="16"/>
                <w:szCs w:val="16"/>
              </w:rPr>
              <w:t>Goodwill</w:t>
            </w:r>
          </w:p>
        </w:tc>
        <w:tc>
          <w:tcPr>
            <w:tcW w:w="1182" w:type="dxa"/>
            <w:vAlign w:val="center"/>
          </w:tcPr>
          <w:p w:rsidR="00376B9B" w:rsidRPr="009F6DF3" w:rsidRDefault="00376B9B" w:rsidP="00F13DF0">
            <w:pPr>
              <w:jc w:val="center"/>
              <w:rPr>
                <w:rFonts w:ascii="Arial" w:hAnsi="Arial" w:cs="Arial"/>
                <w:b/>
                <w:bCs/>
                <w:sz w:val="16"/>
                <w:szCs w:val="16"/>
              </w:rPr>
            </w:pPr>
            <w:r w:rsidRPr="009F6DF3">
              <w:rPr>
                <w:rFonts w:ascii="Arial" w:hAnsi="Arial" w:cs="Arial"/>
                <w:b/>
                <w:bCs/>
                <w:sz w:val="16"/>
                <w:szCs w:val="16"/>
              </w:rPr>
              <w:t>Ostatný DNM</w:t>
            </w:r>
          </w:p>
        </w:tc>
        <w:tc>
          <w:tcPr>
            <w:tcW w:w="1182" w:type="dxa"/>
            <w:vAlign w:val="center"/>
          </w:tcPr>
          <w:p w:rsidR="00376B9B" w:rsidRPr="009F6DF3" w:rsidRDefault="00376B9B" w:rsidP="00F13DF0">
            <w:pPr>
              <w:jc w:val="center"/>
              <w:rPr>
                <w:rFonts w:ascii="Arial" w:hAnsi="Arial" w:cs="Arial"/>
                <w:b/>
                <w:bCs/>
                <w:sz w:val="16"/>
                <w:szCs w:val="16"/>
              </w:rPr>
            </w:pPr>
            <w:r w:rsidRPr="009F6DF3">
              <w:rPr>
                <w:rFonts w:ascii="Arial" w:hAnsi="Arial" w:cs="Arial"/>
                <w:b/>
                <w:bCs/>
                <w:sz w:val="16"/>
                <w:szCs w:val="16"/>
              </w:rPr>
              <w:t>Obstarávaný DNM</w:t>
            </w:r>
          </w:p>
        </w:tc>
        <w:tc>
          <w:tcPr>
            <w:tcW w:w="1182" w:type="dxa"/>
          </w:tcPr>
          <w:p w:rsidR="00376B9B" w:rsidRDefault="00376B9B" w:rsidP="00F13DF0">
            <w:pPr>
              <w:jc w:val="center"/>
              <w:rPr>
                <w:rFonts w:ascii="Arial" w:hAnsi="Arial" w:cs="Arial"/>
                <w:b/>
                <w:bCs/>
                <w:sz w:val="16"/>
                <w:szCs w:val="16"/>
              </w:rPr>
            </w:pPr>
          </w:p>
          <w:p w:rsidR="00376B9B" w:rsidRPr="009F6DF3" w:rsidRDefault="00376B9B" w:rsidP="00F13DF0">
            <w:pPr>
              <w:jc w:val="center"/>
              <w:rPr>
                <w:rFonts w:ascii="Arial" w:hAnsi="Arial" w:cs="Arial"/>
                <w:b/>
                <w:bCs/>
                <w:sz w:val="16"/>
                <w:szCs w:val="16"/>
              </w:rPr>
            </w:pPr>
            <w:r w:rsidRPr="009F6DF3">
              <w:rPr>
                <w:rFonts w:ascii="Arial" w:hAnsi="Arial" w:cs="Arial"/>
                <w:b/>
                <w:bCs/>
                <w:sz w:val="16"/>
                <w:szCs w:val="16"/>
              </w:rPr>
              <w:t>Poskytnuté preddavky na DNM</w:t>
            </w:r>
          </w:p>
        </w:tc>
        <w:tc>
          <w:tcPr>
            <w:tcW w:w="1182" w:type="dxa"/>
            <w:vAlign w:val="center"/>
          </w:tcPr>
          <w:p w:rsidR="00376B9B" w:rsidRPr="009F6DF3" w:rsidRDefault="00376B9B" w:rsidP="00F13DF0">
            <w:pPr>
              <w:jc w:val="center"/>
              <w:rPr>
                <w:rFonts w:ascii="Arial" w:hAnsi="Arial" w:cs="Arial"/>
                <w:b/>
                <w:bCs/>
                <w:sz w:val="16"/>
                <w:szCs w:val="16"/>
              </w:rPr>
            </w:pPr>
            <w:r w:rsidRPr="009F6DF3">
              <w:rPr>
                <w:rFonts w:ascii="Arial" w:hAnsi="Arial" w:cs="Arial"/>
                <w:b/>
                <w:bCs/>
                <w:sz w:val="16"/>
                <w:szCs w:val="16"/>
              </w:rPr>
              <w:t>Spolu</w:t>
            </w:r>
          </w:p>
        </w:tc>
      </w:tr>
      <w:tr w:rsidR="00376B9B" w:rsidRPr="00780E79" w:rsidTr="00F13DF0">
        <w:trPr>
          <w:trHeight w:val="240"/>
        </w:trPr>
        <w:tc>
          <w:tcPr>
            <w:tcW w:w="14124" w:type="dxa"/>
            <w:gridSpan w:val="9"/>
            <w:vAlign w:val="bottom"/>
          </w:tcPr>
          <w:p w:rsidR="00376B9B" w:rsidRDefault="00376B9B" w:rsidP="00F13DF0">
            <w:pPr>
              <w:spacing w:before="40"/>
              <w:rPr>
                <w:rFonts w:ascii="Arial" w:hAnsi="Arial" w:cs="Arial"/>
                <w:b/>
                <w:bCs/>
                <w:sz w:val="16"/>
                <w:szCs w:val="16"/>
              </w:rPr>
            </w:pPr>
            <w:r w:rsidRPr="009F6DF3">
              <w:rPr>
                <w:rFonts w:ascii="Arial" w:hAnsi="Arial" w:cs="Arial"/>
                <w:b/>
                <w:bCs/>
                <w:i/>
                <w:sz w:val="16"/>
                <w:szCs w:val="16"/>
              </w:rPr>
              <w:t>PRVOTNÉ OCENENIE</w:t>
            </w:r>
          </w:p>
        </w:tc>
      </w:tr>
      <w:tr w:rsidR="00376B9B" w:rsidRPr="00780E79" w:rsidTr="00F13DF0">
        <w:trPr>
          <w:trHeight w:val="240"/>
        </w:trPr>
        <w:tc>
          <w:tcPr>
            <w:tcW w:w="4668" w:type="dxa"/>
            <w:vAlign w:val="bottom"/>
          </w:tcPr>
          <w:p w:rsidR="00376B9B" w:rsidRPr="009F6DF3" w:rsidRDefault="00376B9B" w:rsidP="00F13DF0">
            <w:pPr>
              <w:spacing w:before="40"/>
              <w:rPr>
                <w:rFonts w:ascii="Arial" w:hAnsi="Arial" w:cs="Arial"/>
                <w:b/>
                <w:bCs/>
                <w:sz w:val="16"/>
                <w:szCs w:val="16"/>
              </w:rPr>
            </w:pPr>
            <w:r w:rsidRPr="009F6DF3">
              <w:rPr>
                <w:rFonts w:ascii="Arial" w:hAnsi="Arial" w:cs="Arial"/>
                <w:b/>
                <w:bCs/>
                <w:sz w:val="16"/>
                <w:szCs w:val="16"/>
              </w:rPr>
              <w:t>Stav na začiatku účtovného obdobia</w:t>
            </w:r>
          </w:p>
        </w:tc>
        <w:tc>
          <w:tcPr>
            <w:tcW w:w="1182" w:type="dxa"/>
          </w:tcPr>
          <w:p w:rsidR="00376B9B" w:rsidRPr="009F6DF3" w:rsidRDefault="00376B9B" w:rsidP="00F13DF0">
            <w:pPr>
              <w:spacing w:before="40"/>
              <w:jc w:val="right"/>
              <w:rPr>
                <w:rFonts w:ascii="Arial" w:hAnsi="Arial" w:cs="Arial"/>
                <w:b/>
                <w:bCs/>
                <w:sz w:val="16"/>
                <w:szCs w:val="16"/>
                <w:lang w:val="en-US"/>
              </w:rPr>
            </w:pPr>
            <w:r>
              <w:rPr>
                <w:rFonts w:ascii="Arial" w:hAnsi="Arial" w:cs="Arial"/>
                <w:b/>
                <w:bCs/>
                <w:sz w:val="16"/>
                <w:szCs w:val="16"/>
                <w:lang w:val="en-US"/>
              </w:rPr>
              <w:t>0</w:t>
            </w:r>
          </w:p>
        </w:tc>
        <w:tc>
          <w:tcPr>
            <w:tcW w:w="1182" w:type="dxa"/>
            <w:vAlign w:val="bottom"/>
          </w:tcPr>
          <w:p w:rsidR="00376B9B" w:rsidRPr="009F6DF3" w:rsidRDefault="004C116D" w:rsidP="00F13DF0">
            <w:pPr>
              <w:spacing w:before="40"/>
              <w:jc w:val="right"/>
              <w:rPr>
                <w:rFonts w:ascii="Arial" w:hAnsi="Arial" w:cs="Arial"/>
                <w:b/>
                <w:bCs/>
                <w:sz w:val="16"/>
                <w:szCs w:val="16"/>
              </w:rPr>
            </w:pPr>
            <w:r>
              <w:rPr>
                <w:rFonts w:ascii="Arial" w:hAnsi="Arial" w:cs="Arial"/>
                <w:b/>
                <w:bCs/>
                <w:sz w:val="16"/>
                <w:szCs w:val="16"/>
              </w:rPr>
              <w:t>698 417</w:t>
            </w:r>
          </w:p>
        </w:tc>
        <w:tc>
          <w:tcPr>
            <w:tcW w:w="1182" w:type="dxa"/>
            <w:vAlign w:val="bottom"/>
          </w:tcPr>
          <w:p w:rsidR="00376B9B" w:rsidRPr="009F6DF3" w:rsidRDefault="00376B9B" w:rsidP="00F13DF0">
            <w:pPr>
              <w:spacing w:before="40"/>
              <w:jc w:val="right"/>
              <w:rPr>
                <w:rFonts w:ascii="Arial" w:hAnsi="Arial" w:cs="Arial"/>
                <w:b/>
                <w:bCs/>
                <w:sz w:val="16"/>
                <w:szCs w:val="16"/>
              </w:rPr>
            </w:pPr>
            <w:r>
              <w:rPr>
                <w:rFonts w:ascii="Arial" w:hAnsi="Arial" w:cs="Arial"/>
                <w:b/>
                <w:bCs/>
                <w:sz w:val="16"/>
                <w:szCs w:val="16"/>
              </w:rPr>
              <w:t>0</w:t>
            </w:r>
          </w:p>
        </w:tc>
        <w:tc>
          <w:tcPr>
            <w:tcW w:w="1182" w:type="dxa"/>
            <w:vAlign w:val="bottom"/>
          </w:tcPr>
          <w:p w:rsidR="00376B9B" w:rsidRPr="009F6DF3" w:rsidRDefault="00376B9B" w:rsidP="00F13DF0">
            <w:pPr>
              <w:spacing w:before="40"/>
              <w:jc w:val="right"/>
              <w:rPr>
                <w:rFonts w:ascii="Arial" w:hAnsi="Arial" w:cs="Arial"/>
                <w:b/>
                <w:bCs/>
                <w:sz w:val="16"/>
                <w:szCs w:val="16"/>
              </w:rPr>
            </w:pPr>
            <w:r w:rsidRPr="009F6DF3">
              <w:rPr>
                <w:rFonts w:ascii="Arial" w:hAnsi="Arial" w:cs="Arial"/>
                <w:b/>
                <w:bCs/>
                <w:sz w:val="16"/>
                <w:szCs w:val="16"/>
              </w:rPr>
              <w:t>81 481</w:t>
            </w:r>
          </w:p>
        </w:tc>
        <w:tc>
          <w:tcPr>
            <w:tcW w:w="1182" w:type="dxa"/>
            <w:vAlign w:val="bottom"/>
          </w:tcPr>
          <w:p w:rsidR="00376B9B" w:rsidRPr="009F6DF3" w:rsidRDefault="004B36F5" w:rsidP="00F13DF0">
            <w:pPr>
              <w:spacing w:before="40"/>
              <w:jc w:val="right"/>
              <w:rPr>
                <w:rFonts w:ascii="Arial" w:hAnsi="Arial" w:cs="Arial"/>
                <w:b/>
                <w:bCs/>
                <w:sz w:val="16"/>
                <w:szCs w:val="16"/>
              </w:rPr>
            </w:pPr>
            <w:r>
              <w:rPr>
                <w:rFonts w:ascii="Arial" w:hAnsi="Arial" w:cs="Arial"/>
                <w:b/>
                <w:bCs/>
                <w:sz w:val="16"/>
                <w:szCs w:val="16"/>
              </w:rPr>
              <w:t>2 488 794</w:t>
            </w:r>
          </w:p>
        </w:tc>
        <w:tc>
          <w:tcPr>
            <w:tcW w:w="1182" w:type="dxa"/>
            <w:vAlign w:val="bottom"/>
          </w:tcPr>
          <w:p w:rsidR="00376B9B" w:rsidRPr="009F6DF3" w:rsidRDefault="004C116D" w:rsidP="00F13DF0">
            <w:pPr>
              <w:spacing w:before="40"/>
              <w:jc w:val="right"/>
              <w:rPr>
                <w:rFonts w:ascii="Arial" w:hAnsi="Arial" w:cs="Arial"/>
                <w:b/>
                <w:bCs/>
                <w:sz w:val="16"/>
                <w:szCs w:val="16"/>
              </w:rPr>
            </w:pPr>
            <w:r>
              <w:rPr>
                <w:rFonts w:ascii="Arial" w:hAnsi="Arial" w:cs="Arial"/>
                <w:b/>
                <w:bCs/>
                <w:sz w:val="16"/>
                <w:szCs w:val="16"/>
              </w:rPr>
              <w:t>0</w:t>
            </w:r>
          </w:p>
        </w:tc>
        <w:tc>
          <w:tcPr>
            <w:tcW w:w="1182" w:type="dxa"/>
          </w:tcPr>
          <w:p w:rsidR="000D128C" w:rsidRPr="000D128C" w:rsidRDefault="000D128C" w:rsidP="000D128C">
            <w:pPr>
              <w:spacing w:before="40"/>
              <w:jc w:val="right"/>
              <w:rPr>
                <w:rFonts w:ascii="Arial" w:hAnsi="Arial" w:cs="Arial"/>
                <w:b/>
                <w:bCs/>
                <w:sz w:val="16"/>
                <w:szCs w:val="16"/>
              </w:rPr>
            </w:pPr>
            <w:r>
              <w:rPr>
                <w:rFonts w:ascii="Arial" w:hAnsi="Arial" w:cs="Arial"/>
                <w:b/>
                <w:bCs/>
                <w:sz w:val="16"/>
                <w:szCs w:val="16"/>
              </w:rPr>
              <w:t>0</w:t>
            </w:r>
          </w:p>
        </w:tc>
        <w:tc>
          <w:tcPr>
            <w:tcW w:w="1182" w:type="dxa"/>
            <w:vAlign w:val="bottom"/>
          </w:tcPr>
          <w:p w:rsidR="00376B9B" w:rsidRPr="009F6DF3" w:rsidRDefault="004C116D" w:rsidP="00F13DF0">
            <w:pPr>
              <w:spacing w:before="40"/>
              <w:jc w:val="right"/>
              <w:rPr>
                <w:rFonts w:ascii="Arial" w:hAnsi="Arial" w:cs="Arial"/>
                <w:b/>
                <w:bCs/>
                <w:sz w:val="16"/>
                <w:szCs w:val="16"/>
                <w:lang w:val="en-US"/>
              </w:rPr>
            </w:pPr>
            <w:r>
              <w:rPr>
                <w:rFonts w:ascii="Arial" w:hAnsi="Arial" w:cs="Arial"/>
                <w:b/>
                <w:bCs/>
                <w:sz w:val="16"/>
                <w:szCs w:val="16"/>
                <w:lang w:val="en-US"/>
              </w:rPr>
              <w:t>3 268 692</w:t>
            </w:r>
          </w:p>
        </w:tc>
      </w:tr>
      <w:tr w:rsidR="00376B9B" w:rsidRPr="00780E79" w:rsidTr="00F13DF0">
        <w:trPr>
          <w:trHeight w:val="240"/>
        </w:trPr>
        <w:tc>
          <w:tcPr>
            <w:tcW w:w="4668" w:type="dxa"/>
            <w:vAlign w:val="bottom"/>
          </w:tcPr>
          <w:p w:rsidR="00376B9B" w:rsidRPr="009F6DF3" w:rsidRDefault="00376B9B" w:rsidP="00F13DF0">
            <w:pPr>
              <w:spacing w:before="40"/>
              <w:rPr>
                <w:rFonts w:ascii="Arial" w:hAnsi="Arial" w:cs="Arial"/>
                <w:sz w:val="16"/>
                <w:szCs w:val="16"/>
              </w:rPr>
            </w:pPr>
            <w:r w:rsidRPr="009F6DF3">
              <w:rPr>
                <w:rFonts w:ascii="Arial" w:hAnsi="Arial" w:cs="Arial"/>
                <w:sz w:val="16"/>
                <w:szCs w:val="16"/>
              </w:rPr>
              <w:t>Prírastky</w:t>
            </w:r>
          </w:p>
        </w:tc>
        <w:tc>
          <w:tcPr>
            <w:tcW w:w="1182" w:type="dxa"/>
          </w:tcPr>
          <w:p w:rsidR="00376B9B" w:rsidRPr="009F6DF3" w:rsidRDefault="00376B9B" w:rsidP="00F13DF0">
            <w:pPr>
              <w:spacing w:before="40"/>
              <w:jc w:val="right"/>
              <w:rPr>
                <w:rFonts w:ascii="Arial" w:hAnsi="Arial" w:cs="Arial"/>
                <w:sz w:val="16"/>
                <w:szCs w:val="16"/>
              </w:rPr>
            </w:pPr>
            <w:r>
              <w:rPr>
                <w:rFonts w:ascii="Arial" w:hAnsi="Arial" w:cs="Arial"/>
                <w:sz w:val="16"/>
                <w:szCs w:val="16"/>
              </w:rPr>
              <w:t>0</w:t>
            </w:r>
          </w:p>
        </w:tc>
        <w:tc>
          <w:tcPr>
            <w:tcW w:w="1182" w:type="dxa"/>
            <w:vAlign w:val="bottom"/>
          </w:tcPr>
          <w:p w:rsidR="00376B9B" w:rsidRPr="009F6DF3" w:rsidRDefault="004C116D" w:rsidP="00F13DF0">
            <w:pPr>
              <w:spacing w:before="40"/>
              <w:jc w:val="right"/>
              <w:rPr>
                <w:rFonts w:ascii="Arial" w:hAnsi="Arial" w:cs="Arial"/>
                <w:sz w:val="16"/>
                <w:szCs w:val="16"/>
              </w:rPr>
            </w:pPr>
            <w:r>
              <w:rPr>
                <w:rFonts w:ascii="Arial" w:hAnsi="Arial" w:cs="Arial"/>
                <w:sz w:val="16"/>
                <w:szCs w:val="16"/>
              </w:rPr>
              <w:t>0</w:t>
            </w:r>
          </w:p>
        </w:tc>
        <w:tc>
          <w:tcPr>
            <w:tcW w:w="1182" w:type="dxa"/>
            <w:vAlign w:val="bottom"/>
          </w:tcPr>
          <w:p w:rsidR="00376B9B" w:rsidRPr="009F6DF3" w:rsidRDefault="00376B9B" w:rsidP="00F13DF0">
            <w:pPr>
              <w:spacing w:before="40"/>
              <w:jc w:val="right"/>
              <w:rPr>
                <w:rFonts w:ascii="Arial" w:hAnsi="Arial" w:cs="Arial"/>
                <w:sz w:val="16"/>
                <w:szCs w:val="16"/>
              </w:rPr>
            </w:pPr>
            <w:r>
              <w:rPr>
                <w:rFonts w:ascii="Arial" w:hAnsi="Arial" w:cs="Arial"/>
                <w:sz w:val="16"/>
                <w:szCs w:val="16"/>
              </w:rPr>
              <w:t>0</w:t>
            </w:r>
          </w:p>
        </w:tc>
        <w:tc>
          <w:tcPr>
            <w:tcW w:w="1182" w:type="dxa"/>
            <w:vAlign w:val="bottom"/>
          </w:tcPr>
          <w:p w:rsidR="00376B9B" w:rsidRPr="009F6DF3" w:rsidRDefault="00376B9B" w:rsidP="00F13DF0">
            <w:pPr>
              <w:spacing w:before="40"/>
              <w:jc w:val="right"/>
              <w:rPr>
                <w:rFonts w:ascii="Arial" w:hAnsi="Arial" w:cs="Arial"/>
                <w:sz w:val="16"/>
                <w:szCs w:val="16"/>
              </w:rPr>
            </w:pPr>
            <w:r>
              <w:rPr>
                <w:rFonts w:ascii="Arial" w:hAnsi="Arial" w:cs="Arial"/>
                <w:sz w:val="16"/>
                <w:szCs w:val="16"/>
              </w:rPr>
              <w:t>0</w:t>
            </w:r>
          </w:p>
        </w:tc>
        <w:tc>
          <w:tcPr>
            <w:tcW w:w="1182" w:type="dxa"/>
            <w:vAlign w:val="bottom"/>
          </w:tcPr>
          <w:p w:rsidR="00376B9B" w:rsidRPr="009F6DF3" w:rsidRDefault="00376B9B" w:rsidP="00F13DF0">
            <w:pPr>
              <w:spacing w:before="40"/>
              <w:jc w:val="right"/>
              <w:rPr>
                <w:rFonts w:ascii="Arial" w:hAnsi="Arial" w:cs="Arial"/>
                <w:sz w:val="16"/>
                <w:szCs w:val="16"/>
              </w:rPr>
            </w:pPr>
            <w:r>
              <w:rPr>
                <w:rFonts w:ascii="Arial" w:hAnsi="Arial" w:cs="Arial"/>
                <w:sz w:val="16"/>
                <w:szCs w:val="16"/>
              </w:rPr>
              <w:t>0</w:t>
            </w:r>
          </w:p>
        </w:tc>
        <w:tc>
          <w:tcPr>
            <w:tcW w:w="1182" w:type="dxa"/>
            <w:vAlign w:val="bottom"/>
          </w:tcPr>
          <w:p w:rsidR="00376B9B" w:rsidRPr="009F6DF3" w:rsidRDefault="004C116D" w:rsidP="00F13DF0">
            <w:pPr>
              <w:spacing w:before="40"/>
              <w:jc w:val="right"/>
              <w:rPr>
                <w:rFonts w:ascii="Arial" w:hAnsi="Arial" w:cs="Arial"/>
                <w:sz w:val="16"/>
                <w:szCs w:val="16"/>
              </w:rPr>
            </w:pPr>
            <w:r>
              <w:rPr>
                <w:rFonts w:ascii="Arial" w:hAnsi="Arial" w:cs="Arial"/>
                <w:sz w:val="16"/>
                <w:szCs w:val="16"/>
              </w:rPr>
              <w:t>171 12</w:t>
            </w:r>
            <w:r w:rsidR="000D128C">
              <w:rPr>
                <w:rFonts w:ascii="Arial" w:hAnsi="Arial" w:cs="Arial"/>
                <w:sz w:val="16"/>
                <w:szCs w:val="16"/>
              </w:rPr>
              <w:t>6</w:t>
            </w:r>
          </w:p>
        </w:tc>
        <w:tc>
          <w:tcPr>
            <w:tcW w:w="1182" w:type="dxa"/>
          </w:tcPr>
          <w:p w:rsidR="00376B9B" w:rsidRPr="009F6DF3" w:rsidRDefault="00376B9B" w:rsidP="00F13DF0">
            <w:pPr>
              <w:spacing w:before="40"/>
              <w:jc w:val="right"/>
              <w:rPr>
                <w:rFonts w:ascii="Arial" w:hAnsi="Arial" w:cs="Arial"/>
                <w:sz w:val="16"/>
                <w:szCs w:val="16"/>
              </w:rPr>
            </w:pPr>
            <w:r>
              <w:rPr>
                <w:rFonts w:ascii="Arial" w:hAnsi="Arial" w:cs="Arial"/>
                <w:sz w:val="16"/>
                <w:szCs w:val="16"/>
              </w:rPr>
              <w:t>0</w:t>
            </w:r>
          </w:p>
        </w:tc>
        <w:tc>
          <w:tcPr>
            <w:tcW w:w="1182" w:type="dxa"/>
            <w:vAlign w:val="bottom"/>
          </w:tcPr>
          <w:p w:rsidR="00376B9B" w:rsidRPr="009F6DF3" w:rsidRDefault="004C116D" w:rsidP="000D128C">
            <w:pPr>
              <w:spacing w:before="40"/>
              <w:jc w:val="right"/>
              <w:rPr>
                <w:rFonts w:ascii="Arial" w:hAnsi="Arial" w:cs="Arial"/>
                <w:sz w:val="16"/>
                <w:szCs w:val="16"/>
              </w:rPr>
            </w:pPr>
            <w:r>
              <w:rPr>
                <w:rFonts w:ascii="Arial" w:hAnsi="Arial" w:cs="Arial"/>
                <w:sz w:val="16"/>
                <w:szCs w:val="16"/>
              </w:rPr>
              <w:t>171 12</w:t>
            </w:r>
            <w:r w:rsidR="000D128C">
              <w:rPr>
                <w:rFonts w:ascii="Arial" w:hAnsi="Arial" w:cs="Arial"/>
                <w:sz w:val="16"/>
                <w:szCs w:val="16"/>
              </w:rPr>
              <w:t>6</w:t>
            </w:r>
          </w:p>
        </w:tc>
      </w:tr>
      <w:tr w:rsidR="00376B9B" w:rsidRPr="00780E79" w:rsidTr="00F13DF0">
        <w:trPr>
          <w:trHeight w:val="165"/>
        </w:trPr>
        <w:tc>
          <w:tcPr>
            <w:tcW w:w="4668" w:type="dxa"/>
            <w:vAlign w:val="bottom"/>
          </w:tcPr>
          <w:p w:rsidR="00376B9B" w:rsidRPr="009F6DF3" w:rsidRDefault="00376B9B" w:rsidP="00F13DF0">
            <w:pPr>
              <w:spacing w:before="40"/>
              <w:rPr>
                <w:rFonts w:ascii="Arial" w:hAnsi="Arial" w:cs="Arial"/>
                <w:sz w:val="16"/>
                <w:szCs w:val="16"/>
              </w:rPr>
            </w:pPr>
            <w:r w:rsidRPr="009F6DF3">
              <w:rPr>
                <w:rFonts w:ascii="Arial" w:hAnsi="Arial" w:cs="Arial"/>
                <w:sz w:val="16"/>
                <w:szCs w:val="16"/>
              </w:rPr>
              <w:t>Úbytky</w:t>
            </w:r>
          </w:p>
        </w:tc>
        <w:tc>
          <w:tcPr>
            <w:tcW w:w="1182" w:type="dxa"/>
          </w:tcPr>
          <w:p w:rsidR="00376B9B" w:rsidRPr="009F6DF3" w:rsidRDefault="00376B9B" w:rsidP="00F13DF0">
            <w:pPr>
              <w:spacing w:before="40"/>
              <w:jc w:val="right"/>
              <w:rPr>
                <w:rFonts w:ascii="Arial" w:hAnsi="Arial" w:cs="Arial"/>
                <w:sz w:val="16"/>
                <w:szCs w:val="16"/>
              </w:rPr>
            </w:pPr>
            <w:r>
              <w:rPr>
                <w:rFonts w:ascii="Arial" w:hAnsi="Arial" w:cs="Arial"/>
                <w:sz w:val="16"/>
                <w:szCs w:val="16"/>
              </w:rPr>
              <w:t>0</w:t>
            </w:r>
          </w:p>
        </w:tc>
        <w:tc>
          <w:tcPr>
            <w:tcW w:w="1182" w:type="dxa"/>
            <w:vAlign w:val="bottom"/>
          </w:tcPr>
          <w:p w:rsidR="00376B9B" w:rsidRPr="009F6DF3" w:rsidRDefault="004C116D" w:rsidP="00F13DF0">
            <w:pPr>
              <w:spacing w:before="40"/>
              <w:jc w:val="right"/>
              <w:rPr>
                <w:rFonts w:ascii="Arial" w:hAnsi="Arial" w:cs="Arial"/>
                <w:sz w:val="16"/>
                <w:szCs w:val="16"/>
              </w:rPr>
            </w:pPr>
            <w:r>
              <w:rPr>
                <w:rFonts w:ascii="Arial" w:hAnsi="Arial" w:cs="Arial"/>
                <w:sz w:val="16"/>
                <w:szCs w:val="16"/>
              </w:rPr>
              <w:t>-7 635</w:t>
            </w:r>
          </w:p>
        </w:tc>
        <w:tc>
          <w:tcPr>
            <w:tcW w:w="1182" w:type="dxa"/>
            <w:vAlign w:val="bottom"/>
          </w:tcPr>
          <w:p w:rsidR="00376B9B" w:rsidRPr="009F6DF3" w:rsidRDefault="00376B9B" w:rsidP="00F13DF0">
            <w:pPr>
              <w:spacing w:before="40"/>
              <w:jc w:val="right"/>
              <w:rPr>
                <w:rFonts w:ascii="Arial" w:hAnsi="Arial" w:cs="Arial"/>
                <w:sz w:val="16"/>
                <w:szCs w:val="16"/>
              </w:rPr>
            </w:pPr>
            <w:r>
              <w:rPr>
                <w:rFonts w:ascii="Arial" w:hAnsi="Arial" w:cs="Arial"/>
                <w:sz w:val="16"/>
                <w:szCs w:val="16"/>
              </w:rPr>
              <w:t>0</w:t>
            </w:r>
          </w:p>
        </w:tc>
        <w:tc>
          <w:tcPr>
            <w:tcW w:w="1182" w:type="dxa"/>
            <w:vAlign w:val="bottom"/>
          </w:tcPr>
          <w:p w:rsidR="00376B9B" w:rsidRPr="009F6DF3" w:rsidRDefault="00376B9B" w:rsidP="00F13DF0">
            <w:pPr>
              <w:spacing w:before="40"/>
              <w:jc w:val="right"/>
              <w:rPr>
                <w:rFonts w:ascii="Arial" w:hAnsi="Arial" w:cs="Arial"/>
                <w:sz w:val="16"/>
                <w:szCs w:val="16"/>
              </w:rPr>
            </w:pPr>
            <w:r>
              <w:rPr>
                <w:rFonts w:ascii="Arial" w:hAnsi="Arial" w:cs="Arial"/>
                <w:sz w:val="16"/>
                <w:szCs w:val="16"/>
              </w:rPr>
              <w:t>0</w:t>
            </w:r>
          </w:p>
        </w:tc>
        <w:tc>
          <w:tcPr>
            <w:tcW w:w="1182" w:type="dxa"/>
            <w:vAlign w:val="bottom"/>
          </w:tcPr>
          <w:p w:rsidR="00376B9B" w:rsidRPr="009F6DF3" w:rsidRDefault="00376B9B" w:rsidP="00F13DF0">
            <w:pPr>
              <w:spacing w:before="40"/>
              <w:jc w:val="right"/>
              <w:rPr>
                <w:rFonts w:ascii="Arial" w:hAnsi="Arial" w:cs="Arial"/>
                <w:sz w:val="16"/>
                <w:szCs w:val="16"/>
              </w:rPr>
            </w:pPr>
            <w:r>
              <w:rPr>
                <w:rFonts w:ascii="Arial" w:hAnsi="Arial" w:cs="Arial"/>
                <w:sz w:val="16"/>
                <w:szCs w:val="16"/>
              </w:rPr>
              <w:t>0</w:t>
            </w:r>
          </w:p>
        </w:tc>
        <w:tc>
          <w:tcPr>
            <w:tcW w:w="1182" w:type="dxa"/>
            <w:vAlign w:val="bottom"/>
          </w:tcPr>
          <w:p w:rsidR="00376B9B" w:rsidRPr="009F6DF3" w:rsidRDefault="00376B9B" w:rsidP="00F13DF0">
            <w:pPr>
              <w:spacing w:before="40"/>
              <w:jc w:val="right"/>
              <w:rPr>
                <w:rFonts w:ascii="Arial" w:hAnsi="Arial" w:cs="Arial"/>
                <w:sz w:val="16"/>
                <w:szCs w:val="16"/>
              </w:rPr>
            </w:pPr>
            <w:r>
              <w:rPr>
                <w:rFonts w:ascii="Arial" w:hAnsi="Arial" w:cs="Arial"/>
                <w:sz w:val="16"/>
                <w:szCs w:val="16"/>
              </w:rPr>
              <w:t>0</w:t>
            </w:r>
          </w:p>
        </w:tc>
        <w:tc>
          <w:tcPr>
            <w:tcW w:w="1182" w:type="dxa"/>
          </w:tcPr>
          <w:p w:rsidR="00376B9B" w:rsidRPr="009F6DF3" w:rsidRDefault="00376B9B" w:rsidP="00F13DF0">
            <w:pPr>
              <w:spacing w:before="40"/>
              <w:jc w:val="right"/>
              <w:rPr>
                <w:rFonts w:ascii="Arial" w:hAnsi="Arial" w:cs="Arial"/>
                <w:sz w:val="16"/>
                <w:szCs w:val="16"/>
              </w:rPr>
            </w:pPr>
            <w:r>
              <w:rPr>
                <w:rFonts w:ascii="Arial" w:hAnsi="Arial" w:cs="Arial"/>
                <w:sz w:val="16"/>
                <w:szCs w:val="16"/>
              </w:rPr>
              <w:t>0</w:t>
            </w:r>
          </w:p>
        </w:tc>
        <w:tc>
          <w:tcPr>
            <w:tcW w:w="1182" w:type="dxa"/>
            <w:vAlign w:val="bottom"/>
          </w:tcPr>
          <w:p w:rsidR="00376B9B" w:rsidRPr="009F6DF3" w:rsidRDefault="004C116D" w:rsidP="00F13DF0">
            <w:pPr>
              <w:spacing w:before="40"/>
              <w:jc w:val="right"/>
              <w:rPr>
                <w:rFonts w:ascii="Arial" w:hAnsi="Arial" w:cs="Arial"/>
                <w:sz w:val="16"/>
                <w:szCs w:val="16"/>
              </w:rPr>
            </w:pPr>
            <w:r>
              <w:rPr>
                <w:rFonts w:ascii="Arial" w:hAnsi="Arial" w:cs="Arial"/>
                <w:sz w:val="16"/>
                <w:szCs w:val="16"/>
              </w:rPr>
              <w:t>-7 635</w:t>
            </w:r>
          </w:p>
        </w:tc>
      </w:tr>
      <w:tr w:rsidR="00376B9B" w:rsidRPr="00780E79" w:rsidTr="00F13DF0">
        <w:trPr>
          <w:trHeight w:val="240"/>
        </w:trPr>
        <w:tc>
          <w:tcPr>
            <w:tcW w:w="4668" w:type="dxa"/>
            <w:vAlign w:val="bottom"/>
          </w:tcPr>
          <w:p w:rsidR="00376B9B" w:rsidRPr="009F6DF3" w:rsidRDefault="00376B9B" w:rsidP="00F13DF0">
            <w:pPr>
              <w:spacing w:before="40"/>
              <w:rPr>
                <w:rFonts w:ascii="Arial" w:hAnsi="Arial" w:cs="Arial"/>
                <w:sz w:val="16"/>
                <w:szCs w:val="16"/>
              </w:rPr>
            </w:pPr>
            <w:r w:rsidRPr="009F6DF3">
              <w:rPr>
                <w:rFonts w:ascii="Arial" w:hAnsi="Arial" w:cs="Arial"/>
                <w:sz w:val="16"/>
                <w:szCs w:val="16"/>
              </w:rPr>
              <w:t>Presuny</w:t>
            </w:r>
          </w:p>
        </w:tc>
        <w:tc>
          <w:tcPr>
            <w:tcW w:w="1182" w:type="dxa"/>
          </w:tcPr>
          <w:p w:rsidR="00376B9B" w:rsidRPr="009F6DF3" w:rsidRDefault="00376B9B" w:rsidP="00F13DF0">
            <w:pPr>
              <w:spacing w:before="40"/>
              <w:jc w:val="right"/>
              <w:rPr>
                <w:rFonts w:ascii="Arial" w:hAnsi="Arial" w:cs="Arial"/>
                <w:sz w:val="16"/>
                <w:szCs w:val="16"/>
              </w:rPr>
            </w:pPr>
            <w:r>
              <w:rPr>
                <w:rFonts w:ascii="Arial" w:hAnsi="Arial" w:cs="Arial"/>
                <w:sz w:val="16"/>
                <w:szCs w:val="16"/>
              </w:rPr>
              <w:t>0</w:t>
            </w:r>
          </w:p>
        </w:tc>
        <w:tc>
          <w:tcPr>
            <w:tcW w:w="1182" w:type="dxa"/>
            <w:vAlign w:val="bottom"/>
          </w:tcPr>
          <w:p w:rsidR="00376B9B" w:rsidRPr="009F6DF3" w:rsidRDefault="007A108E" w:rsidP="00F13DF0">
            <w:pPr>
              <w:spacing w:before="40"/>
              <w:jc w:val="right"/>
              <w:rPr>
                <w:rFonts w:ascii="Arial" w:hAnsi="Arial" w:cs="Arial"/>
                <w:sz w:val="16"/>
                <w:szCs w:val="16"/>
              </w:rPr>
            </w:pPr>
            <w:r>
              <w:rPr>
                <w:rFonts w:ascii="Arial" w:hAnsi="Arial" w:cs="Arial"/>
                <w:sz w:val="16"/>
                <w:szCs w:val="16"/>
              </w:rPr>
              <w:t>0</w:t>
            </w:r>
          </w:p>
        </w:tc>
        <w:tc>
          <w:tcPr>
            <w:tcW w:w="1182" w:type="dxa"/>
            <w:vAlign w:val="bottom"/>
          </w:tcPr>
          <w:p w:rsidR="00376B9B" w:rsidRPr="009F6DF3" w:rsidRDefault="00376B9B" w:rsidP="00F13DF0">
            <w:pPr>
              <w:spacing w:before="40"/>
              <w:jc w:val="right"/>
              <w:rPr>
                <w:rFonts w:ascii="Arial" w:hAnsi="Arial" w:cs="Arial"/>
                <w:sz w:val="16"/>
                <w:szCs w:val="16"/>
              </w:rPr>
            </w:pPr>
            <w:r>
              <w:rPr>
                <w:rFonts w:ascii="Arial" w:hAnsi="Arial" w:cs="Arial"/>
                <w:sz w:val="16"/>
                <w:szCs w:val="16"/>
              </w:rPr>
              <w:t>0</w:t>
            </w:r>
          </w:p>
        </w:tc>
        <w:tc>
          <w:tcPr>
            <w:tcW w:w="1182" w:type="dxa"/>
            <w:vAlign w:val="bottom"/>
          </w:tcPr>
          <w:p w:rsidR="00376B9B" w:rsidRPr="009F6DF3" w:rsidRDefault="00376B9B" w:rsidP="00F13DF0">
            <w:pPr>
              <w:spacing w:before="40"/>
              <w:jc w:val="right"/>
              <w:rPr>
                <w:rFonts w:ascii="Arial" w:hAnsi="Arial" w:cs="Arial"/>
                <w:sz w:val="16"/>
                <w:szCs w:val="16"/>
              </w:rPr>
            </w:pPr>
            <w:r>
              <w:rPr>
                <w:rFonts w:ascii="Arial" w:hAnsi="Arial" w:cs="Arial"/>
                <w:sz w:val="16"/>
                <w:szCs w:val="16"/>
              </w:rPr>
              <w:t>0</w:t>
            </w:r>
          </w:p>
        </w:tc>
        <w:tc>
          <w:tcPr>
            <w:tcW w:w="1182" w:type="dxa"/>
            <w:vAlign w:val="bottom"/>
          </w:tcPr>
          <w:p w:rsidR="00376B9B" w:rsidRPr="009F6DF3" w:rsidRDefault="004C116D" w:rsidP="00F13DF0">
            <w:pPr>
              <w:spacing w:before="40"/>
              <w:jc w:val="right"/>
              <w:rPr>
                <w:rFonts w:ascii="Arial" w:hAnsi="Arial" w:cs="Arial"/>
                <w:sz w:val="16"/>
                <w:szCs w:val="16"/>
              </w:rPr>
            </w:pPr>
            <w:r>
              <w:rPr>
                <w:rFonts w:ascii="Arial" w:hAnsi="Arial" w:cs="Arial"/>
                <w:sz w:val="16"/>
                <w:szCs w:val="16"/>
              </w:rPr>
              <w:t>107 19</w:t>
            </w:r>
            <w:r w:rsidR="000D128C">
              <w:rPr>
                <w:rFonts w:ascii="Arial" w:hAnsi="Arial" w:cs="Arial"/>
                <w:sz w:val="16"/>
                <w:szCs w:val="16"/>
              </w:rPr>
              <w:t>2</w:t>
            </w:r>
          </w:p>
        </w:tc>
        <w:tc>
          <w:tcPr>
            <w:tcW w:w="1182" w:type="dxa"/>
            <w:vAlign w:val="bottom"/>
          </w:tcPr>
          <w:p w:rsidR="00376B9B" w:rsidRPr="009F6DF3" w:rsidRDefault="007A108E" w:rsidP="000D128C">
            <w:pPr>
              <w:spacing w:before="40"/>
              <w:jc w:val="right"/>
              <w:rPr>
                <w:rFonts w:ascii="Arial" w:hAnsi="Arial" w:cs="Arial"/>
                <w:sz w:val="16"/>
                <w:szCs w:val="16"/>
              </w:rPr>
            </w:pPr>
            <w:r>
              <w:rPr>
                <w:rFonts w:ascii="Arial" w:hAnsi="Arial" w:cs="Arial"/>
                <w:sz w:val="16"/>
                <w:szCs w:val="16"/>
              </w:rPr>
              <w:t>-</w:t>
            </w:r>
            <w:r w:rsidR="004C116D">
              <w:rPr>
                <w:rFonts w:ascii="Arial" w:hAnsi="Arial" w:cs="Arial"/>
                <w:sz w:val="16"/>
                <w:szCs w:val="16"/>
              </w:rPr>
              <w:t>107 19</w:t>
            </w:r>
            <w:r w:rsidR="000D128C">
              <w:rPr>
                <w:rFonts w:ascii="Arial" w:hAnsi="Arial" w:cs="Arial"/>
                <w:sz w:val="16"/>
                <w:szCs w:val="16"/>
              </w:rPr>
              <w:t>2</w:t>
            </w:r>
          </w:p>
        </w:tc>
        <w:tc>
          <w:tcPr>
            <w:tcW w:w="1182" w:type="dxa"/>
          </w:tcPr>
          <w:p w:rsidR="00376B9B" w:rsidRPr="009F6DF3" w:rsidRDefault="00376B9B" w:rsidP="00F13DF0">
            <w:pPr>
              <w:spacing w:before="40"/>
              <w:jc w:val="right"/>
              <w:rPr>
                <w:rFonts w:ascii="Arial" w:hAnsi="Arial" w:cs="Arial"/>
                <w:sz w:val="16"/>
                <w:szCs w:val="16"/>
              </w:rPr>
            </w:pPr>
            <w:r>
              <w:rPr>
                <w:rFonts w:ascii="Arial" w:hAnsi="Arial" w:cs="Arial"/>
                <w:sz w:val="16"/>
                <w:szCs w:val="16"/>
              </w:rPr>
              <w:t>0</w:t>
            </w:r>
          </w:p>
        </w:tc>
        <w:tc>
          <w:tcPr>
            <w:tcW w:w="1182" w:type="dxa"/>
            <w:vAlign w:val="bottom"/>
          </w:tcPr>
          <w:p w:rsidR="00376B9B" w:rsidRPr="009F6DF3" w:rsidRDefault="004C116D" w:rsidP="00F13DF0">
            <w:pPr>
              <w:spacing w:before="40"/>
              <w:jc w:val="right"/>
              <w:rPr>
                <w:rFonts w:ascii="Arial" w:hAnsi="Arial" w:cs="Arial"/>
                <w:sz w:val="16"/>
                <w:szCs w:val="16"/>
              </w:rPr>
            </w:pPr>
            <w:r>
              <w:rPr>
                <w:rFonts w:ascii="Arial" w:hAnsi="Arial" w:cs="Arial"/>
                <w:sz w:val="16"/>
                <w:szCs w:val="16"/>
              </w:rPr>
              <w:t>0</w:t>
            </w:r>
          </w:p>
        </w:tc>
      </w:tr>
      <w:tr w:rsidR="00376B9B" w:rsidRPr="00780E79" w:rsidTr="00F13DF0">
        <w:trPr>
          <w:trHeight w:val="255"/>
        </w:trPr>
        <w:tc>
          <w:tcPr>
            <w:tcW w:w="4668" w:type="dxa"/>
            <w:vAlign w:val="bottom"/>
          </w:tcPr>
          <w:p w:rsidR="00376B9B" w:rsidRPr="009F6DF3" w:rsidRDefault="00376B9B" w:rsidP="00F13DF0">
            <w:pPr>
              <w:spacing w:before="40"/>
              <w:rPr>
                <w:rFonts w:ascii="Arial" w:hAnsi="Arial" w:cs="Arial"/>
                <w:b/>
                <w:bCs/>
                <w:sz w:val="16"/>
                <w:szCs w:val="16"/>
              </w:rPr>
            </w:pPr>
            <w:r w:rsidRPr="009F6DF3">
              <w:rPr>
                <w:rFonts w:ascii="Arial" w:hAnsi="Arial" w:cs="Arial"/>
                <w:b/>
                <w:bCs/>
                <w:sz w:val="16"/>
                <w:szCs w:val="16"/>
              </w:rPr>
              <w:t>Stav na konci účtovného obdobia</w:t>
            </w:r>
          </w:p>
        </w:tc>
        <w:tc>
          <w:tcPr>
            <w:tcW w:w="1182" w:type="dxa"/>
          </w:tcPr>
          <w:p w:rsidR="00376B9B" w:rsidRPr="009F6DF3" w:rsidRDefault="00376B9B" w:rsidP="00F13DF0">
            <w:pPr>
              <w:spacing w:before="40"/>
              <w:jc w:val="right"/>
              <w:rPr>
                <w:rFonts w:ascii="Arial" w:hAnsi="Arial" w:cs="Arial"/>
                <w:b/>
                <w:bCs/>
                <w:sz w:val="16"/>
                <w:szCs w:val="16"/>
              </w:rPr>
            </w:pPr>
            <w:r>
              <w:rPr>
                <w:rFonts w:ascii="Arial" w:hAnsi="Arial" w:cs="Arial"/>
                <w:b/>
                <w:bCs/>
                <w:sz w:val="16"/>
                <w:szCs w:val="16"/>
              </w:rPr>
              <w:t>0</w:t>
            </w:r>
          </w:p>
        </w:tc>
        <w:tc>
          <w:tcPr>
            <w:tcW w:w="1182" w:type="dxa"/>
            <w:vAlign w:val="bottom"/>
          </w:tcPr>
          <w:p w:rsidR="00376B9B" w:rsidRPr="009F6DF3" w:rsidRDefault="004C116D" w:rsidP="00F13DF0">
            <w:pPr>
              <w:spacing w:before="40"/>
              <w:jc w:val="right"/>
              <w:rPr>
                <w:rFonts w:ascii="Arial" w:hAnsi="Arial" w:cs="Arial"/>
                <w:b/>
                <w:bCs/>
                <w:sz w:val="16"/>
                <w:szCs w:val="16"/>
              </w:rPr>
            </w:pPr>
            <w:r>
              <w:rPr>
                <w:rFonts w:ascii="Arial" w:hAnsi="Arial" w:cs="Arial"/>
                <w:b/>
                <w:bCs/>
                <w:sz w:val="16"/>
                <w:szCs w:val="16"/>
              </w:rPr>
              <w:t>690 782</w:t>
            </w:r>
          </w:p>
        </w:tc>
        <w:tc>
          <w:tcPr>
            <w:tcW w:w="1182" w:type="dxa"/>
            <w:vAlign w:val="bottom"/>
          </w:tcPr>
          <w:p w:rsidR="00376B9B" w:rsidRPr="009F6DF3" w:rsidRDefault="00376B9B" w:rsidP="00F13DF0">
            <w:pPr>
              <w:spacing w:before="40"/>
              <w:jc w:val="right"/>
              <w:rPr>
                <w:rFonts w:ascii="Arial" w:hAnsi="Arial" w:cs="Arial"/>
                <w:b/>
                <w:bCs/>
                <w:sz w:val="16"/>
                <w:szCs w:val="16"/>
              </w:rPr>
            </w:pPr>
            <w:r>
              <w:rPr>
                <w:rFonts w:ascii="Arial" w:hAnsi="Arial" w:cs="Arial"/>
                <w:b/>
                <w:bCs/>
                <w:sz w:val="16"/>
                <w:szCs w:val="16"/>
              </w:rPr>
              <w:t>0</w:t>
            </w:r>
          </w:p>
        </w:tc>
        <w:tc>
          <w:tcPr>
            <w:tcW w:w="1182" w:type="dxa"/>
            <w:vAlign w:val="bottom"/>
          </w:tcPr>
          <w:p w:rsidR="00376B9B" w:rsidRPr="009F6DF3" w:rsidRDefault="00376B9B" w:rsidP="00F13DF0">
            <w:pPr>
              <w:spacing w:before="40"/>
              <w:jc w:val="right"/>
              <w:rPr>
                <w:rFonts w:ascii="Arial" w:hAnsi="Arial" w:cs="Arial"/>
                <w:b/>
                <w:bCs/>
                <w:sz w:val="16"/>
                <w:szCs w:val="16"/>
              </w:rPr>
            </w:pPr>
            <w:r>
              <w:rPr>
                <w:rFonts w:ascii="Arial" w:hAnsi="Arial" w:cs="Arial"/>
                <w:b/>
                <w:bCs/>
                <w:sz w:val="16"/>
                <w:szCs w:val="16"/>
              </w:rPr>
              <w:t>81 481</w:t>
            </w:r>
          </w:p>
        </w:tc>
        <w:tc>
          <w:tcPr>
            <w:tcW w:w="1182" w:type="dxa"/>
            <w:vAlign w:val="bottom"/>
          </w:tcPr>
          <w:p w:rsidR="00376B9B" w:rsidRPr="009F6DF3" w:rsidRDefault="004C116D" w:rsidP="000D128C">
            <w:pPr>
              <w:spacing w:before="40"/>
              <w:jc w:val="right"/>
              <w:rPr>
                <w:rFonts w:ascii="Arial" w:hAnsi="Arial" w:cs="Arial"/>
                <w:b/>
                <w:bCs/>
                <w:sz w:val="16"/>
                <w:szCs w:val="16"/>
              </w:rPr>
            </w:pPr>
            <w:r>
              <w:rPr>
                <w:rFonts w:ascii="Arial" w:hAnsi="Arial" w:cs="Arial"/>
                <w:b/>
                <w:bCs/>
                <w:sz w:val="16"/>
                <w:szCs w:val="16"/>
              </w:rPr>
              <w:t>2 595 98</w:t>
            </w:r>
            <w:r w:rsidR="000D128C">
              <w:rPr>
                <w:rFonts w:ascii="Arial" w:hAnsi="Arial" w:cs="Arial"/>
                <w:b/>
                <w:bCs/>
                <w:sz w:val="16"/>
                <w:szCs w:val="16"/>
              </w:rPr>
              <w:t>6</w:t>
            </w:r>
          </w:p>
        </w:tc>
        <w:tc>
          <w:tcPr>
            <w:tcW w:w="1182" w:type="dxa"/>
            <w:vAlign w:val="bottom"/>
          </w:tcPr>
          <w:p w:rsidR="00376B9B" w:rsidRPr="009F6DF3" w:rsidRDefault="004C116D" w:rsidP="00F13DF0">
            <w:pPr>
              <w:spacing w:before="40"/>
              <w:jc w:val="right"/>
              <w:rPr>
                <w:rFonts w:ascii="Arial" w:hAnsi="Arial" w:cs="Arial"/>
                <w:b/>
                <w:bCs/>
                <w:sz w:val="16"/>
                <w:szCs w:val="16"/>
              </w:rPr>
            </w:pPr>
            <w:r>
              <w:rPr>
                <w:rFonts w:ascii="Arial" w:hAnsi="Arial" w:cs="Arial"/>
                <w:b/>
                <w:bCs/>
                <w:sz w:val="16"/>
                <w:szCs w:val="16"/>
              </w:rPr>
              <w:t>63 934</w:t>
            </w:r>
          </w:p>
        </w:tc>
        <w:tc>
          <w:tcPr>
            <w:tcW w:w="1182" w:type="dxa"/>
          </w:tcPr>
          <w:p w:rsidR="00376B9B" w:rsidRPr="009F6DF3" w:rsidRDefault="00376B9B" w:rsidP="00F13DF0">
            <w:pPr>
              <w:spacing w:before="40"/>
              <w:jc w:val="right"/>
              <w:rPr>
                <w:rFonts w:ascii="Arial" w:hAnsi="Arial" w:cs="Arial"/>
                <w:b/>
                <w:bCs/>
                <w:sz w:val="16"/>
                <w:szCs w:val="16"/>
                <w:lang w:val="en-US"/>
              </w:rPr>
            </w:pPr>
            <w:r>
              <w:rPr>
                <w:rFonts w:ascii="Arial" w:hAnsi="Arial" w:cs="Arial"/>
                <w:b/>
                <w:bCs/>
                <w:sz w:val="16"/>
                <w:szCs w:val="16"/>
                <w:lang w:val="en-US"/>
              </w:rPr>
              <w:t>0</w:t>
            </w:r>
          </w:p>
        </w:tc>
        <w:tc>
          <w:tcPr>
            <w:tcW w:w="1182" w:type="dxa"/>
            <w:vAlign w:val="bottom"/>
          </w:tcPr>
          <w:p w:rsidR="00376B9B" w:rsidRPr="009F6DF3" w:rsidRDefault="004C116D" w:rsidP="007A108E">
            <w:pPr>
              <w:spacing w:before="40"/>
              <w:jc w:val="right"/>
              <w:rPr>
                <w:rFonts w:ascii="Arial" w:hAnsi="Arial" w:cs="Arial"/>
                <w:b/>
                <w:bCs/>
                <w:sz w:val="16"/>
                <w:szCs w:val="16"/>
                <w:lang w:val="en-US"/>
              </w:rPr>
            </w:pPr>
            <w:r>
              <w:rPr>
                <w:rFonts w:ascii="Arial" w:hAnsi="Arial" w:cs="Arial"/>
                <w:b/>
                <w:bCs/>
                <w:sz w:val="16"/>
                <w:szCs w:val="16"/>
                <w:lang w:val="en-US"/>
              </w:rPr>
              <w:t>3 432 18</w:t>
            </w:r>
            <w:r w:rsidR="000D128C">
              <w:rPr>
                <w:rFonts w:ascii="Arial" w:hAnsi="Arial" w:cs="Arial"/>
                <w:b/>
                <w:bCs/>
                <w:sz w:val="16"/>
                <w:szCs w:val="16"/>
                <w:lang w:val="en-US"/>
              </w:rPr>
              <w:t>3</w:t>
            </w:r>
          </w:p>
        </w:tc>
      </w:tr>
      <w:tr w:rsidR="00376B9B" w:rsidRPr="00780E79" w:rsidTr="00F13DF0">
        <w:trPr>
          <w:trHeight w:val="255"/>
        </w:trPr>
        <w:tc>
          <w:tcPr>
            <w:tcW w:w="14124" w:type="dxa"/>
            <w:gridSpan w:val="9"/>
            <w:vAlign w:val="bottom"/>
          </w:tcPr>
          <w:p w:rsidR="00376B9B" w:rsidRPr="009F6DF3" w:rsidRDefault="00376B9B" w:rsidP="00F13DF0">
            <w:pPr>
              <w:spacing w:before="40"/>
              <w:rPr>
                <w:rFonts w:ascii="Arial" w:hAnsi="Arial" w:cs="Arial"/>
                <w:sz w:val="16"/>
                <w:szCs w:val="16"/>
              </w:rPr>
            </w:pPr>
            <w:r w:rsidRPr="009F6DF3">
              <w:rPr>
                <w:rFonts w:ascii="Arial" w:hAnsi="Arial" w:cs="Arial"/>
                <w:b/>
                <w:sz w:val="16"/>
                <w:szCs w:val="16"/>
              </w:rPr>
              <w:t>OPRÁVKY</w:t>
            </w:r>
          </w:p>
        </w:tc>
      </w:tr>
      <w:tr w:rsidR="00376B9B" w:rsidRPr="00780E79" w:rsidTr="00F13DF0">
        <w:trPr>
          <w:trHeight w:val="240"/>
        </w:trPr>
        <w:tc>
          <w:tcPr>
            <w:tcW w:w="4668" w:type="dxa"/>
            <w:vAlign w:val="bottom"/>
          </w:tcPr>
          <w:p w:rsidR="00376B9B" w:rsidRPr="009F6DF3" w:rsidRDefault="00376B9B" w:rsidP="00F13DF0">
            <w:pPr>
              <w:spacing w:before="40"/>
              <w:rPr>
                <w:rFonts w:ascii="Arial" w:hAnsi="Arial" w:cs="Arial"/>
                <w:b/>
                <w:bCs/>
                <w:sz w:val="16"/>
                <w:szCs w:val="16"/>
              </w:rPr>
            </w:pPr>
            <w:r w:rsidRPr="009F6DF3">
              <w:rPr>
                <w:rFonts w:ascii="Arial" w:hAnsi="Arial" w:cs="Arial"/>
                <w:b/>
                <w:bCs/>
                <w:sz w:val="16"/>
                <w:szCs w:val="16"/>
              </w:rPr>
              <w:t>Stav na začiatku účtovného obdobia</w:t>
            </w:r>
          </w:p>
        </w:tc>
        <w:tc>
          <w:tcPr>
            <w:tcW w:w="1182" w:type="dxa"/>
          </w:tcPr>
          <w:p w:rsidR="00376B9B" w:rsidRPr="009F6DF3" w:rsidRDefault="00376B9B" w:rsidP="00F13DF0">
            <w:pPr>
              <w:spacing w:before="40"/>
              <w:jc w:val="right"/>
              <w:rPr>
                <w:rFonts w:ascii="Arial" w:hAnsi="Arial" w:cs="Arial"/>
                <w:b/>
                <w:bCs/>
                <w:sz w:val="16"/>
                <w:szCs w:val="16"/>
              </w:rPr>
            </w:pPr>
            <w:r>
              <w:rPr>
                <w:rFonts w:ascii="Arial" w:hAnsi="Arial" w:cs="Arial"/>
                <w:b/>
                <w:bCs/>
                <w:sz w:val="16"/>
                <w:szCs w:val="16"/>
              </w:rPr>
              <w:t>0</w:t>
            </w:r>
          </w:p>
        </w:tc>
        <w:tc>
          <w:tcPr>
            <w:tcW w:w="1182" w:type="dxa"/>
            <w:vAlign w:val="bottom"/>
          </w:tcPr>
          <w:p w:rsidR="00376B9B" w:rsidRPr="009F6DF3" w:rsidRDefault="004C116D" w:rsidP="000D128C">
            <w:pPr>
              <w:spacing w:before="40"/>
              <w:jc w:val="right"/>
              <w:rPr>
                <w:rFonts w:ascii="Arial" w:hAnsi="Arial" w:cs="Arial"/>
                <w:b/>
                <w:bCs/>
                <w:sz w:val="16"/>
                <w:szCs w:val="16"/>
              </w:rPr>
            </w:pPr>
            <w:r>
              <w:rPr>
                <w:rFonts w:ascii="Arial" w:hAnsi="Arial" w:cs="Arial"/>
                <w:b/>
                <w:bCs/>
                <w:sz w:val="16"/>
                <w:szCs w:val="16"/>
              </w:rPr>
              <w:t>681 15</w:t>
            </w:r>
            <w:r w:rsidR="000D128C">
              <w:rPr>
                <w:rFonts w:ascii="Arial" w:hAnsi="Arial" w:cs="Arial"/>
                <w:b/>
                <w:bCs/>
                <w:sz w:val="16"/>
                <w:szCs w:val="16"/>
              </w:rPr>
              <w:t>9</w:t>
            </w:r>
          </w:p>
        </w:tc>
        <w:tc>
          <w:tcPr>
            <w:tcW w:w="1182" w:type="dxa"/>
            <w:vAlign w:val="bottom"/>
          </w:tcPr>
          <w:p w:rsidR="00376B9B" w:rsidRPr="009F6DF3" w:rsidRDefault="00376B9B" w:rsidP="00F13DF0">
            <w:pPr>
              <w:spacing w:before="40"/>
              <w:jc w:val="right"/>
              <w:rPr>
                <w:rFonts w:ascii="Arial" w:hAnsi="Arial" w:cs="Arial"/>
                <w:b/>
                <w:bCs/>
                <w:sz w:val="16"/>
                <w:szCs w:val="16"/>
              </w:rPr>
            </w:pPr>
            <w:r>
              <w:rPr>
                <w:rFonts w:ascii="Arial" w:hAnsi="Arial" w:cs="Arial"/>
                <w:b/>
                <w:bCs/>
                <w:sz w:val="16"/>
                <w:szCs w:val="16"/>
              </w:rPr>
              <w:t>0</w:t>
            </w:r>
          </w:p>
        </w:tc>
        <w:tc>
          <w:tcPr>
            <w:tcW w:w="1182" w:type="dxa"/>
            <w:vAlign w:val="bottom"/>
          </w:tcPr>
          <w:p w:rsidR="00376B9B" w:rsidRPr="009F6DF3" w:rsidRDefault="00376B9B" w:rsidP="00F13DF0">
            <w:pPr>
              <w:spacing w:before="40"/>
              <w:jc w:val="right"/>
              <w:rPr>
                <w:rFonts w:ascii="Arial" w:hAnsi="Arial" w:cs="Arial"/>
                <w:b/>
                <w:bCs/>
                <w:sz w:val="16"/>
                <w:szCs w:val="16"/>
              </w:rPr>
            </w:pPr>
            <w:r w:rsidRPr="009F6DF3">
              <w:rPr>
                <w:rFonts w:ascii="Arial" w:hAnsi="Arial" w:cs="Arial"/>
                <w:b/>
                <w:bCs/>
                <w:sz w:val="16"/>
                <w:szCs w:val="16"/>
              </w:rPr>
              <w:t>81 481</w:t>
            </w:r>
          </w:p>
        </w:tc>
        <w:tc>
          <w:tcPr>
            <w:tcW w:w="1182" w:type="dxa"/>
            <w:vAlign w:val="bottom"/>
          </w:tcPr>
          <w:p w:rsidR="00376B9B" w:rsidRPr="009F6DF3" w:rsidRDefault="004C116D" w:rsidP="00F13DF0">
            <w:pPr>
              <w:spacing w:before="40"/>
              <w:jc w:val="right"/>
              <w:rPr>
                <w:rFonts w:ascii="Arial" w:hAnsi="Arial" w:cs="Arial"/>
                <w:b/>
                <w:bCs/>
                <w:sz w:val="16"/>
                <w:szCs w:val="16"/>
              </w:rPr>
            </w:pPr>
            <w:r>
              <w:rPr>
                <w:rFonts w:ascii="Arial" w:hAnsi="Arial" w:cs="Arial"/>
                <w:b/>
                <w:bCs/>
                <w:sz w:val="16"/>
                <w:szCs w:val="16"/>
              </w:rPr>
              <w:t>1 845 759</w:t>
            </w:r>
          </w:p>
        </w:tc>
        <w:tc>
          <w:tcPr>
            <w:tcW w:w="1182" w:type="dxa"/>
            <w:vAlign w:val="bottom"/>
          </w:tcPr>
          <w:p w:rsidR="00376B9B" w:rsidRPr="009F6DF3" w:rsidRDefault="00376B9B" w:rsidP="00F13DF0">
            <w:pPr>
              <w:spacing w:before="40"/>
              <w:jc w:val="right"/>
              <w:rPr>
                <w:rFonts w:ascii="Arial" w:hAnsi="Arial" w:cs="Arial"/>
                <w:b/>
                <w:bCs/>
                <w:sz w:val="16"/>
                <w:szCs w:val="16"/>
              </w:rPr>
            </w:pPr>
            <w:r w:rsidRPr="009F6DF3">
              <w:rPr>
                <w:rFonts w:ascii="Arial" w:hAnsi="Arial" w:cs="Arial"/>
                <w:b/>
                <w:bCs/>
                <w:sz w:val="16"/>
                <w:szCs w:val="16"/>
              </w:rPr>
              <w:t>0</w:t>
            </w:r>
          </w:p>
        </w:tc>
        <w:tc>
          <w:tcPr>
            <w:tcW w:w="1182" w:type="dxa"/>
          </w:tcPr>
          <w:p w:rsidR="00376B9B" w:rsidRPr="009F6DF3" w:rsidRDefault="00376B9B" w:rsidP="00F13DF0">
            <w:pPr>
              <w:spacing w:before="40"/>
              <w:jc w:val="right"/>
              <w:rPr>
                <w:rFonts w:ascii="Arial" w:hAnsi="Arial" w:cs="Arial"/>
                <w:b/>
                <w:bCs/>
                <w:sz w:val="16"/>
                <w:szCs w:val="16"/>
              </w:rPr>
            </w:pPr>
            <w:r>
              <w:rPr>
                <w:rFonts w:ascii="Arial" w:hAnsi="Arial" w:cs="Arial"/>
                <w:b/>
                <w:bCs/>
                <w:sz w:val="16"/>
                <w:szCs w:val="16"/>
              </w:rPr>
              <w:t>0</w:t>
            </w:r>
          </w:p>
        </w:tc>
        <w:tc>
          <w:tcPr>
            <w:tcW w:w="1182" w:type="dxa"/>
            <w:vAlign w:val="bottom"/>
          </w:tcPr>
          <w:p w:rsidR="00376B9B" w:rsidRPr="009F6DF3" w:rsidRDefault="004C116D" w:rsidP="000D128C">
            <w:pPr>
              <w:spacing w:before="40"/>
              <w:jc w:val="right"/>
              <w:rPr>
                <w:rFonts w:ascii="Arial" w:hAnsi="Arial" w:cs="Arial"/>
                <w:b/>
                <w:bCs/>
                <w:sz w:val="16"/>
                <w:szCs w:val="16"/>
              </w:rPr>
            </w:pPr>
            <w:r>
              <w:rPr>
                <w:rFonts w:ascii="Arial" w:hAnsi="Arial" w:cs="Arial"/>
                <w:b/>
                <w:bCs/>
                <w:sz w:val="16"/>
                <w:szCs w:val="16"/>
              </w:rPr>
              <w:t>2 608 39</w:t>
            </w:r>
            <w:r w:rsidR="000D128C">
              <w:rPr>
                <w:rFonts w:ascii="Arial" w:hAnsi="Arial" w:cs="Arial"/>
                <w:b/>
                <w:bCs/>
                <w:sz w:val="16"/>
                <w:szCs w:val="16"/>
              </w:rPr>
              <w:t>9</w:t>
            </w:r>
          </w:p>
        </w:tc>
      </w:tr>
      <w:tr w:rsidR="00376B9B" w:rsidRPr="00780E79" w:rsidTr="00F13DF0">
        <w:trPr>
          <w:trHeight w:val="240"/>
        </w:trPr>
        <w:tc>
          <w:tcPr>
            <w:tcW w:w="4668" w:type="dxa"/>
            <w:vAlign w:val="bottom"/>
          </w:tcPr>
          <w:p w:rsidR="00376B9B" w:rsidRPr="009F6DF3" w:rsidRDefault="00376B9B" w:rsidP="00F13DF0">
            <w:pPr>
              <w:spacing w:before="40"/>
              <w:rPr>
                <w:rFonts w:ascii="Arial" w:hAnsi="Arial" w:cs="Arial"/>
                <w:sz w:val="16"/>
                <w:szCs w:val="16"/>
              </w:rPr>
            </w:pPr>
            <w:r w:rsidRPr="009F6DF3">
              <w:rPr>
                <w:rFonts w:ascii="Arial" w:hAnsi="Arial" w:cs="Arial"/>
                <w:sz w:val="16"/>
                <w:szCs w:val="16"/>
              </w:rPr>
              <w:t>Prírastky</w:t>
            </w:r>
          </w:p>
        </w:tc>
        <w:tc>
          <w:tcPr>
            <w:tcW w:w="1182" w:type="dxa"/>
          </w:tcPr>
          <w:p w:rsidR="00376B9B" w:rsidRPr="009F6DF3" w:rsidRDefault="00376B9B" w:rsidP="00F13DF0">
            <w:pPr>
              <w:spacing w:before="40"/>
              <w:jc w:val="right"/>
              <w:rPr>
                <w:rFonts w:ascii="Arial" w:hAnsi="Arial" w:cs="Arial"/>
                <w:sz w:val="16"/>
                <w:szCs w:val="16"/>
              </w:rPr>
            </w:pPr>
            <w:r>
              <w:rPr>
                <w:rFonts w:ascii="Arial" w:hAnsi="Arial" w:cs="Arial"/>
                <w:sz w:val="16"/>
                <w:szCs w:val="16"/>
              </w:rPr>
              <w:t>0</w:t>
            </w:r>
          </w:p>
        </w:tc>
        <w:tc>
          <w:tcPr>
            <w:tcW w:w="1182" w:type="dxa"/>
            <w:vAlign w:val="bottom"/>
          </w:tcPr>
          <w:p w:rsidR="00376B9B" w:rsidRPr="009F6DF3" w:rsidRDefault="004C116D" w:rsidP="005A0602">
            <w:pPr>
              <w:spacing w:before="40"/>
              <w:jc w:val="right"/>
              <w:rPr>
                <w:rFonts w:ascii="Arial" w:hAnsi="Arial" w:cs="Arial"/>
                <w:sz w:val="16"/>
                <w:szCs w:val="16"/>
              </w:rPr>
            </w:pPr>
            <w:r>
              <w:rPr>
                <w:rFonts w:ascii="Arial" w:hAnsi="Arial" w:cs="Arial"/>
                <w:sz w:val="16"/>
                <w:szCs w:val="16"/>
              </w:rPr>
              <w:t>10 52</w:t>
            </w:r>
            <w:r w:rsidR="005A0602">
              <w:rPr>
                <w:rFonts w:ascii="Arial" w:hAnsi="Arial" w:cs="Arial"/>
                <w:sz w:val="16"/>
                <w:szCs w:val="16"/>
              </w:rPr>
              <w:t>6</w:t>
            </w:r>
          </w:p>
        </w:tc>
        <w:tc>
          <w:tcPr>
            <w:tcW w:w="1182" w:type="dxa"/>
            <w:vAlign w:val="bottom"/>
          </w:tcPr>
          <w:p w:rsidR="00376B9B" w:rsidRPr="009F6DF3" w:rsidRDefault="00376B9B" w:rsidP="00F13DF0">
            <w:pPr>
              <w:spacing w:before="40"/>
              <w:jc w:val="right"/>
              <w:rPr>
                <w:rFonts w:ascii="Arial" w:hAnsi="Arial" w:cs="Arial"/>
                <w:sz w:val="16"/>
                <w:szCs w:val="16"/>
              </w:rPr>
            </w:pPr>
            <w:r>
              <w:rPr>
                <w:rFonts w:ascii="Arial" w:hAnsi="Arial" w:cs="Arial"/>
                <w:sz w:val="16"/>
                <w:szCs w:val="16"/>
              </w:rPr>
              <w:t>0</w:t>
            </w:r>
          </w:p>
        </w:tc>
        <w:tc>
          <w:tcPr>
            <w:tcW w:w="1182" w:type="dxa"/>
            <w:vAlign w:val="bottom"/>
          </w:tcPr>
          <w:p w:rsidR="00376B9B" w:rsidRPr="009F6DF3" w:rsidRDefault="00376B9B" w:rsidP="00F13DF0">
            <w:pPr>
              <w:spacing w:before="40"/>
              <w:jc w:val="right"/>
              <w:rPr>
                <w:rFonts w:ascii="Arial" w:hAnsi="Arial" w:cs="Arial"/>
                <w:sz w:val="16"/>
                <w:szCs w:val="16"/>
              </w:rPr>
            </w:pPr>
            <w:r>
              <w:rPr>
                <w:rFonts w:ascii="Arial" w:hAnsi="Arial" w:cs="Arial"/>
                <w:sz w:val="16"/>
                <w:szCs w:val="16"/>
              </w:rPr>
              <w:t>0</w:t>
            </w:r>
          </w:p>
        </w:tc>
        <w:tc>
          <w:tcPr>
            <w:tcW w:w="1182" w:type="dxa"/>
            <w:vAlign w:val="bottom"/>
          </w:tcPr>
          <w:p w:rsidR="00376B9B" w:rsidRPr="009F6DF3" w:rsidRDefault="004C116D" w:rsidP="00F13DF0">
            <w:pPr>
              <w:spacing w:before="40"/>
              <w:jc w:val="right"/>
              <w:rPr>
                <w:rFonts w:ascii="Arial" w:hAnsi="Arial" w:cs="Arial"/>
                <w:sz w:val="16"/>
                <w:szCs w:val="16"/>
              </w:rPr>
            </w:pPr>
            <w:r>
              <w:rPr>
                <w:rFonts w:ascii="Arial" w:hAnsi="Arial" w:cs="Arial"/>
                <w:sz w:val="16"/>
                <w:szCs w:val="16"/>
              </w:rPr>
              <w:t>351 636</w:t>
            </w:r>
            <w:r w:rsidR="00376B9B">
              <w:rPr>
                <w:rFonts w:ascii="Arial" w:hAnsi="Arial" w:cs="Arial"/>
                <w:sz w:val="16"/>
                <w:szCs w:val="16"/>
              </w:rPr>
              <w:t xml:space="preserve"> </w:t>
            </w:r>
          </w:p>
        </w:tc>
        <w:tc>
          <w:tcPr>
            <w:tcW w:w="1182" w:type="dxa"/>
            <w:vAlign w:val="bottom"/>
          </w:tcPr>
          <w:p w:rsidR="00376B9B" w:rsidRPr="009F6DF3" w:rsidRDefault="00376B9B" w:rsidP="00F13DF0">
            <w:pPr>
              <w:spacing w:before="40"/>
              <w:jc w:val="right"/>
              <w:rPr>
                <w:rFonts w:ascii="Arial" w:hAnsi="Arial" w:cs="Arial"/>
                <w:sz w:val="16"/>
                <w:szCs w:val="16"/>
              </w:rPr>
            </w:pPr>
            <w:r>
              <w:rPr>
                <w:rFonts w:ascii="Arial" w:hAnsi="Arial" w:cs="Arial"/>
                <w:sz w:val="16"/>
                <w:szCs w:val="16"/>
              </w:rPr>
              <w:t>0</w:t>
            </w:r>
          </w:p>
        </w:tc>
        <w:tc>
          <w:tcPr>
            <w:tcW w:w="1182" w:type="dxa"/>
          </w:tcPr>
          <w:p w:rsidR="00376B9B" w:rsidRPr="009F6DF3" w:rsidRDefault="00376B9B" w:rsidP="00F13DF0">
            <w:pPr>
              <w:spacing w:before="40"/>
              <w:jc w:val="right"/>
              <w:rPr>
                <w:rFonts w:ascii="Arial" w:hAnsi="Arial" w:cs="Arial"/>
                <w:sz w:val="16"/>
                <w:szCs w:val="16"/>
              </w:rPr>
            </w:pPr>
            <w:r>
              <w:rPr>
                <w:rFonts w:ascii="Arial" w:hAnsi="Arial" w:cs="Arial"/>
                <w:sz w:val="16"/>
                <w:szCs w:val="16"/>
              </w:rPr>
              <w:t>0</w:t>
            </w:r>
          </w:p>
        </w:tc>
        <w:tc>
          <w:tcPr>
            <w:tcW w:w="1182" w:type="dxa"/>
            <w:vAlign w:val="bottom"/>
          </w:tcPr>
          <w:p w:rsidR="00376B9B" w:rsidRPr="009F6DF3" w:rsidRDefault="004C116D" w:rsidP="005A0602">
            <w:pPr>
              <w:spacing w:before="40"/>
              <w:jc w:val="right"/>
              <w:rPr>
                <w:rFonts w:ascii="Arial" w:hAnsi="Arial" w:cs="Arial"/>
                <w:sz w:val="16"/>
                <w:szCs w:val="16"/>
              </w:rPr>
            </w:pPr>
            <w:r>
              <w:rPr>
                <w:rFonts w:ascii="Arial" w:hAnsi="Arial" w:cs="Arial"/>
                <w:sz w:val="16"/>
                <w:szCs w:val="16"/>
              </w:rPr>
              <w:t>362 16</w:t>
            </w:r>
            <w:r w:rsidR="005A0602">
              <w:rPr>
                <w:rFonts w:ascii="Arial" w:hAnsi="Arial" w:cs="Arial"/>
                <w:sz w:val="16"/>
                <w:szCs w:val="16"/>
              </w:rPr>
              <w:t>2</w:t>
            </w:r>
          </w:p>
        </w:tc>
      </w:tr>
      <w:tr w:rsidR="00376B9B" w:rsidRPr="00780E79" w:rsidTr="00F13DF0">
        <w:trPr>
          <w:trHeight w:val="240"/>
        </w:trPr>
        <w:tc>
          <w:tcPr>
            <w:tcW w:w="4668" w:type="dxa"/>
            <w:vAlign w:val="bottom"/>
          </w:tcPr>
          <w:p w:rsidR="00376B9B" w:rsidRPr="009F6DF3" w:rsidRDefault="00376B9B" w:rsidP="00F13DF0">
            <w:pPr>
              <w:spacing w:before="40"/>
              <w:rPr>
                <w:rFonts w:ascii="Arial" w:hAnsi="Arial" w:cs="Arial"/>
                <w:sz w:val="16"/>
                <w:szCs w:val="16"/>
              </w:rPr>
            </w:pPr>
            <w:r w:rsidRPr="009F6DF3">
              <w:rPr>
                <w:rFonts w:ascii="Arial" w:hAnsi="Arial" w:cs="Arial"/>
                <w:sz w:val="16"/>
                <w:szCs w:val="16"/>
              </w:rPr>
              <w:t>Úbytky</w:t>
            </w:r>
          </w:p>
        </w:tc>
        <w:tc>
          <w:tcPr>
            <w:tcW w:w="1182" w:type="dxa"/>
          </w:tcPr>
          <w:p w:rsidR="00376B9B" w:rsidRPr="009F6DF3" w:rsidRDefault="00376B9B" w:rsidP="00F13DF0">
            <w:pPr>
              <w:spacing w:before="40"/>
              <w:jc w:val="right"/>
              <w:rPr>
                <w:rFonts w:ascii="Arial" w:hAnsi="Arial" w:cs="Arial"/>
                <w:sz w:val="16"/>
                <w:szCs w:val="16"/>
              </w:rPr>
            </w:pPr>
            <w:r>
              <w:rPr>
                <w:rFonts w:ascii="Arial" w:hAnsi="Arial" w:cs="Arial"/>
                <w:sz w:val="16"/>
                <w:szCs w:val="16"/>
              </w:rPr>
              <w:t>0</w:t>
            </w:r>
          </w:p>
        </w:tc>
        <w:tc>
          <w:tcPr>
            <w:tcW w:w="1182" w:type="dxa"/>
            <w:vAlign w:val="bottom"/>
          </w:tcPr>
          <w:p w:rsidR="00376B9B" w:rsidRPr="009F6DF3" w:rsidRDefault="004C116D" w:rsidP="00F13DF0">
            <w:pPr>
              <w:spacing w:before="40"/>
              <w:jc w:val="right"/>
              <w:rPr>
                <w:rFonts w:ascii="Arial" w:hAnsi="Arial" w:cs="Arial"/>
                <w:sz w:val="16"/>
                <w:szCs w:val="16"/>
              </w:rPr>
            </w:pPr>
            <w:r>
              <w:rPr>
                <w:rFonts w:ascii="Arial" w:hAnsi="Arial" w:cs="Arial"/>
                <w:sz w:val="16"/>
                <w:szCs w:val="16"/>
              </w:rPr>
              <w:t>-7 635</w:t>
            </w:r>
          </w:p>
        </w:tc>
        <w:tc>
          <w:tcPr>
            <w:tcW w:w="1182" w:type="dxa"/>
            <w:vAlign w:val="bottom"/>
          </w:tcPr>
          <w:p w:rsidR="00376B9B" w:rsidRPr="009F6DF3" w:rsidRDefault="00376B9B" w:rsidP="00F13DF0">
            <w:pPr>
              <w:spacing w:before="40"/>
              <w:jc w:val="right"/>
              <w:rPr>
                <w:rFonts w:ascii="Arial" w:hAnsi="Arial" w:cs="Arial"/>
                <w:sz w:val="16"/>
                <w:szCs w:val="16"/>
              </w:rPr>
            </w:pPr>
            <w:r>
              <w:rPr>
                <w:rFonts w:ascii="Arial" w:hAnsi="Arial" w:cs="Arial"/>
                <w:sz w:val="16"/>
                <w:szCs w:val="16"/>
              </w:rPr>
              <w:t>0</w:t>
            </w:r>
          </w:p>
        </w:tc>
        <w:tc>
          <w:tcPr>
            <w:tcW w:w="1182" w:type="dxa"/>
            <w:vAlign w:val="bottom"/>
          </w:tcPr>
          <w:p w:rsidR="00376B9B" w:rsidRPr="009F6DF3" w:rsidRDefault="00376B9B" w:rsidP="00F13DF0">
            <w:pPr>
              <w:spacing w:before="40"/>
              <w:jc w:val="right"/>
              <w:rPr>
                <w:rFonts w:ascii="Arial" w:hAnsi="Arial" w:cs="Arial"/>
                <w:sz w:val="16"/>
                <w:szCs w:val="16"/>
              </w:rPr>
            </w:pPr>
            <w:r>
              <w:rPr>
                <w:rFonts w:ascii="Arial" w:hAnsi="Arial" w:cs="Arial"/>
                <w:sz w:val="16"/>
                <w:szCs w:val="16"/>
              </w:rPr>
              <w:t>0</w:t>
            </w:r>
          </w:p>
        </w:tc>
        <w:tc>
          <w:tcPr>
            <w:tcW w:w="1182" w:type="dxa"/>
            <w:vAlign w:val="bottom"/>
          </w:tcPr>
          <w:p w:rsidR="00376B9B" w:rsidRPr="009F6DF3" w:rsidRDefault="00376B9B" w:rsidP="00F13DF0">
            <w:pPr>
              <w:spacing w:before="40"/>
              <w:jc w:val="right"/>
              <w:rPr>
                <w:rFonts w:ascii="Arial" w:hAnsi="Arial" w:cs="Arial"/>
                <w:sz w:val="16"/>
                <w:szCs w:val="16"/>
              </w:rPr>
            </w:pPr>
            <w:r>
              <w:rPr>
                <w:rFonts w:ascii="Arial" w:hAnsi="Arial" w:cs="Arial"/>
                <w:sz w:val="16"/>
                <w:szCs w:val="16"/>
              </w:rPr>
              <w:t>0</w:t>
            </w:r>
          </w:p>
        </w:tc>
        <w:tc>
          <w:tcPr>
            <w:tcW w:w="1182" w:type="dxa"/>
            <w:vAlign w:val="bottom"/>
          </w:tcPr>
          <w:p w:rsidR="00376B9B" w:rsidRPr="009F6DF3" w:rsidRDefault="00376B9B" w:rsidP="00F13DF0">
            <w:pPr>
              <w:spacing w:before="40"/>
              <w:jc w:val="right"/>
              <w:rPr>
                <w:rFonts w:ascii="Arial" w:hAnsi="Arial" w:cs="Arial"/>
                <w:sz w:val="16"/>
                <w:szCs w:val="16"/>
              </w:rPr>
            </w:pPr>
            <w:r>
              <w:rPr>
                <w:rFonts w:ascii="Arial" w:hAnsi="Arial" w:cs="Arial"/>
                <w:sz w:val="16"/>
                <w:szCs w:val="16"/>
              </w:rPr>
              <w:t>0</w:t>
            </w:r>
          </w:p>
        </w:tc>
        <w:tc>
          <w:tcPr>
            <w:tcW w:w="1182" w:type="dxa"/>
          </w:tcPr>
          <w:p w:rsidR="00376B9B" w:rsidRPr="009F6DF3" w:rsidRDefault="00376B9B" w:rsidP="00F13DF0">
            <w:pPr>
              <w:spacing w:before="40"/>
              <w:jc w:val="right"/>
              <w:rPr>
                <w:rFonts w:ascii="Arial" w:hAnsi="Arial" w:cs="Arial"/>
                <w:sz w:val="16"/>
                <w:szCs w:val="16"/>
              </w:rPr>
            </w:pPr>
            <w:r>
              <w:rPr>
                <w:rFonts w:ascii="Arial" w:hAnsi="Arial" w:cs="Arial"/>
                <w:sz w:val="16"/>
                <w:szCs w:val="16"/>
              </w:rPr>
              <w:t>0</w:t>
            </w:r>
          </w:p>
        </w:tc>
        <w:tc>
          <w:tcPr>
            <w:tcW w:w="1182" w:type="dxa"/>
            <w:vAlign w:val="bottom"/>
          </w:tcPr>
          <w:p w:rsidR="00376B9B" w:rsidRPr="009F6DF3" w:rsidRDefault="004C116D" w:rsidP="00F13DF0">
            <w:pPr>
              <w:spacing w:before="40"/>
              <w:jc w:val="right"/>
              <w:rPr>
                <w:rFonts w:ascii="Arial" w:hAnsi="Arial" w:cs="Arial"/>
                <w:sz w:val="16"/>
                <w:szCs w:val="16"/>
              </w:rPr>
            </w:pPr>
            <w:r>
              <w:rPr>
                <w:rFonts w:ascii="Arial" w:hAnsi="Arial" w:cs="Arial"/>
                <w:sz w:val="16"/>
                <w:szCs w:val="16"/>
              </w:rPr>
              <w:t>-7 635</w:t>
            </w:r>
          </w:p>
        </w:tc>
      </w:tr>
      <w:tr w:rsidR="00376B9B" w:rsidRPr="00780E79" w:rsidTr="00F13DF0">
        <w:trPr>
          <w:trHeight w:val="240"/>
        </w:trPr>
        <w:tc>
          <w:tcPr>
            <w:tcW w:w="4668" w:type="dxa"/>
            <w:vAlign w:val="bottom"/>
          </w:tcPr>
          <w:p w:rsidR="00376B9B" w:rsidRPr="009F6DF3" w:rsidRDefault="00376B9B" w:rsidP="00F13DF0">
            <w:pPr>
              <w:spacing w:before="40"/>
              <w:rPr>
                <w:rFonts w:ascii="Arial" w:hAnsi="Arial" w:cs="Arial"/>
                <w:sz w:val="16"/>
                <w:szCs w:val="16"/>
              </w:rPr>
            </w:pPr>
            <w:r w:rsidRPr="009F6DF3">
              <w:rPr>
                <w:rFonts w:ascii="Arial" w:hAnsi="Arial" w:cs="Arial"/>
                <w:sz w:val="16"/>
                <w:szCs w:val="16"/>
              </w:rPr>
              <w:t>Presuny</w:t>
            </w:r>
          </w:p>
        </w:tc>
        <w:tc>
          <w:tcPr>
            <w:tcW w:w="1182" w:type="dxa"/>
          </w:tcPr>
          <w:p w:rsidR="00376B9B" w:rsidRPr="009F6DF3" w:rsidRDefault="00376B9B" w:rsidP="00F13DF0">
            <w:pPr>
              <w:spacing w:before="40"/>
              <w:jc w:val="right"/>
              <w:rPr>
                <w:rFonts w:ascii="Arial" w:hAnsi="Arial" w:cs="Arial"/>
                <w:sz w:val="16"/>
                <w:szCs w:val="16"/>
              </w:rPr>
            </w:pPr>
            <w:r>
              <w:rPr>
                <w:rFonts w:ascii="Arial" w:hAnsi="Arial" w:cs="Arial"/>
                <w:sz w:val="16"/>
                <w:szCs w:val="16"/>
              </w:rPr>
              <w:t>0</w:t>
            </w:r>
          </w:p>
        </w:tc>
        <w:tc>
          <w:tcPr>
            <w:tcW w:w="1182" w:type="dxa"/>
            <w:vAlign w:val="bottom"/>
          </w:tcPr>
          <w:p w:rsidR="00376B9B" w:rsidRPr="009F6DF3" w:rsidRDefault="00376B9B" w:rsidP="00F13DF0">
            <w:pPr>
              <w:spacing w:before="40"/>
              <w:jc w:val="right"/>
              <w:rPr>
                <w:rFonts w:ascii="Arial" w:hAnsi="Arial" w:cs="Arial"/>
                <w:sz w:val="16"/>
                <w:szCs w:val="16"/>
              </w:rPr>
            </w:pPr>
            <w:r>
              <w:rPr>
                <w:rFonts w:ascii="Arial" w:hAnsi="Arial" w:cs="Arial"/>
                <w:sz w:val="16"/>
                <w:szCs w:val="16"/>
              </w:rPr>
              <w:t>0</w:t>
            </w:r>
          </w:p>
        </w:tc>
        <w:tc>
          <w:tcPr>
            <w:tcW w:w="1182" w:type="dxa"/>
            <w:vAlign w:val="bottom"/>
          </w:tcPr>
          <w:p w:rsidR="00376B9B" w:rsidRPr="009F6DF3" w:rsidRDefault="00376B9B" w:rsidP="00F13DF0">
            <w:pPr>
              <w:spacing w:before="40"/>
              <w:jc w:val="right"/>
              <w:rPr>
                <w:rFonts w:ascii="Arial" w:hAnsi="Arial" w:cs="Arial"/>
                <w:sz w:val="16"/>
                <w:szCs w:val="16"/>
              </w:rPr>
            </w:pPr>
            <w:r>
              <w:rPr>
                <w:rFonts w:ascii="Arial" w:hAnsi="Arial" w:cs="Arial"/>
                <w:sz w:val="16"/>
                <w:szCs w:val="16"/>
              </w:rPr>
              <w:t>0</w:t>
            </w:r>
          </w:p>
        </w:tc>
        <w:tc>
          <w:tcPr>
            <w:tcW w:w="1182" w:type="dxa"/>
            <w:vAlign w:val="bottom"/>
          </w:tcPr>
          <w:p w:rsidR="00376B9B" w:rsidRPr="009F6DF3" w:rsidRDefault="00376B9B" w:rsidP="00F13DF0">
            <w:pPr>
              <w:spacing w:before="40"/>
              <w:jc w:val="right"/>
              <w:rPr>
                <w:rFonts w:ascii="Arial" w:hAnsi="Arial" w:cs="Arial"/>
                <w:sz w:val="16"/>
                <w:szCs w:val="16"/>
              </w:rPr>
            </w:pPr>
            <w:r>
              <w:rPr>
                <w:rFonts w:ascii="Arial" w:hAnsi="Arial" w:cs="Arial"/>
                <w:sz w:val="16"/>
                <w:szCs w:val="16"/>
              </w:rPr>
              <w:t>0</w:t>
            </w:r>
          </w:p>
        </w:tc>
        <w:tc>
          <w:tcPr>
            <w:tcW w:w="1182" w:type="dxa"/>
            <w:vAlign w:val="bottom"/>
          </w:tcPr>
          <w:p w:rsidR="00376B9B" w:rsidRPr="009F6DF3" w:rsidRDefault="00376B9B" w:rsidP="00F13DF0">
            <w:pPr>
              <w:spacing w:before="40"/>
              <w:jc w:val="right"/>
              <w:rPr>
                <w:rFonts w:ascii="Arial" w:hAnsi="Arial" w:cs="Arial"/>
                <w:sz w:val="16"/>
                <w:szCs w:val="16"/>
              </w:rPr>
            </w:pPr>
            <w:r>
              <w:rPr>
                <w:rFonts w:ascii="Arial" w:hAnsi="Arial" w:cs="Arial"/>
                <w:sz w:val="16"/>
                <w:szCs w:val="16"/>
              </w:rPr>
              <w:t>0</w:t>
            </w:r>
          </w:p>
        </w:tc>
        <w:tc>
          <w:tcPr>
            <w:tcW w:w="1182" w:type="dxa"/>
            <w:vAlign w:val="bottom"/>
          </w:tcPr>
          <w:p w:rsidR="00376B9B" w:rsidRPr="009F6DF3" w:rsidRDefault="00376B9B" w:rsidP="00F13DF0">
            <w:pPr>
              <w:spacing w:before="40"/>
              <w:jc w:val="right"/>
              <w:rPr>
                <w:rFonts w:ascii="Arial" w:hAnsi="Arial" w:cs="Arial"/>
                <w:sz w:val="16"/>
                <w:szCs w:val="16"/>
              </w:rPr>
            </w:pPr>
            <w:r>
              <w:rPr>
                <w:rFonts w:ascii="Arial" w:hAnsi="Arial" w:cs="Arial"/>
                <w:sz w:val="16"/>
                <w:szCs w:val="16"/>
              </w:rPr>
              <w:t>0</w:t>
            </w:r>
          </w:p>
        </w:tc>
        <w:tc>
          <w:tcPr>
            <w:tcW w:w="1182" w:type="dxa"/>
          </w:tcPr>
          <w:p w:rsidR="00376B9B" w:rsidRPr="009F6DF3" w:rsidRDefault="00376B9B" w:rsidP="00F13DF0">
            <w:pPr>
              <w:spacing w:before="40"/>
              <w:jc w:val="right"/>
              <w:rPr>
                <w:rFonts w:ascii="Arial" w:hAnsi="Arial" w:cs="Arial"/>
                <w:sz w:val="16"/>
                <w:szCs w:val="16"/>
              </w:rPr>
            </w:pPr>
            <w:r>
              <w:rPr>
                <w:rFonts w:ascii="Arial" w:hAnsi="Arial" w:cs="Arial"/>
                <w:sz w:val="16"/>
                <w:szCs w:val="16"/>
              </w:rPr>
              <w:t>0</w:t>
            </w:r>
          </w:p>
        </w:tc>
        <w:tc>
          <w:tcPr>
            <w:tcW w:w="1182" w:type="dxa"/>
            <w:vAlign w:val="bottom"/>
          </w:tcPr>
          <w:p w:rsidR="00376B9B" w:rsidRPr="009F6DF3" w:rsidRDefault="00376B9B" w:rsidP="00F13DF0">
            <w:pPr>
              <w:spacing w:before="40"/>
              <w:jc w:val="right"/>
              <w:rPr>
                <w:rFonts w:ascii="Arial" w:hAnsi="Arial" w:cs="Arial"/>
                <w:sz w:val="16"/>
                <w:szCs w:val="16"/>
              </w:rPr>
            </w:pPr>
            <w:r>
              <w:rPr>
                <w:rFonts w:ascii="Arial" w:hAnsi="Arial" w:cs="Arial"/>
                <w:sz w:val="16"/>
                <w:szCs w:val="16"/>
              </w:rPr>
              <w:t>0</w:t>
            </w:r>
          </w:p>
        </w:tc>
      </w:tr>
      <w:tr w:rsidR="00376B9B" w:rsidRPr="00780E79" w:rsidTr="00F13DF0">
        <w:trPr>
          <w:trHeight w:val="255"/>
        </w:trPr>
        <w:tc>
          <w:tcPr>
            <w:tcW w:w="4668" w:type="dxa"/>
            <w:vAlign w:val="bottom"/>
          </w:tcPr>
          <w:p w:rsidR="00376B9B" w:rsidRPr="009F6DF3" w:rsidRDefault="00376B9B" w:rsidP="00F13DF0">
            <w:pPr>
              <w:spacing w:before="40"/>
              <w:rPr>
                <w:rFonts w:ascii="Arial" w:hAnsi="Arial" w:cs="Arial"/>
                <w:b/>
                <w:bCs/>
                <w:sz w:val="16"/>
                <w:szCs w:val="16"/>
              </w:rPr>
            </w:pPr>
            <w:r w:rsidRPr="009F6DF3">
              <w:rPr>
                <w:rFonts w:ascii="Arial" w:hAnsi="Arial" w:cs="Arial"/>
                <w:b/>
                <w:bCs/>
                <w:sz w:val="16"/>
                <w:szCs w:val="16"/>
              </w:rPr>
              <w:t>Stav na konci účtovného obdobia</w:t>
            </w:r>
          </w:p>
        </w:tc>
        <w:tc>
          <w:tcPr>
            <w:tcW w:w="1182" w:type="dxa"/>
          </w:tcPr>
          <w:p w:rsidR="00376B9B" w:rsidRPr="009F6DF3" w:rsidRDefault="00376B9B" w:rsidP="00F13DF0">
            <w:pPr>
              <w:spacing w:before="40"/>
              <w:jc w:val="right"/>
              <w:rPr>
                <w:rFonts w:ascii="Arial" w:hAnsi="Arial" w:cs="Arial"/>
                <w:b/>
                <w:bCs/>
                <w:sz w:val="16"/>
                <w:szCs w:val="16"/>
              </w:rPr>
            </w:pPr>
            <w:r>
              <w:rPr>
                <w:rFonts w:ascii="Arial" w:hAnsi="Arial" w:cs="Arial"/>
                <w:b/>
                <w:bCs/>
                <w:sz w:val="16"/>
                <w:szCs w:val="16"/>
              </w:rPr>
              <w:t>0</w:t>
            </w:r>
          </w:p>
        </w:tc>
        <w:tc>
          <w:tcPr>
            <w:tcW w:w="1182" w:type="dxa"/>
            <w:vAlign w:val="bottom"/>
          </w:tcPr>
          <w:p w:rsidR="00376B9B" w:rsidRPr="009F6DF3" w:rsidRDefault="004C116D" w:rsidP="00F13DF0">
            <w:pPr>
              <w:spacing w:before="40"/>
              <w:jc w:val="right"/>
              <w:rPr>
                <w:rFonts w:ascii="Arial" w:hAnsi="Arial" w:cs="Arial"/>
                <w:b/>
                <w:bCs/>
                <w:sz w:val="16"/>
                <w:szCs w:val="16"/>
              </w:rPr>
            </w:pPr>
            <w:r>
              <w:rPr>
                <w:rFonts w:ascii="Arial" w:hAnsi="Arial" w:cs="Arial"/>
                <w:b/>
                <w:bCs/>
                <w:sz w:val="16"/>
                <w:szCs w:val="16"/>
              </w:rPr>
              <w:t>684 05</w:t>
            </w:r>
            <w:r w:rsidR="000D128C">
              <w:rPr>
                <w:rFonts w:ascii="Arial" w:hAnsi="Arial" w:cs="Arial"/>
                <w:b/>
                <w:bCs/>
                <w:sz w:val="16"/>
                <w:szCs w:val="16"/>
              </w:rPr>
              <w:t>0</w:t>
            </w:r>
          </w:p>
        </w:tc>
        <w:tc>
          <w:tcPr>
            <w:tcW w:w="1182" w:type="dxa"/>
            <w:vAlign w:val="bottom"/>
          </w:tcPr>
          <w:p w:rsidR="00376B9B" w:rsidRPr="009F6DF3" w:rsidRDefault="00376B9B" w:rsidP="00F13DF0">
            <w:pPr>
              <w:spacing w:before="40"/>
              <w:jc w:val="right"/>
              <w:rPr>
                <w:rFonts w:ascii="Arial" w:hAnsi="Arial" w:cs="Arial"/>
                <w:b/>
                <w:bCs/>
                <w:sz w:val="16"/>
                <w:szCs w:val="16"/>
              </w:rPr>
            </w:pPr>
            <w:r>
              <w:rPr>
                <w:rFonts w:ascii="Arial" w:hAnsi="Arial" w:cs="Arial"/>
                <w:b/>
                <w:bCs/>
                <w:sz w:val="16"/>
                <w:szCs w:val="16"/>
              </w:rPr>
              <w:t>0</w:t>
            </w:r>
          </w:p>
        </w:tc>
        <w:tc>
          <w:tcPr>
            <w:tcW w:w="1182" w:type="dxa"/>
            <w:vAlign w:val="bottom"/>
          </w:tcPr>
          <w:p w:rsidR="00376B9B" w:rsidRPr="009F6DF3" w:rsidRDefault="00376B9B" w:rsidP="00F13DF0">
            <w:pPr>
              <w:spacing w:before="40"/>
              <w:jc w:val="right"/>
              <w:rPr>
                <w:rFonts w:ascii="Arial" w:hAnsi="Arial" w:cs="Arial"/>
                <w:b/>
                <w:bCs/>
                <w:sz w:val="16"/>
                <w:szCs w:val="16"/>
              </w:rPr>
            </w:pPr>
            <w:r w:rsidRPr="009F6DF3">
              <w:rPr>
                <w:rFonts w:ascii="Arial" w:hAnsi="Arial" w:cs="Arial"/>
                <w:b/>
                <w:bCs/>
                <w:sz w:val="16"/>
                <w:szCs w:val="16"/>
              </w:rPr>
              <w:t>81 481</w:t>
            </w:r>
          </w:p>
        </w:tc>
        <w:tc>
          <w:tcPr>
            <w:tcW w:w="1182" w:type="dxa"/>
            <w:vAlign w:val="bottom"/>
          </w:tcPr>
          <w:p w:rsidR="00376B9B" w:rsidRPr="009F6DF3" w:rsidRDefault="004C116D" w:rsidP="00BF793B">
            <w:pPr>
              <w:spacing w:before="40"/>
              <w:jc w:val="right"/>
              <w:rPr>
                <w:rFonts w:ascii="Arial" w:hAnsi="Arial" w:cs="Arial"/>
                <w:b/>
                <w:bCs/>
                <w:sz w:val="16"/>
                <w:szCs w:val="16"/>
              </w:rPr>
            </w:pPr>
            <w:r>
              <w:rPr>
                <w:rFonts w:ascii="Arial" w:hAnsi="Arial" w:cs="Arial"/>
                <w:b/>
                <w:bCs/>
                <w:sz w:val="16"/>
                <w:szCs w:val="16"/>
              </w:rPr>
              <w:t>2 197 395</w:t>
            </w:r>
          </w:p>
        </w:tc>
        <w:tc>
          <w:tcPr>
            <w:tcW w:w="1182" w:type="dxa"/>
            <w:vAlign w:val="bottom"/>
          </w:tcPr>
          <w:p w:rsidR="00376B9B" w:rsidRPr="009F6DF3" w:rsidRDefault="00376B9B" w:rsidP="00F13DF0">
            <w:pPr>
              <w:spacing w:before="40"/>
              <w:jc w:val="right"/>
              <w:rPr>
                <w:rFonts w:ascii="Arial" w:hAnsi="Arial" w:cs="Arial"/>
                <w:b/>
                <w:bCs/>
                <w:sz w:val="16"/>
                <w:szCs w:val="16"/>
              </w:rPr>
            </w:pPr>
            <w:r w:rsidRPr="009F6DF3">
              <w:rPr>
                <w:rFonts w:ascii="Arial" w:hAnsi="Arial" w:cs="Arial"/>
                <w:b/>
                <w:bCs/>
                <w:sz w:val="16"/>
                <w:szCs w:val="16"/>
              </w:rPr>
              <w:t>0</w:t>
            </w:r>
          </w:p>
        </w:tc>
        <w:tc>
          <w:tcPr>
            <w:tcW w:w="1182" w:type="dxa"/>
          </w:tcPr>
          <w:p w:rsidR="00376B9B" w:rsidRPr="009F6DF3" w:rsidRDefault="00376B9B" w:rsidP="00F13DF0">
            <w:pPr>
              <w:spacing w:before="40"/>
              <w:jc w:val="right"/>
              <w:rPr>
                <w:rFonts w:ascii="Arial" w:hAnsi="Arial" w:cs="Arial"/>
                <w:b/>
                <w:bCs/>
                <w:sz w:val="16"/>
                <w:szCs w:val="16"/>
              </w:rPr>
            </w:pPr>
            <w:r>
              <w:rPr>
                <w:rFonts w:ascii="Arial" w:hAnsi="Arial" w:cs="Arial"/>
                <w:b/>
                <w:bCs/>
                <w:sz w:val="16"/>
                <w:szCs w:val="16"/>
              </w:rPr>
              <w:t>0</w:t>
            </w:r>
          </w:p>
        </w:tc>
        <w:tc>
          <w:tcPr>
            <w:tcW w:w="1182" w:type="dxa"/>
            <w:vAlign w:val="bottom"/>
          </w:tcPr>
          <w:p w:rsidR="00376B9B" w:rsidRPr="009F6DF3" w:rsidRDefault="004C116D" w:rsidP="000D128C">
            <w:pPr>
              <w:spacing w:before="40"/>
              <w:jc w:val="right"/>
              <w:rPr>
                <w:rFonts w:ascii="Arial" w:hAnsi="Arial" w:cs="Arial"/>
                <w:b/>
                <w:bCs/>
                <w:sz w:val="16"/>
                <w:szCs w:val="16"/>
              </w:rPr>
            </w:pPr>
            <w:r>
              <w:rPr>
                <w:rFonts w:ascii="Arial" w:hAnsi="Arial" w:cs="Arial"/>
                <w:b/>
                <w:bCs/>
                <w:sz w:val="16"/>
                <w:szCs w:val="16"/>
              </w:rPr>
              <w:t>2 962 92</w:t>
            </w:r>
            <w:r w:rsidR="000D128C">
              <w:rPr>
                <w:rFonts w:ascii="Arial" w:hAnsi="Arial" w:cs="Arial"/>
                <w:b/>
                <w:bCs/>
                <w:sz w:val="16"/>
                <w:szCs w:val="16"/>
              </w:rPr>
              <w:t>6</w:t>
            </w:r>
          </w:p>
        </w:tc>
      </w:tr>
      <w:tr w:rsidR="00376B9B" w:rsidRPr="00780E79" w:rsidTr="00F13DF0">
        <w:trPr>
          <w:trHeight w:val="255"/>
        </w:trPr>
        <w:tc>
          <w:tcPr>
            <w:tcW w:w="14124" w:type="dxa"/>
            <w:gridSpan w:val="9"/>
            <w:vAlign w:val="bottom"/>
          </w:tcPr>
          <w:p w:rsidR="00376B9B" w:rsidRPr="009F6DF3" w:rsidRDefault="00376B9B" w:rsidP="00F13DF0">
            <w:pPr>
              <w:spacing w:before="40"/>
              <w:rPr>
                <w:rFonts w:ascii="Arial" w:hAnsi="Arial" w:cs="Arial"/>
                <w:b/>
                <w:bCs/>
                <w:i/>
                <w:sz w:val="16"/>
                <w:szCs w:val="16"/>
              </w:rPr>
            </w:pPr>
            <w:r w:rsidRPr="009F6DF3">
              <w:rPr>
                <w:rFonts w:ascii="Arial" w:hAnsi="Arial" w:cs="Arial"/>
                <w:b/>
                <w:bCs/>
                <w:i/>
                <w:sz w:val="16"/>
                <w:szCs w:val="16"/>
              </w:rPr>
              <w:t>OPRAVNÉ POLOŽKY</w:t>
            </w:r>
          </w:p>
        </w:tc>
      </w:tr>
      <w:tr w:rsidR="00376B9B" w:rsidRPr="00780E79" w:rsidTr="00F13DF0">
        <w:trPr>
          <w:trHeight w:val="255"/>
        </w:trPr>
        <w:tc>
          <w:tcPr>
            <w:tcW w:w="4668" w:type="dxa"/>
            <w:vAlign w:val="bottom"/>
          </w:tcPr>
          <w:p w:rsidR="00376B9B" w:rsidRPr="00BF793B" w:rsidRDefault="00376B9B" w:rsidP="00F13DF0">
            <w:pPr>
              <w:spacing w:before="40"/>
              <w:rPr>
                <w:rFonts w:ascii="Arial" w:hAnsi="Arial" w:cs="Arial"/>
                <w:b/>
                <w:bCs/>
                <w:sz w:val="16"/>
                <w:szCs w:val="16"/>
              </w:rPr>
            </w:pPr>
            <w:r w:rsidRPr="00780E79">
              <w:rPr>
                <w:rFonts w:ascii="Arial" w:hAnsi="Arial" w:cs="Arial"/>
                <w:b/>
                <w:bCs/>
                <w:sz w:val="16"/>
                <w:szCs w:val="16"/>
              </w:rPr>
              <w:t>Stav na začiatku účtovného obdobia</w:t>
            </w:r>
          </w:p>
        </w:tc>
        <w:tc>
          <w:tcPr>
            <w:tcW w:w="1182" w:type="dxa"/>
          </w:tcPr>
          <w:p w:rsidR="00376B9B" w:rsidRDefault="00376B9B" w:rsidP="00F13DF0">
            <w:pPr>
              <w:spacing w:before="40"/>
              <w:jc w:val="right"/>
              <w:rPr>
                <w:rFonts w:ascii="Arial" w:hAnsi="Arial" w:cs="Arial"/>
                <w:b/>
                <w:sz w:val="16"/>
                <w:szCs w:val="16"/>
                <w:lang w:val="en-US"/>
              </w:rPr>
            </w:pPr>
            <w:r>
              <w:rPr>
                <w:rFonts w:ascii="Arial" w:hAnsi="Arial" w:cs="Arial"/>
                <w:b/>
                <w:sz w:val="16"/>
                <w:szCs w:val="16"/>
              </w:rPr>
              <w:t>0</w:t>
            </w:r>
          </w:p>
        </w:tc>
        <w:tc>
          <w:tcPr>
            <w:tcW w:w="1182" w:type="dxa"/>
            <w:vAlign w:val="bottom"/>
          </w:tcPr>
          <w:p w:rsidR="00376B9B" w:rsidRDefault="00376B9B" w:rsidP="00F13DF0">
            <w:pPr>
              <w:spacing w:before="40"/>
              <w:jc w:val="right"/>
              <w:rPr>
                <w:rFonts w:ascii="Arial" w:hAnsi="Arial" w:cs="Arial"/>
                <w:b/>
                <w:sz w:val="16"/>
                <w:szCs w:val="16"/>
                <w:lang w:val="en-US"/>
              </w:rPr>
            </w:pPr>
            <w:r>
              <w:rPr>
                <w:rFonts w:ascii="Arial" w:hAnsi="Arial" w:cs="Arial"/>
                <w:b/>
                <w:sz w:val="16"/>
                <w:szCs w:val="16"/>
              </w:rPr>
              <w:t>0</w:t>
            </w:r>
          </w:p>
        </w:tc>
        <w:tc>
          <w:tcPr>
            <w:tcW w:w="1182" w:type="dxa"/>
            <w:vAlign w:val="bottom"/>
          </w:tcPr>
          <w:p w:rsidR="00376B9B" w:rsidRDefault="00376B9B" w:rsidP="00F13DF0">
            <w:pPr>
              <w:spacing w:before="40"/>
              <w:jc w:val="right"/>
              <w:rPr>
                <w:rFonts w:ascii="Arial" w:hAnsi="Arial" w:cs="Arial"/>
                <w:b/>
                <w:sz w:val="16"/>
                <w:szCs w:val="16"/>
                <w:lang w:val="en-US"/>
              </w:rPr>
            </w:pPr>
            <w:r>
              <w:rPr>
                <w:rFonts w:ascii="Arial" w:hAnsi="Arial" w:cs="Arial"/>
                <w:b/>
                <w:sz w:val="16"/>
                <w:szCs w:val="16"/>
              </w:rPr>
              <w:t>0</w:t>
            </w:r>
          </w:p>
        </w:tc>
        <w:tc>
          <w:tcPr>
            <w:tcW w:w="1182" w:type="dxa"/>
            <w:vAlign w:val="bottom"/>
          </w:tcPr>
          <w:p w:rsidR="00376B9B" w:rsidRDefault="00376B9B" w:rsidP="00F13DF0">
            <w:pPr>
              <w:spacing w:before="40"/>
              <w:jc w:val="right"/>
              <w:rPr>
                <w:rFonts w:ascii="Arial" w:hAnsi="Arial" w:cs="Arial"/>
                <w:b/>
                <w:bCs/>
                <w:sz w:val="16"/>
                <w:szCs w:val="16"/>
                <w:lang w:val="en-US"/>
              </w:rPr>
            </w:pPr>
            <w:r>
              <w:rPr>
                <w:rFonts w:ascii="Arial" w:hAnsi="Arial" w:cs="Arial"/>
                <w:b/>
                <w:bCs/>
                <w:sz w:val="16"/>
                <w:szCs w:val="16"/>
              </w:rPr>
              <w:t>0</w:t>
            </w:r>
          </w:p>
        </w:tc>
        <w:tc>
          <w:tcPr>
            <w:tcW w:w="1182" w:type="dxa"/>
            <w:vAlign w:val="bottom"/>
          </w:tcPr>
          <w:p w:rsidR="00376B9B" w:rsidRDefault="00376B9B" w:rsidP="00F13DF0">
            <w:pPr>
              <w:spacing w:before="40"/>
              <w:jc w:val="right"/>
              <w:rPr>
                <w:rFonts w:ascii="Arial" w:hAnsi="Arial" w:cs="Arial"/>
                <w:b/>
                <w:bCs/>
                <w:sz w:val="16"/>
                <w:szCs w:val="16"/>
                <w:lang w:val="en-US"/>
              </w:rPr>
            </w:pPr>
            <w:r>
              <w:rPr>
                <w:rFonts w:ascii="Arial" w:hAnsi="Arial" w:cs="Arial"/>
                <w:b/>
                <w:bCs/>
                <w:sz w:val="16"/>
                <w:szCs w:val="16"/>
              </w:rPr>
              <w:t>0</w:t>
            </w:r>
          </w:p>
        </w:tc>
        <w:tc>
          <w:tcPr>
            <w:tcW w:w="1182" w:type="dxa"/>
            <w:vAlign w:val="bottom"/>
          </w:tcPr>
          <w:p w:rsidR="00376B9B" w:rsidRDefault="00376B9B" w:rsidP="00F13DF0">
            <w:pPr>
              <w:spacing w:before="40"/>
              <w:jc w:val="right"/>
              <w:rPr>
                <w:rFonts w:ascii="Arial" w:hAnsi="Arial" w:cs="Arial"/>
                <w:b/>
                <w:bCs/>
                <w:sz w:val="16"/>
                <w:szCs w:val="16"/>
                <w:lang w:val="en-US"/>
              </w:rPr>
            </w:pPr>
            <w:r>
              <w:rPr>
                <w:rFonts w:ascii="Arial" w:hAnsi="Arial" w:cs="Arial"/>
                <w:b/>
                <w:bCs/>
                <w:sz w:val="16"/>
                <w:szCs w:val="16"/>
              </w:rPr>
              <w:t>0</w:t>
            </w:r>
          </w:p>
        </w:tc>
        <w:tc>
          <w:tcPr>
            <w:tcW w:w="1182" w:type="dxa"/>
          </w:tcPr>
          <w:p w:rsidR="00376B9B" w:rsidRDefault="00376B9B" w:rsidP="00F13DF0">
            <w:pPr>
              <w:spacing w:before="40"/>
              <w:jc w:val="right"/>
              <w:rPr>
                <w:rFonts w:ascii="Arial" w:hAnsi="Arial" w:cs="Arial"/>
                <w:b/>
                <w:bCs/>
                <w:sz w:val="16"/>
                <w:szCs w:val="16"/>
                <w:lang w:val="en-US"/>
              </w:rPr>
            </w:pPr>
            <w:r>
              <w:rPr>
                <w:rFonts w:ascii="Arial" w:hAnsi="Arial" w:cs="Arial"/>
                <w:b/>
                <w:bCs/>
                <w:sz w:val="16"/>
                <w:szCs w:val="16"/>
              </w:rPr>
              <w:t>0</w:t>
            </w:r>
          </w:p>
        </w:tc>
        <w:tc>
          <w:tcPr>
            <w:tcW w:w="1182" w:type="dxa"/>
            <w:vAlign w:val="bottom"/>
          </w:tcPr>
          <w:p w:rsidR="00376B9B" w:rsidRDefault="00376B9B" w:rsidP="00F13DF0">
            <w:pPr>
              <w:spacing w:before="40"/>
              <w:jc w:val="right"/>
              <w:rPr>
                <w:rFonts w:ascii="Arial" w:hAnsi="Arial" w:cs="Arial"/>
                <w:b/>
                <w:bCs/>
                <w:sz w:val="16"/>
                <w:szCs w:val="16"/>
                <w:lang w:val="en-US"/>
              </w:rPr>
            </w:pPr>
            <w:r>
              <w:rPr>
                <w:rFonts w:ascii="Arial" w:hAnsi="Arial" w:cs="Arial"/>
                <w:b/>
                <w:bCs/>
                <w:sz w:val="16"/>
                <w:szCs w:val="16"/>
              </w:rPr>
              <w:t>0</w:t>
            </w:r>
          </w:p>
        </w:tc>
      </w:tr>
      <w:tr w:rsidR="00376B9B" w:rsidRPr="00780E79" w:rsidTr="00F13DF0">
        <w:trPr>
          <w:trHeight w:val="255"/>
        </w:trPr>
        <w:tc>
          <w:tcPr>
            <w:tcW w:w="4668" w:type="dxa"/>
            <w:vAlign w:val="bottom"/>
          </w:tcPr>
          <w:p w:rsidR="00376B9B" w:rsidRDefault="00376B9B" w:rsidP="00F13DF0">
            <w:pPr>
              <w:spacing w:before="40"/>
              <w:rPr>
                <w:rFonts w:ascii="Arial" w:hAnsi="Arial" w:cs="Arial"/>
                <w:b/>
                <w:bCs/>
                <w:sz w:val="16"/>
                <w:szCs w:val="16"/>
                <w:lang w:val="en-US"/>
              </w:rPr>
            </w:pPr>
            <w:r w:rsidRPr="00780E79">
              <w:rPr>
                <w:rFonts w:ascii="Arial" w:hAnsi="Arial" w:cs="Arial"/>
                <w:sz w:val="16"/>
                <w:szCs w:val="16"/>
              </w:rPr>
              <w:t>Prírastky</w:t>
            </w:r>
          </w:p>
        </w:tc>
        <w:tc>
          <w:tcPr>
            <w:tcW w:w="1182" w:type="dxa"/>
          </w:tcPr>
          <w:p w:rsidR="00376B9B" w:rsidRPr="009F6DF3" w:rsidRDefault="00376B9B" w:rsidP="00F13DF0">
            <w:pPr>
              <w:spacing w:before="40"/>
              <w:jc w:val="right"/>
              <w:rPr>
                <w:rFonts w:ascii="Arial" w:hAnsi="Arial" w:cs="Arial"/>
                <w:sz w:val="16"/>
                <w:szCs w:val="16"/>
              </w:rPr>
            </w:pPr>
            <w:r w:rsidRPr="009F6DF3">
              <w:rPr>
                <w:rFonts w:ascii="Arial" w:hAnsi="Arial" w:cs="Arial"/>
                <w:sz w:val="16"/>
                <w:szCs w:val="16"/>
              </w:rPr>
              <w:t>0</w:t>
            </w:r>
          </w:p>
        </w:tc>
        <w:tc>
          <w:tcPr>
            <w:tcW w:w="1182" w:type="dxa"/>
            <w:vAlign w:val="bottom"/>
          </w:tcPr>
          <w:p w:rsidR="00376B9B" w:rsidRPr="009F6DF3" w:rsidRDefault="00376B9B" w:rsidP="00F13DF0">
            <w:pPr>
              <w:spacing w:before="40"/>
              <w:jc w:val="right"/>
              <w:rPr>
                <w:rFonts w:ascii="Arial" w:hAnsi="Arial" w:cs="Arial"/>
                <w:sz w:val="16"/>
                <w:szCs w:val="16"/>
              </w:rPr>
            </w:pPr>
            <w:r w:rsidRPr="009F6DF3">
              <w:rPr>
                <w:rFonts w:ascii="Arial" w:hAnsi="Arial" w:cs="Arial"/>
                <w:sz w:val="16"/>
                <w:szCs w:val="16"/>
              </w:rPr>
              <w:t>0</w:t>
            </w:r>
          </w:p>
        </w:tc>
        <w:tc>
          <w:tcPr>
            <w:tcW w:w="1182" w:type="dxa"/>
            <w:vAlign w:val="bottom"/>
          </w:tcPr>
          <w:p w:rsidR="00376B9B" w:rsidRPr="009F6DF3" w:rsidRDefault="00376B9B" w:rsidP="00F13DF0">
            <w:pPr>
              <w:spacing w:before="40"/>
              <w:jc w:val="right"/>
              <w:rPr>
                <w:rFonts w:ascii="Arial" w:hAnsi="Arial" w:cs="Arial"/>
                <w:sz w:val="16"/>
                <w:szCs w:val="16"/>
              </w:rPr>
            </w:pPr>
            <w:r>
              <w:rPr>
                <w:rFonts w:ascii="Arial" w:hAnsi="Arial" w:cs="Arial"/>
                <w:sz w:val="16"/>
                <w:szCs w:val="16"/>
              </w:rPr>
              <w:t>0</w:t>
            </w:r>
          </w:p>
        </w:tc>
        <w:tc>
          <w:tcPr>
            <w:tcW w:w="1182" w:type="dxa"/>
            <w:vAlign w:val="bottom"/>
          </w:tcPr>
          <w:p w:rsidR="00376B9B" w:rsidRPr="009F6DF3" w:rsidRDefault="00376B9B" w:rsidP="00F13DF0">
            <w:pPr>
              <w:spacing w:before="40"/>
              <w:jc w:val="right"/>
              <w:rPr>
                <w:rFonts w:ascii="Arial" w:hAnsi="Arial" w:cs="Arial"/>
                <w:bCs/>
                <w:sz w:val="16"/>
                <w:szCs w:val="16"/>
              </w:rPr>
            </w:pPr>
            <w:r>
              <w:rPr>
                <w:rFonts w:ascii="Arial" w:hAnsi="Arial" w:cs="Arial"/>
                <w:bCs/>
                <w:sz w:val="16"/>
                <w:szCs w:val="16"/>
              </w:rPr>
              <w:t>0</w:t>
            </w:r>
          </w:p>
        </w:tc>
        <w:tc>
          <w:tcPr>
            <w:tcW w:w="1182" w:type="dxa"/>
            <w:vAlign w:val="bottom"/>
          </w:tcPr>
          <w:p w:rsidR="00376B9B" w:rsidRPr="009F6DF3" w:rsidRDefault="00376B9B" w:rsidP="00F13DF0">
            <w:pPr>
              <w:spacing w:before="40"/>
              <w:jc w:val="right"/>
              <w:rPr>
                <w:rFonts w:ascii="Arial" w:hAnsi="Arial" w:cs="Arial"/>
                <w:bCs/>
                <w:sz w:val="16"/>
                <w:szCs w:val="16"/>
              </w:rPr>
            </w:pPr>
            <w:r>
              <w:rPr>
                <w:rFonts w:ascii="Arial" w:hAnsi="Arial" w:cs="Arial"/>
                <w:bCs/>
                <w:sz w:val="16"/>
                <w:szCs w:val="16"/>
              </w:rPr>
              <w:t>0</w:t>
            </w:r>
          </w:p>
        </w:tc>
        <w:tc>
          <w:tcPr>
            <w:tcW w:w="1182" w:type="dxa"/>
            <w:vAlign w:val="bottom"/>
          </w:tcPr>
          <w:p w:rsidR="00376B9B" w:rsidRPr="009F6DF3" w:rsidRDefault="00376B9B" w:rsidP="00F13DF0">
            <w:pPr>
              <w:spacing w:before="40"/>
              <w:jc w:val="right"/>
              <w:rPr>
                <w:rFonts w:ascii="Arial" w:hAnsi="Arial" w:cs="Arial"/>
                <w:bCs/>
                <w:sz w:val="16"/>
                <w:szCs w:val="16"/>
              </w:rPr>
            </w:pPr>
            <w:r>
              <w:rPr>
                <w:rFonts w:ascii="Arial" w:hAnsi="Arial" w:cs="Arial"/>
                <w:bCs/>
                <w:sz w:val="16"/>
                <w:szCs w:val="16"/>
              </w:rPr>
              <w:t>0</w:t>
            </w:r>
          </w:p>
        </w:tc>
        <w:tc>
          <w:tcPr>
            <w:tcW w:w="1182" w:type="dxa"/>
          </w:tcPr>
          <w:p w:rsidR="00376B9B" w:rsidRPr="009F6DF3" w:rsidRDefault="00376B9B" w:rsidP="00F13DF0">
            <w:pPr>
              <w:spacing w:before="40"/>
              <w:jc w:val="right"/>
              <w:rPr>
                <w:rFonts w:ascii="Arial" w:hAnsi="Arial" w:cs="Arial"/>
                <w:bCs/>
                <w:sz w:val="16"/>
                <w:szCs w:val="16"/>
              </w:rPr>
            </w:pPr>
            <w:r>
              <w:rPr>
                <w:rFonts w:ascii="Arial" w:hAnsi="Arial" w:cs="Arial"/>
                <w:bCs/>
                <w:sz w:val="16"/>
                <w:szCs w:val="16"/>
              </w:rPr>
              <w:t>0</w:t>
            </w:r>
          </w:p>
        </w:tc>
        <w:tc>
          <w:tcPr>
            <w:tcW w:w="1182" w:type="dxa"/>
            <w:vAlign w:val="bottom"/>
          </w:tcPr>
          <w:p w:rsidR="00376B9B" w:rsidRPr="009F6DF3" w:rsidRDefault="00376B9B" w:rsidP="00F13DF0">
            <w:pPr>
              <w:spacing w:before="40"/>
              <w:jc w:val="right"/>
              <w:rPr>
                <w:rFonts w:ascii="Arial" w:hAnsi="Arial" w:cs="Arial"/>
                <w:bCs/>
                <w:sz w:val="16"/>
                <w:szCs w:val="16"/>
              </w:rPr>
            </w:pPr>
            <w:r>
              <w:rPr>
                <w:rFonts w:ascii="Arial" w:hAnsi="Arial" w:cs="Arial"/>
                <w:bCs/>
                <w:sz w:val="16"/>
                <w:szCs w:val="16"/>
              </w:rPr>
              <w:t>0</w:t>
            </w:r>
          </w:p>
        </w:tc>
      </w:tr>
      <w:tr w:rsidR="00376B9B" w:rsidRPr="00780E79" w:rsidTr="00F13DF0">
        <w:trPr>
          <w:trHeight w:val="255"/>
        </w:trPr>
        <w:tc>
          <w:tcPr>
            <w:tcW w:w="4668" w:type="dxa"/>
            <w:vAlign w:val="bottom"/>
          </w:tcPr>
          <w:p w:rsidR="00376B9B" w:rsidRDefault="00376B9B" w:rsidP="00F13DF0">
            <w:pPr>
              <w:spacing w:before="40"/>
              <w:rPr>
                <w:rFonts w:ascii="Arial" w:hAnsi="Arial" w:cs="Arial"/>
                <w:b/>
                <w:bCs/>
                <w:sz w:val="16"/>
                <w:szCs w:val="16"/>
                <w:lang w:val="en-US"/>
              </w:rPr>
            </w:pPr>
            <w:r w:rsidRPr="00780E79">
              <w:rPr>
                <w:rFonts w:ascii="Arial" w:hAnsi="Arial" w:cs="Arial"/>
                <w:sz w:val="16"/>
                <w:szCs w:val="16"/>
              </w:rPr>
              <w:t>Úbytky</w:t>
            </w:r>
          </w:p>
        </w:tc>
        <w:tc>
          <w:tcPr>
            <w:tcW w:w="1182" w:type="dxa"/>
          </w:tcPr>
          <w:p w:rsidR="00376B9B" w:rsidRPr="009F6DF3" w:rsidRDefault="00376B9B" w:rsidP="00F13DF0">
            <w:pPr>
              <w:spacing w:before="40"/>
              <w:jc w:val="right"/>
              <w:rPr>
                <w:rFonts w:ascii="Arial" w:hAnsi="Arial" w:cs="Arial"/>
                <w:sz w:val="16"/>
                <w:szCs w:val="16"/>
              </w:rPr>
            </w:pPr>
            <w:r w:rsidRPr="009F6DF3">
              <w:rPr>
                <w:rFonts w:ascii="Arial" w:hAnsi="Arial" w:cs="Arial"/>
                <w:sz w:val="16"/>
                <w:szCs w:val="16"/>
              </w:rPr>
              <w:t>0</w:t>
            </w:r>
          </w:p>
        </w:tc>
        <w:tc>
          <w:tcPr>
            <w:tcW w:w="1182" w:type="dxa"/>
            <w:vAlign w:val="bottom"/>
          </w:tcPr>
          <w:p w:rsidR="00376B9B" w:rsidRPr="009F6DF3" w:rsidRDefault="00376B9B" w:rsidP="00F13DF0">
            <w:pPr>
              <w:spacing w:before="40"/>
              <w:jc w:val="right"/>
              <w:rPr>
                <w:rFonts w:ascii="Arial" w:hAnsi="Arial" w:cs="Arial"/>
                <w:sz w:val="16"/>
                <w:szCs w:val="16"/>
              </w:rPr>
            </w:pPr>
            <w:r w:rsidRPr="009F6DF3">
              <w:rPr>
                <w:rFonts w:ascii="Arial" w:hAnsi="Arial" w:cs="Arial"/>
                <w:sz w:val="16"/>
                <w:szCs w:val="16"/>
              </w:rPr>
              <w:t>0</w:t>
            </w:r>
          </w:p>
        </w:tc>
        <w:tc>
          <w:tcPr>
            <w:tcW w:w="1182" w:type="dxa"/>
            <w:vAlign w:val="bottom"/>
          </w:tcPr>
          <w:p w:rsidR="00376B9B" w:rsidRPr="009F6DF3" w:rsidRDefault="00376B9B" w:rsidP="00F13DF0">
            <w:pPr>
              <w:spacing w:before="40"/>
              <w:jc w:val="right"/>
              <w:rPr>
                <w:rFonts w:ascii="Arial" w:hAnsi="Arial" w:cs="Arial"/>
                <w:sz w:val="16"/>
                <w:szCs w:val="16"/>
              </w:rPr>
            </w:pPr>
            <w:r>
              <w:rPr>
                <w:rFonts w:ascii="Arial" w:hAnsi="Arial" w:cs="Arial"/>
                <w:sz w:val="16"/>
                <w:szCs w:val="16"/>
              </w:rPr>
              <w:t>0</w:t>
            </w:r>
          </w:p>
        </w:tc>
        <w:tc>
          <w:tcPr>
            <w:tcW w:w="1182" w:type="dxa"/>
            <w:vAlign w:val="bottom"/>
          </w:tcPr>
          <w:p w:rsidR="00376B9B" w:rsidRPr="009F6DF3" w:rsidRDefault="00376B9B" w:rsidP="00F13DF0">
            <w:pPr>
              <w:spacing w:before="40"/>
              <w:jc w:val="right"/>
              <w:rPr>
                <w:rFonts w:ascii="Arial" w:hAnsi="Arial" w:cs="Arial"/>
                <w:bCs/>
                <w:sz w:val="16"/>
                <w:szCs w:val="16"/>
              </w:rPr>
            </w:pPr>
            <w:r>
              <w:rPr>
                <w:rFonts w:ascii="Arial" w:hAnsi="Arial" w:cs="Arial"/>
                <w:bCs/>
                <w:sz w:val="16"/>
                <w:szCs w:val="16"/>
              </w:rPr>
              <w:t>0</w:t>
            </w:r>
          </w:p>
        </w:tc>
        <w:tc>
          <w:tcPr>
            <w:tcW w:w="1182" w:type="dxa"/>
            <w:vAlign w:val="bottom"/>
          </w:tcPr>
          <w:p w:rsidR="00376B9B" w:rsidRPr="009F6DF3" w:rsidRDefault="00376B9B" w:rsidP="00F13DF0">
            <w:pPr>
              <w:spacing w:before="40"/>
              <w:jc w:val="right"/>
              <w:rPr>
                <w:rFonts w:ascii="Arial" w:hAnsi="Arial" w:cs="Arial"/>
                <w:bCs/>
                <w:sz w:val="16"/>
                <w:szCs w:val="16"/>
              </w:rPr>
            </w:pPr>
            <w:r>
              <w:rPr>
                <w:rFonts w:ascii="Arial" w:hAnsi="Arial" w:cs="Arial"/>
                <w:bCs/>
                <w:sz w:val="16"/>
                <w:szCs w:val="16"/>
              </w:rPr>
              <w:t>0</w:t>
            </w:r>
          </w:p>
        </w:tc>
        <w:tc>
          <w:tcPr>
            <w:tcW w:w="1182" w:type="dxa"/>
            <w:vAlign w:val="bottom"/>
          </w:tcPr>
          <w:p w:rsidR="00376B9B" w:rsidRPr="009F6DF3" w:rsidRDefault="00376B9B" w:rsidP="00F13DF0">
            <w:pPr>
              <w:spacing w:before="40"/>
              <w:jc w:val="right"/>
              <w:rPr>
                <w:rFonts w:ascii="Arial" w:hAnsi="Arial" w:cs="Arial"/>
                <w:bCs/>
                <w:sz w:val="16"/>
                <w:szCs w:val="16"/>
              </w:rPr>
            </w:pPr>
            <w:r>
              <w:rPr>
                <w:rFonts w:ascii="Arial" w:hAnsi="Arial" w:cs="Arial"/>
                <w:bCs/>
                <w:sz w:val="16"/>
                <w:szCs w:val="16"/>
              </w:rPr>
              <w:t>0</w:t>
            </w:r>
          </w:p>
        </w:tc>
        <w:tc>
          <w:tcPr>
            <w:tcW w:w="1182" w:type="dxa"/>
          </w:tcPr>
          <w:p w:rsidR="00376B9B" w:rsidRPr="009F6DF3" w:rsidRDefault="00376B9B" w:rsidP="00F13DF0">
            <w:pPr>
              <w:spacing w:before="40"/>
              <w:jc w:val="right"/>
              <w:rPr>
                <w:rFonts w:ascii="Arial" w:hAnsi="Arial" w:cs="Arial"/>
                <w:bCs/>
                <w:sz w:val="16"/>
                <w:szCs w:val="16"/>
              </w:rPr>
            </w:pPr>
            <w:r>
              <w:rPr>
                <w:rFonts w:ascii="Arial" w:hAnsi="Arial" w:cs="Arial"/>
                <w:bCs/>
                <w:sz w:val="16"/>
                <w:szCs w:val="16"/>
              </w:rPr>
              <w:t>0</w:t>
            </w:r>
          </w:p>
        </w:tc>
        <w:tc>
          <w:tcPr>
            <w:tcW w:w="1182" w:type="dxa"/>
            <w:vAlign w:val="bottom"/>
          </w:tcPr>
          <w:p w:rsidR="00376B9B" w:rsidRPr="009F6DF3" w:rsidRDefault="00376B9B" w:rsidP="00F13DF0">
            <w:pPr>
              <w:spacing w:before="40"/>
              <w:jc w:val="right"/>
              <w:rPr>
                <w:rFonts w:ascii="Arial" w:hAnsi="Arial" w:cs="Arial"/>
                <w:bCs/>
                <w:sz w:val="16"/>
                <w:szCs w:val="16"/>
              </w:rPr>
            </w:pPr>
            <w:r>
              <w:rPr>
                <w:rFonts w:ascii="Arial" w:hAnsi="Arial" w:cs="Arial"/>
                <w:bCs/>
                <w:sz w:val="16"/>
                <w:szCs w:val="16"/>
              </w:rPr>
              <w:t>0</w:t>
            </w:r>
          </w:p>
        </w:tc>
      </w:tr>
      <w:tr w:rsidR="00376B9B" w:rsidRPr="00780E79" w:rsidTr="00F13DF0">
        <w:trPr>
          <w:trHeight w:val="255"/>
        </w:trPr>
        <w:tc>
          <w:tcPr>
            <w:tcW w:w="4668" w:type="dxa"/>
            <w:vAlign w:val="bottom"/>
          </w:tcPr>
          <w:p w:rsidR="00376B9B" w:rsidRDefault="00376B9B" w:rsidP="00F13DF0">
            <w:pPr>
              <w:spacing w:before="40"/>
              <w:rPr>
                <w:rFonts w:ascii="Arial" w:hAnsi="Arial" w:cs="Arial"/>
                <w:b/>
                <w:bCs/>
                <w:sz w:val="16"/>
                <w:szCs w:val="16"/>
                <w:lang w:val="en-US"/>
              </w:rPr>
            </w:pPr>
            <w:r w:rsidRPr="00780E79">
              <w:rPr>
                <w:rFonts w:ascii="Arial" w:hAnsi="Arial" w:cs="Arial"/>
                <w:sz w:val="16"/>
                <w:szCs w:val="16"/>
              </w:rPr>
              <w:t>Presuny</w:t>
            </w:r>
          </w:p>
        </w:tc>
        <w:tc>
          <w:tcPr>
            <w:tcW w:w="1182" w:type="dxa"/>
          </w:tcPr>
          <w:p w:rsidR="00376B9B" w:rsidRPr="009F6DF3" w:rsidRDefault="00376B9B" w:rsidP="00F13DF0">
            <w:pPr>
              <w:spacing w:before="40"/>
              <w:jc w:val="right"/>
              <w:rPr>
                <w:rFonts w:ascii="Arial" w:hAnsi="Arial" w:cs="Arial"/>
                <w:sz w:val="16"/>
                <w:szCs w:val="16"/>
              </w:rPr>
            </w:pPr>
            <w:r w:rsidRPr="009F6DF3">
              <w:rPr>
                <w:rFonts w:ascii="Arial" w:hAnsi="Arial" w:cs="Arial"/>
                <w:sz w:val="16"/>
                <w:szCs w:val="16"/>
              </w:rPr>
              <w:t>0</w:t>
            </w:r>
          </w:p>
        </w:tc>
        <w:tc>
          <w:tcPr>
            <w:tcW w:w="1182" w:type="dxa"/>
            <w:vAlign w:val="bottom"/>
          </w:tcPr>
          <w:p w:rsidR="00376B9B" w:rsidRPr="009F6DF3" w:rsidRDefault="00376B9B" w:rsidP="00F13DF0">
            <w:pPr>
              <w:spacing w:before="40"/>
              <w:jc w:val="right"/>
              <w:rPr>
                <w:rFonts w:ascii="Arial" w:hAnsi="Arial" w:cs="Arial"/>
                <w:sz w:val="16"/>
                <w:szCs w:val="16"/>
              </w:rPr>
            </w:pPr>
            <w:r w:rsidRPr="009F6DF3">
              <w:rPr>
                <w:rFonts w:ascii="Arial" w:hAnsi="Arial" w:cs="Arial"/>
                <w:sz w:val="16"/>
                <w:szCs w:val="16"/>
              </w:rPr>
              <w:t>0</w:t>
            </w:r>
          </w:p>
        </w:tc>
        <w:tc>
          <w:tcPr>
            <w:tcW w:w="1182" w:type="dxa"/>
            <w:vAlign w:val="bottom"/>
          </w:tcPr>
          <w:p w:rsidR="00376B9B" w:rsidRPr="009F6DF3" w:rsidRDefault="00376B9B" w:rsidP="00F13DF0">
            <w:pPr>
              <w:spacing w:before="40"/>
              <w:jc w:val="right"/>
              <w:rPr>
                <w:rFonts w:ascii="Arial" w:hAnsi="Arial" w:cs="Arial"/>
                <w:sz w:val="16"/>
                <w:szCs w:val="16"/>
              </w:rPr>
            </w:pPr>
            <w:r>
              <w:rPr>
                <w:rFonts w:ascii="Arial" w:hAnsi="Arial" w:cs="Arial"/>
                <w:sz w:val="16"/>
                <w:szCs w:val="16"/>
              </w:rPr>
              <w:t>0</w:t>
            </w:r>
          </w:p>
        </w:tc>
        <w:tc>
          <w:tcPr>
            <w:tcW w:w="1182" w:type="dxa"/>
            <w:vAlign w:val="bottom"/>
          </w:tcPr>
          <w:p w:rsidR="00376B9B" w:rsidRPr="009F6DF3" w:rsidRDefault="00376B9B" w:rsidP="00F13DF0">
            <w:pPr>
              <w:spacing w:before="40"/>
              <w:jc w:val="right"/>
              <w:rPr>
                <w:rFonts w:ascii="Arial" w:hAnsi="Arial" w:cs="Arial"/>
                <w:bCs/>
                <w:sz w:val="16"/>
                <w:szCs w:val="16"/>
              </w:rPr>
            </w:pPr>
            <w:r>
              <w:rPr>
                <w:rFonts w:ascii="Arial" w:hAnsi="Arial" w:cs="Arial"/>
                <w:bCs/>
                <w:sz w:val="16"/>
                <w:szCs w:val="16"/>
              </w:rPr>
              <w:t>0</w:t>
            </w:r>
          </w:p>
        </w:tc>
        <w:tc>
          <w:tcPr>
            <w:tcW w:w="1182" w:type="dxa"/>
            <w:vAlign w:val="bottom"/>
          </w:tcPr>
          <w:p w:rsidR="00376B9B" w:rsidRPr="009F6DF3" w:rsidRDefault="00376B9B" w:rsidP="00F13DF0">
            <w:pPr>
              <w:spacing w:before="40"/>
              <w:jc w:val="right"/>
              <w:rPr>
                <w:rFonts w:ascii="Arial" w:hAnsi="Arial" w:cs="Arial"/>
                <w:bCs/>
                <w:sz w:val="16"/>
                <w:szCs w:val="16"/>
              </w:rPr>
            </w:pPr>
            <w:r>
              <w:rPr>
                <w:rFonts w:ascii="Arial" w:hAnsi="Arial" w:cs="Arial"/>
                <w:bCs/>
                <w:sz w:val="16"/>
                <w:szCs w:val="16"/>
              </w:rPr>
              <w:t>0</w:t>
            </w:r>
          </w:p>
        </w:tc>
        <w:tc>
          <w:tcPr>
            <w:tcW w:w="1182" w:type="dxa"/>
            <w:vAlign w:val="bottom"/>
          </w:tcPr>
          <w:p w:rsidR="00376B9B" w:rsidRPr="009F6DF3" w:rsidRDefault="00376B9B" w:rsidP="00F13DF0">
            <w:pPr>
              <w:spacing w:before="40"/>
              <w:jc w:val="right"/>
              <w:rPr>
                <w:rFonts w:ascii="Arial" w:hAnsi="Arial" w:cs="Arial"/>
                <w:bCs/>
                <w:sz w:val="16"/>
                <w:szCs w:val="16"/>
              </w:rPr>
            </w:pPr>
            <w:r>
              <w:rPr>
                <w:rFonts w:ascii="Arial" w:hAnsi="Arial" w:cs="Arial"/>
                <w:bCs/>
                <w:sz w:val="16"/>
                <w:szCs w:val="16"/>
              </w:rPr>
              <w:t>0</w:t>
            </w:r>
          </w:p>
        </w:tc>
        <w:tc>
          <w:tcPr>
            <w:tcW w:w="1182" w:type="dxa"/>
          </w:tcPr>
          <w:p w:rsidR="00376B9B" w:rsidRPr="009F6DF3" w:rsidRDefault="00376B9B" w:rsidP="00F13DF0">
            <w:pPr>
              <w:spacing w:before="40"/>
              <w:jc w:val="right"/>
              <w:rPr>
                <w:rFonts w:ascii="Arial" w:hAnsi="Arial" w:cs="Arial"/>
                <w:bCs/>
                <w:sz w:val="16"/>
                <w:szCs w:val="16"/>
              </w:rPr>
            </w:pPr>
            <w:r>
              <w:rPr>
                <w:rFonts w:ascii="Arial" w:hAnsi="Arial" w:cs="Arial"/>
                <w:bCs/>
                <w:sz w:val="16"/>
                <w:szCs w:val="16"/>
              </w:rPr>
              <w:t>0</w:t>
            </w:r>
          </w:p>
        </w:tc>
        <w:tc>
          <w:tcPr>
            <w:tcW w:w="1182" w:type="dxa"/>
            <w:vAlign w:val="bottom"/>
          </w:tcPr>
          <w:p w:rsidR="00376B9B" w:rsidRPr="009F6DF3" w:rsidRDefault="00376B9B" w:rsidP="00F13DF0">
            <w:pPr>
              <w:spacing w:before="40"/>
              <w:jc w:val="right"/>
              <w:rPr>
                <w:rFonts w:ascii="Arial" w:hAnsi="Arial" w:cs="Arial"/>
                <w:bCs/>
                <w:sz w:val="16"/>
                <w:szCs w:val="16"/>
              </w:rPr>
            </w:pPr>
            <w:r>
              <w:rPr>
                <w:rFonts w:ascii="Arial" w:hAnsi="Arial" w:cs="Arial"/>
                <w:bCs/>
                <w:sz w:val="16"/>
                <w:szCs w:val="16"/>
              </w:rPr>
              <w:t>0</w:t>
            </w:r>
          </w:p>
        </w:tc>
      </w:tr>
      <w:tr w:rsidR="00376B9B" w:rsidRPr="00780E79" w:rsidTr="00F13DF0">
        <w:trPr>
          <w:trHeight w:val="255"/>
        </w:trPr>
        <w:tc>
          <w:tcPr>
            <w:tcW w:w="4668" w:type="dxa"/>
            <w:vAlign w:val="bottom"/>
          </w:tcPr>
          <w:p w:rsidR="00376B9B" w:rsidRPr="00BF793B" w:rsidRDefault="00376B9B" w:rsidP="00F13DF0">
            <w:pPr>
              <w:spacing w:before="40"/>
              <w:rPr>
                <w:rFonts w:ascii="Arial" w:hAnsi="Arial" w:cs="Arial"/>
                <w:b/>
                <w:bCs/>
                <w:sz w:val="16"/>
                <w:szCs w:val="16"/>
              </w:rPr>
            </w:pPr>
            <w:r w:rsidRPr="00780E79">
              <w:rPr>
                <w:rFonts w:ascii="Arial" w:hAnsi="Arial" w:cs="Arial"/>
                <w:b/>
                <w:bCs/>
                <w:sz w:val="16"/>
                <w:szCs w:val="16"/>
              </w:rPr>
              <w:t>Stav na konci účtovného obdobia</w:t>
            </w:r>
          </w:p>
        </w:tc>
        <w:tc>
          <w:tcPr>
            <w:tcW w:w="1182" w:type="dxa"/>
          </w:tcPr>
          <w:p w:rsidR="00376B9B" w:rsidRDefault="00376B9B" w:rsidP="00F13DF0">
            <w:pPr>
              <w:spacing w:before="40"/>
              <w:jc w:val="right"/>
              <w:rPr>
                <w:rFonts w:ascii="Arial" w:hAnsi="Arial" w:cs="Arial"/>
                <w:b/>
                <w:sz w:val="16"/>
                <w:szCs w:val="16"/>
                <w:lang w:val="en-US"/>
              </w:rPr>
            </w:pPr>
            <w:r>
              <w:rPr>
                <w:rFonts w:ascii="Arial" w:hAnsi="Arial" w:cs="Arial"/>
                <w:b/>
                <w:sz w:val="16"/>
                <w:szCs w:val="16"/>
              </w:rPr>
              <w:t>0</w:t>
            </w:r>
          </w:p>
        </w:tc>
        <w:tc>
          <w:tcPr>
            <w:tcW w:w="1182" w:type="dxa"/>
            <w:vAlign w:val="bottom"/>
          </w:tcPr>
          <w:p w:rsidR="00376B9B" w:rsidRDefault="00376B9B" w:rsidP="00F13DF0">
            <w:pPr>
              <w:spacing w:before="40"/>
              <w:jc w:val="right"/>
              <w:rPr>
                <w:rFonts w:ascii="Arial" w:hAnsi="Arial" w:cs="Arial"/>
                <w:b/>
                <w:sz w:val="16"/>
                <w:szCs w:val="16"/>
                <w:lang w:val="en-US"/>
              </w:rPr>
            </w:pPr>
            <w:r>
              <w:rPr>
                <w:rFonts w:ascii="Arial" w:hAnsi="Arial" w:cs="Arial"/>
                <w:b/>
                <w:sz w:val="16"/>
                <w:szCs w:val="16"/>
              </w:rPr>
              <w:t>0</w:t>
            </w:r>
          </w:p>
        </w:tc>
        <w:tc>
          <w:tcPr>
            <w:tcW w:w="1182" w:type="dxa"/>
            <w:vAlign w:val="bottom"/>
          </w:tcPr>
          <w:p w:rsidR="00376B9B" w:rsidRDefault="00376B9B" w:rsidP="00F13DF0">
            <w:pPr>
              <w:spacing w:before="40"/>
              <w:jc w:val="right"/>
              <w:rPr>
                <w:rFonts w:ascii="Arial" w:hAnsi="Arial" w:cs="Arial"/>
                <w:b/>
                <w:sz w:val="16"/>
                <w:szCs w:val="16"/>
                <w:lang w:val="en-US"/>
              </w:rPr>
            </w:pPr>
            <w:r>
              <w:rPr>
                <w:rFonts w:ascii="Arial" w:hAnsi="Arial" w:cs="Arial"/>
                <w:b/>
                <w:sz w:val="16"/>
                <w:szCs w:val="16"/>
              </w:rPr>
              <w:t>0</w:t>
            </w:r>
          </w:p>
        </w:tc>
        <w:tc>
          <w:tcPr>
            <w:tcW w:w="1182" w:type="dxa"/>
            <w:vAlign w:val="bottom"/>
          </w:tcPr>
          <w:p w:rsidR="00376B9B" w:rsidRDefault="00376B9B" w:rsidP="00F13DF0">
            <w:pPr>
              <w:spacing w:before="40"/>
              <w:jc w:val="right"/>
              <w:rPr>
                <w:rFonts w:ascii="Arial" w:hAnsi="Arial" w:cs="Arial"/>
                <w:b/>
                <w:bCs/>
                <w:sz w:val="16"/>
                <w:szCs w:val="16"/>
                <w:lang w:val="en-US"/>
              </w:rPr>
            </w:pPr>
            <w:r>
              <w:rPr>
                <w:rFonts w:ascii="Arial" w:hAnsi="Arial" w:cs="Arial"/>
                <w:b/>
                <w:bCs/>
                <w:sz w:val="16"/>
                <w:szCs w:val="16"/>
              </w:rPr>
              <w:t>0</w:t>
            </w:r>
          </w:p>
        </w:tc>
        <w:tc>
          <w:tcPr>
            <w:tcW w:w="1182" w:type="dxa"/>
            <w:vAlign w:val="bottom"/>
          </w:tcPr>
          <w:p w:rsidR="00376B9B" w:rsidRDefault="00376B9B" w:rsidP="00F13DF0">
            <w:pPr>
              <w:spacing w:before="40"/>
              <w:jc w:val="right"/>
              <w:rPr>
                <w:rFonts w:ascii="Arial" w:hAnsi="Arial" w:cs="Arial"/>
                <w:b/>
                <w:bCs/>
                <w:sz w:val="16"/>
                <w:szCs w:val="16"/>
                <w:lang w:val="en-US"/>
              </w:rPr>
            </w:pPr>
            <w:r>
              <w:rPr>
                <w:rFonts w:ascii="Arial" w:hAnsi="Arial" w:cs="Arial"/>
                <w:b/>
                <w:bCs/>
                <w:sz w:val="16"/>
                <w:szCs w:val="16"/>
              </w:rPr>
              <w:t>0</w:t>
            </w:r>
          </w:p>
        </w:tc>
        <w:tc>
          <w:tcPr>
            <w:tcW w:w="1182" w:type="dxa"/>
            <w:vAlign w:val="bottom"/>
          </w:tcPr>
          <w:p w:rsidR="00376B9B" w:rsidRDefault="00376B9B" w:rsidP="00F13DF0">
            <w:pPr>
              <w:spacing w:before="40"/>
              <w:jc w:val="right"/>
              <w:rPr>
                <w:rFonts w:ascii="Arial" w:hAnsi="Arial" w:cs="Arial"/>
                <w:b/>
                <w:bCs/>
                <w:sz w:val="16"/>
                <w:szCs w:val="16"/>
                <w:lang w:val="en-US"/>
              </w:rPr>
            </w:pPr>
            <w:r>
              <w:rPr>
                <w:rFonts w:ascii="Arial" w:hAnsi="Arial" w:cs="Arial"/>
                <w:b/>
                <w:bCs/>
                <w:sz w:val="16"/>
                <w:szCs w:val="16"/>
              </w:rPr>
              <w:t>0</w:t>
            </w:r>
          </w:p>
        </w:tc>
        <w:tc>
          <w:tcPr>
            <w:tcW w:w="1182" w:type="dxa"/>
          </w:tcPr>
          <w:p w:rsidR="00376B9B" w:rsidRDefault="00376B9B" w:rsidP="00F13DF0">
            <w:pPr>
              <w:spacing w:before="40"/>
              <w:jc w:val="right"/>
              <w:rPr>
                <w:rFonts w:ascii="Arial" w:hAnsi="Arial" w:cs="Arial"/>
                <w:b/>
                <w:bCs/>
                <w:sz w:val="16"/>
                <w:szCs w:val="16"/>
                <w:lang w:val="en-US"/>
              </w:rPr>
            </w:pPr>
            <w:r>
              <w:rPr>
                <w:rFonts w:ascii="Arial" w:hAnsi="Arial" w:cs="Arial"/>
                <w:b/>
                <w:bCs/>
                <w:sz w:val="16"/>
                <w:szCs w:val="16"/>
              </w:rPr>
              <w:t>0</w:t>
            </w:r>
          </w:p>
        </w:tc>
        <w:tc>
          <w:tcPr>
            <w:tcW w:w="1182" w:type="dxa"/>
            <w:vAlign w:val="bottom"/>
          </w:tcPr>
          <w:p w:rsidR="00376B9B" w:rsidRDefault="00376B9B" w:rsidP="00F13DF0">
            <w:pPr>
              <w:spacing w:before="40"/>
              <w:jc w:val="right"/>
              <w:rPr>
                <w:rFonts w:ascii="Arial" w:hAnsi="Arial" w:cs="Arial"/>
                <w:b/>
                <w:bCs/>
                <w:sz w:val="16"/>
                <w:szCs w:val="16"/>
                <w:lang w:val="en-US"/>
              </w:rPr>
            </w:pPr>
            <w:r>
              <w:rPr>
                <w:rFonts w:ascii="Arial" w:hAnsi="Arial" w:cs="Arial"/>
                <w:b/>
                <w:bCs/>
                <w:sz w:val="16"/>
                <w:szCs w:val="16"/>
              </w:rPr>
              <w:t>0</w:t>
            </w:r>
          </w:p>
        </w:tc>
      </w:tr>
      <w:tr w:rsidR="00376B9B" w:rsidRPr="00780E79" w:rsidTr="00F13DF0">
        <w:trPr>
          <w:trHeight w:val="255"/>
        </w:trPr>
        <w:tc>
          <w:tcPr>
            <w:tcW w:w="14124" w:type="dxa"/>
            <w:gridSpan w:val="9"/>
            <w:vAlign w:val="bottom"/>
          </w:tcPr>
          <w:p w:rsidR="00376B9B" w:rsidRDefault="00376B9B" w:rsidP="00F13DF0">
            <w:pPr>
              <w:spacing w:before="40"/>
              <w:rPr>
                <w:rFonts w:ascii="Arial" w:hAnsi="Arial" w:cs="Arial"/>
                <w:b/>
                <w:bCs/>
                <w:sz w:val="16"/>
                <w:szCs w:val="16"/>
                <w:lang w:val="en-US"/>
              </w:rPr>
            </w:pPr>
            <w:r w:rsidRPr="009F6DF3">
              <w:rPr>
                <w:rFonts w:ascii="Arial" w:hAnsi="Arial" w:cs="Arial"/>
                <w:b/>
                <w:bCs/>
                <w:i/>
                <w:sz w:val="16"/>
                <w:szCs w:val="16"/>
              </w:rPr>
              <w:t>ZOSTATKOVÁ HODNOTA</w:t>
            </w:r>
          </w:p>
        </w:tc>
      </w:tr>
      <w:tr w:rsidR="004B36F5" w:rsidRPr="00780E79" w:rsidTr="00F13DF0">
        <w:trPr>
          <w:trHeight w:val="255"/>
        </w:trPr>
        <w:tc>
          <w:tcPr>
            <w:tcW w:w="4668" w:type="dxa"/>
            <w:vAlign w:val="bottom"/>
          </w:tcPr>
          <w:p w:rsidR="004B36F5" w:rsidRPr="009F6DF3" w:rsidRDefault="004B36F5" w:rsidP="004B36F5">
            <w:pPr>
              <w:spacing w:before="40"/>
              <w:rPr>
                <w:rFonts w:ascii="Arial" w:hAnsi="Arial" w:cs="Arial"/>
                <w:b/>
                <w:bCs/>
                <w:sz w:val="16"/>
                <w:szCs w:val="16"/>
              </w:rPr>
            </w:pPr>
            <w:r w:rsidRPr="009F6DF3">
              <w:rPr>
                <w:rFonts w:ascii="Arial" w:hAnsi="Arial" w:cs="Arial"/>
                <w:b/>
                <w:bCs/>
                <w:sz w:val="16"/>
                <w:szCs w:val="16"/>
              </w:rPr>
              <w:t>Zostatková hodnota na začiatku účtovného obdobia</w:t>
            </w:r>
          </w:p>
        </w:tc>
        <w:tc>
          <w:tcPr>
            <w:tcW w:w="1182" w:type="dxa"/>
          </w:tcPr>
          <w:p w:rsidR="004B36F5" w:rsidRPr="009F6DF3" w:rsidRDefault="004B36F5" w:rsidP="004B36F5">
            <w:pPr>
              <w:spacing w:before="40"/>
              <w:jc w:val="right"/>
              <w:rPr>
                <w:rFonts w:ascii="Arial" w:hAnsi="Arial" w:cs="Arial"/>
                <w:b/>
                <w:sz w:val="16"/>
                <w:szCs w:val="16"/>
              </w:rPr>
            </w:pPr>
            <w:r>
              <w:rPr>
                <w:rFonts w:ascii="Arial" w:hAnsi="Arial" w:cs="Arial"/>
                <w:b/>
                <w:sz w:val="16"/>
                <w:szCs w:val="16"/>
              </w:rPr>
              <w:t>0</w:t>
            </w:r>
          </w:p>
        </w:tc>
        <w:tc>
          <w:tcPr>
            <w:tcW w:w="1182" w:type="dxa"/>
            <w:vAlign w:val="bottom"/>
          </w:tcPr>
          <w:p w:rsidR="004B36F5" w:rsidRPr="009F6DF3" w:rsidRDefault="004C116D" w:rsidP="000D128C">
            <w:pPr>
              <w:spacing w:before="40"/>
              <w:jc w:val="right"/>
              <w:rPr>
                <w:rFonts w:ascii="Arial" w:hAnsi="Arial" w:cs="Arial"/>
                <w:b/>
                <w:bCs/>
                <w:sz w:val="16"/>
                <w:szCs w:val="16"/>
              </w:rPr>
            </w:pPr>
            <w:r>
              <w:rPr>
                <w:rFonts w:ascii="Arial" w:hAnsi="Arial" w:cs="Arial"/>
                <w:b/>
                <w:bCs/>
                <w:sz w:val="16"/>
                <w:szCs w:val="16"/>
              </w:rPr>
              <w:t>17 25</w:t>
            </w:r>
            <w:r w:rsidR="000D128C">
              <w:rPr>
                <w:rFonts w:ascii="Arial" w:hAnsi="Arial" w:cs="Arial"/>
                <w:b/>
                <w:bCs/>
                <w:sz w:val="16"/>
                <w:szCs w:val="16"/>
              </w:rPr>
              <w:t>8</w:t>
            </w:r>
          </w:p>
        </w:tc>
        <w:tc>
          <w:tcPr>
            <w:tcW w:w="1182" w:type="dxa"/>
            <w:vAlign w:val="bottom"/>
          </w:tcPr>
          <w:p w:rsidR="004B36F5" w:rsidRPr="009F6DF3" w:rsidRDefault="004B36F5" w:rsidP="004B36F5">
            <w:pPr>
              <w:spacing w:before="40"/>
              <w:jc w:val="right"/>
              <w:rPr>
                <w:rFonts w:ascii="Arial" w:hAnsi="Arial" w:cs="Arial"/>
                <w:b/>
                <w:bCs/>
                <w:sz w:val="16"/>
                <w:szCs w:val="16"/>
              </w:rPr>
            </w:pPr>
            <w:r>
              <w:rPr>
                <w:rFonts w:ascii="Arial" w:hAnsi="Arial" w:cs="Arial"/>
                <w:b/>
                <w:bCs/>
                <w:sz w:val="16"/>
                <w:szCs w:val="16"/>
              </w:rPr>
              <w:t>0</w:t>
            </w:r>
          </w:p>
        </w:tc>
        <w:tc>
          <w:tcPr>
            <w:tcW w:w="1182" w:type="dxa"/>
            <w:vAlign w:val="bottom"/>
          </w:tcPr>
          <w:p w:rsidR="004B36F5" w:rsidRPr="009F6DF3" w:rsidRDefault="004B36F5" w:rsidP="004B36F5">
            <w:pPr>
              <w:spacing w:before="40"/>
              <w:jc w:val="right"/>
              <w:rPr>
                <w:rFonts w:ascii="Arial" w:hAnsi="Arial" w:cs="Arial"/>
                <w:b/>
                <w:bCs/>
                <w:sz w:val="16"/>
                <w:szCs w:val="16"/>
              </w:rPr>
            </w:pPr>
            <w:r w:rsidRPr="009F6DF3">
              <w:rPr>
                <w:rFonts w:ascii="Arial" w:hAnsi="Arial" w:cs="Arial"/>
                <w:b/>
                <w:bCs/>
                <w:sz w:val="16"/>
                <w:szCs w:val="16"/>
              </w:rPr>
              <w:t>0</w:t>
            </w:r>
          </w:p>
        </w:tc>
        <w:tc>
          <w:tcPr>
            <w:tcW w:w="1182" w:type="dxa"/>
            <w:vAlign w:val="bottom"/>
          </w:tcPr>
          <w:p w:rsidR="004B36F5" w:rsidRPr="009F6DF3" w:rsidRDefault="004C116D" w:rsidP="004B36F5">
            <w:pPr>
              <w:spacing w:before="40"/>
              <w:jc w:val="right"/>
              <w:rPr>
                <w:rFonts w:ascii="Arial" w:hAnsi="Arial" w:cs="Arial"/>
                <w:b/>
                <w:bCs/>
                <w:sz w:val="16"/>
                <w:szCs w:val="16"/>
              </w:rPr>
            </w:pPr>
            <w:r>
              <w:rPr>
                <w:rFonts w:ascii="Arial" w:hAnsi="Arial" w:cs="Arial"/>
                <w:b/>
                <w:bCs/>
                <w:sz w:val="16"/>
                <w:szCs w:val="16"/>
              </w:rPr>
              <w:t>643 035</w:t>
            </w:r>
          </w:p>
        </w:tc>
        <w:tc>
          <w:tcPr>
            <w:tcW w:w="1182" w:type="dxa"/>
            <w:vAlign w:val="bottom"/>
          </w:tcPr>
          <w:p w:rsidR="004B36F5" w:rsidRPr="009F6DF3" w:rsidRDefault="004C116D" w:rsidP="004B36F5">
            <w:pPr>
              <w:spacing w:before="40"/>
              <w:jc w:val="right"/>
              <w:rPr>
                <w:rFonts w:ascii="Arial" w:hAnsi="Arial" w:cs="Arial"/>
                <w:b/>
                <w:bCs/>
                <w:sz w:val="16"/>
                <w:szCs w:val="16"/>
              </w:rPr>
            </w:pPr>
            <w:r>
              <w:rPr>
                <w:rFonts w:ascii="Arial" w:hAnsi="Arial" w:cs="Arial"/>
                <w:b/>
                <w:bCs/>
                <w:sz w:val="16"/>
                <w:szCs w:val="16"/>
              </w:rPr>
              <w:t>0</w:t>
            </w:r>
          </w:p>
        </w:tc>
        <w:tc>
          <w:tcPr>
            <w:tcW w:w="1182" w:type="dxa"/>
          </w:tcPr>
          <w:p w:rsidR="004B36F5" w:rsidRPr="009F6DF3" w:rsidRDefault="004B36F5" w:rsidP="004B36F5">
            <w:pPr>
              <w:spacing w:before="40"/>
              <w:jc w:val="right"/>
              <w:rPr>
                <w:rFonts w:ascii="Arial" w:hAnsi="Arial" w:cs="Arial"/>
                <w:b/>
                <w:bCs/>
                <w:sz w:val="16"/>
                <w:szCs w:val="16"/>
              </w:rPr>
            </w:pPr>
            <w:r>
              <w:rPr>
                <w:rFonts w:ascii="Arial" w:hAnsi="Arial" w:cs="Arial"/>
                <w:b/>
                <w:bCs/>
                <w:sz w:val="16"/>
                <w:szCs w:val="16"/>
              </w:rPr>
              <w:t>0</w:t>
            </w:r>
          </w:p>
        </w:tc>
        <w:tc>
          <w:tcPr>
            <w:tcW w:w="1182" w:type="dxa"/>
            <w:vAlign w:val="bottom"/>
          </w:tcPr>
          <w:p w:rsidR="004B36F5" w:rsidRPr="009F6DF3" w:rsidRDefault="004C116D" w:rsidP="000D128C">
            <w:pPr>
              <w:spacing w:before="40"/>
              <w:jc w:val="right"/>
              <w:rPr>
                <w:rFonts w:ascii="Arial" w:hAnsi="Arial" w:cs="Arial"/>
                <w:b/>
                <w:bCs/>
                <w:sz w:val="16"/>
                <w:szCs w:val="16"/>
              </w:rPr>
            </w:pPr>
            <w:r>
              <w:rPr>
                <w:rFonts w:ascii="Arial" w:hAnsi="Arial" w:cs="Arial"/>
                <w:b/>
                <w:bCs/>
                <w:sz w:val="16"/>
                <w:szCs w:val="16"/>
              </w:rPr>
              <w:t>660 29</w:t>
            </w:r>
            <w:r w:rsidR="000D128C">
              <w:rPr>
                <w:rFonts w:ascii="Arial" w:hAnsi="Arial" w:cs="Arial"/>
                <w:b/>
                <w:bCs/>
                <w:sz w:val="16"/>
                <w:szCs w:val="16"/>
              </w:rPr>
              <w:t>3</w:t>
            </w:r>
          </w:p>
        </w:tc>
      </w:tr>
      <w:tr w:rsidR="00376B9B" w:rsidRPr="00780E79" w:rsidTr="00F13DF0">
        <w:trPr>
          <w:trHeight w:val="255"/>
        </w:trPr>
        <w:tc>
          <w:tcPr>
            <w:tcW w:w="4668" w:type="dxa"/>
            <w:vAlign w:val="bottom"/>
          </w:tcPr>
          <w:p w:rsidR="00376B9B" w:rsidRPr="009F6DF3" w:rsidRDefault="00376B9B" w:rsidP="00F13DF0">
            <w:pPr>
              <w:spacing w:before="40"/>
              <w:rPr>
                <w:rFonts w:ascii="Arial" w:hAnsi="Arial" w:cs="Arial"/>
                <w:b/>
                <w:bCs/>
                <w:sz w:val="16"/>
                <w:szCs w:val="16"/>
              </w:rPr>
            </w:pPr>
            <w:r w:rsidRPr="009F6DF3">
              <w:rPr>
                <w:rFonts w:ascii="Arial" w:hAnsi="Arial" w:cs="Arial"/>
                <w:b/>
                <w:bCs/>
                <w:sz w:val="16"/>
                <w:szCs w:val="16"/>
              </w:rPr>
              <w:t>Zostatková hodnota na konci účtovného obdobia</w:t>
            </w:r>
          </w:p>
        </w:tc>
        <w:tc>
          <w:tcPr>
            <w:tcW w:w="1182" w:type="dxa"/>
          </w:tcPr>
          <w:p w:rsidR="00376B9B" w:rsidRPr="009F6DF3" w:rsidRDefault="00376B9B" w:rsidP="00F13DF0">
            <w:pPr>
              <w:spacing w:before="40"/>
              <w:jc w:val="right"/>
              <w:rPr>
                <w:rFonts w:ascii="Arial" w:hAnsi="Arial" w:cs="Arial"/>
                <w:b/>
                <w:bCs/>
                <w:sz w:val="16"/>
                <w:szCs w:val="16"/>
              </w:rPr>
            </w:pPr>
            <w:r>
              <w:rPr>
                <w:rFonts w:ascii="Arial" w:hAnsi="Arial" w:cs="Arial"/>
                <w:b/>
                <w:bCs/>
                <w:sz w:val="16"/>
                <w:szCs w:val="16"/>
              </w:rPr>
              <w:t>0</w:t>
            </w:r>
          </w:p>
        </w:tc>
        <w:tc>
          <w:tcPr>
            <w:tcW w:w="1182" w:type="dxa"/>
            <w:vAlign w:val="bottom"/>
          </w:tcPr>
          <w:p w:rsidR="00376B9B" w:rsidRPr="009F6DF3" w:rsidRDefault="004C116D" w:rsidP="00F13DF0">
            <w:pPr>
              <w:spacing w:before="40"/>
              <w:jc w:val="right"/>
              <w:rPr>
                <w:rFonts w:ascii="Arial" w:hAnsi="Arial" w:cs="Arial"/>
                <w:b/>
                <w:bCs/>
                <w:sz w:val="16"/>
                <w:szCs w:val="16"/>
              </w:rPr>
            </w:pPr>
            <w:r>
              <w:rPr>
                <w:rFonts w:ascii="Arial" w:hAnsi="Arial" w:cs="Arial"/>
                <w:b/>
                <w:bCs/>
                <w:sz w:val="16"/>
                <w:szCs w:val="16"/>
              </w:rPr>
              <w:t>6 73</w:t>
            </w:r>
            <w:r w:rsidR="000D128C">
              <w:rPr>
                <w:rFonts w:ascii="Arial" w:hAnsi="Arial" w:cs="Arial"/>
                <w:b/>
                <w:bCs/>
                <w:sz w:val="16"/>
                <w:szCs w:val="16"/>
              </w:rPr>
              <w:t>2</w:t>
            </w:r>
          </w:p>
        </w:tc>
        <w:tc>
          <w:tcPr>
            <w:tcW w:w="1182" w:type="dxa"/>
            <w:vAlign w:val="bottom"/>
          </w:tcPr>
          <w:p w:rsidR="00376B9B" w:rsidRPr="009F6DF3" w:rsidRDefault="00376B9B" w:rsidP="00F13DF0">
            <w:pPr>
              <w:spacing w:before="40"/>
              <w:jc w:val="right"/>
              <w:rPr>
                <w:rFonts w:ascii="Arial" w:hAnsi="Arial" w:cs="Arial"/>
                <w:b/>
                <w:bCs/>
                <w:sz w:val="16"/>
                <w:szCs w:val="16"/>
              </w:rPr>
            </w:pPr>
            <w:r>
              <w:rPr>
                <w:rFonts w:ascii="Arial" w:hAnsi="Arial" w:cs="Arial"/>
                <w:b/>
                <w:bCs/>
                <w:sz w:val="16"/>
                <w:szCs w:val="16"/>
              </w:rPr>
              <w:t>0</w:t>
            </w:r>
          </w:p>
        </w:tc>
        <w:tc>
          <w:tcPr>
            <w:tcW w:w="1182" w:type="dxa"/>
            <w:vAlign w:val="bottom"/>
          </w:tcPr>
          <w:p w:rsidR="00376B9B" w:rsidRPr="009F6DF3" w:rsidRDefault="00376B9B" w:rsidP="00F13DF0">
            <w:pPr>
              <w:spacing w:before="40"/>
              <w:jc w:val="right"/>
              <w:rPr>
                <w:rFonts w:ascii="Arial" w:hAnsi="Arial" w:cs="Arial"/>
                <w:b/>
                <w:bCs/>
                <w:sz w:val="16"/>
                <w:szCs w:val="16"/>
              </w:rPr>
            </w:pPr>
            <w:r w:rsidRPr="009F6DF3">
              <w:rPr>
                <w:rFonts w:ascii="Arial" w:hAnsi="Arial" w:cs="Arial"/>
                <w:b/>
                <w:bCs/>
                <w:sz w:val="16"/>
                <w:szCs w:val="16"/>
              </w:rPr>
              <w:t>0</w:t>
            </w:r>
          </w:p>
        </w:tc>
        <w:tc>
          <w:tcPr>
            <w:tcW w:w="1182" w:type="dxa"/>
            <w:vAlign w:val="bottom"/>
          </w:tcPr>
          <w:p w:rsidR="00376B9B" w:rsidRPr="009F6DF3" w:rsidRDefault="004C116D" w:rsidP="000D128C">
            <w:pPr>
              <w:spacing w:before="40"/>
              <w:jc w:val="right"/>
              <w:rPr>
                <w:rFonts w:ascii="Arial" w:hAnsi="Arial" w:cs="Arial"/>
                <w:b/>
                <w:bCs/>
                <w:sz w:val="16"/>
                <w:szCs w:val="16"/>
              </w:rPr>
            </w:pPr>
            <w:r>
              <w:rPr>
                <w:rFonts w:ascii="Arial" w:hAnsi="Arial" w:cs="Arial"/>
                <w:b/>
                <w:bCs/>
                <w:sz w:val="16"/>
                <w:szCs w:val="16"/>
              </w:rPr>
              <w:t>398 59</w:t>
            </w:r>
            <w:r w:rsidR="000D128C">
              <w:rPr>
                <w:rFonts w:ascii="Arial" w:hAnsi="Arial" w:cs="Arial"/>
                <w:b/>
                <w:bCs/>
                <w:sz w:val="16"/>
                <w:szCs w:val="16"/>
              </w:rPr>
              <w:t>1</w:t>
            </w:r>
          </w:p>
        </w:tc>
        <w:tc>
          <w:tcPr>
            <w:tcW w:w="1182" w:type="dxa"/>
            <w:vAlign w:val="bottom"/>
          </w:tcPr>
          <w:p w:rsidR="00376B9B" w:rsidRPr="009F6DF3" w:rsidRDefault="004C116D" w:rsidP="00F13DF0">
            <w:pPr>
              <w:spacing w:before="40"/>
              <w:jc w:val="right"/>
              <w:rPr>
                <w:rFonts w:ascii="Arial" w:hAnsi="Arial" w:cs="Arial"/>
                <w:b/>
                <w:bCs/>
                <w:sz w:val="16"/>
                <w:szCs w:val="16"/>
              </w:rPr>
            </w:pPr>
            <w:r>
              <w:rPr>
                <w:rFonts w:ascii="Arial" w:hAnsi="Arial" w:cs="Arial"/>
                <w:b/>
                <w:bCs/>
                <w:sz w:val="16"/>
                <w:szCs w:val="16"/>
              </w:rPr>
              <w:t>63 934</w:t>
            </w:r>
          </w:p>
        </w:tc>
        <w:tc>
          <w:tcPr>
            <w:tcW w:w="1182" w:type="dxa"/>
          </w:tcPr>
          <w:p w:rsidR="00376B9B" w:rsidRPr="009F6DF3" w:rsidRDefault="00376B9B" w:rsidP="00F13DF0">
            <w:pPr>
              <w:spacing w:before="40"/>
              <w:jc w:val="right"/>
              <w:rPr>
                <w:rFonts w:ascii="Arial" w:hAnsi="Arial" w:cs="Arial"/>
                <w:b/>
                <w:bCs/>
                <w:sz w:val="16"/>
                <w:szCs w:val="16"/>
              </w:rPr>
            </w:pPr>
            <w:r>
              <w:rPr>
                <w:rFonts w:ascii="Arial" w:hAnsi="Arial" w:cs="Arial"/>
                <w:b/>
                <w:bCs/>
                <w:sz w:val="16"/>
                <w:szCs w:val="16"/>
              </w:rPr>
              <w:t>0</w:t>
            </w:r>
          </w:p>
        </w:tc>
        <w:tc>
          <w:tcPr>
            <w:tcW w:w="1182" w:type="dxa"/>
            <w:vAlign w:val="bottom"/>
          </w:tcPr>
          <w:p w:rsidR="00376B9B" w:rsidRPr="009F6DF3" w:rsidRDefault="004C116D" w:rsidP="00BF793B">
            <w:pPr>
              <w:spacing w:before="40"/>
              <w:jc w:val="right"/>
              <w:rPr>
                <w:rFonts w:ascii="Arial" w:hAnsi="Arial" w:cs="Arial"/>
                <w:b/>
                <w:bCs/>
                <w:sz w:val="16"/>
                <w:szCs w:val="16"/>
              </w:rPr>
            </w:pPr>
            <w:r>
              <w:rPr>
                <w:rFonts w:ascii="Arial" w:hAnsi="Arial" w:cs="Arial"/>
                <w:b/>
                <w:bCs/>
                <w:sz w:val="16"/>
                <w:szCs w:val="16"/>
              </w:rPr>
              <w:t>469 257</w:t>
            </w:r>
          </w:p>
        </w:tc>
      </w:tr>
    </w:tbl>
    <w:p w:rsidR="00780E79" w:rsidRDefault="00780E79">
      <w:r>
        <w:br w:type="page"/>
      </w:r>
    </w:p>
    <w:p w:rsidR="003D334D" w:rsidRDefault="003D334D">
      <w:pPr>
        <w:rPr>
          <w:rFonts w:ascii="Arial" w:hAnsi="Arial" w:cs="Arial"/>
          <w:bCs/>
          <w:iCs/>
          <w:sz w:val="20"/>
          <w:szCs w:val="20"/>
        </w:rPr>
      </w:pPr>
    </w:p>
    <w:tbl>
      <w:tblPr>
        <w:tblW w:w="14124"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668"/>
        <w:gridCol w:w="1182"/>
        <w:gridCol w:w="1182"/>
        <w:gridCol w:w="1182"/>
        <w:gridCol w:w="1182"/>
        <w:gridCol w:w="1182"/>
        <w:gridCol w:w="1182"/>
        <w:gridCol w:w="1182"/>
        <w:gridCol w:w="1182"/>
      </w:tblGrid>
      <w:tr w:rsidR="00471F23" w:rsidRPr="00780E79" w:rsidTr="00F13DF0">
        <w:trPr>
          <w:trHeight w:val="272"/>
        </w:trPr>
        <w:tc>
          <w:tcPr>
            <w:tcW w:w="4668" w:type="dxa"/>
            <w:vMerge w:val="restart"/>
            <w:vAlign w:val="center"/>
          </w:tcPr>
          <w:bookmarkEnd w:id="4"/>
          <w:p w:rsidR="00471F23" w:rsidRPr="009F6DF3" w:rsidRDefault="00471F23" w:rsidP="00F13DF0">
            <w:pPr>
              <w:jc w:val="center"/>
              <w:rPr>
                <w:rFonts w:ascii="Arial" w:hAnsi="Arial" w:cs="Arial"/>
                <w:b/>
                <w:bCs/>
                <w:sz w:val="16"/>
                <w:szCs w:val="16"/>
              </w:rPr>
            </w:pPr>
            <w:r w:rsidRPr="009F6DF3">
              <w:rPr>
                <w:rFonts w:ascii="Arial" w:hAnsi="Arial" w:cs="Arial"/>
                <w:b/>
                <w:bCs/>
                <w:sz w:val="16"/>
                <w:szCs w:val="16"/>
              </w:rPr>
              <w:t>Dlhodobý nehmotný majetok</w:t>
            </w:r>
          </w:p>
        </w:tc>
        <w:tc>
          <w:tcPr>
            <w:tcW w:w="9456" w:type="dxa"/>
            <w:gridSpan w:val="8"/>
          </w:tcPr>
          <w:p w:rsidR="00471F23" w:rsidRPr="009F6DF3" w:rsidRDefault="00471F23" w:rsidP="00C86F1B">
            <w:pPr>
              <w:spacing w:before="40"/>
              <w:jc w:val="center"/>
              <w:rPr>
                <w:rFonts w:ascii="Arial" w:hAnsi="Arial" w:cs="Arial"/>
                <w:b/>
                <w:bCs/>
                <w:sz w:val="16"/>
                <w:szCs w:val="16"/>
              </w:rPr>
            </w:pPr>
            <w:r w:rsidRPr="00F57824">
              <w:rPr>
                <w:rFonts w:ascii="Arial" w:hAnsi="Arial" w:cs="Arial"/>
                <w:b/>
                <w:bCs/>
                <w:sz w:val="16"/>
                <w:szCs w:val="16"/>
              </w:rPr>
              <w:t>201</w:t>
            </w:r>
            <w:r w:rsidR="00C86F1B" w:rsidRPr="00F57824">
              <w:rPr>
                <w:rFonts w:ascii="Arial" w:hAnsi="Arial" w:cs="Arial"/>
                <w:b/>
                <w:bCs/>
                <w:sz w:val="16"/>
                <w:szCs w:val="16"/>
              </w:rPr>
              <w:t>7</w:t>
            </w:r>
          </w:p>
        </w:tc>
      </w:tr>
      <w:tr w:rsidR="00471F23" w:rsidRPr="00780E79" w:rsidTr="00F13DF0">
        <w:trPr>
          <w:trHeight w:val="551"/>
        </w:trPr>
        <w:tc>
          <w:tcPr>
            <w:tcW w:w="4668" w:type="dxa"/>
            <w:vMerge/>
            <w:vAlign w:val="center"/>
          </w:tcPr>
          <w:p w:rsidR="00471F23" w:rsidRPr="009F6DF3" w:rsidRDefault="00471F23" w:rsidP="00F13DF0">
            <w:pPr>
              <w:rPr>
                <w:rFonts w:ascii="Arial" w:hAnsi="Arial" w:cs="Arial"/>
                <w:b/>
                <w:bCs/>
                <w:sz w:val="16"/>
                <w:szCs w:val="16"/>
              </w:rPr>
            </w:pPr>
          </w:p>
        </w:tc>
        <w:tc>
          <w:tcPr>
            <w:tcW w:w="1182" w:type="dxa"/>
          </w:tcPr>
          <w:p w:rsidR="00471F23" w:rsidRPr="009F6DF3" w:rsidRDefault="00471F23" w:rsidP="00F13DF0">
            <w:pPr>
              <w:tabs>
                <w:tab w:val="num" w:pos="-145"/>
              </w:tabs>
              <w:autoSpaceDE w:val="0"/>
              <w:autoSpaceDN w:val="0"/>
              <w:adjustRightInd w:val="0"/>
              <w:spacing w:before="120" w:after="120"/>
              <w:ind w:left="-145"/>
              <w:jc w:val="center"/>
              <w:rPr>
                <w:rFonts w:ascii="Arial" w:hAnsi="Arial" w:cs="Arial"/>
                <w:b/>
                <w:bCs/>
                <w:sz w:val="16"/>
                <w:szCs w:val="16"/>
              </w:rPr>
            </w:pPr>
            <w:r w:rsidRPr="009F6DF3">
              <w:rPr>
                <w:rFonts w:ascii="Arial" w:hAnsi="Arial" w:cs="Arial"/>
                <w:b/>
                <w:bCs/>
                <w:sz w:val="16"/>
                <w:szCs w:val="16"/>
              </w:rPr>
              <w:t>Aktivované</w:t>
            </w:r>
            <w:r>
              <w:rPr>
                <w:rFonts w:ascii="Arial" w:hAnsi="Arial" w:cs="Arial"/>
                <w:b/>
                <w:bCs/>
                <w:sz w:val="16"/>
                <w:szCs w:val="16"/>
              </w:rPr>
              <w:t xml:space="preserve"> </w:t>
            </w:r>
            <w:r w:rsidRPr="009F6DF3">
              <w:rPr>
                <w:rFonts w:ascii="Arial" w:hAnsi="Arial" w:cs="Arial"/>
                <w:b/>
                <w:bCs/>
                <w:sz w:val="16"/>
                <w:szCs w:val="16"/>
              </w:rPr>
              <w:t>náklady na vývoj</w:t>
            </w:r>
          </w:p>
        </w:tc>
        <w:tc>
          <w:tcPr>
            <w:tcW w:w="1182" w:type="dxa"/>
            <w:vAlign w:val="center"/>
          </w:tcPr>
          <w:p w:rsidR="00471F23" w:rsidRPr="009F6DF3" w:rsidRDefault="00471F23" w:rsidP="00F13DF0">
            <w:pPr>
              <w:tabs>
                <w:tab w:val="num" w:pos="567"/>
              </w:tabs>
              <w:autoSpaceDE w:val="0"/>
              <w:autoSpaceDN w:val="0"/>
              <w:adjustRightInd w:val="0"/>
              <w:spacing w:before="120" w:after="120"/>
              <w:ind w:left="567" w:hanging="567"/>
              <w:jc w:val="center"/>
              <w:rPr>
                <w:rFonts w:ascii="Arial" w:hAnsi="Arial" w:cs="Arial"/>
                <w:b/>
                <w:bCs/>
                <w:sz w:val="16"/>
                <w:szCs w:val="16"/>
              </w:rPr>
            </w:pPr>
            <w:r w:rsidRPr="009F6DF3">
              <w:rPr>
                <w:rFonts w:ascii="Arial" w:hAnsi="Arial" w:cs="Arial"/>
                <w:b/>
                <w:bCs/>
                <w:sz w:val="16"/>
                <w:szCs w:val="16"/>
              </w:rPr>
              <w:t>Softvér</w:t>
            </w:r>
          </w:p>
        </w:tc>
        <w:tc>
          <w:tcPr>
            <w:tcW w:w="1182" w:type="dxa"/>
            <w:vAlign w:val="center"/>
          </w:tcPr>
          <w:p w:rsidR="00471F23" w:rsidRPr="009F6DF3" w:rsidRDefault="00471F23" w:rsidP="00F13DF0">
            <w:pPr>
              <w:jc w:val="center"/>
              <w:rPr>
                <w:rFonts w:ascii="Arial" w:hAnsi="Arial" w:cs="Arial"/>
                <w:b/>
                <w:bCs/>
                <w:sz w:val="16"/>
                <w:szCs w:val="16"/>
              </w:rPr>
            </w:pPr>
            <w:r w:rsidRPr="009F6DF3">
              <w:rPr>
                <w:rFonts w:ascii="Arial" w:hAnsi="Arial" w:cs="Arial"/>
                <w:b/>
                <w:bCs/>
                <w:sz w:val="16"/>
                <w:szCs w:val="16"/>
              </w:rPr>
              <w:t>Oceniteľné práva</w:t>
            </w:r>
          </w:p>
        </w:tc>
        <w:tc>
          <w:tcPr>
            <w:tcW w:w="1182" w:type="dxa"/>
            <w:vAlign w:val="center"/>
          </w:tcPr>
          <w:p w:rsidR="00471F23" w:rsidRPr="009F6DF3" w:rsidRDefault="00471F23" w:rsidP="00F13DF0">
            <w:pPr>
              <w:jc w:val="center"/>
              <w:rPr>
                <w:rFonts w:ascii="Arial" w:hAnsi="Arial" w:cs="Arial"/>
                <w:b/>
                <w:bCs/>
                <w:sz w:val="16"/>
                <w:szCs w:val="16"/>
              </w:rPr>
            </w:pPr>
            <w:r w:rsidRPr="009F6DF3">
              <w:rPr>
                <w:rFonts w:ascii="Arial" w:hAnsi="Arial" w:cs="Arial"/>
                <w:b/>
                <w:bCs/>
                <w:sz w:val="16"/>
                <w:szCs w:val="16"/>
              </w:rPr>
              <w:t>Goodwill</w:t>
            </w:r>
          </w:p>
        </w:tc>
        <w:tc>
          <w:tcPr>
            <w:tcW w:w="1182" w:type="dxa"/>
            <w:vAlign w:val="center"/>
          </w:tcPr>
          <w:p w:rsidR="00471F23" w:rsidRPr="009F6DF3" w:rsidRDefault="00471F23" w:rsidP="00F13DF0">
            <w:pPr>
              <w:jc w:val="center"/>
              <w:rPr>
                <w:rFonts w:ascii="Arial" w:hAnsi="Arial" w:cs="Arial"/>
                <w:b/>
                <w:bCs/>
                <w:sz w:val="16"/>
                <w:szCs w:val="16"/>
              </w:rPr>
            </w:pPr>
            <w:r w:rsidRPr="009F6DF3">
              <w:rPr>
                <w:rFonts w:ascii="Arial" w:hAnsi="Arial" w:cs="Arial"/>
                <w:b/>
                <w:bCs/>
                <w:sz w:val="16"/>
                <w:szCs w:val="16"/>
              </w:rPr>
              <w:t>Ostatný DNM</w:t>
            </w:r>
          </w:p>
        </w:tc>
        <w:tc>
          <w:tcPr>
            <w:tcW w:w="1182" w:type="dxa"/>
            <w:vAlign w:val="center"/>
          </w:tcPr>
          <w:p w:rsidR="00471F23" w:rsidRPr="009F6DF3" w:rsidRDefault="00471F23" w:rsidP="00F13DF0">
            <w:pPr>
              <w:jc w:val="center"/>
              <w:rPr>
                <w:rFonts w:ascii="Arial" w:hAnsi="Arial" w:cs="Arial"/>
                <w:b/>
                <w:bCs/>
                <w:sz w:val="16"/>
                <w:szCs w:val="16"/>
              </w:rPr>
            </w:pPr>
            <w:r w:rsidRPr="009F6DF3">
              <w:rPr>
                <w:rFonts w:ascii="Arial" w:hAnsi="Arial" w:cs="Arial"/>
                <w:b/>
                <w:bCs/>
                <w:sz w:val="16"/>
                <w:szCs w:val="16"/>
              </w:rPr>
              <w:t>Obstarávaný DNM</w:t>
            </w:r>
          </w:p>
        </w:tc>
        <w:tc>
          <w:tcPr>
            <w:tcW w:w="1182" w:type="dxa"/>
          </w:tcPr>
          <w:p w:rsidR="00471F23" w:rsidRDefault="00471F23" w:rsidP="00F13DF0">
            <w:pPr>
              <w:jc w:val="center"/>
              <w:rPr>
                <w:rFonts w:ascii="Arial" w:hAnsi="Arial" w:cs="Arial"/>
                <w:b/>
                <w:bCs/>
                <w:sz w:val="16"/>
                <w:szCs w:val="16"/>
              </w:rPr>
            </w:pPr>
          </w:p>
          <w:p w:rsidR="00471F23" w:rsidRPr="009F6DF3" w:rsidRDefault="00471F23" w:rsidP="00F13DF0">
            <w:pPr>
              <w:jc w:val="center"/>
              <w:rPr>
                <w:rFonts w:ascii="Arial" w:hAnsi="Arial" w:cs="Arial"/>
                <w:b/>
                <w:bCs/>
                <w:sz w:val="16"/>
                <w:szCs w:val="16"/>
              </w:rPr>
            </w:pPr>
            <w:r w:rsidRPr="009F6DF3">
              <w:rPr>
                <w:rFonts w:ascii="Arial" w:hAnsi="Arial" w:cs="Arial"/>
                <w:b/>
                <w:bCs/>
                <w:sz w:val="16"/>
                <w:szCs w:val="16"/>
              </w:rPr>
              <w:t>Poskytnuté preddavky na DNM</w:t>
            </w:r>
          </w:p>
        </w:tc>
        <w:tc>
          <w:tcPr>
            <w:tcW w:w="1182" w:type="dxa"/>
            <w:vAlign w:val="center"/>
          </w:tcPr>
          <w:p w:rsidR="00471F23" w:rsidRPr="009F6DF3" w:rsidRDefault="00471F23" w:rsidP="00F13DF0">
            <w:pPr>
              <w:jc w:val="center"/>
              <w:rPr>
                <w:rFonts w:ascii="Arial" w:hAnsi="Arial" w:cs="Arial"/>
                <w:b/>
                <w:bCs/>
                <w:sz w:val="16"/>
                <w:szCs w:val="16"/>
              </w:rPr>
            </w:pPr>
            <w:r w:rsidRPr="009F6DF3">
              <w:rPr>
                <w:rFonts w:ascii="Arial" w:hAnsi="Arial" w:cs="Arial"/>
                <w:b/>
                <w:bCs/>
                <w:sz w:val="16"/>
                <w:szCs w:val="16"/>
              </w:rPr>
              <w:t>Spolu</w:t>
            </w:r>
          </w:p>
        </w:tc>
      </w:tr>
      <w:tr w:rsidR="00471F23" w:rsidRPr="00780E79" w:rsidTr="00F13DF0">
        <w:trPr>
          <w:trHeight w:val="240"/>
        </w:trPr>
        <w:tc>
          <w:tcPr>
            <w:tcW w:w="14124" w:type="dxa"/>
            <w:gridSpan w:val="9"/>
            <w:vAlign w:val="bottom"/>
          </w:tcPr>
          <w:p w:rsidR="00471F23" w:rsidRDefault="00471F23" w:rsidP="00F13DF0">
            <w:pPr>
              <w:spacing w:before="40"/>
              <w:rPr>
                <w:rFonts w:ascii="Arial" w:hAnsi="Arial" w:cs="Arial"/>
                <w:b/>
                <w:bCs/>
                <w:sz w:val="16"/>
                <w:szCs w:val="16"/>
              </w:rPr>
            </w:pPr>
            <w:r w:rsidRPr="009F6DF3">
              <w:rPr>
                <w:rFonts w:ascii="Arial" w:hAnsi="Arial" w:cs="Arial"/>
                <w:b/>
                <w:bCs/>
                <w:i/>
                <w:sz w:val="16"/>
                <w:szCs w:val="16"/>
              </w:rPr>
              <w:t>PRVOTNÉ OCENENIE</w:t>
            </w:r>
          </w:p>
        </w:tc>
      </w:tr>
      <w:tr w:rsidR="00C82621" w:rsidRPr="00780E79" w:rsidTr="00F13DF0">
        <w:trPr>
          <w:trHeight w:val="240"/>
        </w:trPr>
        <w:tc>
          <w:tcPr>
            <w:tcW w:w="4668" w:type="dxa"/>
            <w:vAlign w:val="bottom"/>
          </w:tcPr>
          <w:p w:rsidR="00C82621" w:rsidRPr="009F6DF3" w:rsidRDefault="00C82621" w:rsidP="00C82621">
            <w:pPr>
              <w:spacing w:before="40"/>
              <w:rPr>
                <w:rFonts w:ascii="Arial" w:hAnsi="Arial" w:cs="Arial"/>
                <w:b/>
                <w:bCs/>
                <w:sz w:val="16"/>
                <w:szCs w:val="16"/>
              </w:rPr>
            </w:pPr>
            <w:r w:rsidRPr="009F6DF3">
              <w:rPr>
                <w:rFonts w:ascii="Arial" w:hAnsi="Arial" w:cs="Arial"/>
                <w:b/>
                <w:bCs/>
                <w:sz w:val="16"/>
                <w:szCs w:val="16"/>
              </w:rPr>
              <w:t>Stav na začiatku účtovného obdobia</w:t>
            </w:r>
          </w:p>
        </w:tc>
        <w:tc>
          <w:tcPr>
            <w:tcW w:w="1182" w:type="dxa"/>
          </w:tcPr>
          <w:p w:rsidR="00C82621" w:rsidRPr="009F6DF3" w:rsidRDefault="00C82621" w:rsidP="00C82621">
            <w:pPr>
              <w:spacing w:before="40"/>
              <w:jc w:val="right"/>
              <w:rPr>
                <w:rFonts w:ascii="Arial" w:hAnsi="Arial" w:cs="Arial"/>
                <w:b/>
                <w:bCs/>
                <w:sz w:val="16"/>
                <w:szCs w:val="16"/>
                <w:lang w:val="en-US"/>
              </w:rPr>
            </w:pPr>
            <w:r>
              <w:rPr>
                <w:rFonts w:ascii="Arial" w:hAnsi="Arial" w:cs="Arial"/>
                <w:b/>
                <w:bCs/>
                <w:sz w:val="16"/>
                <w:szCs w:val="16"/>
                <w:lang w:val="en-US"/>
              </w:rPr>
              <w:t>0</w:t>
            </w:r>
          </w:p>
        </w:tc>
        <w:tc>
          <w:tcPr>
            <w:tcW w:w="1182" w:type="dxa"/>
            <w:vAlign w:val="bottom"/>
          </w:tcPr>
          <w:p w:rsidR="00C82621" w:rsidRPr="009F6DF3" w:rsidRDefault="00C86F1B" w:rsidP="00C82621">
            <w:pPr>
              <w:spacing w:before="40"/>
              <w:jc w:val="right"/>
              <w:rPr>
                <w:rFonts w:ascii="Arial" w:hAnsi="Arial" w:cs="Arial"/>
                <w:b/>
                <w:bCs/>
                <w:sz w:val="16"/>
                <w:szCs w:val="16"/>
              </w:rPr>
            </w:pPr>
            <w:r>
              <w:rPr>
                <w:rFonts w:ascii="Arial" w:hAnsi="Arial" w:cs="Arial"/>
                <w:b/>
                <w:bCs/>
                <w:sz w:val="16"/>
                <w:szCs w:val="16"/>
              </w:rPr>
              <w:t>679 017</w:t>
            </w:r>
          </w:p>
        </w:tc>
        <w:tc>
          <w:tcPr>
            <w:tcW w:w="1182" w:type="dxa"/>
            <w:vAlign w:val="bottom"/>
          </w:tcPr>
          <w:p w:rsidR="00C82621" w:rsidRPr="009F6DF3" w:rsidRDefault="00C82621" w:rsidP="00C82621">
            <w:pPr>
              <w:spacing w:before="40"/>
              <w:jc w:val="right"/>
              <w:rPr>
                <w:rFonts w:ascii="Arial" w:hAnsi="Arial" w:cs="Arial"/>
                <w:b/>
                <w:bCs/>
                <w:sz w:val="16"/>
                <w:szCs w:val="16"/>
              </w:rPr>
            </w:pPr>
            <w:r>
              <w:rPr>
                <w:rFonts w:ascii="Arial" w:hAnsi="Arial" w:cs="Arial"/>
                <w:b/>
                <w:bCs/>
                <w:sz w:val="16"/>
                <w:szCs w:val="16"/>
              </w:rPr>
              <w:t>0</w:t>
            </w:r>
          </w:p>
        </w:tc>
        <w:tc>
          <w:tcPr>
            <w:tcW w:w="1182" w:type="dxa"/>
            <w:vAlign w:val="bottom"/>
          </w:tcPr>
          <w:p w:rsidR="00C82621" w:rsidRPr="009F6DF3" w:rsidRDefault="00C82621" w:rsidP="00C82621">
            <w:pPr>
              <w:spacing w:before="40"/>
              <w:jc w:val="right"/>
              <w:rPr>
                <w:rFonts w:ascii="Arial" w:hAnsi="Arial" w:cs="Arial"/>
                <w:b/>
                <w:bCs/>
                <w:sz w:val="16"/>
                <w:szCs w:val="16"/>
              </w:rPr>
            </w:pPr>
            <w:r w:rsidRPr="009F6DF3">
              <w:rPr>
                <w:rFonts w:ascii="Arial" w:hAnsi="Arial" w:cs="Arial"/>
                <w:b/>
                <w:bCs/>
                <w:sz w:val="16"/>
                <w:szCs w:val="16"/>
              </w:rPr>
              <w:t>81 481</w:t>
            </w:r>
          </w:p>
        </w:tc>
        <w:tc>
          <w:tcPr>
            <w:tcW w:w="1182" w:type="dxa"/>
            <w:vAlign w:val="bottom"/>
          </w:tcPr>
          <w:p w:rsidR="00C82621" w:rsidRPr="009F6DF3" w:rsidRDefault="00537717" w:rsidP="00C82621">
            <w:pPr>
              <w:spacing w:before="40"/>
              <w:jc w:val="right"/>
              <w:rPr>
                <w:rFonts w:ascii="Arial" w:hAnsi="Arial" w:cs="Arial"/>
                <w:b/>
                <w:bCs/>
                <w:sz w:val="16"/>
                <w:szCs w:val="16"/>
              </w:rPr>
            </w:pPr>
            <w:r>
              <w:rPr>
                <w:rFonts w:ascii="Arial" w:hAnsi="Arial" w:cs="Arial"/>
                <w:b/>
                <w:bCs/>
                <w:sz w:val="16"/>
                <w:szCs w:val="16"/>
              </w:rPr>
              <w:t>2 488 794</w:t>
            </w:r>
          </w:p>
        </w:tc>
        <w:tc>
          <w:tcPr>
            <w:tcW w:w="1182" w:type="dxa"/>
            <w:vAlign w:val="bottom"/>
          </w:tcPr>
          <w:p w:rsidR="00C82621" w:rsidRPr="009F6DF3" w:rsidRDefault="00537717" w:rsidP="00C82621">
            <w:pPr>
              <w:spacing w:before="40"/>
              <w:jc w:val="right"/>
              <w:rPr>
                <w:rFonts w:ascii="Arial" w:hAnsi="Arial" w:cs="Arial"/>
                <w:b/>
                <w:bCs/>
                <w:sz w:val="16"/>
                <w:szCs w:val="16"/>
              </w:rPr>
            </w:pPr>
            <w:r>
              <w:rPr>
                <w:rFonts w:ascii="Arial" w:hAnsi="Arial" w:cs="Arial"/>
                <w:b/>
                <w:bCs/>
                <w:sz w:val="16"/>
                <w:szCs w:val="16"/>
              </w:rPr>
              <w:t>19 026</w:t>
            </w:r>
          </w:p>
        </w:tc>
        <w:tc>
          <w:tcPr>
            <w:tcW w:w="1182" w:type="dxa"/>
          </w:tcPr>
          <w:p w:rsidR="00C82621" w:rsidRPr="009F6DF3" w:rsidRDefault="00C82621" w:rsidP="00C82621">
            <w:pPr>
              <w:spacing w:before="40"/>
              <w:jc w:val="right"/>
              <w:rPr>
                <w:rFonts w:ascii="Arial" w:hAnsi="Arial" w:cs="Arial"/>
                <w:b/>
                <w:bCs/>
                <w:sz w:val="16"/>
                <w:szCs w:val="16"/>
                <w:lang w:val="en-US"/>
              </w:rPr>
            </w:pPr>
            <w:r>
              <w:rPr>
                <w:rFonts w:ascii="Arial" w:hAnsi="Arial" w:cs="Arial"/>
                <w:b/>
                <w:bCs/>
                <w:sz w:val="16"/>
                <w:szCs w:val="16"/>
                <w:lang w:val="en-US"/>
              </w:rPr>
              <w:t>0</w:t>
            </w:r>
          </w:p>
        </w:tc>
        <w:tc>
          <w:tcPr>
            <w:tcW w:w="1182" w:type="dxa"/>
            <w:vAlign w:val="bottom"/>
          </w:tcPr>
          <w:p w:rsidR="00C82621" w:rsidRPr="009F6DF3" w:rsidRDefault="00537717" w:rsidP="00C82621">
            <w:pPr>
              <w:spacing w:before="40"/>
              <w:jc w:val="right"/>
              <w:rPr>
                <w:rFonts w:ascii="Arial" w:hAnsi="Arial" w:cs="Arial"/>
                <w:b/>
                <w:bCs/>
                <w:sz w:val="16"/>
                <w:szCs w:val="16"/>
                <w:lang w:val="en-US"/>
              </w:rPr>
            </w:pPr>
            <w:r>
              <w:rPr>
                <w:rFonts w:ascii="Arial" w:hAnsi="Arial" w:cs="Arial"/>
                <w:b/>
                <w:bCs/>
                <w:sz w:val="16"/>
                <w:szCs w:val="16"/>
                <w:lang w:val="en-US"/>
              </w:rPr>
              <w:t>3 268 318</w:t>
            </w:r>
          </w:p>
        </w:tc>
      </w:tr>
      <w:tr w:rsidR="00C82621" w:rsidRPr="00780E79" w:rsidTr="00F13DF0">
        <w:trPr>
          <w:trHeight w:val="240"/>
        </w:trPr>
        <w:tc>
          <w:tcPr>
            <w:tcW w:w="4668" w:type="dxa"/>
            <w:vAlign w:val="bottom"/>
          </w:tcPr>
          <w:p w:rsidR="00C82621" w:rsidRPr="009F6DF3" w:rsidRDefault="00C82621" w:rsidP="00C82621">
            <w:pPr>
              <w:spacing w:before="40"/>
              <w:rPr>
                <w:rFonts w:ascii="Arial" w:hAnsi="Arial" w:cs="Arial"/>
                <w:sz w:val="16"/>
                <w:szCs w:val="16"/>
              </w:rPr>
            </w:pPr>
            <w:r w:rsidRPr="009F6DF3">
              <w:rPr>
                <w:rFonts w:ascii="Arial" w:hAnsi="Arial" w:cs="Arial"/>
                <w:sz w:val="16"/>
                <w:szCs w:val="16"/>
              </w:rPr>
              <w:t>Prírastky</w:t>
            </w:r>
          </w:p>
        </w:tc>
        <w:tc>
          <w:tcPr>
            <w:tcW w:w="1182" w:type="dxa"/>
          </w:tcPr>
          <w:p w:rsidR="00C82621" w:rsidRPr="009F6DF3" w:rsidRDefault="00C82621" w:rsidP="00C82621">
            <w:pPr>
              <w:spacing w:before="40"/>
              <w:jc w:val="right"/>
              <w:rPr>
                <w:rFonts w:ascii="Arial" w:hAnsi="Arial" w:cs="Arial"/>
                <w:sz w:val="16"/>
                <w:szCs w:val="16"/>
              </w:rPr>
            </w:pPr>
            <w:r>
              <w:rPr>
                <w:rFonts w:ascii="Arial" w:hAnsi="Arial" w:cs="Arial"/>
                <w:sz w:val="16"/>
                <w:szCs w:val="16"/>
              </w:rPr>
              <w:t>0</w:t>
            </w:r>
          </w:p>
        </w:tc>
        <w:tc>
          <w:tcPr>
            <w:tcW w:w="1182" w:type="dxa"/>
            <w:vAlign w:val="bottom"/>
          </w:tcPr>
          <w:p w:rsidR="00C82621" w:rsidRPr="009F6DF3" w:rsidRDefault="003A615C" w:rsidP="00C82621">
            <w:pPr>
              <w:spacing w:before="40"/>
              <w:jc w:val="right"/>
              <w:rPr>
                <w:rFonts w:ascii="Arial" w:hAnsi="Arial" w:cs="Arial"/>
                <w:sz w:val="16"/>
                <w:szCs w:val="16"/>
              </w:rPr>
            </w:pPr>
            <w:r>
              <w:rPr>
                <w:rFonts w:ascii="Arial" w:hAnsi="Arial" w:cs="Arial"/>
                <w:sz w:val="16"/>
                <w:szCs w:val="16"/>
              </w:rPr>
              <w:t>374</w:t>
            </w:r>
          </w:p>
        </w:tc>
        <w:tc>
          <w:tcPr>
            <w:tcW w:w="1182" w:type="dxa"/>
            <w:vAlign w:val="bottom"/>
          </w:tcPr>
          <w:p w:rsidR="00C82621" w:rsidRPr="009F6DF3" w:rsidRDefault="00C82621" w:rsidP="00C82621">
            <w:pPr>
              <w:spacing w:before="40"/>
              <w:jc w:val="right"/>
              <w:rPr>
                <w:rFonts w:ascii="Arial" w:hAnsi="Arial" w:cs="Arial"/>
                <w:sz w:val="16"/>
                <w:szCs w:val="16"/>
              </w:rPr>
            </w:pPr>
            <w:r>
              <w:rPr>
                <w:rFonts w:ascii="Arial" w:hAnsi="Arial" w:cs="Arial"/>
                <w:sz w:val="16"/>
                <w:szCs w:val="16"/>
              </w:rPr>
              <w:t>0</w:t>
            </w:r>
          </w:p>
        </w:tc>
        <w:tc>
          <w:tcPr>
            <w:tcW w:w="1182" w:type="dxa"/>
            <w:vAlign w:val="bottom"/>
          </w:tcPr>
          <w:p w:rsidR="00C82621" w:rsidRPr="009F6DF3" w:rsidRDefault="00C82621" w:rsidP="00C82621">
            <w:pPr>
              <w:spacing w:before="40"/>
              <w:jc w:val="right"/>
              <w:rPr>
                <w:rFonts w:ascii="Arial" w:hAnsi="Arial" w:cs="Arial"/>
                <w:sz w:val="16"/>
                <w:szCs w:val="16"/>
              </w:rPr>
            </w:pPr>
            <w:r>
              <w:rPr>
                <w:rFonts w:ascii="Arial" w:hAnsi="Arial" w:cs="Arial"/>
                <w:sz w:val="16"/>
                <w:szCs w:val="16"/>
              </w:rPr>
              <w:t>0</w:t>
            </w:r>
          </w:p>
        </w:tc>
        <w:tc>
          <w:tcPr>
            <w:tcW w:w="1182" w:type="dxa"/>
            <w:vAlign w:val="bottom"/>
          </w:tcPr>
          <w:p w:rsidR="00C82621" w:rsidRPr="009F6DF3" w:rsidRDefault="00C82621" w:rsidP="00C82621">
            <w:pPr>
              <w:spacing w:before="40"/>
              <w:jc w:val="right"/>
              <w:rPr>
                <w:rFonts w:ascii="Arial" w:hAnsi="Arial" w:cs="Arial"/>
                <w:sz w:val="16"/>
                <w:szCs w:val="16"/>
              </w:rPr>
            </w:pPr>
            <w:r>
              <w:rPr>
                <w:rFonts w:ascii="Arial" w:hAnsi="Arial" w:cs="Arial"/>
                <w:sz w:val="16"/>
                <w:szCs w:val="16"/>
              </w:rPr>
              <w:t>0</w:t>
            </w:r>
          </w:p>
        </w:tc>
        <w:tc>
          <w:tcPr>
            <w:tcW w:w="1182" w:type="dxa"/>
            <w:vAlign w:val="bottom"/>
          </w:tcPr>
          <w:p w:rsidR="00C82621" w:rsidRPr="009F6DF3" w:rsidRDefault="00537717" w:rsidP="00C82621">
            <w:pPr>
              <w:spacing w:before="40"/>
              <w:jc w:val="right"/>
              <w:rPr>
                <w:rFonts w:ascii="Arial" w:hAnsi="Arial" w:cs="Arial"/>
                <w:sz w:val="16"/>
                <w:szCs w:val="16"/>
              </w:rPr>
            </w:pPr>
            <w:r>
              <w:rPr>
                <w:rFonts w:ascii="Arial" w:hAnsi="Arial" w:cs="Arial"/>
                <w:sz w:val="16"/>
                <w:szCs w:val="16"/>
              </w:rPr>
              <w:t>0</w:t>
            </w:r>
          </w:p>
        </w:tc>
        <w:tc>
          <w:tcPr>
            <w:tcW w:w="1182" w:type="dxa"/>
          </w:tcPr>
          <w:p w:rsidR="00C82621" w:rsidRPr="009F6DF3" w:rsidRDefault="00C82621" w:rsidP="00C82621">
            <w:pPr>
              <w:spacing w:before="40"/>
              <w:jc w:val="right"/>
              <w:rPr>
                <w:rFonts w:ascii="Arial" w:hAnsi="Arial" w:cs="Arial"/>
                <w:sz w:val="16"/>
                <w:szCs w:val="16"/>
              </w:rPr>
            </w:pPr>
            <w:r>
              <w:rPr>
                <w:rFonts w:ascii="Arial" w:hAnsi="Arial" w:cs="Arial"/>
                <w:sz w:val="16"/>
                <w:szCs w:val="16"/>
              </w:rPr>
              <w:t>0</w:t>
            </w:r>
          </w:p>
        </w:tc>
        <w:tc>
          <w:tcPr>
            <w:tcW w:w="1182" w:type="dxa"/>
            <w:vAlign w:val="bottom"/>
          </w:tcPr>
          <w:p w:rsidR="00C82621" w:rsidRPr="009F6DF3" w:rsidRDefault="003A615C" w:rsidP="00C82621">
            <w:pPr>
              <w:spacing w:before="40"/>
              <w:jc w:val="right"/>
              <w:rPr>
                <w:rFonts w:ascii="Arial" w:hAnsi="Arial" w:cs="Arial"/>
                <w:sz w:val="16"/>
                <w:szCs w:val="16"/>
              </w:rPr>
            </w:pPr>
            <w:r>
              <w:rPr>
                <w:rFonts w:ascii="Arial" w:hAnsi="Arial" w:cs="Arial"/>
                <w:sz w:val="16"/>
                <w:szCs w:val="16"/>
              </w:rPr>
              <w:t>374</w:t>
            </w:r>
          </w:p>
        </w:tc>
      </w:tr>
      <w:tr w:rsidR="00C82621" w:rsidRPr="00780E79" w:rsidTr="00F13DF0">
        <w:trPr>
          <w:trHeight w:val="165"/>
        </w:trPr>
        <w:tc>
          <w:tcPr>
            <w:tcW w:w="4668" w:type="dxa"/>
            <w:vAlign w:val="bottom"/>
          </w:tcPr>
          <w:p w:rsidR="00C82621" w:rsidRPr="009F6DF3" w:rsidRDefault="00C82621" w:rsidP="00C82621">
            <w:pPr>
              <w:spacing w:before="40"/>
              <w:rPr>
                <w:rFonts w:ascii="Arial" w:hAnsi="Arial" w:cs="Arial"/>
                <w:sz w:val="16"/>
                <w:szCs w:val="16"/>
              </w:rPr>
            </w:pPr>
            <w:r w:rsidRPr="009F6DF3">
              <w:rPr>
                <w:rFonts w:ascii="Arial" w:hAnsi="Arial" w:cs="Arial"/>
                <w:sz w:val="16"/>
                <w:szCs w:val="16"/>
              </w:rPr>
              <w:t>Úbytky</w:t>
            </w:r>
          </w:p>
        </w:tc>
        <w:tc>
          <w:tcPr>
            <w:tcW w:w="1182" w:type="dxa"/>
          </w:tcPr>
          <w:p w:rsidR="00C82621" w:rsidRPr="009F6DF3" w:rsidRDefault="00C82621" w:rsidP="00C82621">
            <w:pPr>
              <w:spacing w:before="40"/>
              <w:jc w:val="right"/>
              <w:rPr>
                <w:rFonts w:ascii="Arial" w:hAnsi="Arial" w:cs="Arial"/>
                <w:sz w:val="16"/>
                <w:szCs w:val="16"/>
              </w:rPr>
            </w:pPr>
            <w:r>
              <w:rPr>
                <w:rFonts w:ascii="Arial" w:hAnsi="Arial" w:cs="Arial"/>
                <w:sz w:val="16"/>
                <w:szCs w:val="16"/>
              </w:rPr>
              <w:t>0</w:t>
            </w:r>
          </w:p>
        </w:tc>
        <w:tc>
          <w:tcPr>
            <w:tcW w:w="1182" w:type="dxa"/>
            <w:vAlign w:val="bottom"/>
          </w:tcPr>
          <w:p w:rsidR="00C82621" w:rsidRPr="009F6DF3" w:rsidRDefault="00C86F1B" w:rsidP="00C82621">
            <w:pPr>
              <w:spacing w:before="40"/>
              <w:jc w:val="right"/>
              <w:rPr>
                <w:rFonts w:ascii="Arial" w:hAnsi="Arial" w:cs="Arial"/>
                <w:sz w:val="16"/>
                <w:szCs w:val="16"/>
              </w:rPr>
            </w:pPr>
            <w:r>
              <w:rPr>
                <w:rFonts w:ascii="Arial" w:hAnsi="Arial" w:cs="Arial"/>
                <w:sz w:val="16"/>
                <w:szCs w:val="16"/>
              </w:rPr>
              <w:t>0</w:t>
            </w:r>
          </w:p>
        </w:tc>
        <w:tc>
          <w:tcPr>
            <w:tcW w:w="1182" w:type="dxa"/>
            <w:vAlign w:val="bottom"/>
          </w:tcPr>
          <w:p w:rsidR="00C82621" w:rsidRPr="009F6DF3" w:rsidRDefault="00C82621" w:rsidP="00C82621">
            <w:pPr>
              <w:spacing w:before="40"/>
              <w:jc w:val="right"/>
              <w:rPr>
                <w:rFonts w:ascii="Arial" w:hAnsi="Arial" w:cs="Arial"/>
                <w:sz w:val="16"/>
                <w:szCs w:val="16"/>
              </w:rPr>
            </w:pPr>
            <w:r>
              <w:rPr>
                <w:rFonts w:ascii="Arial" w:hAnsi="Arial" w:cs="Arial"/>
                <w:sz w:val="16"/>
                <w:szCs w:val="16"/>
              </w:rPr>
              <w:t>0</w:t>
            </w:r>
          </w:p>
        </w:tc>
        <w:tc>
          <w:tcPr>
            <w:tcW w:w="1182" w:type="dxa"/>
            <w:vAlign w:val="bottom"/>
          </w:tcPr>
          <w:p w:rsidR="00C82621" w:rsidRPr="009F6DF3" w:rsidRDefault="00C82621" w:rsidP="00C82621">
            <w:pPr>
              <w:spacing w:before="40"/>
              <w:jc w:val="right"/>
              <w:rPr>
                <w:rFonts w:ascii="Arial" w:hAnsi="Arial" w:cs="Arial"/>
                <w:sz w:val="16"/>
                <w:szCs w:val="16"/>
              </w:rPr>
            </w:pPr>
            <w:r>
              <w:rPr>
                <w:rFonts w:ascii="Arial" w:hAnsi="Arial" w:cs="Arial"/>
                <w:sz w:val="16"/>
                <w:szCs w:val="16"/>
              </w:rPr>
              <w:t>0</w:t>
            </w:r>
          </w:p>
        </w:tc>
        <w:tc>
          <w:tcPr>
            <w:tcW w:w="1182" w:type="dxa"/>
            <w:vAlign w:val="bottom"/>
          </w:tcPr>
          <w:p w:rsidR="00C82621" w:rsidRPr="009F6DF3" w:rsidRDefault="00C82621" w:rsidP="00C82621">
            <w:pPr>
              <w:spacing w:before="40"/>
              <w:jc w:val="right"/>
              <w:rPr>
                <w:rFonts w:ascii="Arial" w:hAnsi="Arial" w:cs="Arial"/>
                <w:sz w:val="16"/>
                <w:szCs w:val="16"/>
              </w:rPr>
            </w:pPr>
            <w:r>
              <w:rPr>
                <w:rFonts w:ascii="Arial" w:hAnsi="Arial" w:cs="Arial"/>
                <w:sz w:val="16"/>
                <w:szCs w:val="16"/>
              </w:rPr>
              <w:t>0</w:t>
            </w:r>
          </w:p>
        </w:tc>
        <w:tc>
          <w:tcPr>
            <w:tcW w:w="1182" w:type="dxa"/>
            <w:vAlign w:val="bottom"/>
          </w:tcPr>
          <w:p w:rsidR="00C82621" w:rsidRPr="009F6DF3" w:rsidRDefault="00C82621" w:rsidP="00C82621">
            <w:pPr>
              <w:spacing w:before="40"/>
              <w:jc w:val="right"/>
              <w:rPr>
                <w:rFonts w:ascii="Arial" w:hAnsi="Arial" w:cs="Arial"/>
                <w:sz w:val="16"/>
                <w:szCs w:val="16"/>
              </w:rPr>
            </w:pPr>
            <w:r>
              <w:rPr>
                <w:rFonts w:ascii="Arial" w:hAnsi="Arial" w:cs="Arial"/>
                <w:sz w:val="16"/>
                <w:szCs w:val="16"/>
              </w:rPr>
              <w:t>0</w:t>
            </w:r>
          </w:p>
        </w:tc>
        <w:tc>
          <w:tcPr>
            <w:tcW w:w="1182" w:type="dxa"/>
          </w:tcPr>
          <w:p w:rsidR="00C82621" w:rsidRPr="009F6DF3" w:rsidRDefault="00C82621" w:rsidP="00C82621">
            <w:pPr>
              <w:spacing w:before="40"/>
              <w:jc w:val="right"/>
              <w:rPr>
                <w:rFonts w:ascii="Arial" w:hAnsi="Arial" w:cs="Arial"/>
                <w:sz w:val="16"/>
                <w:szCs w:val="16"/>
              </w:rPr>
            </w:pPr>
            <w:r>
              <w:rPr>
                <w:rFonts w:ascii="Arial" w:hAnsi="Arial" w:cs="Arial"/>
                <w:sz w:val="16"/>
                <w:szCs w:val="16"/>
              </w:rPr>
              <w:t>0</w:t>
            </w:r>
          </w:p>
        </w:tc>
        <w:tc>
          <w:tcPr>
            <w:tcW w:w="1182" w:type="dxa"/>
            <w:vAlign w:val="bottom"/>
          </w:tcPr>
          <w:p w:rsidR="00C82621" w:rsidRPr="009F6DF3" w:rsidRDefault="00537717" w:rsidP="00C82621">
            <w:pPr>
              <w:spacing w:before="40"/>
              <w:jc w:val="right"/>
              <w:rPr>
                <w:rFonts w:ascii="Arial" w:hAnsi="Arial" w:cs="Arial"/>
                <w:sz w:val="16"/>
                <w:szCs w:val="16"/>
              </w:rPr>
            </w:pPr>
            <w:r>
              <w:rPr>
                <w:rFonts w:ascii="Arial" w:hAnsi="Arial" w:cs="Arial"/>
                <w:sz w:val="16"/>
                <w:szCs w:val="16"/>
              </w:rPr>
              <w:t>0</w:t>
            </w:r>
          </w:p>
        </w:tc>
      </w:tr>
      <w:tr w:rsidR="00C82621" w:rsidRPr="00780E79" w:rsidTr="00F13DF0">
        <w:trPr>
          <w:trHeight w:val="240"/>
        </w:trPr>
        <w:tc>
          <w:tcPr>
            <w:tcW w:w="4668" w:type="dxa"/>
            <w:vAlign w:val="bottom"/>
          </w:tcPr>
          <w:p w:rsidR="00C82621" w:rsidRPr="009F6DF3" w:rsidRDefault="00C82621" w:rsidP="00C82621">
            <w:pPr>
              <w:spacing w:before="40"/>
              <w:rPr>
                <w:rFonts w:ascii="Arial" w:hAnsi="Arial" w:cs="Arial"/>
                <w:sz w:val="16"/>
                <w:szCs w:val="16"/>
              </w:rPr>
            </w:pPr>
            <w:r w:rsidRPr="009F6DF3">
              <w:rPr>
                <w:rFonts w:ascii="Arial" w:hAnsi="Arial" w:cs="Arial"/>
                <w:sz w:val="16"/>
                <w:szCs w:val="16"/>
              </w:rPr>
              <w:t>Presuny</w:t>
            </w:r>
          </w:p>
        </w:tc>
        <w:tc>
          <w:tcPr>
            <w:tcW w:w="1182" w:type="dxa"/>
          </w:tcPr>
          <w:p w:rsidR="00C82621" w:rsidRPr="009F6DF3" w:rsidRDefault="00C82621" w:rsidP="00C82621">
            <w:pPr>
              <w:spacing w:before="40"/>
              <w:jc w:val="right"/>
              <w:rPr>
                <w:rFonts w:ascii="Arial" w:hAnsi="Arial" w:cs="Arial"/>
                <w:sz w:val="16"/>
                <w:szCs w:val="16"/>
              </w:rPr>
            </w:pPr>
            <w:r>
              <w:rPr>
                <w:rFonts w:ascii="Arial" w:hAnsi="Arial" w:cs="Arial"/>
                <w:sz w:val="16"/>
                <w:szCs w:val="16"/>
              </w:rPr>
              <w:t>0</w:t>
            </w:r>
          </w:p>
        </w:tc>
        <w:tc>
          <w:tcPr>
            <w:tcW w:w="1182" w:type="dxa"/>
            <w:vAlign w:val="bottom"/>
          </w:tcPr>
          <w:p w:rsidR="00C82621" w:rsidRPr="009F6DF3" w:rsidRDefault="003A615C" w:rsidP="00C82621">
            <w:pPr>
              <w:spacing w:before="40"/>
              <w:jc w:val="right"/>
              <w:rPr>
                <w:rFonts w:ascii="Arial" w:hAnsi="Arial" w:cs="Arial"/>
                <w:sz w:val="16"/>
                <w:szCs w:val="16"/>
              </w:rPr>
            </w:pPr>
            <w:r>
              <w:rPr>
                <w:rFonts w:ascii="Arial" w:hAnsi="Arial" w:cs="Arial"/>
                <w:sz w:val="16"/>
                <w:szCs w:val="16"/>
              </w:rPr>
              <w:t xml:space="preserve">19 </w:t>
            </w:r>
            <w:r w:rsidR="00C86F1B">
              <w:rPr>
                <w:rFonts w:ascii="Arial" w:hAnsi="Arial" w:cs="Arial"/>
                <w:sz w:val="16"/>
                <w:szCs w:val="16"/>
              </w:rPr>
              <w:t>0</w:t>
            </w:r>
            <w:r>
              <w:rPr>
                <w:rFonts w:ascii="Arial" w:hAnsi="Arial" w:cs="Arial"/>
                <w:sz w:val="16"/>
                <w:szCs w:val="16"/>
              </w:rPr>
              <w:t>26</w:t>
            </w:r>
          </w:p>
        </w:tc>
        <w:tc>
          <w:tcPr>
            <w:tcW w:w="1182" w:type="dxa"/>
            <w:vAlign w:val="bottom"/>
          </w:tcPr>
          <w:p w:rsidR="00C82621" w:rsidRPr="009F6DF3" w:rsidRDefault="00C82621" w:rsidP="00C82621">
            <w:pPr>
              <w:spacing w:before="40"/>
              <w:jc w:val="right"/>
              <w:rPr>
                <w:rFonts w:ascii="Arial" w:hAnsi="Arial" w:cs="Arial"/>
                <w:sz w:val="16"/>
                <w:szCs w:val="16"/>
              </w:rPr>
            </w:pPr>
            <w:r>
              <w:rPr>
                <w:rFonts w:ascii="Arial" w:hAnsi="Arial" w:cs="Arial"/>
                <w:sz w:val="16"/>
                <w:szCs w:val="16"/>
              </w:rPr>
              <w:t>0</w:t>
            </w:r>
          </w:p>
        </w:tc>
        <w:tc>
          <w:tcPr>
            <w:tcW w:w="1182" w:type="dxa"/>
            <w:vAlign w:val="bottom"/>
          </w:tcPr>
          <w:p w:rsidR="00C82621" w:rsidRPr="009F6DF3" w:rsidRDefault="00C82621" w:rsidP="00C82621">
            <w:pPr>
              <w:spacing w:before="40"/>
              <w:jc w:val="right"/>
              <w:rPr>
                <w:rFonts w:ascii="Arial" w:hAnsi="Arial" w:cs="Arial"/>
                <w:sz w:val="16"/>
                <w:szCs w:val="16"/>
              </w:rPr>
            </w:pPr>
            <w:r>
              <w:rPr>
                <w:rFonts w:ascii="Arial" w:hAnsi="Arial" w:cs="Arial"/>
                <w:sz w:val="16"/>
                <w:szCs w:val="16"/>
              </w:rPr>
              <w:t>0</w:t>
            </w:r>
          </w:p>
        </w:tc>
        <w:tc>
          <w:tcPr>
            <w:tcW w:w="1182" w:type="dxa"/>
            <w:vAlign w:val="bottom"/>
          </w:tcPr>
          <w:p w:rsidR="00C82621" w:rsidRPr="009F6DF3" w:rsidRDefault="00537717" w:rsidP="00C82621">
            <w:pPr>
              <w:spacing w:before="40"/>
              <w:jc w:val="right"/>
              <w:rPr>
                <w:rFonts w:ascii="Arial" w:hAnsi="Arial" w:cs="Arial"/>
                <w:sz w:val="16"/>
                <w:szCs w:val="16"/>
              </w:rPr>
            </w:pPr>
            <w:r>
              <w:rPr>
                <w:rFonts w:ascii="Arial" w:hAnsi="Arial" w:cs="Arial"/>
                <w:sz w:val="16"/>
                <w:szCs w:val="16"/>
              </w:rPr>
              <w:t>0</w:t>
            </w:r>
          </w:p>
        </w:tc>
        <w:tc>
          <w:tcPr>
            <w:tcW w:w="1182" w:type="dxa"/>
            <w:vAlign w:val="bottom"/>
          </w:tcPr>
          <w:p w:rsidR="00C82621" w:rsidRPr="009F6DF3" w:rsidRDefault="00537717" w:rsidP="00C82621">
            <w:pPr>
              <w:spacing w:before="40"/>
              <w:jc w:val="right"/>
              <w:rPr>
                <w:rFonts w:ascii="Arial" w:hAnsi="Arial" w:cs="Arial"/>
                <w:sz w:val="16"/>
                <w:szCs w:val="16"/>
              </w:rPr>
            </w:pPr>
            <w:r>
              <w:rPr>
                <w:rFonts w:ascii="Arial" w:hAnsi="Arial" w:cs="Arial"/>
                <w:sz w:val="16"/>
                <w:szCs w:val="16"/>
              </w:rPr>
              <w:t>-19 026</w:t>
            </w:r>
          </w:p>
        </w:tc>
        <w:tc>
          <w:tcPr>
            <w:tcW w:w="1182" w:type="dxa"/>
          </w:tcPr>
          <w:p w:rsidR="00C82621" w:rsidRPr="009F6DF3" w:rsidRDefault="00C82621" w:rsidP="00C82621">
            <w:pPr>
              <w:spacing w:before="40"/>
              <w:jc w:val="right"/>
              <w:rPr>
                <w:rFonts w:ascii="Arial" w:hAnsi="Arial" w:cs="Arial"/>
                <w:sz w:val="16"/>
                <w:szCs w:val="16"/>
              </w:rPr>
            </w:pPr>
            <w:r>
              <w:rPr>
                <w:rFonts w:ascii="Arial" w:hAnsi="Arial" w:cs="Arial"/>
                <w:sz w:val="16"/>
                <w:szCs w:val="16"/>
              </w:rPr>
              <w:t>0</w:t>
            </w:r>
          </w:p>
        </w:tc>
        <w:tc>
          <w:tcPr>
            <w:tcW w:w="1182" w:type="dxa"/>
            <w:vAlign w:val="bottom"/>
          </w:tcPr>
          <w:p w:rsidR="00C82621" w:rsidRPr="009F6DF3" w:rsidRDefault="003A615C" w:rsidP="00C82621">
            <w:pPr>
              <w:spacing w:before="40"/>
              <w:jc w:val="right"/>
              <w:rPr>
                <w:rFonts w:ascii="Arial" w:hAnsi="Arial" w:cs="Arial"/>
                <w:sz w:val="16"/>
                <w:szCs w:val="16"/>
              </w:rPr>
            </w:pPr>
            <w:r>
              <w:rPr>
                <w:rFonts w:ascii="Arial" w:hAnsi="Arial" w:cs="Arial"/>
                <w:sz w:val="16"/>
                <w:szCs w:val="16"/>
              </w:rPr>
              <w:t>0</w:t>
            </w:r>
          </w:p>
        </w:tc>
      </w:tr>
      <w:tr w:rsidR="00C82621" w:rsidRPr="00780E79" w:rsidTr="00F13DF0">
        <w:trPr>
          <w:trHeight w:val="255"/>
        </w:trPr>
        <w:tc>
          <w:tcPr>
            <w:tcW w:w="4668" w:type="dxa"/>
            <w:vAlign w:val="bottom"/>
          </w:tcPr>
          <w:p w:rsidR="00C82621" w:rsidRPr="009F6DF3" w:rsidRDefault="00C82621" w:rsidP="00C82621">
            <w:pPr>
              <w:spacing w:before="40"/>
              <w:rPr>
                <w:rFonts w:ascii="Arial" w:hAnsi="Arial" w:cs="Arial"/>
                <w:b/>
                <w:bCs/>
                <w:sz w:val="16"/>
                <w:szCs w:val="16"/>
              </w:rPr>
            </w:pPr>
            <w:r w:rsidRPr="009F6DF3">
              <w:rPr>
                <w:rFonts w:ascii="Arial" w:hAnsi="Arial" w:cs="Arial"/>
                <w:b/>
                <w:bCs/>
                <w:sz w:val="16"/>
                <w:szCs w:val="16"/>
              </w:rPr>
              <w:t>Stav na konci účtovného obdobia</w:t>
            </w:r>
          </w:p>
        </w:tc>
        <w:tc>
          <w:tcPr>
            <w:tcW w:w="1182" w:type="dxa"/>
          </w:tcPr>
          <w:p w:rsidR="00C82621" w:rsidRPr="009F6DF3" w:rsidRDefault="00C82621" w:rsidP="00C82621">
            <w:pPr>
              <w:spacing w:before="40"/>
              <w:jc w:val="right"/>
              <w:rPr>
                <w:rFonts w:ascii="Arial" w:hAnsi="Arial" w:cs="Arial"/>
                <w:b/>
                <w:bCs/>
                <w:sz w:val="16"/>
                <w:szCs w:val="16"/>
              </w:rPr>
            </w:pPr>
            <w:r>
              <w:rPr>
                <w:rFonts w:ascii="Arial" w:hAnsi="Arial" w:cs="Arial"/>
                <w:b/>
                <w:bCs/>
                <w:sz w:val="16"/>
                <w:szCs w:val="16"/>
              </w:rPr>
              <w:t>0</w:t>
            </w:r>
          </w:p>
        </w:tc>
        <w:tc>
          <w:tcPr>
            <w:tcW w:w="1182" w:type="dxa"/>
            <w:vAlign w:val="bottom"/>
          </w:tcPr>
          <w:p w:rsidR="00C82621" w:rsidRPr="009F6DF3" w:rsidRDefault="00C86F1B" w:rsidP="00C82621">
            <w:pPr>
              <w:spacing w:before="40"/>
              <w:jc w:val="right"/>
              <w:rPr>
                <w:rFonts w:ascii="Arial" w:hAnsi="Arial" w:cs="Arial"/>
                <w:b/>
                <w:bCs/>
                <w:sz w:val="16"/>
                <w:szCs w:val="16"/>
              </w:rPr>
            </w:pPr>
            <w:r>
              <w:rPr>
                <w:rFonts w:ascii="Arial" w:hAnsi="Arial" w:cs="Arial"/>
                <w:b/>
                <w:bCs/>
                <w:sz w:val="16"/>
                <w:szCs w:val="16"/>
              </w:rPr>
              <w:t>698 417</w:t>
            </w:r>
          </w:p>
        </w:tc>
        <w:tc>
          <w:tcPr>
            <w:tcW w:w="1182" w:type="dxa"/>
            <w:vAlign w:val="bottom"/>
          </w:tcPr>
          <w:p w:rsidR="00C82621" w:rsidRPr="009F6DF3" w:rsidRDefault="00C82621" w:rsidP="00C82621">
            <w:pPr>
              <w:spacing w:before="40"/>
              <w:jc w:val="right"/>
              <w:rPr>
                <w:rFonts w:ascii="Arial" w:hAnsi="Arial" w:cs="Arial"/>
                <w:b/>
                <w:bCs/>
                <w:sz w:val="16"/>
                <w:szCs w:val="16"/>
              </w:rPr>
            </w:pPr>
            <w:r>
              <w:rPr>
                <w:rFonts w:ascii="Arial" w:hAnsi="Arial" w:cs="Arial"/>
                <w:b/>
                <w:bCs/>
                <w:sz w:val="16"/>
                <w:szCs w:val="16"/>
              </w:rPr>
              <w:t>0</w:t>
            </w:r>
          </w:p>
        </w:tc>
        <w:tc>
          <w:tcPr>
            <w:tcW w:w="1182" w:type="dxa"/>
            <w:vAlign w:val="bottom"/>
          </w:tcPr>
          <w:p w:rsidR="00C82621" w:rsidRPr="009F6DF3" w:rsidRDefault="00C82621" w:rsidP="00C82621">
            <w:pPr>
              <w:spacing w:before="40"/>
              <w:jc w:val="right"/>
              <w:rPr>
                <w:rFonts w:ascii="Arial" w:hAnsi="Arial" w:cs="Arial"/>
                <w:b/>
                <w:bCs/>
                <w:sz w:val="16"/>
                <w:szCs w:val="16"/>
              </w:rPr>
            </w:pPr>
            <w:r>
              <w:rPr>
                <w:rFonts w:ascii="Arial" w:hAnsi="Arial" w:cs="Arial"/>
                <w:b/>
                <w:bCs/>
                <w:sz w:val="16"/>
                <w:szCs w:val="16"/>
              </w:rPr>
              <w:t>81 481</w:t>
            </w:r>
          </w:p>
        </w:tc>
        <w:tc>
          <w:tcPr>
            <w:tcW w:w="1182" w:type="dxa"/>
            <w:vAlign w:val="bottom"/>
          </w:tcPr>
          <w:p w:rsidR="00C82621" w:rsidRPr="009F6DF3" w:rsidRDefault="00C82621" w:rsidP="00C82621">
            <w:pPr>
              <w:spacing w:before="40"/>
              <w:jc w:val="right"/>
              <w:rPr>
                <w:rFonts w:ascii="Arial" w:hAnsi="Arial" w:cs="Arial"/>
                <w:b/>
                <w:bCs/>
                <w:sz w:val="16"/>
                <w:szCs w:val="16"/>
              </w:rPr>
            </w:pPr>
            <w:r>
              <w:rPr>
                <w:rFonts w:ascii="Arial" w:hAnsi="Arial" w:cs="Arial"/>
                <w:b/>
                <w:bCs/>
                <w:sz w:val="16"/>
                <w:szCs w:val="16"/>
              </w:rPr>
              <w:t>2 488 794</w:t>
            </w:r>
          </w:p>
        </w:tc>
        <w:tc>
          <w:tcPr>
            <w:tcW w:w="1182" w:type="dxa"/>
            <w:vAlign w:val="bottom"/>
          </w:tcPr>
          <w:p w:rsidR="00C82621" w:rsidRPr="009F6DF3" w:rsidRDefault="00537717" w:rsidP="00C82621">
            <w:pPr>
              <w:spacing w:before="40"/>
              <w:jc w:val="right"/>
              <w:rPr>
                <w:rFonts w:ascii="Arial" w:hAnsi="Arial" w:cs="Arial"/>
                <w:b/>
                <w:bCs/>
                <w:sz w:val="16"/>
                <w:szCs w:val="16"/>
              </w:rPr>
            </w:pPr>
            <w:r>
              <w:rPr>
                <w:rFonts w:ascii="Arial" w:hAnsi="Arial" w:cs="Arial"/>
                <w:b/>
                <w:bCs/>
                <w:sz w:val="16"/>
                <w:szCs w:val="16"/>
              </w:rPr>
              <w:t>0</w:t>
            </w:r>
          </w:p>
        </w:tc>
        <w:tc>
          <w:tcPr>
            <w:tcW w:w="1182" w:type="dxa"/>
          </w:tcPr>
          <w:p w:rsidR="00C82621" w:rsidRPr="009F6DF3" w:rsidRDefault="00C82621" w:rsidP="00C82621">
            <w:pPr>
              <w:spacing w:before="40"/>
              <w:jc w:val="right"/>
              <w:rPr>
                <w:rFonts w:ascii="Arial" w:hAnsi="Arial" w:cs="Arial"/>
                <w:b/>
                <w:bCs/>
                <w:sz w:val="16"/>
                <w:szCs w:val="16"/>
                <w:lang w:val="en-US"/>
              </w:rPr>
            </w:pPr>
            <w:r>
              <w:rPr>
                <w:rFonts w:ascii="Arial" w:hAnsi="Arial" w:cs="Arial"/>
                <w:b/>
                <w:bCs/>
                <w:sz w:val="16"/>
                <w:szCs w:val="16"/>
                <w:lang w:val="en-US"/>
              </w:rPr>
              <w:t>0</w:t>
            </w:r>
          </w:p>
        </w:tc>
        <w:tc>
          <w:tcPr>
            <w:tcW w:w="1182" w:type="dxa"/>
            <w:vAlign w:val="bottom"/>
          </w:tcPr>
          <w:p w:rsidR="00C82621" w:rsidRPr="009F6DF3" w:rsidRDefault="00537717" w:rsidP="00C82621">
            <w:pPr>
              <w:spacing w:before="40"/>
              <w:jc w:val="right"/>
              <w:rPr>
                <w:rFonts w:ascii="Arial" w:hAnsi="Arial" w:cs="Arial"/>
                <w:b/>
                <w:bCs/>
                <w:sz w:val="16"/>
                <w:szCs w:val="16"/>
                <w:lang w:val="en-US"/>
              </w:rPr>
            </w:pPr>
            <w:r>
              <w:rPr>
                <w:rFonts w:ascii="Arial" w:hAnsi="Arial" w:cs="Arial"/>
                <w:b/>
                <w:bCs/>
                <w:sz w:val="16"/>
                <w:szCs w:val="16"/>
                <w:lang w:val="en-US"/>
              </w:rPr>
              <w:t>3 268 692</w:t>
            </w:r>
          </w:p>
        </w:tc>
      </w:tr>
      <w:tr w:rsidR="00471F23" w:rsidRPr="00780E79" w:rsidTr="00F13DF0">
        <w:trPr>
          <w:trHeight w:val="255"/>
        </w:trPr>
        <w:tc>
          <w:tcPr>
            <w:tcW w:w="14124" w:type="dxa"/>
            <w:gridSpan w:val="9"/>
            <w:vAlign w:val="bottom"/>
          </w:tcPr>
          <w:p w:rsidR="00471F23" w:rsidRPr="009F6DF3" w:rsidRDefault="00471F23" w:rsidP="00F13DF0">
            <w:pPr>
              <w:spacing w:before="40"/>
              <w:rPr>
                <w:rFonts w:ascii="Arial" w:hAnsi="Arial" w:cs="Arial"/>
                <w:sz w:val="16"/>
                <w:szCs w:val="16"/>
              </w:rPr>
            </w:pPr>
            <w:r w:rsidRPr="009F6DF3">
              <w:rPr>
                <w:rFonts w:ascii="Arial" w:hAnsi="Arial" w:cs="Arial"/>
                <w:b/>
                <w:sz w:val="16"/>
                <w:szCs w:val="16"/>
              </w:rPr>
              <w:t>OPRÁVKY</w:t>
            </w:r>
          </w:p>
        </w:tc>
      </w:tr>
      <w:tr w:rsidR="00C82621" w:rsidRPr="00780E79" w:rsidTr="00F13DF0">
        <w:trPr>
          <w:trHeight w:val="240"/>
        </w:trPr>
        <w:tc>
          <w:tcPr>
            <w:tcW w:w="4668" w:type="dxa"/>
            <w:vAlign w:val="bottom"/>
          </w:tcPr>
          <w:p w:rsidR="00C82621" w:rsidRPr="009F6DF3" w:rsidRDefault="00C82621" w:rsidP="00C82621">
            <w:pPr>
              <w:spacing w:before="40"/>
              <w:rPr>
                <w:rFonts w:ascii="Arial" w:hAnsi="Arial" w:cs="Arial"/>
                <w:b/>
                <w:bCs/>
                <w:sz w:val="16"/>
                <w:szCs w:val="16"/>
              </w:rPr>
            </w:pPr>
            <w:r w:rsidRPr="009F6DF3">
              <w:rPr>
                <w:rFonts w:ascii="Arial" w:hAnsi="Arial" w:cs="Arial"/>
                <w:b/>
                <w:bCs/>
                <w:sz w:val="16"/>
                <w:szCs w:val="16"/>
              </w:rPr>
              <w:t>Stav na začiatku účtovného obdobia</w:t>
            </w:r>
          </w:p>
        </w:tc>
        <w:tc>
          <w:tcPr>
            <w:tcW w:w="1182" w:type="dxa"/>
          </w:tcPr>
          <w:p w:rsidR="00C82621" w:rsidRPr="009F6DF3" w:rsidRDefault="00C82621" w:rsidP="00C82621">
            <w:pPr>
              <w:spacing w:before="40"/>
              <w:jc w:val="right"/>
              <w:rPr>
                <w:rFonts w:ascii="Arial" w:hAnsi="Arial" w:cs="Arial"/>
                <w:b/>
                <w:bCs/>
                <w:sz w:val="16"/>
                <w:szCs w:val="16"/>
              </w:rPr>
            </w:pPr>
            <w:r>
              <w:rPr>
                <w:rFonts w:ascii="Arial" w:hAnsi="Arial" w:cs="Arial"/>
                <w:b/>
                <w:bCs/>
                <w:sz w:val="16"/>
                <w:szCs w:val="16"/>
              </w:rPr>
              <w:t>0</w:t>
            </w:r>
          </w:p>
        </w:tc>
        <w:tc>
          <w:tcPr>
            <w:tcW w:w="1182" w:type="dxa"/>
            <w:vAlign w:val="bottom"/>
          </w:tcPr>
          <w:p w:rsidR="00C82621" w:rsidRPr="009F6DF3" w:rsidRDefault="00537717" w:rsidP="00C82621">
            <w:pPr>
              <w:spacing w:before="40"/>
              <w:jc w:val="right"/>
              <w:rPr>
                <w:rFonts w:ascii="Arial" w:hAnsi="Arial" w:cs="Arial"/>
                <w:b/>
                <w:bCs/>
                <w:sz w:val="16"/>
                <w:szCs w:val="16"/>
              </w:rPr>
            </w:pPr>
            <w:r>
              <w:rPr>
                <w:rFonts w:ascii="Arial" w:hAnsi="Arial" w:cs="Arial"/>
                <w:b/>
                <w:bCs/>
                <w:sz w:val="16"/>
                <w:szCs w:val="16"/>
              </w:rPr>
              <w:t>665 537</w:t>
            </w:r>
          </w:p>
        </w:tc>
        <w:tc>
          <w:tcPr>
            <w:tcW w:w="1182" w:type="dxa"/>
            <w:vAlign w:val="bottom"/>
          </w:tcPr>
          <w:p w:rsidR="00C82621" w:rsidRPr="009F6DF3" w:rsidRDefault="00C82621" w:rsidP="00C82621">
            <w:pPr>
              <w:spacing w:before="40"/>
              <w:jc w:val="right"/>
              <w:rPr>
                <w:rFonts w:ascii="Arial" w:hAnsi="Arial" w:cs="Arial"/>
                <w:b/>
                <w:bCs/>
                <w:sz w:val="16"/>
                <w:szCs w:val="16"/>
              </w:rPr>
            </w:pPr>
            <w:r>
              <w:rPr>
                <w:rFonts w:ascii="Arial" w:hAnsi="Arial" w:cs="Arial"/>
                <w:b/>
                <w:bCs/>
                <w:sz w:val="16"/>
                <w:szCs w:val="16"/>
              </w:rPr>
              <w:t>0</w:t>
            </w:r>
          </w:p>
        </w:tc>
        <w:tc>
          <w:tcPr>
            <w:tcW w:w="1182" w:type="dxa"/>
            <w:vAlign w:val="bottom"/>
          </w:tcPr>
          <w:p w:rsidR="00C82621" w:rsidRPr="009F6DF3" w:rsidRDefault="00C82621" w:rsidP="00C82621">
            <w:pPr>
              <w:spacing w:before="40"/>
              <w:jc w:val="right"/>
              <w:rPr>
                <w:rFonts w:ascii="Arial" w:hAnsi="Arial" w:cs="Arial"/>
                <w:b/>
                <w:bCs/>
                <w:sz w:val="16"/>
                <w:szCs w:val="16"/>
              </w:rPr>
            </w:pPr>
            <w:r w:rsidRPr="009F6DF3">
              <w:rPr>
                <w:rFonts w:ascii="Arial" w:hAnsi="Arial" w:cs="Arial"/>
                <w:b/>
                <w:bCs/>
                <w:sz w:val="16"/>
                <w:szCs w:val="16"/>
              </w:rPr>
              <w:t>81 481</w:t>
            </w:r>
          </w:p>
        </w:tc>
        <w:tc>
          <w:tcPr>
            <w:tcW w:w="1182" w:type="dxa"/>
            <w:vAlign w:val="bottom"/>
          </w:tcPr>
          <w:p w:rsidR="00C82621" w:rsidRPr="009F6DF3" w:rsidRDefault="00537717" w:rsidP="00C82621">
            <w:pPr>
              <w:spacing w:before="40"/>
              <w:jc w:val="right"/>
              <w:rPr>
                <w:rFonts w:ascii="Arial" w:hAnsi="Arial" w:cs="Arial"/>
                <w:b/>
                <w:bCs/>
                <w:sz w:val="16"/>
                <w:szCs w:val="16"/>
              </w:rPr>
            </w:pPr>
            <w:r>
              <w:rPr>
                <w:rFonts w:ascii="Arial" w:hAnsi="Arial" w:cs="Arial"/>
                <w:b/>
                <w:bCs/>
                <w:sz w:val="16"/>
                <w:szCs w:val="16"/>
              </w:rPr>
              <w:t>1 394 943</w:t>
            </w:r>
          </w:p>
        </w:tc>
        <w:tc>
          <w:tcPr>
            <w:tcW w:w="1182" w:type="dxa"/>
            <w:vAlign w:val="bottom"/>
          </w:tcPr>
          <w:p w:rsidR="00C82621" w:rsidRPr="009F6DF3" w:rsidRDefault="00C82621" w:rsidP="00C82621">
            <w:pPr>
              <w:spacing w:before="40"/>
              <w:jc w:val="right"/>
              <w:rPr>
                <w:rFonts w:ascii="Arial" w:hAnsi="Arial" w:cs="Arial"/>
                <w:b/>
                <w:bCs/>
                <w:sz w:val="16"/>
                <w:szCs w:val="16"/>
              </w:rPr>
            </w:pPr>
            <w:r w:rsidRPr="009F6DF3">
              <w:rPr>
                <w:rFonts w:ascii="Arial" w:hAnsi="Arial" w:cs="Arial"/>
                <w:b/>
                <w:bCs/>
                <w:sz w:val="16"/>
                <w:szCs w:val="16"/>
              </w:rPr>
              <w:t>0</w:t>
            </w:r>
          </w:p>
        </w:tc>
        <w:tc>
          <w:tcPr>
            <w:tcW w:w="1182" w:type="dxa"/>
          </w:tcPr>
          <w:p w:rsidR="00C82621" w:rsidRPr="009F6DF3" w:rsidRDefault="00C82621" w:rsidP="00C82621">
            <w:pPr>
              <w:spacing w:before="40"/>
              <w:jc w:val="right"/>
              <w:rPr>
                <w:rFonts w:ascii="Arial" w:hAnsi="Arial" w:cs="Arial"/>
                <w:b/>
                <w:bCs/>
                <w:sz w:val="16"/>
                <w:szCs w:val="16"/>
              </w:rPr>
            </w:pPr>
            <w:r>
              <w:rPr>
                <w:rFonts w:ascii="Arial" w:hAnsi="Arial" w:cs="Arial"/>
                <w:b/>
                <w:bCs/>
                <w:sz w:val="16"/>
                <w:szCs w:val="16"/>
              </w:rPr>
              <w:t>0</w:t>
            </w:r>
          </w:p>
        </w:tc>
        <w:tc>
          <w:tcPr>
            <w:tcW w:w="1182" w:type="dxa"/>
            <w:vAlign w:val="bottom"/>
          </w:tcPr>
          <w:p w:rsidR="00C82621" w:rsidRPr="009F6DF3" w:rsidRDefault="00E41213" w:rsidP="00C82621">
            <w:pPr>
              <w:spacing w:before="40"/>
              <w:jc w:val="right"/>
              <w:rPr>
                <w:rFonts w:ascii="Arial" w:hAnsi="Arial" w:cs="Arial"/>
                <w:b/>
                <w:bCs/>
                <w:sz w:val="16"/>
                <w:szCs w:val="16"/>
              </w:rPr>
            </w:pPr>
            <w:r>
              <w:rPr>
                <w:rFonts w:ascii="Arial" w:hAnsi="Arial" w:cs="Arial"/>
                <w:b/>
                <w:bCs/>
                <w:sz w:val="16"/>
                <w:szCs w:val="16"/>
              </w:rPr>
              <w:t>2 141 961</w:t>
            </w:r>
          </w:p>
        </w:tc>
      </w:tr>
      <w:tr w:rsidR="00C82621" w:rsidRPr="00780E79" w:rsidTr="00F13DF0">
        <w:trPr>
          <w:trHeight w:val="240"/>
        </w:trPr>
        <w:tc>
          <w:tcPr>
            <w:tcW w:w="4668" w:type="dxa"/>
            <w:vAlign w:val="bottom"/>
          </w:tcPr>
          <w:p w:rsidR="00C82621" w:rsidRPr="009F6DF3" w:rsidRDefault="00C82621" w:rsidP="00C82621">
            <w:pPr>
              <w:spacing w:before="40"/>
              <w:rPr>
                <w:rFonts w:ascii="Arial" w:hAnsi="Arial" w:cs="Arial"/>
                <w:sz w:val="16"/>
                <w:szCs w:val="16"/>
              </w:rPr>
            </w:pPr>
            <w:r w:rsidRPr="009F6DF3">
              <w:rPr>
                <w:rFonts w:ascii="Arial" w:hAnsi="Arial" w:cs="Arial"/>
                <w:sz w:val="16"/>
                <w:szCs w:val="16"/>
              </w:rPr>
              <w:t>Prírastky</w:t>
            </w:r>
          </w:p>
        </w:tc>
        <w:tc>
          <w:tcPr>
            <w:tcW w:w="1182" w:type="dxa"/>
          </w:tcPr>
          <w:p w:rsidR="00C82621" w:rsidRPr="009F6DF3" w:rsidRDefault="00C82621" w:rsidP="00C82621">
            <w:pPr>
              <w:spacing w:before="40"/>
              <w:jc w:val="right"/>
              <w:rPr>
                <w:rFonts w:ascii="Arial" w:hAnsi="Arial" w:cs="Arial"/>
                <w:sz w:val="16"/>
                <w:szCs w:val="16"/>
              </w:rPr>
            </w:pPr>
            <w:r>
              <w:rPr>
                <w:rFonts w:ascii="Arial" w:hAnsi="Arial" w:cs="Arial"/>
                <w:sz w:val="16"/>
                <w:szCs w:val="16"/>
              </w:rPr>
              <w:t>0</w:t>
            </w:r>
          </w:p>
        </w:tc>
        <w:tc>
          <w:tcPr>
            <w:tcW w:w="1182" w:type="dxa"/>
            <w:vAlign w:val="bottom"/>
          </w:tcPr>
          <w:p w:rsidR="00C82621" w:rsidRPr="009F6DF3" w:rsidRDefault="00537717" w:rsidP="00C82621">
            <w:pPr>
              <w:spacing w:before="40"/>
              <w:jc w:val="right"/>
              <w:rPr>
                <w:rFonts w:ascii="Arial" w:hAnsi="Arial" w:cs="Arial"/>
                <w:sz w:val="16"/>
                <w:szCs w:val="16"/>
              </w:rPr>
            </w:pPr>
            <w:r>
              <w:rPr>
                <w:rFonts w:ascii="Arial" w:hAnsi="Arial" w:cs="Arial"/>
                <w:sz w:val="16"/>
                <w:szCs w:val="16"/>
              </w:rPr>
              <w:t>15 621</w:t>
            </w:r>
          </w:p>
        </w:tc>
        <w:tc>
          <w:tcPr>
            <w:tcW w:w="1182" w:type="dxa"/>
            <w:vAlign w:val="bottom"/>
          </w:tcPr>
          <w:p w:rsidR="00C82621" w:rsidRPr="009F6DF3" w:rsidRDefault="00C82621" w:rsidP="00C82621">
            <w:pPr>
              <w:spacing w:before="40"/>
              <w:jc w:val="right"/>
              <w:rPr>
                <w:rFonts w:ascii="Arial" w:hAnsi="Arial" w:cs="Arial"/>
                <w:sz w:val="16"/>
                <w:szCs w:val="16"/>
              </w:rPr>
            </w:pPr>
            <w:r>
              <w:rPr>
                <w:rFonts w:ascii="Arial" w:hAnsi="Arial" w:cs="Arial"/>
                <w:sz w:val="16"/>
                <w:szCs w:val="16"/>
              </w:rPr>
              <w:t>0</w:t>
            </w:r>
          </w:p>
        </w:tc>
        <w:tc>
          <w:tcPr>
            <w:tcW w:w="1182" w:type="dxa"/>
            <w:vAlign w:val="bottom"/>
          </w:tcPr>
          <w:p w:rsidR="00C82621" w:rsidRPr="009F6DF3" w:rsidRDefault="00C82621" w:rsidP="00C82621">
            <w:pPr>
              <w:spacing w:before="40"/>
              <w:jc w:val="right"/>
              <w:rPr>
                <w:rFonts w:ascii="Arial" w:hAnsi="Arial" w:cs="Arial"/>
                <w:sz w:val="16"/>
                <w:szCs w:val="16"/>
              </w:rPr>
            </w:pPr>
            <w:r>
              <w:rPr>
                <w:rFonts w:ascii="Arial" w:hAnsi="Arial" w:cs="Arial"/>
                <w:sz w:val="16"/>
                <w:szCs w:val="16"/>
              </w:rPr>
              <w:t>0</w:t>
            </w:r>
          </w:p>
        </w:tc>
        <w:tc>
          <w:tcPr>
            <w:tcW w:w="1182" w:type="dxa"/>
            <w:vAlign w:val="bottom"/>
          </w:tcPr>
          <w:p w:rsidR="00C82621" w:rsidRPr="009F6DF3" w:rsidRDefault="00537717" w:rsidP="00C82621">
            <w:pPr>
              <w:spacing w:before="40"/>
              <w:jc w:val="right"/>
              <w:rPr>
                <w:rFonts w:ascii="Arial" w:hAnsi="Arial" w:cs="Arial"/>
                <w:sz w:val="16"/>
                <w:szCs w:val="16"/>
              </w:rPr>
            </w:pPr>
            <w:r>
              <w:rPr>
                <w:rFonts w:ascii="Arial" w:hAnsi="Arial" w:cs="Arial"/>
                <w:sz w:val="16"/>
                <w:szCs w:val="16"/>
              </w:rPr>
              <w:t>450 816</w:t>
            </w:r>
            <w:r w:rsidR="00C82621">
              <w:rPr>
                <w:rFonts w:ascii="Arial" w:hAnsi="Arial" w:cs="Arial"/>
                <w:sz w:val="16"/>
                <w:szCs w:val="16"/>
              </w:rPr>
              <w:t xml:space="preserve"> </w:t>
            </w:r>
          </w:p>
        </w:tc>
        <w:tc>
          <w:tcPr>
            <w:tcW w:w="1182" w:type="dxa"/>
            <w:vAlign w:val="bottom"/>
          </w:tcPr>
          <w:p w:rsidR="00C82621" w:rsidRPr="009F6DF3" w:rsidRDefault="00C82621" w:rsidP="00C82621">
            <w:pPr>
              <w:spacing w:before="40"/>
              <w:jc w:val="right"/>
              <w:rPr>
                <w:rFonts w:ascii="Arial" w:hAnsi="Arial" w:cs="Arial"/>
                <w:sz w:val="16"/>
                <w:szCs w:val="16"/>
              </w:rPr>
            </w:pPr>
            <w:r>
              <w:rPr>
                <w:rFonts w:ascii="Arial" w:hAnsi="Arial" w:cs="Arial"/>
                <w:sz w:val="16"/>
                <w:szCs w:val="16"/>
              </w:rPr>
              <w:t>0</w:t>
            </w:r>
          </w:p>
        </w:tc>
        <w:tc>
          <w:tcPr>
            <w:tcW w:w="1182" w:type="dxa"/>
          </w:tcPr>
          <w:p w:rsidR="00C82621" w:rsidRPr="009F6DF3" w:rsidRDefault="00C82621" w:rsidP="00C82621">
            <w:pPr>
              <w:spacing w:before="40"/>
              <w:jc w:val="right"/>
              <w:rPr>
                <w:rFonts w:ascii="Arial" w:hAnsi="Arial" w:cs="Arial"/>
                <w:sz w:val="16"/>
                <w:szCs w:val="16"/>
              </w:rPr>
            </w:pPr>
            <w:r>
              <w:rPr>
                <w:rFonts w:ascii="Arial" w:hAnsi="Arial" w:cs="Arial"/>
                <w:sz w:val="16"/>
                <w:szCs w:val="16"/>
              </w:rPr>
              <w:t>0</w:t>
            </w:r>
          </w:p>
        </w:tc>
        <w:tc>
          <w:tcPr>
            <w:tcW w:w="1182" w:type="dxa"/>
            <w:vAlign w:val="bottom"/>
          </w:tcPr>
          <w:p w:rsidR="00C82621" w:rsidRPr="009F6DF3" w:rsidRDefault="00E41213" w:rsidP="00C82621">
            <w:pPr>
              <w:spacing w:before="40"/>
              <w:jc w:val="right"/>
              <w:rPr>
                <w:rFonts w:ascii="Arial" w:hAnsi="Arial" w:cs="Arial"/>
                <w:sz w:val="16"/>
                <w:szCs w:val="16"/>
              </w:rPr>
            </w:pPr>
            <w:r>
              <w:rPr>
                <w:rFonts w:ascii="Arial" w:hAnsi="Arial" w:cs="Arial"/>
                <w:sz w:val="16"/>
                <w:szCs w:val="16"/>
              </w:rPr>
              <w:t>466 437</w:t>
            </w:r>
          </w:p>
        </w:tc>
      </w:tr>
      <w:tr w:rsidR="00C82621" w:rsidRPr="00780E79" w:rsidTr="00F13DF0">
        <w:trPr>
          <w:trHeight w:val="240"/>
        </w:trPr>
        <w:tc>
          <w:tcPr>
            <w:tcW w:w="4668" w:type="dxa"/>
            <w:vAlign w:val="bottom"/>
          </w:tcPr>
          <w:p w:rsidR="00C82621" w:rsidRPr="009F6DF3" w:rsidRDefault="00C82621" w:rsidP="00C82621">
            <w:pPr>
              <w:spacing w:before="40"/>
              <w:rPr>
                <w:rFonts w:ascii="Arial" w:hAnsi="Arial" w:cs="Arial"/>
                <w:sz w:val="16"/>
                <w:szCs w:val="16"/>
              </w:rPr>
            </w:pPr>
            <w:r w:rsidRPr="009F6DF3">
              <w:rPr>
                <w:rFonts w:ascii="Arial" w:hAnsi="Arial" w:cs="Arial"/>
                <w:sz w:val="16"/>
                <w:szCs w:val="16"/>
              </w:rPr>
              <w:t>Úbytky</w:t>
            </w:r>
          </w:p>
        </w:tc>
        <w:tc>
          <w:tcPr>
            <w:tcW w:w="1182" w:type="dxa"/>
          </w:tcPr>
          <w:p w:rsidR="00C82621" w:rsidRPr="009F6DF3" w:rsidRDefault="00C82621" w:rsidP="00C82621">
            <w:pPr>
              <w:spacing w:before="40"/>
              <w:jc w:val="right"/>
              <w:rPr>
                <w:rFonts w:ascii="Arial" w:hAnsi="Arial" w:cs="Arial"/>
                <w:sz w:val="16"/>
                <w:szCs w:val="16"/>
              </w:rPr>
            </w:pPr>
            <w:r>
              <w:rPr>
                <w:rFonts w:ascii="Arial" w:hAnsi="Arial" w:cs="Arial"/>
                <w:sz w:val="16"/>
                <w:szCs w:val="16"/>
              </w:rPr>
              <w:t>0</w:t>
            </w:r>
          </w:p>
        </w:tc>
        <w:tc>
          <w:tcPr>
            <w:tcW w:w="1182" w:type="dxa"/>
            <w:vAlign w:val="bottom"/>
          </w:tcPr>
          <w:p w:rsidR="00C82621" w:rsidRPr="009F6DF3" w:rsidRDefault="00537717" w:rsidP="00C82621">
            <w:pPr>
              <w:spacing w:before="40"/>
              <w:jc w:val="right"/>
              <w:rPr>
                <w:rFonts w:ascii="Arial" w:hAnsi="Arial" w:cs="Arial"/>
                <w:sz w:val="16"/>
                <w:szCs w:val="16"/>
              </w:rPr>
            </w:pPr>
            <w:r>
              <w:rPr>
                <w:rFonts w:ascii="Arial" w:hAnsi="Arial" w:cs="Arial"/>
                <w:sz w:val="16"/>
                <w:szCs w:val="16"/>
              </w:rPr>
              <w:t>0</w:t>
            </w:r>
          </w:p>
        </w:tc>
        <w:tc>
          <w:tcPr>
            <w:tcW w:w="1182" w:type="dxa"/>
            <w:vAlign w:val="bottom"/>
          </w:tcPr>
          <w:p w:rsidR="00C82621" w:rsidRPr="009F6DF3" w:rsidRDefault="00C82621" w:rsidP="00C82621">
            <w:pPr>
              <w:spacing w:before="40"/>
              <w:jc w:val="right"/>
              <w:rPr>
                <w:rFonts w:ascii="Arial" w:hAnsi="Arial" w:cs="Arial"/>
                <w:sz w:val="16"/>
                <w:szCs w:val="16"/>
              </w:rPr>
            </w:pPr>
            <w:r>
              <w:rPr>
                <w:rFonts w:ascii="Arial" w:hAnsi="Arial" w:cs="Arial"/>
                <w:sz w:val="16"/>
                <w:szCs w:val="16"/>
              </w:rPr>
              <w:t>0</w:t>
            </w:r>
          </w:p>
        </w:tc>
        <w:tc>
          <w:tcPr>
            <w:tcW w:w="1182" w:type="dxa"/>
            <w:vAlign w:val="bottom"/>
          </w:tcPr>
          <w:p w:rsidR="00C82621" w:rsidRPr="009F6DF3" w:rsidRDefault="00C82621" w:rsidP="00C82621">
            <w:pPr>
              <w:spacing w:before="40"/>
              <w:jc w:val="right"/>
              <w:rPr>
                <w:rFonts w:ascii="Arial" w:hAnsi="Arial" w:cs="Arial"/>
                <w:sz w:val="16"/>
                <w:szCs w:val="16"/>
              </w:rPr>
            </w:pPr>
            <w:r>
              <w:rPr>
                <w:rFonts w:ascii="Arial" w:hAnsi="Arial" w:cs="Arial"/>
                <w:sz w:val="16"/>
                <w:szCs w:val="16"/>
              </w:rPr>
              <w:t>0</w:t>
            </w:r>
          </w:p>
        </w:tc>
        <w:tc>
          <w:tcPr>
            <w:tcW w:w="1182" w:type="dxa"/>
            <w:vAlign w:val="bottom"/>
          </w:tcPr>
          <w:p w:rsidR="00C82621" w:rsidRPr="009F6DF3" w:rsidRDefault="00C82621" w:rsidP="00C82621">
            <w:pPr>
              <w:spacing w:before="40"/>
              <w:jc w:val="right"/>
              <w:rPr>
                <w:rFonts w:ascii="Arial" w:hAnsi="Arial" w:cs="Arial"/>
                <w:sz w:val="16"/>
                <w:szCs w:val="16"/>
              </w:rPr>
            </w:pPr>
            <w:r>
              <w:rPr>
                <w:rFonts w:ascii="Arial" w:hAnsi="Arial" w:cs="Arial"/>
                <w:sz w:val="16"/>
                <w:szCs w:val="16"/>
              </w:rPr>
              <w:t>0</w:t>
            </w:r>
          </w:p>
        </w:tc>
        <w:tc>
          <w:tcPr>
            <w:tcW w:w="1182" w:type="dxa"/>
            <w:vAlign w:val="bottom"/>
          </w:tcPr>
          <w:p w:rsidR="00C82621" w:rsidRPr="009F6DF3" w:rsidRDefault="00C82621" w:rsidP="00C82621">
            <w:pPr>
              <w:spacing w:before="40"/>
              <w:jc w:val="right"/>
              <w:rPr>
                <w:rFonts w:ascii="Arial" w:hAnsi="Arial" w:cs="Arial"/>
                <w:sz w:val="16"/>
                <w:szCs w:val="16"/>
              </w:rPr>
            </w:pPr>
            <w:r>
              <w:rPr>
                <w:rFonts w:ascii="Arial" w:hAnsi="Arial" w:cs="Arial"/>
                <w:sz w:val="16"/>
                <w:szCs w:val="16"/>
              </w:rPr>
              <w:t>0</w:t>
            </w:r>
          </w:p>
        </w:tc>
        <w:tc>
          <w:tcPr>
            <w:tcW w:w="1182" w:type="dxa"/>
          </w:tcPr>
          <w:p w:rsidR="00C82621" w:rsidRPr="009F6DF3" w:rsidRDefault="00C82621" w:rsidP="00C82621">
            <w:pPr>
              <w:spacing w:before="40"/>
              <w:jc w:val="right"/>
              <w:rPr>
                <w:rFonts w:ascii="Arial" w:hAnsi="Arial" w:cs="Arial"/>
                <w:sz w:val="16"/>
                <w:szCs w:val="16"/>
              </w:rPr>
            </w:pPr>
            <w:r>
              <w:rPr>
                <w:rFonts w:ascii="Arial" w:hAnsi="Arial" w:cs="Arial"/>
                <w:sz w:val="16"/>
                <w:szCs w:val="16"/>
              </w:rPr>
              <w:t>0</w:t>
            </w:r>
          </w:p>
        </w:tc>
        <w:tc>
          <w:tcPr>
            <w:tcW w:w="1182" w:type="dxa"/>
            <w:vAlign w:val="bottom"/>
          </w:tcPr>
          <w:p w:rsidR="00C82621" w:rsidRPr="009F6DF3" w:rsidRDefault="00E41213" w:rsidP="00C82621">
            <w:pPr>
              <w:spacing w:before="40"/>
              <w:jc w:val="right"/>
              <w:rPr>
                <w:rFonts w:ascii="Arial" w:hAnsi="Arial" w:cs="Arial"/>
                <w:sz w:val="16"/>
                <w:szCs w:val="16"/>
              </w:rPr>
            </w:pPr>
            <w:r>
              <w:rPr>
                <w:rFonts w:ascii="Arial" w:hAnsi="Arial" w:cs="Arial"/>
                <w:sz w:val="16"/>
                <w:szCs w:val="16"/>
              </w:rPr>
              <w:t xml:space="preserve">0 </w:t>
            </w:r>
          </w:p>
        </w:tc>
      </w:tr>
      <w:tr w:rsidR="00C82621" w:rsidRPr="00780E79" w:rsidTr="00F13DF0">
        <w:trPr>
          <w:trHeight w:val="240"/>
        </w:trPr>
        <w:tc>
          <w:tcPr>
            <w:tcW w:w="4668" w:type="dxa"/>
            <w:vAlign w:val="bottom"/>
          </w:tcPr>
          <w:p w:rsidR="00C82621" w:rsidRPr="009F6DF3" w:rsidRDefault="00C82621" w:rsidP="00C82621">
            <w:pPr>
              <w:spacing w:before="40"/>
              <w:rPr>
                <w:rFonts w:ascii="Arial" w:hAnsi="Arial" w:cs="Arial"/>
                <w:sz w:val="16"/>
                <w:szCs w:val="16"/>
              </w:rPr>
            </w:pPr>
            <w:r w:rsidRPr="009F6DF3">
              <w:rPr>
                <w:rFonts w:ascii="Arial" w:hAnsi="Arial" w:cs="Arial"/>
                <w:sz w:val="16"/>
                <w:szCs w:val="16"/>
              </w:rPr>
              <w:t>Presuny</w:t>
            </w:r>
          </w:p>
        </w:tc>
        <w:tc>
          <w:tcPr>
            <w:tcW w:w="1182" w:type="dxa"/>
          </w:tcPr>
          <w:p w:rsidR="00C82621" w:rsidRPr="009F6DF3" w:rsidRDefault="00C82621" w:rsidP="00C82621">
            <w:pPr>
              <w:spacing w:before="40"/>
              <w:jc w:val="right"/>
              <w:rPr>
                <w:rFonts w:ascii="Arial" w:hAnsi="Arial" w:cs="Arial"/>
                <w:sz w:val="16"/>
                <w:szCs w:val="16"/>
              </w:rPr>
            </w:pPr>
            <w:r>
              <w:rPr>
                <w:rFonts w:ascii="Arial" w:hAnsi="Arial" w:cs="Arial"/>
                <w:sz w:val="16"/>
                <w:szCs w:val="16"/>
              </w:rPr>
              <w:t>0</w:t>
            </w:r>
          </w:p>
        </w:tc>
        <w:tc>
          <w:tcPr>
            <w:tcW w:w="1182" w:type="dxa"/>
            <w:vAlign w:val="bottom"/>
          </w:tcPr>
          <w:p w:rsidR="00C82621" w:rsidRPr="009F6DF3" w:rsidRDefault="00C82621" w:rsidP="00C82621">
            <w:pPr>
              <w:spacing w:before="40"/>
              <w:jc w:val="right"/>
              <w:rPr>
                <w:rFonts w:ascii="Arial" w:hAnsi="Arial" w:cs="Arial"/>
                <w:sz w:val="16"/>
                <w:szCs w:val="16"/>
              </w:rPr>
            </w:pPr>
            <w:r>
              <w:rPr>
                <w:rFonts w:ascii="Arial" w:hAnsi="Arial" w:cs="Arial"/>
                <w:sz w:val="16"/>
                <w:szCs w:val="16"/>
              </w:rPr>
              <w:t>0</w:t>
            </w:r>
          </w:p>
        </w:tc>
        <w:tc>
          <w:tcPr>
            <w:tcW w:w="1182" w:type="dxa"/>
            <w:vAlign w:val="bottom"/>
          </w:tcPr>
          <w:p w:rsidR="00C82621" w:rsidRPr="009F6DF3" w:rsidRDefault="00C82621" w:rsidP="00C82621">
            <w:pPr>
              <w:spacing w:before="40"/>
              <w:jc w:val="right"/>
              <w:rPr>
                <w:rFonts w:ascii="Arial" w:hAnsi="Arial" w:cs="Arial"/>
                <w:sz w:val="16"/>
                <w:szCs w:val="16"/>
              </w:rPr>
            </w:pPr>
            <w:r>
              <w:rPr>
                <w:rFonts w:ascii="Arial" w:hAnsi="Arial" w:cs="Arial"/>
                <w:sz w:val="16"/>
                <w:szCs w:val="16"/>
              </w:rPr>
              <w:t>0</w:t>
            </w:r>
          </w:p>
        </w:tc>
        <w:tc>
          <w:tcPr>
            <w:tcW w:w="1182" w:type="dxa"/>
            <w:vAlign w:val="bottom"/>
          </w:tcPr>
          <w:p w:rsidR="00C82621" w:rsidRPr="009F6DF3" w:rsidRDefault="00C82621" w:rsidP="00C82621">
            <w:pPr>
              <w:spacing w:before="40"/>
              <w:jc w:val="right"/>
              <w:rPr>
                <w:rFonts w:ascii="Arial" w:hAnsi="Arial" w:cs="Arial"/>
                <w:sz w:val="16"/>
                <w:szCs w:val="16"/>
              </w:rPr>
            </w:pPr>
            <w:r>
              <w:rPr>
                <w:rFonts w:ascii="Arial" w:hAnsi="Arial" w:cs="Arial"/>
                <w:sz w:val="16"/>
                <w:szCs w:val="16"/>
              </w:rPr>
              <w:t>0</w:t>
            </w:r>
          </w:p>
        </w:tc>
        <w:tc>
          <w:tcPr>
            <w:tcW w:w="1182" w:type="dxa"/>
            <w:vAlign w:val="bottom"/>
          </w:tcPr>
          <w:p w:rsidR="00C82621" w:rsidRPr="009F6DF3" w:rsidRDefault="00C82621" w:rsidP="00C82621">
            <w:pPr>
              <w:spacing w:before="40"/>
              <w:jc w:val="right"/>
              <w:rPr>
                <w:rFonts w:ascii="Arial" w:hAnsi="Arial" w:cs="Arial"/>
                <w:sz w:val="16"/>
                <w:szCs w:val="16"/>
              </w:rPr>
            </w:pPr>
            <w:r>
              <w:rPr>
                <w:rFonts w:ascii="Arial" w:hAnsi="Arial" w:cs="Arial"/>
                <w:sz w:val="16"/>
                <w:szCs w:val="16"/>
              </w:rPr>
              <w:t>0</w:t>
            </w:r>
          </w:p>
        </w:tc>
        <w:tc>
          <w:tcPr>
            <w:tcW w:w="1182" w:type="dxa"/>
            <w:vAlign w:val="bottom"/>
          </w:tcPr>
          <w:p w:rsidR="00C82621" w:rsidRPr="009F6DF3" w:rsidRDefault="00C82621" w:rsidP="00C82621">
            <w:pPr>
              <w:spacing w:before="40"/>
              <w:jc w:val="right"/>
              <w:rPr>
                <w:rFonts w:ascii="Arial" w:hAnsi="Arial" w:cs="Arial"/>
                <w:sz w:val="16"/>
                <w:szCs w:val="16"/>
              </w:rPr>
            </w:pPr>
            <w:r>
              <w:rPr>
                <w:rFonts w:ascii="Arial" w:hAnsi="Arial" w:cs="Arial"/>
                <w:sz w:val="16"/>
                <w:szCs w:val="16"/>
              </w:rPr>
              <w:t>0</w:t>
            </w:r>
          </w:p>
        </w:tc>
        <w:tc>
          <w:tcPr>
            <w:tcW w:w="1182" w:type="dxa"/>
          </w:tcPr>
          <w:p w:rsidR="00C82621" w:rsidRPr="009F6DF3" w:rsidRDefault="00C82621" w:rsidP="00C82621">
            <w:pPr>
              <w:spacing w:before="40"/>
              <w:jc w:val="right"/>
              <w:rPr>
                <w:rFonts w:ascii="Arial" w:hAnsi="Arial" w:cs="Arial"/>
                <w:sz w:val="16"/>
                <w:szCs w:val="16"/>
              </w:rPr>
            </w:pPr>
            <w:r>
              <w:rPr>
                <w:rFonts w:ascii="Arial" w:hAnsi="Arial" w:cs="Arial"/>
                <w:sz w:val="16"/>
                <w:szCs w:val="16"/>
              </w:rPr>
              <w:t>0</w:t>
            </w:r>
          </w:p>
        </w:tc>
        <w:tc>
          <w:tcPr>
            <w:tcW w:w="1182" w:type="dxa"/>
            <w:vAlign w:val="bottom"/>
          </w:tcPr>
          <w:p w:rsidR="00C82621" w:rsidRPr="009F6DF3" w:rsidRDefault="00C82621" w:rsidP="00C82621">
            <w:pPr>
              <w:spacing w:before="40"/>
              <w:jc w:val="right"/>
              <w:rPr>
                <w:rFonts w:ascii="Arial" w:hAnsi="Arial" w:cs="Arial"/>
                <w:sz w:val="16"/>
                <w:szCs w:val="16"/>
              </w:rPr>
            </w:pPr>
            <w:r>
              <w:rPr>
                <w:rFonts w:ascii="Arial" w:hAnsi="Arial" w:cs="Arial"/>
                <w:sz w:val="16"/>
                <w:szCs w:val="16"/>
              </w:rPr>
              <w:t>0</w:t>
            </w:r>
          </w:p>
        </w:tc>
      </w:tr>
      <w:tr w:rsidR="00C82621" w:rsidRPr="00780E79" w:rsidTr="00F13DF0">
        <w:trPr>
          <w:trHeight w:val="255"/>
        </w:trPr>
        <w:tc>
          <w:tcPr>
            <w:tcW w:w="4668" w:type="dxa"/>
            <w:vAlign w:val="bottom"/>
          </w:tcPr>
          <w:p w:rsidR="00C82621" w:rsidRPr="009F6DF3" w:rsidRDefault="00C82621" w:rsidP="00C82621">
            <w:pPr>
              <w:spacing w:before="40"/>
              <w:rPr>
                <w:rFonts w:ascii="Arial" w:hAnsi="Arial" w:cs="Arial"/>
                <w:b/>
                <w:bCs/>
                <w:sz w:val="16"/>
                <w:szCs w:val="16"/>
              </w:rPr>
            </w:pPr>
            <w:r w:rsidRPr="009F6DF3">
              <w:rPr>
                <w:rFonts w:ascii="Arial" w:hAnsi="Arial" w:cs="Arial"/>
                <w:b/>
                <w:bCs/>
                <w:sz w:val="16"/>
                <w:szCs w:val="16"/>
              </w:rPr>
              <w:t>Stav na konci účtovného obdobia</w:t>
            </w:r>
          </w:p>
        </w:tc>
        <w:tc>
          <w:tcPr>
            <w:tcW w:w="1182" w:type="dxa"/>
          </w:tcPr>
          <w:p w:rsidR="00C82621" w:rsidRPr="009F6DF3" w:rsidRDefault="00C82621" w:rsidP="00C82621">
            <w:pPr>
              <w:spacing w:before="40"/>
              <w:jc w:val="right"/>
              <w:rPr>
                <w:rFonts w:ascii="Arial" w:hAnsi="Arial" w:cs="Arial"/>
                <w:b/>
                <w:bCs/>
                <w:sz w:val="16"/>
                <w:szCs w:val="16"/>
              </w:rPr>
            </w:pPr>
            <w:r>
              <w:rPr>
                <w:rFonts w:ascii="Arial" w:hAnsi="Arial" w:cs="Arial"/>
                <w:b/>
                <w:bCs/>
                <w:sz w:val="16"/>
                <w:szCs w:val="16"/>
              </w:rPr>
              <w:t>0</w:t>
            </w:r>
          </w:p>
        </w:tc>
        <w:tc>
          <w:tcPr>
            <w:tcW w:w="1182" w:type="dxa"/>
            <w:vAlign w:val="bottom"/>
          </w:tcPr>
          <w:p w:rsidR="00C82621" w:rsidRPr="009F6DF3" w:rsidRDefault="00537717" w:rsidP="00C82621">
            <w:pPr>
              <w:spacing w:before="40"/>
              <w:jc w:val="right"/>
              <w:rPr>
                <w:rFonts w:ascii="Arial" w:hAnsi="Arial" w:cs="Arial"/>
                <w:b/>
                <w:bCs/>
                <w:sz w:val="16"/>
                <w:szCs w:val="16"/>
              </w:rPr>
            </w:pPr>
            <w:r>
              <w:rPr>
                <w:rFonts w:ascii="Arial" w:hAnsi="Arial" w:cs="Arial"/>
                <w:b/>
                <w:bCs/>
                <w:sz w:val="16"/>
                <w:szCs w:val="16"/>
              </w:rPr>
              <w:t>681 158</w:t>
            </w:r>
          </w:p>
        </w:tc>
        <w:tc>
          <w:tcPr>
            <w:tcW w:w="1182" w:type="dxa"/>
            <w:vAlign w:val="bottom"/>
          </w:tcPr>
          <w:p w:rsidR="00C82621" w:rsidRPr="009F6DF3" w:rsidRDefault="00C82621" w:rsidP="00C82621">
            <w:pPr>
              <w:spacing w:before="40"/>
              <w:jc w:val="right"/>
              <w:rPr>
                <w:rFonts w:ascii="Arial" w:hAnsi="Arial" w:cs="Arial"/>
                <w:b/>
                <w:bCs/>
                <w:sz w:val="16"/>
                <w:szCs w:val="16"/>
              </w:rPr>
            </w:pPr>
            <w:r>
              <w:rPr>
                <w:rFonts w:ascii="Arial" w:hAnsi="Arial" w:cs="Arial"/>
                <w:b/>
                <w:bCs/>
                <w:sz w:val="16"/>
                <w:szCs w:val="16"/>
              </w:rPr>
              <w:t>0</w:t>
            </w:r>
          </w:p>
        </w:tc>
        <w:tc>
          <w:tcPr>
            <w:tcW w:w="1182" w:type="dxa"/>
            <w:vAlign w:val="bottom"/>
          </w:tcPr>
          <w:p w:rsidR="00C82621" w:rsidRPr="009F6DF3" w:rsidRDefault="00C82621" w:rsidP="00C82621">
            <w:pPr>
              <w:spacing w:before="40"/>
              <w:jc w:val="right"/>
              <w:rPr>
                <w:rFonts w:ascii="Arial" w:hAnsi="Arial" w:cs="Arial"/>
                <w:b/>
                <w:bCs/>
                <w:sz w:val="16"/>
                <w:szCs w:val="16"/>
              </w:rPr>
            </w:pPr>
            <w:r w:rsidRPr="009F6DF3">
              <w:rPr>
                <w:rFonts w:ascii="Arial" w:hAnsi="Arial" w:cs="Arial"/>
                <w:b/>
                <w:bCs/>
                <w:sz w:val="16"/>
                <w:szCs w:val="16"/>
              </w:rPr>
              <w:t>81 481</w:t>
            </w:r>
          </w:p>
        </w:tc>
        <w:tc>
          <w:tcPr>
            <w:tcW w:w="1182" w:type="dxa"/>
            <w:vAlign w:val="bottom"/>
          </w:tcPr>
          <w:p w:rsidR="00C82621" w:rsidRPr="009F6DF3" w:rsidRDefault="00537717" w:rsidP="00C82621">
            <w:pPr>
              <w:spacing w:before="40"/>
              <w:jc w:val="right"/>
              <w:rPr>
                <w:rFonts w:ascii="Arial" w:hAnsi="Arial" w:cs="Arial"/>
                <w:b/>
                <w:bCs/>
                <w:sz w:val="16"/>
                <w:szCs w:val="16"/>
              </w:rPr>
            </w:pPr>
            <w:r>
              <w:rPr>
                <w:rFonts w:ascii="Arial" w:hAnsi="Arial" w:cs="Arial"/>
                <w:b/>
                <w:bCs/>
                <w:sz w:val="16"/>
                <w:szCs w:val="16"/>
              </w:rPr>
              <w:t>1 845 759</w:t>
            </w:r>
          </w:p>
        </w:tc>
        <w:tc>
          <w:tcPr>
            <w:tcW w:w="1182" w:type="dxa"/>
            <w:vAlign w:val="bottom"/>
          </w:tcPr>
          <w:p w:rsidR="00C82621" w:rsidRPr="009F6DF3" w:rsidRDefault="00C82621" w:rsidP="00C82621">
            <w:pPr>
              <w:spacing w:before="40"/>
              <w:jc w:val="right"/>
              <w:rPr>
                <w:rFonts w:ascii="Arial" w:hAnsi="Arial" w:cs="Arial"/>
                <w:b/>
                <w:bCs/>
                <w:sz w:val="16"/>
                <w:szCs w:val="16"/>
              </w:rPr>
            </w:pPr>
            <w:r w:rsidRPr="009F6DF3">
              <w:rPr>
                <w:rFonts w:ascii="Arial" w:hAnsi="Arial" w:cs="Arial"/>
                <w:b/>
                <w:bCs/>
                <w:sz w:val="16"/>
                <w:szCs w:val="16"/>
              </w:rPr>
              <w:t>0</w:t>
            </w:r>
          </w:p>
        </w:tc>
        <w:tc>
          <w:tcPr>
            <w:tcW w:w="1182" w:type="dxa"/>
          </w:tcPr>
          <w:p w:rsidR="00C82621" w:rsidRPr="009F6DF3" w:rsidRDefault="00C82621" w:rsidP="00C82621">
            <w:pPr>
              <w:spacing w:before="40"/>
              <w:jc w:val="right"/>
              <w:rPr>
                <w:rFonts w:ascii="Arial" w:hAnsi="Arial" w:cs="Arial"/>
                <w:b/>
                <w:bCs/>
                <w:sz w:val="16"/>
                <w:szCs w:val="16"/>
              </w:rPr>
            </w:pPr>
            <w:r>
              <w:rPr>
                <w:rFonts w:ascii="Arial" w:hAnsi="Arial" w:cs="Arial"/>
                <w:b/>
                <w:bCs/>
                <w:sz w:val="16"/>
                <w:szCs w:val="16"/>
              </w:rPr>
              <w:t>0</w:t>
            </w:r>
          </w:p>
        </w:tc>
        <w:tc>
          <w:tcPr>
            <w:tcW w:w="1182" w:type="dxa"/>
            <w:vAlign w:val="bottom"/>
          </w:tcPr>
          <w:p w:rsidR="00C82621" w:rsidRPr="009F6DF3" w:rsidRDefault="00E41213" w:rsidP="003A615C">
            <w:pPr>
              <w:spacing w:before="40"/>
              <w:jc w:val="right"/>
              <w:rPr>
                <w:rFonts w:ascii="Arial" w:hAnsi="Arial" w:cs="Arial"/>
                <w:b/>
                <w:bCs/>
                <w:sz w:val="16"/>
                <w:szCs w:val="16"/>
              </w:rPr>
            </w:pPr>
            <w:r>
              <w:rPr>
                <w:rFonts w:ascii="Arial" w:hAnsi="Arial" w:cs="Arial"/>
                <w:b/>
                <w:bCs/>
                <w:sz w:val="16"/>
                <w:szCs w:val="16"/>
              </w:rPr>
              <w:t>2 608 39</w:t>
            </w:r>
            <w:r w:rsidR="003A615C">
              <w:rPr>
                <w:rFonts w:ascii="Arial" w:hAnsi="Arial" w:cs="Arial"/>
                <w:b/>
                <w:bCs/>
                <w:sz w:val="16"/>
                <w:szCs w:val="16"/>
              </w:rPr>
              <w:t>9</w:t>
            </w:r>
          </w:p>
        </w:tc>
      </w:tr>
      <w:tr w:rsidR="00471F23" w:rsidRPr="00780E79" w:rsidTr="00F13DF0">
        <w:trPr>
          <w:trHeight w:val="255"/>
        </w:trPr>
        <w:tc>
          <w:tcPr>
            <w:tcW w:w="14124" w:type="dxa"/>
            <w:gridSpan w:val="9"/>
            <w:vAlign w:val="bottom"/>
          </w:tcPr>
          <w:p w:rsidR="00471F23" w:rsidRPr="009F6DF3" w:rsidRDefault="00471F23" w:rsidP="00F13DF0">
            <w:pPr>
              <w:spacing w:before="40"/>
              <w:rPr>
                <w:rFonts w:ascii="Arial" w:hAnsi="Arial" w:cs="Arial"/>
                <w:b/>
                <w:bCs/>
                <w:i/>
                <w:sz w:val="16"/>
                <w:szCs w:val="16"/>
              </w:rPr>
            </w:pPr>
            <w:r w:rsidRPr="009F6DF3">
              <w:rPr>
                <w:rFonts w:ascii="Arial" w:hAnsi="Arial" w:cs="Arial"/>
                <w:b/>
                <w:bCs/>
                <w:i/>
                <w:sz w:val="16"/>
                <w:szCs w:val="16"/>
              </w:rPr>
              <w:t>OPRAVNÉ POLOŽKY</w:t>
            </w:r>
          </w:p>
        </w:tc>
      </w:tr>
      <w:tr w:rsidR="00471F23" w:rsidRPr="00780E79" w:rsidTr="00F13DF0">
        <w:trPr>
          <w:trHeight w:val="255"/>
        </w:trPr>
        <w:tc>
          <w:tcPr>
            <w:tcW w:w="4668" w:type="dxa"/>
            <w:vAlign w:val="bottom"/>
          </w:tcPr>
          <w:p w:rsidR="00471F23" w:rsidRPr="00BF793B" w:rsidRDefault="00471F23" w:rsidP="00F13DF0">
            <w:pPr>
              <w:spacing w:before="40"/>
              <w:rPr>
                <w:rFonts w:ascii="Arial" w:hAnsi="Arial" w:cs="Arial"/>
                <w:b/>
                <w:bCs/>
                <w:sz w:val="16"/>
                <w:szCs w:val="16"/>
              </w:rPr>
            </w:pPr>
            <w:r w:rsidRPr="00780E79">
              <w:rPr>
                <w:rFonts w:ascii="Arial" w:hAnsi="Arial" w:cs="Arial"/>
                <w:b/>
                <w:bCs/>
                <w:sz w:val="16"/>
                <w:szCs w:val="16"/>
              </w:rPr>
              <w:t>Stav na začiatku účtovného obdobia</w:t>
            </w:r>
          </w:p>
        </w:tc>
        <w:tc>
          <w:tcPr>
            <w:tcW w:w="1182" w:type="dxa"/>
          </w:tcPr>
          <w:p w:rsidR="00471F23" w:rsidRDefault="00471F23" w:rsidP="00F13DF0">
            <w:pPr>
              <w:spacing w:before="40"/>
              <w:jc w:val="right"/>
              <w:rPr>
                <w:rFonts w:ascii="Arial" w:hAnsi="Arial" w:cs="Arial"/>
                <w:b/>
                <w:sz w:val="16"/>
                <w:szCs w:val="16"/>
                <w:lang w:val="en-US"/>
              </w:rPr>
            </w:pPr>
            <w:r>
              <w:rPr>
                <w:rFonts w:ascii="Arial" w:hAnsi="Arial" w:cs="Arial"/>
                <w:b/>
                <w:sz w:val="16"/>
                <w:szCs w:val="16"/>
              </w:rPr>
              <w:t>0</w:t>
            </w:r>
          </w:p>
        </w:tc>
        <w:tc>
          <w:tcPr>
            <w:tcW w:w="1182" w:type="dxa"/>
            <w:vAlign w:val="bottom"/>
          </w:tcPr>
          <w:p w:rsidR="00471F23" w:rsidRDefault="00471F23" w:rsidP="00F13DF0">
            <w:pPr>
              <w:spacing w:before="40"/>
              <w:jc w:val="right"/>
              <w:rPr>
                <w:rFonts w:ascii="Arial" w:hAnsi="Arial" w:cs="Arial"/>
                <w:b/>
                <w:sz w:val="16"/>
                <w:szCs w:val="16"/>
                <w:lang w:val="en-US"/>
              </w:rPr>
            </w:pPr>
            <w:r>
              <w:rPr>
                <w:rFonts w:ascii="Arial" w:hAnsi="Arial" w:cs="Arial"/>
                <w:b/>
                <w:sz w:val="16"/>
                <w:szCs w:val="16"/>
              </w:rPr>
              <w:t>0</w:t>
            </w:r>
          </w:p>
        </w:tc>
        <w:tc>
          <w:tcPr>
            <w:tcW w:w="1182" w:type="dxa"/>
            <w:vAlign w:val="bottom"/>
          </w:tcPr>
          <w:p w:rsidR="00471F23" w:rsidRDefault="00471F23" w:rsidP="00F13DF0">
            <w:pPr>
              <w:spacing w:before="40"/>
              <w:jc w:val="right"/>
              <w:rPr>
                <w:rFonts w:ascii="Arial" w:hAnsi="Arial" w:cs="Arial"/>
                <w:b/>
                <w:sz w:val="16"/>
                <w:szCs w:val="16"/>
                <w:lang w:val="en-US"/>
              </w:rPr>
            </w:pPr>
            <w:r>
              <w:rPr>
                <w:rFonts w:ascii="Arial" w:hAnsi="Arial" w:cs="Arial"/>
                <w:b/>
                <w:sz w:val="16"/>
                <w:szCs w:val="16"/>
              </w:rPr>
              <w:t>0</w:t>
            </w:r>
          </w:p>
        </w:tc>
        <w:tc>
          <w:tcPr>
            <w:tcW w:w="1182" w:type="dxa"/>
            <w:vAlign w:val="bottom"/>
          </w:tcPr>
          <w:p w:rsidR="00471F23" w:rsidRDefault="00471F23" w:rsidP="00F13DF0">
            <w:pPr>
              <w:spacing w:before="40"/>
              <w:jc w:val="right"/>
              <w:rPr>
                <w:rFonts w:ascii="Arial" w:hAnsi="Arial" w:cs="Arial"/>
                <w:b/>
                <w:bCs/>
                <w:sz w:val="16"/>
                <w:szCs w:val="16"/>
                <w:lang w:val="en-US"/>
              </w:rPr>
            </w:pPr>
            <w:r>
              <w:rPr>
                <w:rFonts w:ascii="Arial" w:hAnsi="Arial" w:cs="Arial"/>
                <w:b/>
                <w:bCs/>
                <w:sz w:val="16"/>
                <w:szCs w:val="16"/>
              </w:rPr>
              <w:t>0</w:t>
            </w:r>
          </w:p>
        </w:tc>
        <w:tc>
          <w:tcPr>
            <w:tcW w:w="1182" w:type="dxa"/>
            <w:vAlign w:val="bottom"/>
          </w:tcPr>
          <w:p w:rsidR="00471F23" w:rsidRDefault="00471F23" w:rsidP="00F13DF0">
            <w:pPr>
              <w:spacing w:before="40"/>
              <w:jc w:val="right"/>
              <w:rPr>
                <w:rFonts w:ascii="Arial" w:hAnsi="Arial" w:cs="Arial"/>
                <w:b/>
                <w:bCs/>
                <w:sz w:val="16"/>
                <w:szCs w:val="16"/>
                <w:lang w:val="en-US"/>
              </w:rPr>
            </w:pPr>
            <w:r>
              <w:rPr>
                <w:rFonts w:ascii="Arial" w:hAnsi="Arial" w:cs="Arial"/>
                <w:b/>
                <w:bCs/>
                <w:sz w:val="16"/>
                <w:szCs w:val="16"/>
              </w:rPr>
              <w:t>0</w:t>
            </w:r>
          </w:p>
        </w:tc>
        <w:tc>
          <w:tcPr>
            <w:tcW w:w="1182" w:type="dxa"/>
            <w:vAlign w:val="bottom"/>
          </w:tcPr>
          <w:p w:rsidR="00471F23" w:rsidRDefault="00471F23" w:rsidP="00F13DF0">
            <w:pPr>
              <w:spacing w:before="40"/>
              <w:jc w:val="right"/>
              <w:rPr>
                <w:rFonts w:ascii="Arial" w:hAnsi="Arial" w:cs="Arial"/>
                <w:b/>
                <w:bCs/>
                <w:sz w:val="16"/>
                <w:szCs w:val="16"/>
                <w:lang w:val="en-US"/>
              </w:rPr>
            </w:pPr>
            <w:r>
              <w:rPr>
                <w:rFonts w:ascii="Arial" w:hAnsi="Arial" w:cs="Arial"/>
                <w:b/>
                <w:bCs/>
                <w:sz w:val="16"/>
                <w:szCs w:val="16"/>
              </w:rPr>
              <w:t>0</w:t>
            </w:r>
          </w:p>
        </w:tc>
        <w:tc>
          <w:tcPr>
            <w:tcW w:w="1182" w:type="dxa"/>
          </w:tcPr>
          <w:p w:rsidR="00471F23" w:rsidRDefault="00471F23" w:rsidP="00F13DF0">
            <w:pPr>
              <w:spacing w:before="40"/>
              <w:jc w:val="right"/>
              <w:rPr>
                <w:rFonts w:ascii="Arial" w:hAnsi="Arial" w:cs="Arial"/>
                <w:b/>
                <w:bCs/>
                <w:sz w:val="16"/>
                <w:szCs w:val="16"/>
                <w:lang w:val="en-US"/>
              </w:rPr>
            </w:pPr>
            <w:r>
              <w:rPr>
                <w:rFonts w:ascii="Arial" w:hAnsi="Arial" w:cs="Arial"/>
                <w:b/>
                <w:bCs/>
                <w:sz w:val="16"/>
                <w:szCs w:val="16"/>
              </w:rPr>
              <w:t>0</w:t>
            </w:r>
          </w:p>
        </w:tc>
        <w:tc>
          <w:tcPr>
            <w:tcW w:w="1182" w:type="dxa"/>
            <w:vAlign w:val="bottom"/>
          </w:tcPr>
          <w:p w:rsidR="00471F23" w:rsidRDefault="00471F23" w:rsidP="00F13DF0">
            <w:pPr>
              <w:spacing w:before="40"/>
              <w:jc w:val="right"/>
              <w:rPr>
                <w:rFonts w:ascii="Arial" w:hAnsi="Arial" w:cs="Arial"/>
                <w:b/>
                <w:bCs/>
                <w:sz w:val="16"/>
                <w:szCs w:val="16"/>
                <w:lang w:val="en-US"/>
              </w:rPr>
            </w:pPr>
            <w:r>
              <w:rPr>
                <w:rFonts w:ascii="Arial" w:hAnsi="Arial" w:cs="Arial"/>
                <w:b/>
                <w:bCs/>
                <w:sz w:val="16"/>
                <w:szCs w:val="16"/>
              </w:rPr>
              <w:t>0</w:t>
            </w:r>
          </w:p>
        </w:tc>
      </w:tr>
      <w:tr w:rsidR="00471F23" w:rsidRPr="00780E79" w:rsidTr="00F13DF0">
        <w:trPr>
          <w:trHeight w:val="255"/>
        </w:trPr>
        <w:tc>
          <w:tcPr>
            <w:tcW w:w="4668" w:type="dxa"/>
            <w:vAlign w:val="bottom"/>
          </w:tcPr>
          <w:p w:rsidR="00471F23" w:rsidRDefault="00471F23" w:rsidP="00F13DF0">
            <w:pPr>
              <w:spacing w:before="40"/>
              <w:rPr>
                <w:rFonts w:ascii="Arial" w:hAnsi="Arial" w:cs="Arial"/>
                <w:b/>
                <w:bCs/>
                <w:sz w:val="16"/>
                <w:szCs w:val="16"/>
                <w:lang w:val="en-US"/>
              </w:rPr>
            </w:pPr>
            <w:r w:rsidRPr="00780E79">
              <w:rPr>
                <w:rFonts w:ascii="Arial" w:hAnsi="Arial" w:cs="Arial"/>
                <w:sz w:val="16"/>
                <w:szCs w:val="16"/>
              </w:rPr>
              <w:t>Prírastky</w:t>
            </w:r>
          </w:p>
        </w:tc>
        <w:tc>
          <w:tcPr>
            <w:tcW w:w="1182" w:type="dxa"/>
          </w:tcPr>
          <w:p w:rsidR="00471F23" w:rsidRPr="009F6DF3" w:rsidRDefault="00471F23" w:rsidP="00F13DF0">
            <w:pPr>
              <w:spacing w:before="40"/>
              <w:jc w:val="right"/>
              <w:rPr>
                <w:rFonts w:ascii="Arial" w:hAnsi="Arial" w:cs="Arial"/>
                <w:sz w:val="16"/>
                <w:szCs w:val="16"/>
              </w:rPr>
            </w:pPr>
            <w:r w:rsidRPr="009F6DF3">
              <w:rPr>
                <w:rFonts w:ascii="Arial" w:hAnsi="Arial" w:cs="Arial"/>
                <w:sz w:val="16"/>
                <w:szCs w:val="16"/>
              </w:rPr>
              <w:t>0</w:t>
            </w:r>
          </w:p>
        </w:tc>
        <w:tc>
          <w:tcPr>
            <w:tcW w:w="1182" w:type="dxa"/>
            <w:vAlign w:val="bottom"/>
          </w:tcPr>
          <w:p w:rsidR="00471F23" w:rsidRPr="009F6DF3" w:rsidRDefault="00471F23" w:rsidP="00F13DF0">
            <w:pPr>
              <w:spacing w:before="40"/>
              <w:jc w:val="right"/>
              <w:rPr>
                <w:rFonts w:ascii="Arial" w:hAnsi="Arial" w:cs="Arial"/>
                <w:sz w:val="16"/>
                <w:szCs w:val="16"/>
              </w:rPr>
            </w:pPr>
            <w:r w:rsidRPr="009F6DF3">
              <w:rPr>
                <w:rFonts w:ascii="Arial" w:hAnsi="Arial" w:cs="Arial"/>
                <w:sz w:val="16"/>
                <w:szCs w:val="16"/>
              </w:rPr>
              <w:t>0</w:t>
            </w:r>
          </w:p>
        </w:tc>
        <w:tc>
          <w:tcPr>
            <w:tcW w:w="1182" w:type="dxa"/>
            <w:vAlign w:val="bottom"/>
          </w:tcPr>
          <w:p w:rsidR="00471F23" w:rsidRPr="009F6DF3" w:rsidRDefault="00471F23" w:rsidP="00F13DF0">
            <w:pPr>
              <w:spacing w:before="40"/>
              <w:jc w:val="right"/>
              <w:rPr>
                <w:rFonts w:ascii="Arial" w:hAnsi="Arial" w:cs="Arial"/>
                <w:sz w:val="16"/>
                <w:szCs w:val="16"/>
              </w:rPr>
            </w:pPr>
            <w:r>
              <w:rPr>
                <w:rFonts w:ascii="Arial" w:hAnsi="Arial" w:cs="Arial"/>
                <w:sz w:val="16"/>
                <w:szCs w:val="16"/>
              </w:rPr>
              <w:t>0</w:t>
            </w:r>
          </w:p>
        </w:tc>
        <w:tc>
          <w:tcPr>
            <w:tcW w:w="1182" w:type="dxa"/>
            <w:vAlign w:val="bottom"/>
          </w:tcPr>
          <w:p w:rsidR="00471F23" w:rsidRPr="009F6DF3" w:rsidRDefault="00471F23" w:rsidP="00F13DF0">
            <w:pPr>
              <w:spacing w:before="40"/>
              <w:jc w:val="right"/>
              <w:rPr>
                <w:rFonts w:ascii="Arial" w:hAnsi="Arial" w:cs="Arial"/>
                <w:bCs/>
                <w:sz w:val="16"/>
                <w:szCs w:val="16"/>
              </w:rPr>
            </w:pPr>
            <w:r>
              <w:rPr>
                <w:rFonts w:ascii="Arial" w:hAnsi="Arial" w:cs="Arial"/>
                <w:bCs/>
                <w:sz w:val="16"/>
                <w:szCs w:val="16"/>
              </w:rPr>
              <w:t>0</w:t>
            </w:r>
          </w:p>
        </w:tc>
        <w:tc>
          <w:tcPr>
            <w:tcW w:w="1182" w:type="dxa"/>
            <w:vAlign w:val="bottom"/>
          </w:tcPr>
          <w:p w:rsidR="00471F23" w:rsidRPr="009F6DF3" w:rsidRDefault="00471F23" w:rsidP="00F13DF0">
            <w:pPr>
              <w:spacing w:before="40"/>
              <w:jc w:val="right"/>
              <w:rPr>
                <w:rFonts w:ascii="Arial" w:hAnsi="Arial" w:cs="Arial"/>
                <w:bCs/>
                <w:sz w:val="16"/>
                <w:szCs w:val="16"/>
              </w:rPr>
            </w:pPr>
            <w:r>
              <w:rPr>
                <w:rFonts w:ascii="Arial" w:hAnsi="Arial" w:cs="Arial"/>
                <w:bCs/>
                <w:sz w:val="16"/>
                <w:szCs w:val="16"/>
              </w:rPr>
              <w:t>0</w:t>
            </w:r>
          </w:p>
        </w:tc>
        <w:tc>
          <w:tcPr>
            <w:tcW w:w="1182" w:type="dxa"/>
            <w:vAlign w:val="bottom"/>
          </w:tcPr>
          <w:p w:rsidR="00471F23" w:rsidRPr="009F6DF3" w:rsidRDefault="00471F23" w:rsidP="00F13DF0">
            <w:pPr>
              <w:spacing w:before="40"/>
              <w:jc w:val="right"/>
              <w:rPr>
                <w:rFonts w:ascii="Arial" w:hAnsi="Arial" w:cs="Arial"/>
                <w:bCs/>
                <w:sz w:val="16"/>
                <w:szCs w:val="16"/>
              </w:rPr>
            </w:pPr>
            <w:r>
              <w:rPr>
                <w:rFonts w:ascii="Arial" w:hAnsi="Arial" w:cs="Arial"/>
                <w:bCs/>
                <w:sz w:val="16"/>
                <w:szCs w:val="16"/>
              </w:rPr>
              <w:t>0</w:t>
            </w:r>
          </w:p>
        </w:tc>
        <w:tc>
          <w:tcPr>
            <w:tcW w:w="1182" w:type="dxa"/>
          </w:tcPr>
          <w:p w:rsidR="00471F23" w:rsidRPr="009F6DF3" w:rsidRDefault="00471F23" w:rsidP="00F13DF0">
            <w:pPr>
              <w:spacing w:before="40"/>
              <w:jc w:val="right"/>
              <w:rPr>
                <w:rFonts w:ascii="Arial" w:hAnsi="Arial" w:cs="Arial"/>
                <w:bCs/>
                <w:sz w:val="16"/>
                <w:szCs w:val="16"/>
              </w:rPr>
            </w:pPr>
            <w:r>
              <w:rPr>
                <w:rFonts w:ascii="Arial" w:hAnsi="Arial" w:cs="Arial"/>
                <w:bCs/>
                <w:sz w:val="16"/>
                <w:szCs w:val="16"/>
              </w:rPr>
              <w:t>0</w:t>
            </w:r>
          </w:p>
        </w:tc>
        <w:tc>
          <w:tcPr>
            <w:tcW w:w="1182" w:type="dxa"/>
            <w:vAlign w:val="bottom"/>
          </w:tcPr>
          <w:p w:rsidR="00471F23" w:rsidRPr="009F6DF3" w:rsidRDefault="00471F23" w:rsidP="00F13DF0">
            <w:pPr>
              <w:spacing w:before="40"/>
              <w:jc w:val="right"/>
              <w:rPr>
                <w:rFonts w:ascii="Arial" w:hAnsi="Arial" w:cs="Arial"/>
                <w:bCs/>
                <w:sz w:val="16"/>
                <w:szCs w:val="16"/>
              </w:rPr>
            </w:pPr>
            <w:r>
              <w:rPr>
                <w:rFonts w:ascii="Arial" w:hAnsi="Arial" w:cs="Arial"/>
                <w:bCs/>
                <w:sz w:val="16"/>
                <w:szCs w:val="16"/>
              </w:rPr>
              <w:t>0</w:t>
            </w:r>
          </w:p>
        </w:tc>
      </w:tr>
      <w:tr w:rsidR="00471F23" w:rsidRPr="00780E79" w:rsidTr="00F13DF0">
        <w:trPr>
          <w:trHeight w:val="255"/>
        </w:trPr>
        <w:tc>
          <w:tcPr>
            <w:tcW w:w="4668" w:type="dxa"/>
            <w:vAlign w:val="bottom"/>
          </w:tcPr>
          <w:p w:rsidR="00471F23" w:rsidRDefault="00471F23" w:rsidP="00F13DF0">
            <w:pPr>
              <w:spacing w:before="40"/>
              <w:rPr>
                <w:rFonts w:ascii="Arial" w:hAnsi="Arial" w:cs="Arial"/>
                <w:b/>
                <w:bCs/>
                <w:sz w:val="16"/>
                <w:szCs w:val="16"/>
                <w:lang w:val="en-US"/>
              </w:rPr>
            </w:pPr>
            <w:r w:rsidRPr="00780E79">
              <w:rPr>
                <w:rFonts w:ascii="Arial" w:hAnsi="Arial" w:cs="Arial"/>
                <w:sz w:val="16"/>
                <w:szCs w:val="16"/>
              </w:rPr>
              <w:t>Úbytky</w:t>
            </w:r>
          </w:p>
        </w:tc>
        <w:tc>
          <w:tcPr>
            <w:tcW w:w="1182" w:type="dxa"/>
          </w:tcPr>
          <w:p w:rsidR="00471F23" w:rsidRPr="009F6DF3" w:rsidRDefault="00471F23" w:rsidP="00F13DF0">
            <w:pPr>
              <w:spacing w:before="40"/>
              <w:jc w:val="right"/>
              <w:rPr>
                <w:rFonts w:ascii="Arial" w:hAnsi="Arial" w:cs="Arial"/>
                <w:sz w:val="16"/>
                <w:szCs w:val="16"/>
              </w:rPr>
            </w:pPr>
            <w:r w:rsidRPr="009F6DF3">
              <w:rPr>
                <w:rFonts w:ascii="Arial" w:hAnsi="Arial" w:cs="Arial"/>
                <w:sz w:val="16"/>
                <w:szCs w:val="16"/>
              </w:rPr>
              <w:t>0</w:t>
            </w:r>
          </w:p>
        </w:tc>
        <w:tc>
          <w:tcPr>
            <w:tcW w:w="1182" w:type="dxa"/>
            <w:vAlign w:val="bottom"/>
          </w:tcPr>
          <w:p w:rsidR="00471F23" w:rsidRPr="009F6DF3" w:rsidRDefault="00471F23" w:rsidP="00F13DF0">
            <w:pPr>
              <w:spacing w:before="40"/>
              <w:jc w:val="right"/>
              <w:rPr>
                <w:rFonts w:ascii="Arial" w:hAnsi="Arial" w:cs="Arial"/>
                <w:sz w:val="16"/>
                <w:szCs w:val="16"/>
              </w:rPr>
            </w:pPr>
            <w:r w:rsidRPr="009F6DF3">
              <w:rPr>
                <w:rFonts w:ascii="Arial" w:hAnsi="Arial" w:cs="Arial"/>
                <w:sz w:val="16"/>
                <w:szCs w:val="16"/>
              </w:rPr>
              <w:t>0</w:t>
            </w:r>
          </w:p>
        </w:tc>
        <w:tc>
          <w:tcPr>
            <w:tcW w:w="1182" w:type="dxa"/>
            <w:vAlign w:val="bottom"/>
          </w:tcPr>
          <w:p w:rsidR="00471F23" w:rsidRPr="009F6DF3" w:rsidRDefault="00471F23" w:rsidP="00F13DF0">
            <w:pPr>
              <w:spacing w:before="40"/>
              <w:jc w:val="right"/>
              <w:rPr>
                <w:rFonts w:ascii="Arial" w:hAnsi="Arial" w:cs="Arial"/>
                <w:sz w:val="16"/>
                <w:szCs w:val="16"/>
              </w:rPr>
            </w:pPr>
            <w:r>
              <w:rPr>
                <w:rFonts w:ascii="Arial" w:hAnsi="Arial" w:cs="Arial"/>
                <w:sz w:val="16"/>
                <w:szCs w:val="16"/>
              </w:rPr>
              <w:t>0</w:t>
            </w:r>
          </w:p>
        </w:tc>
        <w:tc>
          <w:tcPr>
            <w:tcW w:w="1182" w:type="dxa"/>
            <w:vAlign w:val="bottom"/>
          </w:tcPr>
          <w:p w:rsidR="00471F23" w:rsidRPr="009F6DF3" w:rsidRDefault="00471F23" w:rsidP="00F13DF0">
            <w:pPr>
              <w:spacing w:before="40"/>
              <w:jc w:val="right"/>
              <w:rPr>
                <w:rFonts w:ascii="Arial" w:hAnsi="Arial" w:cs="Arial"/>
                <w:bCs/>
                <w:sz w:val="16"/>
                <w:szCs w:val="16"/>
              </w:rPr>
            </w:pPr>
            <w:r>
              <w:rPr>
                <w:rFonts w:ascii="Arial" w:hAnsi="Arial" w:cs="Arial"/>
                <w:bCs/>
                <w:sz w:val="16"/>
                <w:szCs w:val="16"/>
              </w:rPr>
              <w:t>0</w:t>
            </w:r>
          </w:p>
        </w:tc>
        <w:tc>
          <w:tcPr>
            <w:tcW w:w="1182" w:type="dxa"/>
            <w:vAlign w:val="bottom"/>
          </w:tcPr>
          <w:p w:rsidR="00471F23" w:rsidRPr="009F6DF3" w:rsidRDefault="00471F23" w:rsidP="00F13DF0">
            <w:pPr>
              <w:spacing w:before="40"/>
              <w:jc w:val="right"/>
              <w:rPr>
                <w:rFonts w:ascii="Arial" w:hAnsi="Arial" w:cs="Arial"/>
                <w:bCs/>
                <w:sz w:val="16"/>
                <w:szCs w:val="16"/>
              </w:rPr>
            </w:pPr>
            <w:r>
              <w:rPr>
                <w:rFonts w:ascii="Arial" w:hAnsi="Arial" w:cs="Arial"/>
                <w:bCs/>
                <w:sz w:val="16"/>
                <w:szCs w:val="16"/>
              </w:rPr>
              <w:t>0</w:t>
            </w:r>
          </w:p>
        </w:tc>
        <w:tc>
          <w:tcPr>
            <w:tcW w:w="1182" w:type="dxa"/>
            <w:vAlign w:val="bottom"/>
          </w:tcPr>
          <w:p w:rsidR="00471F23" w:rsidRPr="009F6DF3" w:rsidRDefault="00471F23" w:rsidP="00F13DF0">
            <w:pPr>
              <w:spacing w:before="40"/>
              <w:jc w:val="right"/>
              <w:rPr>
                <w:rFonts w:ascii="Arial" w:hAnsi="Arial" w:cs="Arial"/>
                <w:bCs/>
                <w:sz w:val="16"/>
                <w:szCs w:val="16"/>
              </w:rPr>
            </w:pPr>
            <w:r>
              <w:rPr>
                <w:rFonts w:ascii="Arial" w:hAnsi="Arial" w:cs="Arial"/>
                <w:bCs/>
                <w:sz w:val="16"/>
                <w:szCs w:val="16"/>
              </w:rPr>
              <w:t>0</w:t>
            </w:r>
          </w:p>
        </w:tc>
        <w:tc>
          <w:tcPr>
            <w:tcW w:w="1182" w:type="dxa"/>
          </w:tcPr>
          <w:p w:rsidR="00471F23" w:rsidRPr="009F6DF3" w:rsidRDefault="00471F23" w:rsidP="00F13DF0">
            <w:pPr>
              <w:spacing w:before="40"/>
              <w:jc w:val="right"/>
              <w:rPr>
                <w:rFonts w:ascii="Arial" w:hAnsi="Arial" w:cs="Arial"/>
                <w:bCs/>
                <w:sz w:val="16"/>
                <w:szCs w:val="16"/>
              </w:rPr>
            </w:pPr>
            <w:r>
              <w:rPr>
                <w:rFonts w:ascii="Arial" w:hAnsi="Arial" w:cs="Arial"/>
                <w:bCs/>
                <w:sz w:val="16"/>
                <w:szCs w:val="16"/>
              </w:rPr>
              <w:t>0</w:t>
            </w:r>
          </w:p>
        </w:tc>
        <w:tc>
          <w:tcPr>
            <w:tcW w:w="1182" w:type="dxa"/>
            <w:vAlign w:val="bottom"/>
          </w:tcPr>
          <w:p w:rsidR="00471F23" w:rsidRPr="009F6DF3" w:rsidRDefault="00471F23" w:rsidP="00F13DF0">
            <w:pPr>
              <w:spacing w:before="40"/>
              <w:jc w:val="right"/>
              <w:rPr>
                <w:rFonts w:ascii="Arial" w:hAnsi="Arial" w:cs="Arial"/>
                <w:bCs/>
                <w:sz w:val="16"/>
                <w:szCs w:val="16"/>
              </w:rPr>
            </w:pPr>
            <w:r>
              <w:rPr>
                <w:rFonts w:ascii="Arial" w:hAnsi="Arial" w:cs="Arial"/>
                <w:bCs/>
                <w:sz w:val="16"/>
                <w:szCs w:val="16"/>
              </w:rPr>
              <w:t>0</w:t>
            </w:r>
          </w:p>
        </w:tc>
      </w:tr>
      <w:tr w:rsidR="00471F23" w:rsidRPr="00780E79" w:rsidTr="00F13DF0">
        <w:trPr>
          <w:trHeight w:val="255"/>
        </w:trPr>
        <w:tc>
          <w:tcPr>
            <w:tcW w:w="4668" w:type="dxa"/>
            <w:vAlign w:val="bottom"/>
          </w:tcPr>
          <w:p w:rsidR="00471F23" w:rsidRDefault="00471F23" w:rsidP="00F13DF0">
            <w:pPr>
              <w:spacing w:before="40"/>
              <w:rPr>
                <w:rFonts w:ascii="Arial" w:hAnsi="Arial" w:cs="Arial"/>
                <w:b/>
                <w:bCs/>
                <w:sz w:val="16"/>
                <w:szCs w:val="16"/>
                <w:lang w:val="en-US"/>
              </w:rPr>
            </w:pPr>
            <w:r w:rsidRPr="00780E79">
              <w:rPr>
                <w:rFonts w:ascii="Arial" w:hAnsi="Arial" w:cs="Arial"/>
                <w:sz w:val="16"/>
                <w:szCs w:val="16"/>
              </w:rPr>
              <w:t>Presuny</w:t>
            </w:r>
          </w:p>
        </w:tc>
        <w:tc>
          <w:tcPr>
            <w:tcW w:w="1182" w:type="dxa"/>
          </w:tcPr>
          <w:p w:rsidR="00471F23" w:rsidRPr="009F6DF3" w:rsidRDefault="00471F23" w:rsidP="00F13DF0">
            <w:pPr>
              <w:spacing w:before="40"/>
              <w:jc w:val="right"/>
              <w:rPr>
                <w:rFonts w:ascii="Arial" w:hAnsi="Arial" w:cs="Arial"/>
                <w:sz w:val="16"/>
                <w:szCs w:val="16"/>
              </w:rPr>
            </w:pPr>
            <w:r w:rsidRPr="009F6DF3">
              <w:rPr>
                <w:rFonts w:ascii="Arial" w:hAnsi="Arial" w:cs="Arial"/>
                <w:sz w:val="16"/>
                <w:szCs w:val="16"/>
              </w:rPr>
              <w:t>0</w:t>
            </w:r>
          </w:p>
        </w:tc>
        <w:tc>
          <w:tcPr>
            <w:tcW w:w="1182" w:type="dxa"/>
            <w:vAlign w:val="bottom"/>
          </w:tcPr>
          <w:p w:rsidR="00471F23" w:rsidRPr="009F6DF3" w:rsidRDefault="00471F23" w:rsidP="00F13DF0">
            <w:pPr>
              <w:spacing w:before="40"/>
              <w:jc w:val="right"/>
              <w:rPr>
                <w:rFonts w:ascii="Arial" w:hAnsi="Arial" w:cs="Arial"/>
                <w:sz w:val="16"/>
                <w:szCs w:val="16"/>
              </w:rPr>
            </w:pPr>
            <w:r w:rsidRPr="009F6DF3">
              <w:rPr>
                <w:rFonts w:ascii="Arial" w:hAnsi="Arial" w:cs="Arial"/>
                <w:sz w:val="16"/>
                <w:szCs w:val="16"/>
              </w:rPr>
              <w:t>0</w:t>
            </w:r>
          </w:p>
        </w:tc>
        <w:tc>
          <w:tcPr>
            <w:tcW w:w="1182" w:type="dxa"/>
            <w:vAlign w:val="bottom"/>
          </w:tcPr>
          <w:p w:rsidR="00471F23" w:rsidRPr="009F6DF3" w:rsidRDefault="00471F23" w:rsidP="00F13DF0">
            <w:pPr>
              <w:spacing w:before="40"/>
              <w:jc w:val="right"/>
              <w:rPr>
                <w:rFonts w:ascii="Arial" w:hAnsi="Arial" w:cs="Arial"/>
                <w:sz w:val="16"/>
                <w:szCs w:val="16"/>
              </w:rPr>
            </w:pPr>
            <w:r>
              <w:rPr>
                <w:rFonts w:ascii="Arial" w:hAnsi="Arial" w:cs="Arial"/>
                <w:sz w:val="16"/>
                <w:szCs w:val="16"/>
              </w:rPr>
              <w:t>0</w:t>
            </w:r>
          </w:p>
        </w:tc>
        <w:tc>
          <w:tcPr>
            <w:tcW w:w="1182" w:type="dxa"/>
            <w:vAlign w:val="bottom"/>
          </w:tcPr>
          <w:p w:rsidR="00471F23" w:rsidRPr="009F6DF3" w:rsidRDefault="00471F23" w:rsidP="00F13DF0">
            <w:pPr>
              <w:spacing w:before="40"/>
              <w:jc w:val="right"/>
              <w:rPr>
                <w:rFonts w:ascii="Arial" w:hAnsi="Arial" w:cs="Arial"/>
                <w:bCs/>
                <w:sz w:val="16"/>
                <w:szCs w:val="16"/>
              </w:rPr>
            </w:pPr>
            <w:r>
              <w:rPr>
                <w:rFonts w:ascii="Arial" w:hAnsi="Arial" w:cs="Arial"/>
                <w:bCs/>
                <w:sz w:val="16"/>
                <w:szCs w:val="16"/>
              </w:rPr>
              <w:t>0</w:t>
            </w:r>
          </w:p>
        </w:tc>
        <w:tc>
          <w:tcPr>
            <w:tcW w:w="1182" w:type="dxa"/>
            <w:vAlign w:val="bottom"/>
          </w:tcPr>
          <w:p w:rsidR="00471F23" w:rsidRPr="009F6DF3" w:rsidRDefault="00471F23" w:rsidP="00F13DF0">
            <w:pPr>
              <w:spacing w:before="40"/>
              <w:jc w:val="right"/>
              <w:rPr>
                <w:rFonts w:ascii="Arial" w:hAnsi="Arial" w:cs="Arial"/>
                <w:bCs/>
                <w:sz w:val="16"/>
                <w:szCs w:val="16"/>
              </w:rPr>
            </w:pPr>
            <w:r>
              <w:rPr>
                <w:rFonts w:ascii="Arial" w:hAnsi="Arial" w:cs="Arial"/>
                <w:bCs/>
                <w:sz w:val="16"/>
                <w:szCs w:val="16"/>
              </w:rPr>
              <w:t>0</w:t>
            </w:r>
          </w:p>
        </w:tc>
        <w:tc>
          <w:tcPr>
            <w:tcW w:w="1182" w:type="dxa"/>
            <w:vAlign w:val="bottom"/>
          </w:tcPr>
          <w:p w:rsidR="00471F23" w:rsidRPr="009F6DF3" w:rsidRDefault="00471F23" w:rsidP="00F13DF0">
            <w:pPr>
              <w:spacing w:before="40"/>
              <w:jc w:val="right"/>
              <w:rPr>
                <w:rFonts w:ascii="Arial" w:hAnsi="Arial" w:cs="Arial"/>
                <w:bCs/>
                <w:sz w:val="16"/>
                <w:szCs w:val="16"/>
              </w:rPr>
            </w:pPr>
            <w:r>
              <w:rPr>
                <w:rFonts w:ascii="Arial" w:hAnsi="Arial" w:cs="Arial"/>
                <w:bCs/>
                <w:sz w:val="16"/>
                <w:szCs w:val="16"/>
              </w:rPr>
              <w:t>0</w:t>
            </w:r>
          </w:p>
        </w:tc>
        <w:tc>
          <w:tcPr>
            <w:tcW w:w="1182" w:type="dxa"/>
          </w:tcPr>
          <w:p w:rsidR="00471F23" w:rsidRPr="009F6DF3" w:rsidRDefault="00471F23" w:rsidP="00F13DF0">
            <w:pPr>
              <w:spacing w:before="40"/>
              <w:jc w:val="right"/>
              <w:rPr>
                <w:rFonts w:ascii="Arial" w:hAnsi="Arial" w:cs="Arial"/>
                <w:bCs/>
                <w:sz w:val="16"/>
                <w:szCs w:val="16"/>
              </w:rPr>
            </w:pPr>
            <w:r>
              <w:rPr>
                <w:rFonts w:ascii="Arial" w:hAnsi="Arial" w:cs="Arial"/>
                <w:bCs/>
                <w:sz w:val="16"/>
                <w:szCs w:val="16"/>
              </w:rPr>
              <w:t>0</w:t>
            </w:r>
          </w:p>
        </w:tc>
        <w:tc>
          <w:tcPr>
            <w:tcW w:w="1182" w:type="dxa"/>
            <w:vAlign w:val="bottom"/>
          </w:tcPr>
          <w:p w:rsidR="00471F23" w:rsidRPr="009F6DF3" w:rsidRDefault="00471F23" w:rsidP="00F13DF0">
            <w:pPr>
              <w:spacing w:before="40"/>
              <w:jc w:val="right"/>
              <w:rPr>
                <w:rFonts w:ascii="Arial" w:hAnsi="Arial" w:cs="Arial"/>
                <w:bCs/>
                <w:sz w:val="16"/>
                <w:szCs w:val="16"/>
              </w:rPr>
            </w:pPr>
            <w:r>
              <w:rPr>
                <w:rFonts w:ascii="Arial" w:hAnsi="Arial" w:cs="Arial"/>
                <w:bCs/>
                <w:sz w:val="16"/>
                <w:szCs w:val="16"/>
              </w:rPr>
              <w:t>0</w:t>
            </w:r>
          </w:p>
        </w:tc>
      </w:tr>
      <w:tr w:rsidR="00471F23" w:rsidRPr="00780E79" w:rsidTr="00F13DF0">
        <w:trPr>
          <w:trHeight w:val="255"/>
        </w:trPr>
        <w:tc>
          <w:tcPr>
            <w:tcW w:w="4668" w:type="dxa"/>
            <w:vAlign w:val="bottom"/>
          </w:tcPr>
          <w:p w:rsidR="00471F23" w:rsidRPr="00BF793B" w:rsidRDefault="00471F23" w:rsidP="00F13DF0">
            <w:pPr>
              <w:spacing w:before="40"/>
              <w:rPr>
                <w:rFonts w:ascii="Arial" w:hAnsi="Arial" w:cs="Arial"/>
                <w:b/>
                <w:bCs/>
                <w:sz w:val="16"/>
                <w:szCs w:val="16"/>
              </w:rPr>
            </w:pPr>
            <w:r w:rsidRPr="00780E79">
              <w:rPr>
                <w:rFonts w:ascii="Arial" w:hAnsi="Arial" w:cs="Arial"/>
                <w:b/>
                <w:bCs/>
                <w:sz w:val="16"/>
                <w:szCs w:val="16"/>
              </w:rPr>
              <w:t>Stav na konci účtovného obdobia</w:t>
            </w:r>
          </w:p>
        </w:tc>
        <w:tc>
          <w:tcPr>
            <w:tcW w:w="1182" w:type="dxa"/>
          </w:tcPr>
          <w:p w:rsidR="00471F23" w:rsidRDefault="00471F23" w:rsidP="00F13DF0">
            <w:pPr>
              <w:spacing w:before="40"/>
              <w:jc w:val="right"/>
              <w:rPr>
                <w:rFonts w:ascii="Arial" w:hAnsi="Arial" w:cs="Arial"/>
                <w:b/>
                <w:sz w:val="16"/>
                <w:szCs w:val="16"/>
                <w:lang w:val="en-US"/>
              </w:rPr>
            </w:pPr>
            <w:r>
              <w:rPr>
                <w:rFonts w:ascii="Arial" w:hAnsi="Arial" w:cs="Arial"/>
                <w:b/>
                <w:sz w:val="16"/>
                <w:szCs w:val="16"/>
              </w:rPr>
              <w:t>0</w:t>
            </w:r>
          </w:p>
        </w:tc>
        <w:tc>
          <w:tcPr>
            <w:tcW w:w="1182" w:type="dxa"/>
            <w:vAlign w:val="bottom"/>
          </w:tcPr>
          <w:p w:rsidR="00471F23" w:rsidRDefault="00471F23" w:rsidP="00F13DF0">
            <w:pPr>
              <w:spacing w:before="40"/>
              <w:jc w:val="right"/>
              <w:rPr>
                <w:rFonts w:ascii="Arial" w:hAnsi="Arial" w:cs="Arial"/>
                <w:b/>
                <w:sz w:val="16"/>
                <w:szCs w:val="16"/>
                <w:lang w:val="en-US"/>
              </w:rPr>
            </w:pPr>
            <w:r>
              <w:rPr>
                <w:rFonts w:ascii="Arial" w:hAnsi="Arial" w:cs="Arial"/>
                <w:b/>
                <w:sz w:val="16"/>
                <w:szCs w:val="16"/>
              </w:rPr>
              <w:t>0</w:t>
            </w:r>
          </w:p>
        </w:tc>
        <w:tc>
          <w:tcPr>
            <w:tcW w:w="1182" w:type="dxa"/>
            <w:vAlign w:val="bottom"/>
          </w:tcPr>
          <w:p w:rsidR="00471F23" w:rsidRDefault="00471F23" w:rsidP="00F13DF0">
            <w:pPr>
              <w:spacing w:before="40"/>
              <w:jc w:val="right"/>
              <w:rPr>
                <w:rFonts w:ascii="Arial" w:hAnsi="Arial" w:cs="Arial"/>
                <w:b/>
                <w:sz w:val="16"/>
                <w:szCs w:val="16"/>
                <w:lang w:val="en-US"/>
              </w:rPr>
            </w:pPr>
            <w:r>
              <w:rPr>
                <w:rFonts w:ascii="Arial" w:hAnsi="Arial" w:cs="Arial"/>
                <w:b/>
                <w:sz w:val="16"/>
                <w:szCs w:val="16"/>
              </w:rPr>
              <w:t>0</w:t>
            </w:r>
          </w:p>
        </w:tc>
        <w:tc>
          <w:tcPr>
            <w:tcW w:w="1182" w:type="dxa"/>
            <w:vAlign w:val="bottom"/>
          </w:tcPr>
          <w:p w:rsidR="00471F23" w:rsidRDefault="00471F23" w:rsidP="00F13DF0">
            <w:pPr>
              <w:spacing w:before="40"/>
              <w:jc w:val="right"/>
              <w:rPr>
                <w:rFonts w:ascii="Arial" w:hAnsi="Arial" w:cs="Arial"/>
                <w:b/>
                <w:bCs/>
                <w:sz w:val="16"/>
                <w:szCs w:val="16"/>
                <w:lang w:val="en-US"/>
              </w:rPr>
            </w:pPr>
            <w:r>
              <w:rPr>
                <w:rFonts w:ascii="Arial" w:hAnsi="Arial" w:cs="Arial"/>
                <w:b/>
                <w:bCs/>
                <w:sz w:val="16"/>
                <w:szCs w:val="16"/>
              </w:rPr>
              <w:t>0</w:t>
            </w:r>
          </w:p>
        </w:tc>
        <w:tc>
          <w:tcPr>
            <w:tcW w:w="1182" w:type="dxa"/>
            <w:vAlign w:val="bottom"/>
          </w:tcPr>
          <w:p w:rsidR="00471F23" w:rsidRDefault="00471F23" w:rsidP="00F13DF0">
            <w:pPr>
              <w:spacing w:before="40"/>
              <w:jc w:val="right"/>
              <w:rPr>
                <w:rFonts w:ascii="Arial" w:hAnsi="Arial" w:cs="Arial"/>
                <w:b/>
                <w:bCs/>
                <w:sz w:val="16"/>
                <w:szCs w:val="16"/>
                <w:lang w:val="en-US"/>
              </w:rPr>
            </w:pPr>
            <w:r>
              <w:rPr>
                <w:rFonts w:ascii="Arial" w:hAnsi="Arial" w:cs="Arial"/>
                <w:b/>
                <w:bCs/>
                <w:sz w:val="16"/>
                <w:szCs w:val="16"/>
              </w:rPr>
              <w:t>0</w:t>
            </w:r>
          </w:p>
        </w:tc>
        <w:tc>
          <w:tcPr>
            <w:tcW w:w="1182" w:type="dxa"/>
            <w:vAlign w:val="bottom"/>
          </w:tcPr>
          <w:p w:rsidR="00471F23" w:rsidRDefault="00471F23" w:rsidP="00F13DF0">
            <w:pPr>
              <w:spacing w:before="40"/>
              <w:jc w:val="right"/>
              <w:rPr>
                <w:rFonts w:ascii="Arial" w:hAnsi="Arial" w:cs="Arial"/>
                <w:b/>
                <w:bCs/>
                <w:sz w:val="16"/>
                <w:szCs w:val="16"/>
                <w:lang w:val="en-US"/>
              </w:rPr>
            </w:pPr>
            <w:r>
              <w:rPr>
                <w:rFonts w:ascii="Arial" w:hAnsi="Arial" w:cs="Arial"/>
                <w:b/>
                <w:bCs/>
                <w:sz w:val="16"/>
                <w:szCs w:val="16"/>
              </w:rPr>
              <w:t>0</w:t>
            </w:r>
          </w:p>
        </w:tc>
        <w:tc>
          <w:tcPr>
            <w:tcW w:w="1182" w:type="dxa"/>
          </w:tcPr>
          <w:p w:rsidR="00471F23" w:rsidRDefault="00471F23" w:rsidP="00F13DF0">
            <w:pPr>
              <w:spacing w:before="40"/>
              <w:jc w:val="right"/>
              <w:rPr>
                <w:rFonts w:ascii="Arial" w:hAnsi="Arial" w:cs="Arial"/>
                <w:b/>
                <w:bCs/>
                <w:sz w:val="16"/>
                <w:szCs w:val="16"/>
                <w:lang w:val="en-US"/>
              </w:rPr>
            </w:pPr>
            <w:r>
              <w:rPr>
                <w:rFonts w:ascii="Arial" w:hAnsi="Arial" w:cs="Arial"/>
                <w:b/>
                <w:bCs/>
                <w:sz w:val="16"/>
                <w:szCs w:val="16"/>
              </w:rPr>
              <w:t>0</w:t>
            </w:r>
          </w:p>
        </w:tc>
        <w:tc>
          <w:tcPr>
            <w:tcW w:w="1182" w:type="dxa"/>
            <w:vAlign w:val="bottom"/>
          </w:tcPr>
          <w:p w:rsidR="00471F23" w:rsidRDefault="00471F23" w:rsidP="00F13DF0">
            <w:pPr>
              <w:spacing w:before="40"/>
              <w:jc w:val="right"/>
              <w:rPr>
                <w:rFonts w:ascii="Arial" w:hAnsi="Arial" w:cs="Arial"/>
                <w:b/>
                <w:bCs/>
                <w:sz w:val="16"/>
                <w:szCs w:val="16"/>
                <w:lang w:val="en-US"/>
              </w:rPr>
            </w:pPr>
            <w:r>
              <w:rPr>
                <w:rFonts w:ascii="Arial" w:hAnsi="Arial" w:cs="Arial"/>
                <w:b/>
                <w:bCs/>
                <w:sz w:val="16"/>
                <w:szCs w:val="16"/>
              </w:rPr>
              <w:t>0</w:t>
            </w:r>
          </w:p>
        </w:tc>
      </w:tr>
      <w:tr w:rsidR="00471F23" w:rsidRPr="00780E79" w:rsidTr="00F13DF0">
        <w:trPr>
          <w:trHeight w:val="255"/>
        </w:trPr>
        <w:tc>
          <w:tcPr>
            <w:tcW w:w="14124" w:type="dxa"/>
            <w:gridSpan w:val="9"/>
            <w:vAlign w:val="bottom"/>
          </w:tcPr>
          <w:p w:rsidR="00471F23" w:rsidRDefault="00471F23" w:rsidP="00F13DF0">
            <w:pPr>
              <w:spacing w:before="40"/>
              <w:rPr>
                <w:rFonts w:ascii="Arial" w:hAnsi="Arial" w:cs="Arial"/>
                <w:b/>
                <w:bCs/>
                <w:sz w:val="16"/>
                <w:szCs w:val="16"/>
                <w:lang w:val="en-US"/>
              </w:rPr>
            </w:pPr>
            <w:r w:rsidRPr="009F6DF3">
              <w:rPr>
                <w:rFonts w:ascii="Arial" w:hAnsi="Arial" w:cs="Arial"/>
                <w:b/>
                <w:bCs/>
                <w:i/>
                <w:sz w:val="16"/>
                <w:szCs w:val="16"/>
              </w:rPr>
              <w:t>ZOSTATKOVÁ HODNOTA</w:t>
            </w:r>
          </w:p>
        </w:tc>
      </w:tr>
      <w:tr w:rsidR="00C82621" w:rsidRPr="00780E79" w:rsidTr="00F13DF0">
        <w:trPr>
          <w:trHeight w:val="255"/>
        </w:trPr>
        <w:tc>
          <w:tcPr>
            <w:tcW w:w="4668" w:type="dxa"/>
            <w:vAlign w:val="bottom"/>
          </w:tcPr>
          <w:p w:rsidR="00C82621" w:rsidRPr="009F6DF3" w:rsidRDefault="00C82621" w:rsidP="00C82621">
            <w:pPr>
              <w:spacing w:before="40"/>
              <w:rPr>
                <w:rFonts w:ascii="Arial" w:hAnsi="Arial" w:cs="Arial"/>
                <w:b/>
                <w:bCs/>
                <w:sz w:val="16"/>
                <w:szCs w:val="16"/>
              </w:rPr>
            </w:pPr>
            <w:r w:rsidRPr="009F6DF3">
              <w:rPr>
                <w:rFonts w:ascii="Arial" w:hAnsi="Arial" w:cs="Arial"/>
                <w:b/>
                <w:bCs/>
                <w:sz w:val="16"/>
                <w:szCs w:val="16"/>
              </w:rPr>
              <w:t>Zostatková hodnota na začiatku účtovného obdobia</w:t>
            </w:r>
          </w:p>
        </w:tc>
        <w:tc>
          <w:tcPr>
            <w:tcW w:w="1182" w:type="dxa"/>
          </w:tcPr>
          <w:p w:rsidR="00C82621" w:rsidRPr="009F6DF3" w:rsidRDefault="00C82621" w:rsidP="00C82621">
            <w:pPr>
              <w:spacing w:before="40"/>
              <w:jc w:val="right"/>
              <w:rPr>
                <w:rFonts w:ascii="Arial" w:hAnsi="Arial" w:cs="Arial"/>
                <w:b/>
                <w:sz w:val="16"/>
                <w:szCs w:val="16"/>
              </w:rPr>
            </w:pPr>
            <w:r>
              <w:rPr>
                <w:rFonts w:ascii="Arial" w:hAnsi="Arial" w:cs="Arial"/>
                <w:b/>
                <w:sz w:val="16"/>
                <w:szCs w:val="16"/>
              </w:rPr>
              <w:t>0</w:t>
            </w:r>
          </w:p>
        </w:tc>
        <w:tc>
          <w:tcPr>
            <w:tcW w:w="1182" w:type="dxa"/>
            <w:vAlign w:val="bottom"/>
          </w:tcPr>
          <w:p w:rsidR="00C82621" w:rsidRPr="009F6DF3" w:rsidRDefault="00537717" w:rsidP="00C82621">
            <w:pPr>
              <w:spacing w:before="40"/>
              <w:jc w:val="right"/>
              <w:rPr>
                <w:rFonts w:ascii="Arial" w:hAnsi="Arial" w:cs="Arial"/>
                <w:b/>
                <w:bCs/>
                <w:sz w:val="16"/>
                <w:szCs w:val="16"/>
              </w:rPr>
            </w:pPr>
            <w:r>
              <w:rPr>
                <w:rFonts w:ascii="Arial" w:hAnsi="Arial" w:cs="Arial"/>
                <w:b/>
                <w:bCs/>
                <w:sz w:val="16"/>
                <w:szCs w:val="16"/>
              </w:rPr>
              <w:t>13 480</w:t>
            </w:r>
          </w:p>
        </w:tc>
        <w:tc>
          <w:tcPr>
            <w:tcW w:w="1182" w:type="dxa"/>
            <w:vAlign w:val="bottom"/>
          </w:tcPr>
          <w:p w:rsidR="00C82621" w:rsidRPr="009F6DF3" w:rsidRDefault="00C82621" w:rsidP="00C82621">
            <w:pPr>
              <w:spacing w:before="40"/>
              <w:jc w:val="right"/>
              <w:rPr>
                <w:rFonts w:ascii="Arial" w:hAnsi="Arial" w:cs="Arial"/>
                <w:b/>
                <w:bCs/>
                <w:sz w:val="16"/>
                <w:szCs w:val="16"/>
              </w:rPr>
            </w:pPr>
            <w:r>
              <w:rPr>
                <w:rFonts w:ascii="Arial" w:hAnsi="Arial" w:cs="Arial"/>
                <w:b/>
                <w:bCs/>
                <w:sz w:val="16"/>
                <w:szCs w:val="16"/>
              </w:rPr>
              <w:t>0</w:t>
            </w:r>
          </w:p>
        </w:tc>
        <w:tc>
          <w:tcPr>
            <w:tcW w:w="1182" w:type="dxa"/>
            <w:vAlign w:val="bottom"/>
          </w:tcPr>
          <w:p w:rsidR="00C82621" w:rsidRPr="009F6DF3" w:rsidRDefault="00C82621" w:rsidP="00C82621">
            <w:pPr>
              <w:spacing w:before="40"/>
              <w:jc w:val="right"/>
              <w:rPr>
                <w:rFonts w:ascii="Arial" w:hAnsi="Arial" w:cs="Arial"/>
                <w:b/>
                <w:bCs/>
                <w:sz w:val="16"/>
                <w:szCs w:val="16"/>
              </w:rPr>
            </w:pPr>
            <w:r w:rsidRPr="009F6DF3">
              <w:rPr>
                <w:rFonts w:ascii="Arial" w:hAnsi="Arial" w:cs="Arial"/>
                <w:b/>
                <w:bCs/>
                <w:sz w:val="16"/>
                <w:szCs w:val="16"/>
              </w:rPr>
              <w:t>0</w:t>
            </w:r>
          </w:p>
        </w:tc>
        <w:tc>
          <w:tcPr>
            <w:tcW w:w="1182" w:type="dxa"/>
            <w:vAlign w:val="bottom"/>
          </w:tcPr>
          <w:p w:rsidR="00C82621" w:rsidRPr="009F6DF3" w:rsidRDefault="00537717" w:rsidP="00C82621">
            <w:pPr>
              <w:spacing w:before="40"/>
              <w:jc w:val="right"/>
              <w:rPr>
                <w:rFonts w:ascii="Arial" w:hAnsi="Arial" w:cs="Arial"/>
                <w:b/>
                <w:bCs/>
                <w:sz w:val="16"/>
                <w:szCs w:val="16"/>
              </w:rPr>
            </w:pPr>
            <w:r>
              <w:rPr>
                <w:rFonts w:ascii="Arial" w:hAnsi="Arial" w:cs="Arial"/>
                <w:b/>
                <w:bCs/>
                <w:sz w:val="16"/>
                <w:szCs w:val="16"/>
              </w:rPr>
              <w:t>1 093 851</w:t>
            </w:r>
          </w:p>
        </w:tc>
        <w:tc>
          <w:tcPr>
            <w:tcW w:w="1182" w:type="dxa"/>
            <w:vAlign w:val="bottom"/>
          </w:tcPr>
          <w:p w:rsidR="00C82621" w:rsidRPr="009F6DF3" w:rsidRDefault="00537717" w:rsidP="00C82621">
            <w:pPr>
              <w:spacing w:before="40"/>
              <w:jc w:val="right"/>
              <w:rPr>
                <w:rFonts w:ascii="Arial" w:hAnsi="Arial" w:cs="Arial"/>
                <w:b/>
                <w:bCs/>
                <w:sz w:val="16"/>
                <w:szCs w:val="16"/>
              </w:rPr>
            </w:pPr>
            <w:r>
              <w:rPr>
                <w:rFonts w:ascii="Arial" w:hAnsi="Arial" w:cs="Arial"/>
                <w:b/>
                <w:bCs/>
                <w:sz w:val="16"/>
                <w:szCs w:val="16"/>
              </w:rPr>
              <w:t>19 026</w:t>
            </w:r>
          </w:p>
        </w:tc>
        <w:tc>
          <w:tcPr>
            <w:tcW w:w="1182" w:type="dxa"/>
          </w:tcPr>
          <w:p w:rsidR="00C82621" w:rsidRPr="009F6DF3" w:rsidRDefault="00C82621" w:rsidP="00C82621">
            <w:pPr>
              <w:spacing w:before="40"/>
              <w:jc w:val="right"/>
              <w:rPr>
                <w:rFonts w:ascii="Arial" w:hAnsi="Arial" w:cs="Arial"/>
                <w:b/>
                <w:bCs/>
                <w:sz w:val="16"/>
                <w:szCs w:val="16"/>
              </w:rPr>
            </w:pPr>
            <w:r>
              <w:rPr>
                <w:rFonts w:ascii="Arial" w:hAnsi="Arial" w:cs="Arial"/>
                <w:b/>
                <w:bCs/>
                <w:sz w:val="16"/>
                <w:szCs w:val="16"/>
              </w:rPr>
              <w:t>0</w:t>
            </w:r>
          </w:p>
        </w:tc>
        <w:tc>
          <w:tcPr>
            <w:tcW w:w="1182" w:type="dxa"/>
            <w:vAlign w:val="bottom"/>
          </w:tcPr>
          <w:p w:rsidR="00C82621" w:rsidRPr="009F6DF3" w:rsidRDefault="00E41213" w:rsidP="00C82621">
            <w:pPr>
              <w:spacing w:before="40"/>
              <w:jc w:val="right"/>
              <w:rPr>
                <w:rFonts w:ascii="Arial" w:hAnsi="Arial" w:cs="Arial"/>
                <w:b/>
                <w:bCs/>
                <w:sz w:val="16"/>
                <w:szCs w:val="16"/>
              </w:rPr>
            </w:pPr>
            <w:r>
              <w:rPr>
                <w:rFonts w:ascii="Arial" w:hAnsi="Arial" w:cs="Arial"/>
                <w:b/>
                <w:bCs/>
                <w:sz w:val="16"/>
                <w:szCs w:val="16"/>
              </w:rPr>
              <w:t>1 126 357</w:t>
            </w:r>
          </w:p>
        </w:tc>
      </w:tr>
      <w:tr w:rsidR="00C82621" w:rsidRPr="00780E79" w:rsidTr="00F13DF0">
        <w:trPr>
          <w:trHeight w:val="255"/>
        </w:trPr>
        <w:tc>
          <w:tcPr>
            <w:tcW w:w="4668" w:type="dxa"/>
            <w:vAlign w:val="bottom"/>
          </w:tcPr>
          <w:p w:rsidR="00C82621" w:rsidRPr="009F6DF3" w:rsidRDefault="00C82621" w:rsidP="00C82621">
            <w:pPr>
              <w:spacing w:before="40"/>
              <w:rPr>
                <w:rFonts w:ascii="Arial" w:hAnsi="Arial" w:cs="Arial"/>
                <w:b/>
                <w:bCs/>
                <w:sz w:val="16"/>
                <w:szCs w:val="16"/>
              </w:rPr>
            </w:pPr>
            <w:r w:rsidRPr="009F6DF3">
              <w:rPr>
                <w:rFonts w:ascii="Arial" w:hAnsi="Arial" w:cs="Arial"/>
                <w:b/>
                <w:bCs/>
                <w:sz w:val="16"/>
                <w:szCs w:val="16"/>
              </w:rPr>
              <w:t>Zostatková hodnota na konci účtovného obdobia</w:t>
            </w:r>
          </w:p>
        </w:tc>
        <w:tc>
          <w:tcPr>
            <w:tcW w:w="1182" w:type="dxa"/>
          </w:tcPr>
          <w:p w:rsidR="00C82621" w:rsidRPr="009F6DF3" w:rsidRDefault="00C82621" w:rsidP="00C82621">
            <w:pPr>
              <w:spacing w:before="40"/>
              <w:jc w:val="right"/>
              <w:rPr>
                <w:rFonts w:ascii="Arial" w:hAnsi="Arial" w:cs="Arial"/>
                <w:b/>
                <w:bCs/>
                <w:sz w:val="16"/>
                <w:szCs w:val="16"/>
              </w:rPr>
            </w:pPr>
            <w:r>
              <w:rPr>
                <w:rFonts w:ascii="Arial" w:hAnsi="Arial" w:cs="Arial"/>
                <w:b/>
                <w:bCs/>
                <w:sz w:val="16"/>
                <w:szCs w:val="16"/>
              </w:rPr>
              <w:t>0</w:t>
            </w:r>
          </w:p>
        </w:tc>
        <w:tc>
          <w:tcPr>
            <w:tcW w:w="1182" w:type="dxa"/>
            <w:vAlign w:val="bottom"/>
          </w:tcPr>
          <w:p w:rsidR="00C82621" w:rsidRPr="009F6DF3" w:rsidRDefault="00537717" w:rsidP="003A615C">
            <w:pPr>
              <w:spacing w:before="40"/>
              <w:jc w:val="right"/>
              <w:rPr>
                <w:rFonts w:ascii="Arial" w:hAnsi="Arial" w:cs="Arial"/>
                <w:b/>
                <w:bCs/>
                <w:sz w:val="16"/>
                <w:szCs w:val="16"/>
              </w:rPr>
            </w:pPr>
            <w:r>
              <w:rPr>
                <w:rFonts w:ascii="Arial" w:hAnsi="Arial" w:cs="Arial"/>
                <w:b/>
                <w:bCs/>
                <w:sz w:val="16"/>
                <w:szCs w:val="16"/>
              </w:rPr>
              <w:t>17 25</w:t>
            </w:r>
            <w:r w:rsidR="003A615C">
              <w:rPr>
                <w:rFonts w:ascii="Arial" w:hAnsi="Arial" w:cs="Arial"/>
                <w:b/>
                <w:bCs/>
                <w:sz w:val="16"/>
                <w:szCs w:val="16"/>
              </w:rPr>
              <w:t>8</w:t>
            </w:r>
          </w:p>
        </w:tc>
        <w:tc>
          <w:tcPr>
            <w:tcW w:w="1182" w:type="dxa"/>
            <w:vAlign w:val="bottom"/>
          </w:tcPr>
          <w:p w:rsidR="00C82621" w:rsidRPr="009F6DF3" w:rsidRDefault="00C82621" w:rsidP="00C82621">
            <w:pPr>
              <w:spacing w:before="40"/>
              <w:jc w:val="right"/>
              <w:rPr>
                <w:rFonts w:ascii="Arial" w:hAnsi="Arial" w:cs="Arial"/>
                <w:b/>
                <w:bCs/>
                <w:sz w:val="16"/>
                <w:szCs w:val="16"/>
              </w:rPr>
            </w:pPr>
            <w:r>
              <w:rPr>
                <w:rFonts w:ascii="Arial" w:hAnsi="Arial" w:cs="Arial"/>
                <w:b/>
                <w:bCs/>
                <w:sz w:val="16"/>
                <w:szCs w:val="16"/>
              </w:rPr>
              <w:t>0</w:t>
            </w:r>
          </w:p>
        </w:tc>
        <w:tc>
          <w:tcPr>
            <w:tcW w:w="1182" w:type="dxa"/>
            <w:vAlign w:val="bottom"/>
          </w:tcPr>
          <w:p w:rsidR="00C82621" w:rsidRPr="009F6DF3" w:rsidRDefault="00C82621" w:rsidP="00C82621">
            <w:pPr>
              <w:spacing w:before="40"/>
              <w:jc w:val="right"/>
              <w:rPr>
                <w:rFonts w:ascii="Arial" w:hAnsi="Arial" w:cs="Arial"/>
                <w:b/>
                <w:bCs/>
                <w:sz w:val="16"/>
                <w:szCs w:val="16"/>
              </w:rPr>
            </w:pPr>
            <w:r w:rsidRPr="009F6DF3">
              <w:rPr>
                <w:rFonts w:ascii="Arial" w:hAnsi="Arial" w:cs="Arial"/>
                <w:b/>
                <w:bCs/>
                <w:sz w:val="16"/>
                <w:szCs w:val="16"/>
              </w:rPr>
              <w:t>0</w:t>
            </w:r>
          </w:p>
        </w:tc>
        <w:tc>
          <w:tcPr>
            <w:tcW w:w="1182" w:type="dxa"/>
            <w:vAlign w:val="bottom"/>
          </w:tcPr>
          <w:p w:rsidR="00C82621" w:rsidRPr="009F6DF3" w:rsidRDefault="00537717" w:rsidP="00C82621">
            <w:pPr>
              <w:spacing w:before="40"/>
              <w:jc w:val="right"/>
              <w:rPr>
                <w:rFonts w:ascii="Arial" w:hAnsi="Arial" w:cs="Arial"/>
                <w:b/>
                <w:bCs/>
                <w:sz w:val="16"/>
                <w:szCs w:val="16"/>
              </w:rPr>
            </w:pPr>
            <w:r>
              <w:rPr>
                <w:rFonts w:ascii="Arial" w:hAnsi="Arial" w:cs="Arial"/>
                <w:b/>
                <w:bCs/>
                <w:sz w:val="16"/>
                <w:szCs w:val="16"/>
              </w:rPr>
              <w:t>643 035</w:t>
            </w:r>
          </w:p>
        </w:tc>
        <w:tc>
          <w:tcPr>
            <w:tcW w:w="1182" w:type="dxa"/>
            <w:vAlign w:val="bottom"/>
          </w:tcPr>
          <w:p w:rsidR="00C82621" w:rsidRPr="009F6DF3" w:rsidRDefault="00537717" w:rsidP="00C82621">
            <w:pPr>
              <w:spacing w:before="40"/>
              <w:jc w:val="right"/>
              <w:rPr>
                <w:rFonts w:ascii="Arial" w:hAnsi="Arial" w:cs="Arial"/>
                <w:b/>
                <w:bCs/>
                <w:sz w:val="16"/>
                <w:szCs w:val="16"/>
              </w:rPr>
            </w:pPr>
            <w:r>
              <w:rPr>
                <w:rFonts w:ascii="Arial" w:hAnsi="Arial" w:cs="Arial"/>
                <w:b/>
                <w:bCs/>
                <w:sz w:val="16"/>
                <w:szCs w:val="16"/>
              </w:rPr>
              <w:t>0</w:t>
            </w:r>
          </w:p>
        </w:tc>
        <w:tc>
          <w:tcPr>
            <w:tcW w:w="1182" w:type="dxa"/>
          </w:tcPr>
          <w:p w:rsidR="00C82621" w:rsidRPr="009F6DF3" w:rsidRDefault="00C82621" w:rsidP="00C82621">
            <w:pPr>
              <w:spacing w:before="40"/>
              <w:jc w:val="right"/>
              <w:rPr>
                <w:rFonts w:ascii="Arial" w:hAnsi="Arial" w:cs="Arial"/>
                <w:b/>
                <w:bCs/>
                <w:sz w:val="16"/>
                <w:szCs w:val="16"/>
              </w:rPr>
            </w:pPr>
            <w:r>
              <w:rPr>
                <w:rFonts w:ascii="Arial" w:hAnsi="Arial" w:cs="Arial"/>
                <w:b/>
                <w:bCs/>
                <w:sz w:val="16"/>
                <w:szCs w:val="16"/>
              </w:rPr>
              <w:t>0</w:t>
            </w:r>
          </w:p>
        </w:tc>
        <w:tc>
          <w:tcPr>
            <w:tcW w:w="1182" w:type="dxa"/>
            <w:vAlign w:val="bottom"/>
          </w:tcPr>
          <w:p w:rsidR="00C82621" w:rsidRPr="009F6DF3" w:rsidRDefault="00E41213" w:rsidP="003A615C">
            <w:pPr>
              <w:spacing w:before="40"/>
              <w:jc w:val="right"/>
              <w:rPr>
                <w:rFonts w:ascii="Arial" w:hAnsi="Arial" w:cs="Arial"/>
                <w:b/>
                <w:bCs/>
                <w:sz w:val="16"/>
                <w:szCs w:val="16"/>
              </w:rPr>
            </w:pPr>
            <w:r>
              <w:rPr>
                <w:rFonts w:ascii="Arial" w:hAnsi="Arial" w:cs="Arial"/>
                <w:b/>
                <w:bCs/>
                <w:sz w:val="16"/>
                <w:szCs w:val="16"/>
              </w:rPr>
              <w:t>660 29</w:t>
            </w:r>
            <w:r w:rsidR="003A615C">
              <w:rPr>
                <w:rFonts w:ascii="Arial" w:hAnsi="Arial" w:cs="Arial"/>
                <w:b/>
                <w:bCs/>
                <w:sz w:val="16"/>
                <w:szCs w:val="16"/>
              </w:rPr>
              <w:t>3</w:t>
            </w:r>
          </w:p>
        </w:tc>
      </w:tr>
    </w:tbl>
    <w:p w:rsidR="001707F9" w:rsidRDefault="001707F9" w:rsidP="001707F9">
      <w:pPr>
        <w:rPr>
          <w:rFonts w:ascii="Arial" w:hAnsi="Arial" w:cs="Arial"/>
          <w:bCs/>
          <w:iCs/>
          <w:sz w:val="20"/>
          <w:szCs w:val="20"/>
        </w:rPr>
      </w:pPr>
      <w:r>
        <w:br w:type="page"/>
      </w:r>
    </w:p>
    <w:p w:rsidR="000E4ECE" w:rsidRDefault="000E4ECE" w:rsidP="00DB50AD">
      <w:pPr>
        <w:pStyle w:val="Heading2"/>
      </w:pPr>
      <w:r>
        <w:t>D</w:t>
      </w:r>
      <w:r w:rsidRPr="00E63C40">
        <w:t>lhodobý hmotný majetok</w:t>
      </w:r>
    </w:p>
    <w:p w:rsidR="00047613" w:rsidRDefault="000E4ECE" w:rsidP="0066198E">
      <w:pPr>
        <w:pStyle w:val="odstavec"/>
      </w:pPr>
      <w:r w:rsidRPr="00E63C40">
        <w:t xml:space="preserve">Prehľad pohybu dlhodobého hmotného majetku </w:t>
      </w:r>
      <w:r>
        <w:t xml:space="preserve">za bežné a predchádzajúce účtovné obdobie </w:t>
      </w:r>
      <w:r w:rsidRPr="00E63C40">
        <w:t xml:space="preserve">je uvedený </w:t>
      </w:r>
      <w:r>
        <w:t>nižšie:</w:t>
      </w:r>
    </w:p>
    <w:p w:rsidR="00047613" w:rsidRDefault="000E4ECE" w:rsidP="0066198E">
      <w:pPr>
        <w:pStyle w:val="odstavec"/>
      </w:pPr>
      <w:bookmarkStart w:id="6" w:name="FWT_tangible_assets_1"/>
      <w:r>
        <w:t xml:space="preserve"> </w:t>
      </w:r>
    </w:p>
    <w:tbl>
      <w:tblPr>
        <w:tblW w:w="1416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101"/>
        <w:gridCol w:w="1118"/>
        <w:gridCol w:w="1118"/>
        <w:gridCol w:w="1119"/>
        <w:gridCol w:w="1118"/>
        <w:gridCol w:w="1118"/>
        <w:gridCol w:w="1119"/>
        <w:gridCol w:w="1118"/>
        <w:gridCol w:w="1118"/>
        <w:gridCol w:w="1119"/>
      </w:tblGrid>
      <w:tr w:rsidR="00376B9B" w:rsidRPr="00574D10" w:rsidTr="00F13DF0">
        <w:trPr>
          <w:trHeight w:val="240"/>
        </w:trPr>
        <w:tc>
          <w:tcPr>
            <w:tcW w:w="4101" w:type="dxa"/>
            <w:vMerge w:val="restart"/>
            <w:vAlign w:val="center"/>
          </w:tcPr>
          <w:p w:rsidR="00376B9B" w:rsidRPr="009F6DF3" w:rsidRDefault="00376B9B" w:rsidP="00F13DF0">
            <w:pPr>
              <w:spacing w:before="40"/>
              <w:jc w:val="center"/>
              <w:rPr>
                <w:rFonts w:ascii="Arial" w:hAnsi="Arial" w:cs="Arial"/>
                <w:b/>
                <w:bCs/>
                <w:sz w:val="16"/>
                <w:szCs w:val="16"/>
              </w:rPr>
            </w:pPr>
            <w:bookmarkStart w:id="7" w:name="RANGE!B4:K25"/>
            <w:bookmarkEnd w:id="6"/>
            <w:bookmarkEnd w:id="7"/>
            <w:r w:rsidRPr="009F6DF3">
              <w:rPr>
                <w:rFonts w:ascii="Arial" w:hAnsi="Arial" w:cs="Arial"/>
                <w:b/>
                <w:bCs/>
                <w:sz w:val="16"/>
                <w:szCs w:val="16"/>
              </w:rPr>
              <w:t>Dlhodobý hmotný     majetok</w:t>
            </w:r>
          </w:p>
        </w:tc>
        <w:tc>
          <w:tcPr>
            <w:tcW w:w="10065" w:type="dxa"/>
            <w:gridSpan w:val="9"/>
          </w:tcPr>
          <w:p w:rsidR="00376B9B" w:rsidRPr="009F6DF3" w:rsidRDefault="00376B9B" w:rsidP="00A22909">
            <w:pPr>
              <w:spacing w:before="40"/>
              <w:jc w:val="center"/>
              <w:rPr>
                <w:rFonts w:ascii="Arial" w:hAnsi="Arial" w:cs="Arial"/>
                <w:b/>
                <w:bCs/>
                <w:sz w:val="16"/>
                <w:szCs w:val="16"/>
              </w:rPr>
            </w:pPr>
            <w:r w:rsidRPr="00F57824">
              <w:rPr>
                <w:rFonts w:ascii="Arial" w:hAnsi="Arial" w:cs="Arial"/>
                <w:b/>
                <w:bCs/>
                <w:sz w:val="16"/>
                <w:szCs w:val="16"/>
              </w:rPr>
              <w:t>201</w:t>
            </w:r>
            <w:r w:rsidR="00A22909" w:rsidRPr="00F57824">
              <w:rPr>
                <w:rFonts w:ascii="Arial" w:hAnsi="Arial" w:cs="Arial"/>
                <w:b/>
                <w:bCs/>
                <w:sz w:val="16"/>
                <w:szCs w:val="16"/>
              </w:rPr>
              <w:t>8</w:t>
            </w:r>
          </w:p>
        </w:tc>
      </w:tr>
      <w:tr w:rsidR="00376B9B" w:rsidRPr="00574D10" w:rsidTr="00F13DF0">
        <w:trPr>
          <w:trHeight w:val="1200"/>
        </w:trPr>
        <w:tc>
          <w:tcPr>
            <w:tcW w:w="4101" w:type="dxa"/>
            <w:vMerge/>
            <w:vAlign w:val="center"/>
          </w:tcPr>
          <w:p w:rsidR="00376B9B" w:rsidRPr="009F6DF3" w:rsidRDefault="00376B9B" w:rsidP="00F13DF0">
            <w:pPr>
              <w:spacing w:before="40"/>
              <w:rPr>
                <w:rFonts w:ascii="Arial" w:hAnsi="Arial" w:cs="Arial"/>
                <w:b/>
                <w:bCs/>
                <w:sz w:val="16"/>
                <w:szCs w:val="16"/>
              </w:rPr>
            </w:pPr>
          </w:p>
        </w:tc>
        <w:tc>
          <w:tcPr>
            <w:tcW w:w="1118" w:type="dxa"/>
            <w:vAlign w:val="center"/>
          </w:tcPr>
          <w:p w:rsidR="00376B9B" w:rsidRPr="009F6DF3" w:rsidRDefault="00376B9B" w:rsidP="00F13DF0">
            <w:pPr>
              <w:spacing w:before="40"/>
              <w:jc w:val="center"/>
              <w:rPr>
                <w:rFonts w:ascii="Arial" w:hAnsi="Arial" w:cs="Arial"/>
                <w:b/>
                <w:bCs/>
                <w:sz w:val="16"/>
                <w:szCs w:val="16"/>
              </w:rPr>
            </w:pPr>
            <w:r w:rsidRPr="009F6DF3">
              <w:rPr>
                <w:rFonts w:ascii="Arial" w:hAnsi="Arial" w:cs="Arial"/>
                <w:b/>
                <w:bCs/>
                <w:sz w:val="16"/>
                <w:szCs w:val="16"/>
              </w:rPr>
              <w:t>Pozemky</w:t>
            </w:r>
          </w:p>
        </w:tc>
        <w:tc>
          <w:tcPr>
            <w:tcW w:w="1118" w:type="dxa"/>
            <w:vAlign w:val="center"/>
          </w:tcPr>
          <w:p w:rsidR="00376B9B" w:rsidRPr="009F6DF3" w:rsidRDefault="00376B9B" w:rsidP="00F13DF0">
            <w:pPr>
              <w:spacing w:before="40"/>
              <w:jc w:val="center"/>
              <w:rPr>
                <w:rFonts w:ascii="Arial" w:hAnsi="Arial" w:cs="Arial"/>
                <w:b/>
                <w:bCs/>
                <w:sz w:val="16"/>
                <w:szCs w:val="16"/>
              </w:rPr>
            </w:pPr>
            <w:r w:rsidRPr="009F6DF3">
              <w:rPr>
                <w:rFonts w:ascii="Arial" w:hAnsi="Arial" w:cs="Arial"/>
                <w:b/>
                <w:bCs/>
                <w:sz w:val="16"/>
                <w:szCs w:val="16"/>
              </w:rPr>
              <w:t>Stavby</w:t>
            </w:r>
          </w:p>
        </w:tc>
        <w:tc>
          <w:tcPr>
            <w:tcW w:w="1119" w:type="dxa"/>
            <w:vAlign w:val="center"/>
          </w:tcPr>
          <w:p w:rsidR="00376B9B" w:rsidRPr="009F6DF3" w:rsidRDefault="00376B9B" w:rsidP="00F13DF0">
            <w:pPr>
              <w:spacing w:before="40"/>
              <w:jc w:val="center"/>
              <w:rPr>
                <w:rFonts w:ascii="Arial" w:hAnsi="Arial" w:cs="Arial"/>
                <w:b/>
                <w:bCs/>
                <w:sz w:val="16"/>
                <w:szCs w:val="16"/>
              </w:rPr>
            </w:pPr>
            <w:r w:rsidRPr="009F6DF3">
              <w:rPr>
                <w:rFonts w:ascii="Arial" w:hAnsi="Arial" w:cs="Arial"/>
                <w:b/>
                <w:bCs/>
                <w:sz w:val="16"/>
                <w:szCs w:val="16"/>
              </w:rPr>
              <w:t>Samostatné hnuteľné veci a súbory hnuteľných vecí</w:t>
            </w:r>
          </w:p>
        </w:tc>
        <w:tc>
          <w:tcPr>
            <w:tcW w:w="1118" w:type="dxa"/>
            <w:vAlign w:val="center"/>
          </w:tcPr>
          <w:p w:rsidR="00376B9B" w:rsidRPr="009F6DF3" w:rsidRDefault="00376B9B" w:rsidP="00F13DF0">
            <w:pPr>
              <w:spacing w:before="40"/>
              <w:jc w:val="center"/>
              <w:rPr>
                <w:rFonts w:ascii="Arial" w:hAnsi="Arial" w:cs="Arial"/>
                <w:b/>
                <w:bCs/>
                <w:sz w:val="16"/>
                <w:szCs w:val="16"/>
              </w:rPr>
            </w:pPr>
            <w:r w:rsidRPr="009F6DF3">
              <w:rPr>
                <w:rFonts w:ascii="Arial" w:hAnsi="Arial" w:cs="Arial"/>
                <w:b/>
                <w:bCs/>
                <w:sz w:val="16"/>
                <w:szCs w:val="16"/>
              </w:rPr>
              <w:t>Pestovateľské celky trvalých porastov</w:t>
            </w:r>
          </w:p>
        </w:tc>
        <w:tc>
          <w:tcPr>
            <w:tcW w:w="1118" w:type="dxa"/>
            <w:vAlign w:val="center"/>
          </w:tcPr>
          <w:p w:rsidR="00376B9B" w:rsidRPr="009F6DF3" w:rsidRDefault="00376B9B" w:rsidP="00F13DF0">
            <w:pPr>
              <w:spacing w:before="40"/>
              <w:jc w:val="center"/>
              <w:rPr>
                <w:rFonts w:ascii="Arial" w:hAnsi="Arial" w:cs="Arial"/>
                <w:b/>
                <w:bCs/>
                <w:sz w:val="16"/>
                <w:szCs w:val="16"/>
              </w:rPr>
            </w:pPr>
            <w:r w:rsidRPr="009F6DF3">
              <w:rPr>
                <w:rFonts w:ascii="Arial" w:hAnsi="Arial" w:cs="Arial"/>
                <w:b/>
                <w:bCs/>
                <w:sz w:val="16"/>
                <w:szCs w:val="16"/>
              </w:rPr>
              <w:t>Základné stádo a ťažné zvieratá</w:t>
            </w:r>
          </w:p>
        </w:tc>
        <w:tc>
          <w:tcPr>
            <w:tcW w:w="1119" w:type="dxa"/>
            <w:vAlign w:val="center"/>
          </w:tcPr>
          <w:p w:rsidR="00376B9B" w:rsidRPr="009F6DF3" w:rsidRDefault="00376B9B" w:rsidP="00F13DF0">
            <w:pPr>
              <w:spacing w:before="40"/>
              <w:jc w:val="center"/>
              <w:rPr>
                <w:rFonts w:ascii="Arial" w:hAnsi="Arial" w:cs="Arial"/>
                <w:b/>
                <w:bCs/>
                <w:sz w:val="16"/>
                <w:szCs w:val="16"/>
              </w:rPr>
            </w:pPr>
            <w:r w:rsidRPr="009F6DF3">
              <w:rPr>
                <w:rFonts w:ascii="Arial" w:hAnsi="Arial" w:cs="Arial"/>
                <w:b/>
                <w:bCs/>
                <w:sz w:val="16"/>
                <w:szCs w:val="16"/>
              </w:rPr>
              <w:t>Ostatný DHM</w:t>
            </w:r>
          </w:p>
        </w:tc>
        <w:tc>
          <w:tcPr>
            <w:tcW w:w="1118" w:type="dxa"/>
            <w:vAlign w:val="center"/>
          </w:tcPr>
          <w:p w:rsidR="00376B9B" w:rsidRPr="009F6DF3" w:rsidRDefault="00376B9B" w:rsidP="00F13DF0">
            <w:pPr>
              <w:spacing w:before="40"/>
              <w:jc w:val="center"/>
              <w:rPr>
                <w:rFonts w:ascii="Arial" w:hAnsi="Arial" w:cs="Arial"/>
                <w:b/>
                <w:bCs/>
                <w:sz w:val="16"/>
                <w:szCs w:val="16"/>
              </w:rPr>
            </w:pPr>
            <w:r w:rsidRPr="009F6DF3">
              <w:rPr>
                <w:rFonts w:ascii="Arial" w:hAnsi="Arial" w:cs="Arial"/>
                <w:b/>
                <w:bCs/>
                <w:sz w:val="16"/>
                <w:szCs w:val="16"/>
              </w:rPr>
              <w:t>Obstarávaný DHM</w:t>
            </w:r>
          </w:p>
        </w:tc>
        <w:tc>
          <w:tcPr>
            <w:tcW w:w="1118" w:type="dxa"/>
            <w:vAlign w:val="center"/>
          </w:tcPr>
          <w:p w:rsidR="00376B9B" w:rsidRPr="009F6DF3" w:rsidRDefault="00376B9B" w:rsidP="00F13DF0">
            <w:pPr>
              <w:spacing w:before="40"/>
              <w:jc w:val="center"/>
              <w:rPr>
                <w:rFonts w:ascii="Arial" w:hAnsi="Arial" w:cs="Arial"/>
                <w:b/>
                <w:bCs/>
                <w:sz w:val="16"/>
                <w:szCs w:val="16"/>
              </w:rPr>
            </w:pPr>
            <w:r w:rsidRPr="009F6DF3">
              <w:rPr>
                <w:rFonts w:ascii="Arial" w:hAnsi="Arial" w:cs="Arial"/>
                <w:b/>
                <w:bCs/>
                <w:sz w:val="16"/>
                <w:szCs w:val="16"/>
              </w:rPr>
              <w:t>Poskytnuté preddavky na DHM</w:t>
            </w:r>
          </w:p>
        </w:tc>
        <w:tc>
          <w:tcPr>
            <w:tcW w:w="1119" w:type="dxa"/>
            <w:vAlign w:val="center"/>
          </w:tcPr>
          <w:p w:rsidR="00376B9B" w:rsidRPr="009F6DF3" w:rsidRDefault="00376B9B" w:rsidP="00F13DF0">
            <w:pPr>
              <w:spacing w:before="40"/>
              <w:jc w:val="center"/>
              <w:rPr>
                <w:rFonts w:ascii="Arial" w:hAnsi="Arial" w:cs="Arial"/>
                <w:b/>
                <w:bCs/>
                <w:sz w:val="16"/>
                <w:szCs w:val="16"/>
              </w:rPr>
            </w:pPr>
            <w:r w:rsidRPr="009F6DF3">
              <w:rPr>
                <w:rFonts w:ascii="Arial" w:hAnsi="Arial" w:cs="Arial"/>
                <w:b/>
                <w:bCs/>
                <w:sz w:val="16"/>
                <w:szCs w:val="16"/>
              </w:rPr>
              <w:t>Spolu</w:t>
            </w:r>
          </w:p>
        </w:tc>
      </w:tr>
      <w:tr w:rsidR="00376B9B" w:rsidRPr="00574D10" w:rsidTr="00F13DF0">
        <w:trPr>
          <w:trHeight w:val="240"/>
        </w:trPr>
        <w:tc>
          <w:tcPr>
            <w:tcW w:w="14166" w:type="dxa"/>
            <w:gridSpan w:val="10"/>
            <w:vAlign w:val="bottom"/>
          </w:tcPr>
          <w:p w:rsidR="00376B9B" w:rsidRPr="009F6DF3" w:rsidRDefault="00376B9B" w:rsidP="00F13DF0">
            <w:pPr>
              <w:spacing w:before="40"/>
              <w:rPr>
                <w:rFonts w:ascii="Arial" w:hAnsi="Arial" w:cs="Arial"/>
                <w:b/>
                <w:bCs/>
                <w:sz w:val="16"/>
                <w:szCs w:val="16"/>
              </w:rPr>
            </w:pPr>
            <w:r w:rsidRPr="009F6DF3">
              <w:rPr>
                <w:rFonts w:ascii="Arial" w:hAnsi="Arial" w:cs="Arial"/>
                <w:b/>
                <w:bCs/>
                <w:i/>
                <w:sz w:val="16"/>
                <w:szCs w:val="16"/>
              </w:rPr>
              <w:t>PRVOTNÉ OCENENIE</w:t>
            </w:r>
          </w:p>
        </w:tc>
      </w:tr>
      <w:tr w:rsidR="00F22802" w:rsidRPr="00574D10" w:rsidTr="00F13DF0">
        <w:trPr>
          <w:trHeight w:val="240"/>
        </w:trPr>
        <w:tc>
          <w:tcPr>
            <w:tcW w:w="4101" w:type="dxa"/>
            <w:vAlign w:val="bottom"/>
          </w:tcPr>
          <w:p w:rsidR="00F22802" w:rsidRPr="009F6DF3" w:rsidRDefault="00F22802" w:rsidP="00F22802">
            <w:pPr>
              <w:spacing w:before="40"/>
              <w:rPr>
                <w:rFonts w:ascii="Arial" w:hAnsi="Arial" w:cs="Arial"/>
                <w:b/>
                <w:bCs/>
                <w:sz w:val="16"/>
                <w:szCs w:val="16"/>
              </w:rPr>
            </w:pPr>
            <w:r w:rsidRPr="009F6DF3">
              <w:rPr>
                <w:rFonts w:ascii="Arial" w:hAnsi="Arial" w:cs="Arial"/>
                <w:b/>
                <w:bCs/>
                <w:sz w:val="16"/>
                <w:szCs w:val="16"/>
              </w:rPr>
              <w:t>Stav na začiatku účtovného obdobia</w:t>
            </w:r>
          </w:p>
        </w:tc>
        <w:tc>
          <w:tcPr>
            <w:tcW w:w="1118" w:type="dxa"/>
            <w:vAlign w:val="bottom"/>
          </w:tcPr>
          <w:p w:rsidR="00F22802" w:rsidRPr="009F6DF3" w:rsidRDefault="00F519F1" w:rsidP="00F22802">
            <w:pPr>
              <w:spacing w:before="40"/>
              <w:jc w:val="right"/>
              <w:rPr>
                <w:rFonts w:ascii="Arial" w:hAnsi="Arial" w:cs="Arial"/>
                <w:b/>
                <w:bCs/>
                <w:sz w:val="16"/>
                <w:szCs w:val="16"/>
              </w:rPr>
            </w:pPr>
            <w:r>
              <w:rPr>
                <w:rFonts w:ascii="Arial" w:hAnsi="Arial" w:cs="Arial"/>
                <w:b/>
                <w:bCs/>
                <w:sz w:val="16"/>
                <w:szCs w:val="16"/>
              </w:rPr>
              <w:t>413 150</w:t>
            </w:r>
          </w:p>
        </w:tc>
        <w:tc>
          <w:tcPr>
            <w:tcW w:w="1118" w:type="dxa"/>
            <w:vAlign w:val="bottom"/>
          </w:tcPr>
          <w:p w:rsidR="00F22802" w:rsidRPr="009F6DF3" w:rsidRDefault="00F519F1" w:rsidP="00F22802">
            <w:pPr>
              <w:spacing w:before="40"/>
              <w:jc w:val="right"/>
              <w:rPr>
                <w:rFonts w:ascii="Arial" w:hAnsi="Arial" w:cs="Arial"/>
                <w:b/>
                <w:bCs/>
                <w:sz w:val="16"/>
                <w:szCs w:val="16"/>
              </w:rPr>
            </w:pPr>
            <w:r>
              <w:rPr>
                <w:rFonts w:ascii="Arial" w:hAnsi="Arial" w:cs="Arial"/>
                <w:b/>
                <w:bCs/>
                <w:sz w:val="16"/>
                <w:szCs w:val="16"/>
              </w:rPr>
              <w:t>13 744 140</w:t>
            </w:r>
          </w:p>
        </w:tc>
        <w:tc>
          <w:tcPr>
            <w:tcW w:w="1119" w:type="dxa"/>
            <w:vAlign w:val="bottom"/>
          </w:tcPr>
          <w:p w:rsidR="00F22802" w:rsidRPr="009F6DF3" w:rsidRDefault="00F519F1" w:rsidP="00F22802">
            <w:pPr>
              <w:spacing w:before="40"/>
              <w:jc w:val="right"/>
              <w:rPr>
                <w:rFonts w:ascii="Arial" w:hAnsi="Arial" w:cs="Arial"/>
                <w:b/>
                <w:bCs/>
                <w:sz w:val="16"/>
                <w:szCs w:val="16"/>
              </w:rPr>
            </w:pPr>
            <w:r>
              <w:rPr>
                <w:rFonts w:ascii="Arial" w:hAnsi="Arial" w:cs="Arial"/>
                <w:b/>
                <w:bCs/>
                <w:sz w:val="16"/>
                <w:szCs w:val="16"/>
              </w:rPr>
              <w:t>39 706 869</w:t>
            </w:r>
          </w:p>
        </w:tc>
        <w:tc>
          <w:tcPr>
            <w:tcW w:w="1118" w:type="dxa"/>
          </w:tcPr>
          <w:p w:rsidR="00F22802" w:rsidRPr="009F6DF3" w:rsidRDefault="00F22802" w:rsidP="00F22802">
            <w:pPr>
              <w:spacing w:before="40"/>
              <w:jc w:val="right"/>
              <w:rPr>
                <w:rFonts w:ascii="Arial" w:hAnsi="Arial" w:cs="Arial"/>
                <w:b/>
                <w:bCs/>
                <w:sz w:val="16"/>
                <w:szCs w:val="16"/>
              </w:rPr>
            </w:pPr>
            <w:r>
              <w:rPr>
                <w:rFonts w:ascii="Arial" w:hAnsi="Arial" w:cs="Arial"/>
                <w:b/>
                <w:bCs/>
                <w:sz w:val="16"/>
                <w:szCs w:val="16"/>
              </w:rPr>
              <w:t>0</w:t>
            </w:r>
          </w:p>
        </w:tc>
        <w:tc>
          <w:tcPr>
            <w:tcW w:w="1118" w:type="dxa"/>
          </w:tcPr>
          <w:p w:rsidR="00F22802" w:rsidRPr="009F6DF3" w:rsidRDefault="00F22802" w:rsidP="00F22802">
            <w:pPr>
              <w:spacing w:before="40"/>
              <w:jc w:val="right"/>
              <w:rPr>
                <w:rFonts w:ascii="Arial" w:hAnsi="Arial" w:cs="Arial"/>
                <w:b/>
                <w:bCs/>
                <w:sz w:val="16"/>
                <w:szCs w:val="16"/>
              </w:rPr>
            </w:pPr>
            <w:r>
              <w:rPr>
                <w:rFonts w:ascii="Arial" w:hAnsi="Arial" w:cs="Arial"/>
                <w:b/>
                <w:bCs/>
                <w:sz w:val="16"/>
                <w:szCs w:val="16"/>
              </w:rPr>
              <w:t>0</w:t>
            </w:r>
          </w:p>
        </w:tc>
        <w:tc>
          <w:tcPr>
            <w:tcW w:w="1119" w:type="dxa"/>
          </w:tcPr>
          <w:p w:rsidR="00F22802" w:rsidRPr="009F6DF3" w:rsidRDefault="00F22802" w:rsidP="00F22802">
            <w:pPr>
              <w:spacing w:before="40"/>
              <w:jc w:val="right"/>
              <w:rPr>
                <w:rFonts w:ascii="Arial" w:hAnsi="Arial" w:cs="Arial"/>
                <w:b/>
                <w:bCs/>
                <w:sz w:val="16"/>
                <w:szCs w:val="16"/>
              </w:rPr>
            </w:pPr>
            <w:r>
              <w:rPr>
                <w:rFonts w:ascii="Arial" w:hAnsi="Arial" w:cs="Arial"/>
                <w:b/>
                <w:bCs/>
                <w:sz w:val="16"/>
                <w:szCs w:val="16"/>
              </w:rPr>
              <w:t>0</w:t>
            </w:r>
          </w:p>
        </w:tc>
        <w:tc>
          <w:tcPr>
            <w:tcW w:w="1118" w:type="dxa"/>
            <w:vAlign w:val="bottom"/>
          </w:tcPr>
          <w:p w:rsidR="00F22802" w:rsidRPr="009F6DF3" w:rsidRDefault="00F519F1" w:rsidP="00F22802">
            <w:pPr>
              <w:spacing w:before="40"/>
              <w:jc w:val="right"/>
              <w:rPr>
                <w:rFonts w:ascii="Arial" w:hAnsi="Arial" w:cs="Arial"/>
                <w:b/>
                <w:bCs/>
                <w:sz w:val="16"/>
                <w:szCs w:val="16"/>
              </w:rPr>
            </w:pPr>
            <w:r>
              <w:rPr>
                <w:rFonts w:ascii="Arial" w:hAnsi="Arial" w:cs="Arial"/>
                <w:b/>
                <w:bCs/>
                <w:sz w:val="16"/>
                <w:szCs w:val="16"/>
              </w:rPr>
              <w:t>2 691 543</w:t>
            </w:r>
          </w:p>
        </w:tc>
        <w:tc>
          <w:tcPr>
            <w:tcW w:w="1118" w:type="dxa"/>
            <w:vAlign w:val="bottom"/>
          </w:tcPr>
          <w:p w:rsidR="00F22802" w:rsidRPr="009F6DF3" w:rsidRDefault="00F519F1" w:rsidP="00F22802">
            <w:pPr>
              <w:spacing w:before="40"/>
              <w:jc w:val="right"/>
              <w:rPr>
                <w:rFonts w:ascii="Arial" w:hAnsi="Arial" w:cs="Arial"/>
                <w:b/>
                <w:bCs/>
                <w:sz w:val="16"/>
                <w:szCs w:val="16"/>
              </w:rPr>
            </w:pPr>
            <w:r>
              <w:rPr>
                <w:rFonts w:ascii="Arial" w:hAnsi="Arial" w:cs="Arial"/>
                <w:b/>
                <w:bCs/>
                <w:sz w:val="16"/>
                <w:szCs w:val="16"/>
              </w:rPr>
              <w:t>1 966 693</w:t>
            </w:r>
          </w:p>
        </w:tc>
        <w:tc>
          <w:tcPr>
            <w:tcW w:w="1119" w:type="dxa"/>
            <w:vAlign w:val="bottom"/>
          </w:tcPr>
          <w:p w:rsidR="00F22802" w:rsidRPr="009F6DF3" w:rsidRDefault="008D021B" w:rsidP="00F22802">
            <w:pPr>
              <w:spacing w:before="40"/>
              <w:jc w:val="right"/>
              <w:rPr>
                <w:rFonts w:ascii="Arial" w:hAnsi="Arial" w:cs="Arial"/>
                <w:b/>
                <w:bCs/>
                <w:sz w:val="16"/>
                <w:szCs w:val="16"/>
              </w:rPr>
            </w:pPr>
            <w:r>
              <w:rPr>
                <w:rFonts w:ascii="Arial" w:hAnsi="Arial" w:cs="Arial"/>
                <w:b/>
                <w:bCs/>
                <w:sz w:val="16"/>
                <w:szCs w:val="16"/>
              </w:rPr>
              <w:t>58 522 395</w:t>
            </w:r>
          </w:p>
        </w:tc>
      </w:tr>
      <w:tr w:rsidR="00376B9B" w:rsidRPr="00574D10" w:rsidTr="00F13DF0">
        <w:trPr>
          <w:trHeight w:val="240"/>
        </w:trPr>
        <w:tc>
          <w:tcPr>
            <w:tcW w:w="4101" w:type="dxa"/>
            <w:vAlign w:val="bottom"/>
          </w:tcPr>
          <w:p w:rsidR="00376B9B" w:rsidRPr="009F6DF3" w:rsidRDefault="00376B9B" w:rsidP="00F13DF0">
            <w:pPr>
              <w:spacing w:before="40"/>
              <w:rPr>
                <w:rFonts w:ascii="Arial" w:hAnsi="Arial" w:cs="Arial"/>
                <w:sz w:val="16"/>
                <w:szCs w:val="16"/>
              </w:rPr>
            </w:pPr>
            <w:r w:rsidRPr="009F6DF3">
              <w:rPr>
                <w:rFonts w:ascii="Arial" w:hAnsi="Arial" w:cs="Arial"/>
                <w:sz w:val="16"/>
                <w:szCs w:val="16"/>
              </w:rPr>
              <w:t>Prírastky</w:t>
            </w:r>
          </w:p>
        </w:tc>
        <w:tc>
          <w:tcPr>
            <w:tcW w:w="1118" w:type="dxa"/>
            <w:vAlign w:val="bottom"/>
          </w:tcPr>
          <w:p w:rsidR="00376B9B" w:rsidRPr="009F6DF3" w:rsidRDefault="00F519F1" w:rsidP="00F13DF0">
            <w:pPr>
              <w:spacing w:before="40"/>
              <w:jc w:val="right"/>
              <w:rPr>
                <w:rFonts w:ascii="Arial" w:hAnsi="Arial" w:cs="Arial"/>
                <w:sz w:val="16"/>
                <w:szCs w:val="16"/>
                <w:lang w:val="en-US"/>
              </w:rPr>
            </w:pPr>
            <w:r>
              <w:rPr>
                <w:rFonts w:ascii="Arial" w:hAnsi="Arial" w:cs="Arial"/>
                <w:sz w:val="16"/>
                <w:szCs w:val="16"/>
                <w:lang w:val="en-US"/>
              </w:rPr>
              <w:t>0</w:t>
            </w:r>
          </w:p>
        </w:tc>
        <w:tc>
          <w:tcPr>
            <w:tcW w:w="1118" w:type="dxa"/>
            <w:vAlign w:val="bottom"/>
          </w:tcPr>
          <w:p w:rsidR="00376B9B" w:rsidRPr="009F6DF3" w:rsidRDefault="00F519F1" w:rsidP="00F13DF0">
            <w:pPr>
              <w:spacing w:before="40"/>
              <w:jc w:val="right"/>
              <w:rPr>
                <w:rFonts w:ascii="Arial" w:hAnsi="Arial" w:cs="Arial"/>
                <w:sz w:val="16"/>
                <w:szCs w:val="16"/>
              </w:rPr>
            </w:pPr>
            <w:r>
              <w:rPr>
                <w:rFonts w:ascii="Arial" w:hAnsi="Arial" w:cs="Arial"/>
                <w:sz w:val="16"/>
                <w:szCs w:val="16"/>
              </w:rPr>
              <w:t>0</w:t>
            </w:r>
          </w:p>
        </w:tc>
        <w:tc>
          <w:tcPr>
            <w:tcW w:w="1119" w:type="dxa"/>
            <w:vAlign w:val="bottom"/>
          </w:tcPr>
          <w:p w:rsidR="00376B9B" w:rsidRPr="009F6DF3" w:rsidRDefault="00F519F1" w:rsidP="00F13DF0">
            <w:pPr>
              <w:spacing w:before="40"/>
              <w:jc w:val="right"/>
              <w:rPr>
                <w:rFonts w:ascii="Arial" w:hAnsi="Arial" w:cs="Arial"/>
                <w:sz w:val="16"/>
                <w:szCs w:val="16"/>
              </w:rPr>
            </w:pPr>
            <w:r>
              <w:rPr>
                <w:rFonts w:ascii="Arial" w:hAnsi="Arial" w:cs="Arial"/>
                <w:sz w:val="16"/>
                <w:szCs w:val="16"/>
              </w:rPr>
              <w:t>0</w:t>
            </w:r>
          </w:p>
        </w:tc>
        <w:tc>
          <w:tcPr>
            <w:tcW w:w="1118" w:type="dxa"/>
          </w:tcPr>
          <w:p w:rsidR="00376B9B" w:rsidRPr="009F6DF3" w:rsidRDefault="00376B9B" w:rsidP="00F13DF0">
            <w:pPr>
              <w:spacing w:before="40"/>
              <w:jc w:val="right"/>
              <w:rPr>
                <w:rFonts w:ascii="Arial" w:hAnsi="Arial" w:cs="Arial"/>
                <w:sz w:val="16"/>
                <w:szCs w:val="16"/>
              </w:rPr>
            </w:pPr>
            <w:r w:rsidRPr="00574D10">
              <w:rPr>
                <w:rFonts w:ascii="Arial" w:hAnsi="Arial" w:cs="Arial"/>
                <w:sz w:val="16"/>
                <w:szCs w:val="16"/>
              </w:rPr>
              <w:t>0</w:t>
            </w:r>
          </w:p>
        </w:tc>
        <w:tc>
          <w:tcPr>
            <w:tcW w:w="1118" w:type="dxa"/>
          </w:tcPr>
          <w:p w:rsidR="00376B9B" w:rsidRPr="009F6DF3" w:rsidRDefault="00376B9B" w:rsidP="00F13DF0">
            <w:pPr>
              <w:spacing w:before="40"/>
              <w:jc w:val="right"/>
              <w:rPr>
                <w:rFonts w:ascii="Arial" w:hAnsi="Arial" w:cs="Arial"/>
                <w:sz w:val="16"/>
                <w:szCs w:val="16"/>
              </w:rPr>
            </w:pPr>
            <w:r w:rsidRPr="00574D10">
              <w:rPr>
                <w:rFonts w:ascii="Arial" w:hAnsi="Arial" w:cs="Arial"/>
                <w:sz w:val="16"/>
                <w:szCs w:val="16"/>
              </w:rPr>
              <w:t>0</w:t>
            </w:r>
          </w:p>
        </w:tc>
        <w:tc>
          <w:tcPr>
            <w:tcW w:w="1119" w:type="dxa"/>
          </w:tcPr>
          <w:p w:rsidR="00376B9B" w:rsidRPr="009F6DF3" w:rsidRDefault="00376B9B" w:rsidP="00F13DF0">
            <w:pPr>
              <w:spacing w:before="40"/>
              <w:jc w:val="right"/>
              <w:rPr>
                <w:rFonts w:ascii="Arial" w:hAnsi="Arial" w:cs="Arial"/>
                <w:sz w:val="16"/>
                <w:szCs w:val="16"/>
              </w:rPr>
            </w:pPr>
            <w:r w:rsidRPr="00574D10">
              <w:rPr>
                <w:rFonts w:ascii="Arial" w:hAnsi="Arial" w:cs="Arial"/>
                <w:sz w:val="16"/>
                <w:szCs w:val="16"/>
              </w:rPr>
              <w:t>0</w:t>
            </w:r>
          </w:p>
        </w:tc>
        <w:tc>
          <w:tcPr>
            <w:tcW w:w="1118" w:type="dxa"/>
            <w:vAlign w:val="bottom"/>
          </w:tcPr>
          <w:p w:rsidR="00376B9B" w:rsidRPr="009F6DF3" w:rsidRDefault="00F519F1" w:rsidP="00F13DF0">
            <w:pPr>
              <w:spacing w:before="40"/>
              <w:jc w:val="right"/>
              <w:rPr>
                <w:rFonts w:ascii="Arial" w:hAnsi="Arial" w:cs="Arial"/>
                <w:sz w:val="16"/>
                <w:szCs w:val="16"/>
              </w:rPr>
            </w:pPr>
            <w:r>
              <w:rPr>
                <w:rFonts w:ascii="Arial" w:hAnsi="Arial" w:cs="Arial"/>
                <w:sz w:val="16"/>
                <w:szCs w:val="16"/>
              </w:rPr>
              <w:t>3 200 034</w:t>
            </w:r>
          </w:p>
        </w:tc>
        <w:tc>
          <w:tcPr>
            <w:tcW w:w="1118" w:type="dxa"/>
            <w:vAlign w:val="bottom"/>
          </w:tcPr>
          <w:p w:rsidR="00376B9B" w:rsidRPr="009F6DF3" w:rsidRDefault="00F519F1" w:rsidP="00F13DF0">
            <w:pPr>
              <w:spacing w:before="40"/>
              <w:jc w:val="right"/>
              <w:rPr>
                <w:rFonts w:ascii="Arial" w:hAnsi="Arial" w:cs="Arial"/>
                <w:sz w:val="16"/>
                <w:szCs w:val="16"/>
              </w:rPr>
            </w:pPr>
            <w:r>
              <w:rPr>
                <w:rFonts w:ascii="Arial" w:hAnsi="Arial" w:cs="Arial"/>
                <w:sz w:val="16"/>
                <w:szCs w:val="16"/>
              </w:rPr>
              <w:t>-1 951 303</w:t>
            </w:r>
          </w:p>
        </w:tc>
        <w:tc>
          <w:tcPr>
            <w:tcW w:w="1119" w:type="dxa"/>
            <w:vAlign w:val="bottom"/>
          </w:tcPr>
          <w:p w:rsidR="00376B9B" w:rsidRPr="009F6DF3" w:rsidRDefault="008D021B" w:rsidP="00F13DF0">
            <w:pPr>
              <w:spacing w:before="40"/>
              <w:jc w:val="right"/>
              <w:rPr>
                <w:rFonts w:ascii="Arial" w:hAnsi="Arial" w:cs="Arial"/>
                <w:sz w:val="16"/>
                <w:szCs w:val="16"/>
              </w:rPr>
            </w:pPr>
            <w:r>
              <w:rPr>
                <w:rFonts w:ascii="Arial" w:hAnsi="Arial" w:cs="Arial"/>
                <w:sz w:val="16"/>
                <w:szCs w:val="16"/>
              </w:rPr>
              <w:t>1 248 731</w:t>
            </w:r>
          </w:p>
        </w:tc>
      </w:tr>
      <w:tr w:rsidR="00376B9B" w:rsidRPr="00574D10" w:rsidTr="00F13DF0">
        <w:trPr>
          <w:trHeight w:val="240"/>
        </w:trPr>
        <w:tc>
          <w:tcPr>
            <w:tcW w:w="4101" w:type="dxa"/>
            <w:vAlign w:val="bottom"/>
          </w:tcPr>
          <w:p w:rsidR="00376B9B" w:rsidRPr="009F6DF3" w:rsidRDefault="00376B9B" w:rsidP="00F13DF0">
            <w:pPr>
              <w:spacing w:before="40"/>
              <w:rPr>
                <w:rFonts w:ascii="Arial" w:hAnsi="Arial" w:cs="Arial"/>
                <w:sz w:val="16"/>
                <w:szCs w:val="16"/>
              </w:rPr>
            </w:pPr>
            <w:r w:rsidRPr="009F6DF3">
              <w:rPr>
                <w:rFonts w:ascii="Arial" w:hAnsi="Arial" w:cs="Arial"/>
                <w:sz w:val="16"/>
                <w:szCs w:val="16"/>
              </w:rPr>
              <w:t>Úbytky</w:t>
            </w:r>
          </w:p>
        </w:tc>
        <w:tc>
          <w:tcPr>
            <w:tcW w:w="1118" w:type="dxa"/>
            <w:vAlign w:val="bottom"/>
          </w:tcPr>
          <w:p w:rsidR="00376B9B" w:rsidRPr="009F6DF3" w:rsidRDefault="00376B9B" w:rsidP="00F13DF0">
            <w:pPr>
              <w:spacing w:before="40"/>
              <w:jc w:val="right"/>
              <w:rPr>
                <w:rFonts w:ascii="Arial" w:hAnsi="Arial" w:cs="Arial"/>
                <w:sz w:val="16"/>
                <w:szCs w:val="16"/>
              </w:rPr>
            </w:pPr>
            <w:r>
              <w:rPr>
                <w:rFonts w:ascii="Arial" w:hAnsi="Arial" w:cs="Arial"/>
                <w:sz w:val="16"/>
                <w:szCs w:val="16"/>
              </w:rPr>
              <w:t>0</w:t>
            </w:r>
          </w:p>
        </w:tc>
        <w:tc>
          <w:tcPr>
            <w:tcW w:w="1118" w:type="dxa"/>
            <w:vAlign w:val="bottom"/>
          </w:tcPr>
          <w:p w:rsidR="00376B9B" w:rsidRPr="009F6DF3" w:rsidRDefault="00376B9B" w:rsidP="00F13DF0">
            <w:pPr>
              <w:spacing w:before="40"/>
              <w:jc w:val="right"/>
              <w:rPr>
                <w:rFonts w:ascii="Arial" w:hAnsi="Arial" w:cs="Arial"/>
                <w:sz w:val="16"/>
                <w:szCs w:val="16"/>
              </w:rPr>
            </w:pPr>
            <w:r>
              <w:rPr>
                <w:rFonts w:ascii="Arial" w:hAnsi="Arial" w:cs="Arial"/>
                <w:sz w:val="16"/>
                <w:szCs w:val="16"/>
              </w:rPr>
              <w:t>0</w:t>
            </w:r>
          </w:p>
        </w:tc>
        <w:tc>
          <w:tcPr>
            <w:tcW w:w="1119" w:type="dxa"/>
            <w:vAlign w:val="bottom"/>
          </w:tcPr>
          <w:p w:rsidR="00376B9B" w:rsidRPr="009F6DF3" w:rsidRDefault="00376B9B" w:rsidP="00F519F1">
            <w:pPr>
              <w:spacing w:before="40"/>
              <w:jc w:val="right"/>
              <w:rPr>
                <w:rFonts w:ascii="Arial" w:hAnsi="Arial" w:cs="Arial"/>
                <w:sz w:val="16"/>
                <w:szCs w:val="16"/>
              </w:rPr>
            </w:pPr>
            <w:r w:rsidRPr="009F6DF3">
              <w:rPr>
                <w:rFonts w:ascii="Arial" w:hAnsi="Arial" w:cs="Arial"/>
                <w:sz w:val="16"/>
                <w:szCs w:val="16"/>
              </w:rPr>
              <w:t>-</w:t>
            </w:r>
            <w:r w:rsidR="00F519F1">
              <w:rPr>
                <w:rFonts w:ascii="Arial" w:hAnsi="Arial" w:cs="Arial"/>
                <w:sz w:val="16"/>
                <w:szCs w:val="16"/>
              </w:rPr>
              <w:t>164 767</w:t>
            </w:r>
          </w:p>
        </w:tc>
        <w:tc>
          <w:tcPr>
            <w:tcW w:w="1118" w:type="dxa"/>
          </w:tcPr>
          <w:p w:rsidR="00376B9B" w:rsidRPr="009F6DF3" w:rsidRDefault="00376B9B" w:rsidP="00F13DF0">
            <w:pPr>
              <w:spacing w:before="40"/>
              <w:jc w:val="right"/>
              <w:rPr>
                <w:rFonts w:ascii="Arial" w:hAnsi="Arial" w:cs="Arial"/>
                <w:sz w:val="16"/>
                <w:szCs w:val="16"/>
              </w:rPr>
            </w:pPr>
            <w:r w:rsidRPr="00574D10">
              <w:rPr>
                <w:rFonts w:ascii="Arial" w:hAnsi="Arial" w:cs="Arial"/>
                <w:sz w:val="16"/>
                <w:szCs w:val="16"/>
              </w:rPr>
              <w:t>0</w:t>
            </w:r>
          </w:p>
        </w:tc>
        <w:tc>
          <w:tcPr>
            <w:tcW w:w="1118" w:type="dxa"/>
          </w:tcPr>
          <w:p w:rsidR="00376B9B" w:rsidRPr="009F6DF3" w:rsidRDefault="00376B9B" w:rsidP="00F13DF0">
            <w:pPr>
              <w:spacing w:before="40"/>
              <w:jc w:val="right"/>
              <w:rPr>
                <w:rFonts w:ascii="Arial" w:hAnsi="Arial" w:cs="Arial"/>
                <w:sz w:val="16"/>
                <w:szCs w:val="16"/>
              </w:rPr>
            </w:pPr>
            <w:r w:rsidRPr="00574D10">
              <w:rPr>
                <w:rFonts w:ascii="Arial" w:hAnsi="Arial" w:cs="Arial"/>
                <w:sz w:val="16"/>
                <w:szCs w:val="16"/>
              </w:rPr>
              <w:t>0</w:t>
            </w:r>
          </w:p>
        </w:tc>
        <w:tc>
          <w:tcPr>
            <w:tcW w:w="1119" w:type="dxa"/>
          </w:tcPr>
          <w:p w:rsidR="00376B9B" w:rsidRPr="009F6DF3" w:rsidRDefault="00376B9B" w:rsidP="00F13DF0">
            <w:pPr>
              <w:spacing w:before="40"/>
              <w:jc w:val="right"/>
              <w:rPr>
                <w:rFonts w:ascii="Arial" w:hAnsi="Arial" w:cs="Arial"/>
                <w:sz w:val="16"/>
                <w:szCs w:val="16"/>
              </w:rPr>
            </w:pPr>
            <w:r w:rsidRPr="00574D10">
              <w:rPr>
                <w:rFonts w:ascii="Arial" w:hAnsi="Arial" w:cs="Arial"/>
                <w:sz w:val="16"/>
                <w:szCs w:val="16"/>
              </w:rPr>
              <w:t>0</w:t>
            </w:r>
          </w:p>
        </w:tc>
        <w:tc>
          <w:tcPr>
            <w:tcW w:w="1118" w:type="dxa"/>
            <w:vAlign w:val="bottom"/>
          </w:tcPr>
          <w:p w:rsidR="00376B9B" w:rsidRPr="009F6DF3" w:rsidRDefault="00376B9B" w:rsidP="00F13DF0">
            <w:pPr>
              <w:spacing w:before="40"/>
              <w:jc w:val="right"/>
              <w:rPr>
                <w:rFonts w:ascii="Arial" w:hAnsi="Arial" w:cs="Arial"/>
                <w:sz w:val="16"/>
                <w:szCs w:val="16"/>
              </w:rPr>
            </w:pPr>
            <w:r>
              <w:rPr>
                <w:rFonts w:ascii="Arial" w:hAnsi="Arial" w:cs="Arial"/>
                <w:sz w:val="16"/>
                <w:szCs w:val="16"/>
              </w:rPr>
              <w:t>0</w:t>
            </w:r>
          </w:p>
        </w:tc>
        <w:tc>
          <w:tcPr>
            <w:tcW w:w="1118" w:type="dxa"/>
            <w:vAlign w:val="bottom"/>
          </w:tcPr>
          <w:p w:rsidR="00376B9B" w:rsidRPr="009F6DF3" w:rsidRDefault="00376B9B" w:rsidP="00F13DF0">
            <w:pPr>
              <w:spacing w:before="40"/>
              <w:jc w:val="right"/>
              <w:rPr>
                <w:rFonts w:ascii="Arial" w:hAnsi="Arial" w:cs="Arial"/>
                <w:sz w:val="16"/>
                <w:szCs w:val="16"/>
              </w:rPr>
            </w:pPr>
            <w:r w:rsidRPr="00574D10">
              <w:rPr>
                <w:rFonts w:ascii="Arial" w:hAnsi="Arial" w:cs="Arial"/>
                <w:sz w:val="16"/>
                <w:szCs w:val="16"/>
              </w:rPr>
              <w:t>0</w:t>
            </w:r>
          </w:p>
        </w:tc>
        <w:tc>
          <w:tcPr>
            <w:tcW w:w="1119" w:type="dxa"/>
            <w:vAlign w:val="bottom"/>
          </w:tcPr>
          <w:p w:rsidR="00376B9B" w:rsidRPr="009F6DF3" w:rsidRDefault="00222DE4" w:rsidP="008D021B">
            <w:pPr>
              <w:spacing w:before="40"/>
              <w:jc w:val="right"/>
              <w:rPr>
                <w:rFonts w:ascii="Arial" w:hAnsi="Arial" w:cs="Arial"/>
                <w:sz w:val="16"/>
                <w:szCs w:val="16"/>
              </w:rPr>
            </w:pPr>
            <w:r>
              <w:rPr>
                <w:rFonts w:ascii="Arial" w:hAnsi="Arial" w:cs="Arial"/>
                <w:sz w:val="16"/>
                <w:szCs w:val="16"/>
              </w:rPr>
              <w:t>-</w:t>
            </w:r>
            <w:r w:rsidR="008D021B">
              <w:rPr>
                <w:rFonts w:ascii="Arial" w:hAnsi="Arial" w:cs="Arial"/>
                <w:sz w:val="16"/>
                <w:szCs w:val="16"/>
              </w:rPr>
              <w:t>164 767</w:t>
            </w:r>
          </w:p>
        </w:tc>
      </w:tr>
      <w:tr w:rsidR="00376B9B" w:rsidRPr="00574D10" w:rsidTr="00F13DF0">
        <w:trPr>
          <w:trHeight w:val="240"/>
        </w:trPr>
        <w:tc>
          <w:tcPr>
            <w:tcW w:w="4101" w:type="dxa"/>
            <w:vAlign w:val="bottom"/>
          </w:tcPr>
          <w:p w:rsidR="00376B9B" w:rsidRPr="009F6DF3" w:rsidRDefault="00376B9B" w:rsidP="00F13DF0">
            <w:pPr>
              <w:spacing w:before="40"/>
              <w:rPr>
                <w:rFonts w:ascii="Arial" w:hAnsi="Arial" w:cs="Arial"/>
                <w:sz w:val="16"/>
                <w:szCs w:val="16"/>
              </w:rPr>
            </w:pPr>
            <w:r w:rsidRPr="009F6DF3">
              <w:rPr>
                <w:rFonts w:ascii="Arial" w:hAnsi="Arial" w:cs="Arial"/>
                <w:sz w:val="16"/>
                <w:szCs w:val="16"/>
              </w:rPr>
              <w:t>Presuny</w:t>
            </w:r>
          </w:p>
        </w:tc>
        <w:tc>
          <w:tcPr>
            <w:tcW w:w="1118" w:type="dxa"/>
            <w:vAlign w:val="bottom"/>
          </w:tcPr>
          <w:p w:rsidR="00376B9B" w:rsidRPr="009F6DF3" w:rsidRDefault="00F519F1" w:rsidP="00BF793B">
            <w:pPr>
              <w:spacing w:before="40"/>
              <w:jc w:val="right"/>
              <w:rPr>
                <w:rFonts w:ascii="Arial" w:hAnsi="Arial" w:cs="Arial"/>
                <w:sz w:val="16"/>
                <w:szCs w:val="16"/>
              </w:rPr>
            </w:pPr>
            <w:r>
              <w:rPr>
                <w:rFonts w:ascii="Arial" w:hAnsi="Arial" w:cs="Arial"/>
                <w:sz w:val="16"/>
                <w:szCs w:val="16"/>
              </w:rPr>
              <w:t>51 242</w:t>
            </w:r>
          </w:p>
        </w:tc>
        <w:tc>
          <w:tcPr>
            <w:tcW w:w="1118" w:type="dxa"/>
            <w:vAlign w:val="bottom"/>
          </w:tcPr>
          <w:p w:rsidR="00376B9B" w:rsidRPr="009F6DF3" w:rsidRDefault="00F519F1" w:rsidP="00F13DF0">
            <w:pPr>
              <w:spacing w:before="40"/>
              <w:jc w:val="right"/>
              <w:rPr>
                <w:rFonts w:ascii="Arial" w:hAnsi="Arial" w:cs="Arial"/>
                <w:sz w:val="16"/>
                <w:szCs w:val="16"/>
              </w:rPr>
            </w:pPr>
            <w:r>
              <w:rPr>
                <w:rFonts w:ascii="Arial" w:hAnsi="Arial" w:cs="Arial"/>
                <w:sz w:val="16"/>
                <w:szCs w:val="16"/>
              </w:rPr>
              <w:t>19 220</w:t>
            </w:r>
          </w:p>
        </w:tc>
        <w:tc>
          <w:tcPr>
            <w:tcW w:w="1119" w:type="dxa"/>
            <w:vAlign w:val="bottom"/>
          </w:tcPr>
          <w:p w:rsidR="00376B9B" w:rsidRPr="009F6DF3" w:rsidRDefault="00F519F1" w:rsidP="00F13DF0">
            <w:pPr>
              <w:spacing w:before="40"/>
              <w:jc w:val="right"/>
              <w:rPr>
                <w:rFonts w:ascii="Arial" w:hAnsi="Arial" w:cs="Arial"/>
                <w:sz w:val="16"/>
                <w:szCs w:val="16"/>
              </w:rPr>
            </w:pPr>
            <w:r>
              <w:rPr>
                <w:rFonts w:ascii="Arial" w:hAnsi="Arial" w:cs="Arial"/>
                <w:sz w:val="16"/>
                <w:szCs w:val="16"/>
              </w:rPr>
              <w:t>5 249 042</w:t>
            </w:r>
          </w:p>
        </w:tc>
        <w:tc>
          <w:tcPr>
            <w:tcW w:w="1118" w:type="dxa"/>
          </w:tcPr>
          <w:p w:rsidR="00376B9B" w:rsidRPr="009F6DF3" w:rsidRDefault="00376B9B" w:rsidP="00F13DF0">
            <w:pPr>
              <w:spacing w:before="40"/>
              <w:jc w:val="right"/>
              <w:rPr>
                <w:rFonts w:ascii="Arial" w:hAnsi="Arial" w:cs="Arial"/>
                <w:sz w:val="16"/>
                <w:szCs w:val="16"/>
              </w:rPr>
            </w:pPr>
            <w:r w:rsidRPr="00574D10">
              <w:rPr>
                <w:rFonts w:ascii="Arial" w:hAnsi="Arial" w:cs="Arial"/>
                <w:sz w:val="16"/>
                <w:szCs w:val="16"/>
              </w:rPr>
              <w:t>0</w:t>
            </w:r>
          </w:p>
        </w:tc>
        <w:tc>
          <w:tcPr>
            <w:tcW w:w="1118" w:type="dxa"/>
          </w:tcPr>
          <w:p w:rsidR="00376B9B" w:rsidRPr="009F6DF3" w:rsidRDefault="00376B9B" w:rsidP="00F13DF0">
            <w:pPr>
              <w:spacing w:before="40"/>
              <w:jc w:val="right"/>
              <w:rPr>
                <w:rFonts w:ascii="Arial" w:hAnsi="Arial" w:cs="Arial"/>
                <w:sz w:val="16"/>
                <w:szCs w:val="16"/>
              </w:rPr>
            </w:pPr>
            <w:r w:rsidRPr="00574D10">
              <w:rPr>
                <w:rFonts w:ascii="Arial" w:hAnsi="Arial" w:cs="Arial"/>
                <w:sz w:val="16"/>
                <w:szCs w:val="16"/>
              </w:rPr>
              <w:t>0</w:t>
            </w:r>
          </w:p>
        </w:tc>
        <w:tc>
          <w:tcPr>
            <w:tcW w:w="1119" w:type="dxa"/>
          </w:tcPr>
          <w:p w:rsidR="00376B9B" w:rsidRPr="009F6DF3" w:rsidRDefault="00376B9B" w:rsidP="00F13DF0">
            <w:pPr>
              <w:spacing w:before="40"/>
              <w:jc w:val="right"/>
              <w:rPr>
                <w:rFonts w:ascii="Arial" w:hAnsi="Arial" w:cs="Arial"/>
                <w:sz w:val="16"/>
                <w:szCs w:val="16"/>
              </w:rPr>
            </w:pPr>
            <w:r w:rsidRPr="00574D10">
              <w:rPr>
                <w:rFonts w:ascii="Arial" w:hAnsi="Arial" w:cs="Arial"/>
                <w:sz w:val="16"/>
                <w:szCs w:val="16"/>
              </w:rPr>
              <w:t>0</w:t>
            </w:r>
          </w:p>
        </w:tc>
        <w:tc>
          <w:tcPr>
            <w:tcW w:w="1118" w:type="dxa"/>
            <w:vAlign w:val="bottom"/>
          </w:tcPr>
          <w:p w:rsidR="00376B9B" w:rsidRPr="009F6DF3" w:rsidRDefault="002D3D71" w:rsidP="00F519F1">
            <w:pPr>
              <w:spacing w:before="40"/>
              <w:jc w:val="right"/>
              <w:rPr>
                <w:rFonts w:ascii="Arial" w:hAnsi="Arial" w:cs="Arial"/>
                <w:sz w:val="16"/>
                <w:szCs w:val="16"/>
              </w:rPr>
            </w:pPr>
            <w:r>
              <w:rPr>
                <w:rFonts w:ascii="Arial" w:hAnsi="Arial" w:cs="Arial"/>
                <w:sz w:val="16"/>
                <w:szCs w:val="16"/>
              </w:rPr>
              <w:t>-</w:t>
            </w:r>
            <w:r w:rsidR="00F519F1">
              <w:rPr>
                <w:rFonts w:ascii="Arial" w:hAnsi="Arial" w:cs="Arial"/>
                <w:sz w:val="16"/>
                <w:szCs w:val="16"/>
              </w:rPr>
              <w:t>5 319 503</w:t>
            </w:r>
          </w:p>
        </w:tc>
        <w:tc>
          <w:tcPr>
            <w:tcW w:w="1118" w:type="dxa"/>
            <w:vAlign w:val="bottom"/>
          </w:tcPr>
          <w:p w:rsidR="00376B9B" w:rsidRPr="009F6DF3" w:rsidRDefault="00F519F1" w:rsidP="00F13DF0">
            <w:pPr>
              <w:spacing w:before="40"/>
              <w:jc w:val="right"/>
              <w:rPr>
                <w:rFonts w:ascii="Arial" w:hAnsi="Arial" w:cs="Arial"/>
                <w:sz w:val="16"/>
                <w:szCs w:val="16"/>
              </w:rPr>
            </w:pPr>
            <w:r>
              <w:rPr>
                <w:rFonts w:ascii="Arial" w:hAnsi="Arial" w:cs="Arial"/>
                <w:sz w:val="16"/>
                <w:szCs w:val="16"/>
              </w:rPr>
              <w:t>0</w:t>
            </w:r>
          </w:p>
        </w:tc>
        <w:tc>
          <w:tcPr>
            <w:tcW w:w="1119" w:type="dxa"/>
            <w:vAlign w:val="bottom"/>
          </w:tcPr>
          <w:p w:rsidR="00376B9B" w:rsidRPr="009F6DF3" w:rsidRDefault="008D021B" w:rsidP="00BF793B">
            <w:pPr>
              <w:spacing w:before="40"/>
              <w:jc w:val="right"/>
              <w:rPr>
                <w:rFonts w:ascii="Arial" w:hAnsi="Arial" w:cs="Arial"/>
                <w:sz w:val="16"/>
                <w:szCs w:val="16"/>
              </w:rPr>
            </w:pPr>
            <w:r>
              <w:rPr>
                <w:rFonts w:ascii="Arial" w:hAnsi="Arial" w:cs="Arial"/>
                <w:sz w:val="16"/>
                <w:szCs w:val="16"/>
              </w:rPr>
              <w:t>0</w:t>
            </w:r>
          </w:p>
        </w:tc>
      </w:tr>
      <w:tr w:rsidR="00376B9B" w:rsidRPr="00574D10" w:rsidTr="00F13DF0">
        <w:trPr>
          <w:trHeight w:val="255"/>
        </w:trPr>
        <w:tc>
          <w:tcPr>
            <w:tcW w:w="4101" w:type="dxa"/>
            <w:vAlign w:val="bottom"/>
          </w:tcPr>
          <w:p w:rsidR="00376B9B" w:rsidRPr="009F6DF3" w:rsidRDefault="00376B9B" w:rsidP="00F13DF0">
            <w:pPr>
              <w:spacing w:before="40"/>
              <w:rPr>
                <w:rFonts w:ascii="Arial" w:hAnsi="Arial" w:cs="Arial"/>
                <w:b/>
                <w:bCs/>
                <w:sz w:val="16"/>
                <w:szCs w:val="16"/>
              </w:rPr>
            </w:pPr>
            <w:r w:rsidRPr="009F6DF3">
              <w:rPr>
                <w:rFonts w:ascii="Arial" w:hAnsi="Arial" w:cs="Arial"/>
                <w:b/>
                <w:bCs/>
                <w:sz w:val="16"/>
                <w:szCs w:val="16"/>
              </w:rPr>
              <w:t>Stav na konci účtovného obdobia</w:t>
            </w:r>
          </w:p>
        </w:tc>
        <w:tc>
          <w:tcPr>
            <w:tcW w:w="1118" w:type="dxa"/>
            <w:vAlign w:val="bottom"/>
          </w:tcPr>
          <w:p w:rsidR="00376B9B" w:rsidRPr="009F6DF3" w:rsidRDefault="00F519F1" w:rsidP="002D3D71">
            <w:pPr>
              <w:spacing w:before="40"/>
              <w:jc w:val="right"/>
              <w:rPr>
                <w:rFonts w:ascii="Arial" w:hAnsi="Arial" w:cs="Arial"/>
                <w:b/>
                <w:bCs/>
                <w:sz w:val="16"/>
                <w:szCs w:val="16"/>
              </w:rPr>
            </w:pPr>
            <w:r>
              <w:rPr>
                <w:rFonts w:ascii="Arial" w:hAnsi="Arial" w:cs="Arial"/>
                <w:b/>
                <w:bCs/>
                <w:sz w:val="16"/>
                <w:szCs w:val="16"/>
              </w:rPr>
              <w:t>464 392</w:t>
            </w:r>
          </w:p>
        </w:tc>
        <w:tc>
          <w:tcPr>
            <w:tcW w:w="1118" w:type="dxa"/>
            <w:vAlign w:val="bottom"/>
          </w:tcPr>
          <w:p w:rsidR="00376B9B" w:rsidRPr="009F6DF3" w:rsidRDefault="00F519F1" w:rsidP="00F13DF0">
            <w:pPr>
              <w:spacing w:before="40"/>
              <w:jc w:val="right"/>
              <w:rPr>
                <w:rFonts w:ascii="Arial" w:hAnsi="Arial" w:cs="Arial"/>
                <w:b/>
                <w:bCs/>
                <w:sz w:val="16"/>
                <w:szCs w:val="16"/>
              </w:rPr>
            </w:pPr>
            <w:r>
              <w:rPr>
                <w:rFonts w:ascii="Arial" w:hAnsi="Arial" w:cs="Arial"/>
                <w:b/>
                <w:bCs/>
                <w:sz w:val="16"/>
                <w:szCs w:val="16"/>
              </w:rPr>
              <w:t>13 763 360</w:t>
            </w:r>
          </w:p>
        </w:tc>
        <w:tc>
          <w:tcPr>
            <w:tcW w:w="1119" w:type="dxa"/>
            <w:vAlign w:val="bottom"/>
          </w:tcPr>
          <w:p w:rsidR="00376B9B" w:rsidRPr="009F6DF3" w:rsidRDefault="00F519F1" w:rsidP="00266DE7">
            <w:pPr>
              <w:spacing w:before="40"/>
              <w:jc w:val="right"/>
              <w:rPr>
                <w:rFonts w:ascii="Arial" w:hAnsi="Arial" w:cs="Arial"/>
                <w:b/>
                <w:bCs/>
                <w:sz w:val="16"/>
                <w:szCs w:val="16"/>
              </w:rPr>
            </w:pPr>
            <w:r>
              <w:rPr>
                <w:rFonts w:ascii="Arial" w:hAnsi="Arial" w:cs="Arial"/>
                <w:b/>
                <w:bCs/>
                <w:sz w:val="16"/>
                <w:szCs w:val="16"/>
              </w:rPr>
              <w:t>44 791 14</w:t>
            </w:r>
            <w:r w:rsidR="00266DE7">
              <w:rPr>
                <w:rFonts w:ascii="Arial" w:hAnsi="Arial" w:cs="Arial"/>
                <w:b/>
                <w:bCs/>
                <w:sz w:val="16"/>
                <w:szCs w:val="16"/>
              </w:rPr>
              <w:t>3</w:t>
            </w:r>
          </w:p>
        </w:tc>
        <w:tc>
          <w:tcPr>
            <w:tcW w:w="1118" w:type="dxa"/>
          </w:tcPr>
          <w:p w:rsidR="00376B9B" w:rsidRPr="009F6DF3" w:rsidRDefault="00376B9B" w:rsidP="00F13DF0">
            <w:pPr>
              <w:spacing w:before="40"/>
              <w:jc w:val="right"/>
              <w:rPr>
                <w:rFonts w:ascii="Arial" w:hAnsi="Arial" w:cs="Arial"/>
                <w:b/>
                <w:bCs/>
                <w:sz w:val="16"/>
                <w:szCs w:val="16"/>
              </w:rPr>
            </w:pPr>
          </w:p>
        </w:tc>
        <w:tc>
          <w:tcPr>
            <w:tcW w:w="1118" w:type="dxa"/>
          </w:tcPr>
          <w:p w:rsidR="00376B9B" w:rsidRPr="009F6DF3" w:rsidRDefault="00376B9B" w:rsidP="00F13DF0">
            <w:pPr>
              <w:spacing w:before="40"/>
              <w:jc w:val="right"/>
              <w:rPr>
                <w:rFonts w:ascii="Arial" w:hAnsi="Arial" w:cs="Arial"/>
                <w:b/>
                <w:bCs/>
                <w:sz w:val="16"/>
                <w:szCs w:val="16"/>
              </w:rPr>
            </w:pPr>
          </w:p>
        </w:tc>
        <w:tc>
          <w:tcPr>
            <w:tcW w:w="1119" w:type="dxa"/>
          </w:tcPr>
          <w:p w:rsidR="00376B9B" w:rsidRPr="009F6DF3" w:rsidRDefault="00376B9B" w:rsidP="00F13DF0">
            <w:pPr>
              <w:spacing w:before="40"/>
              <w:jc w:val="right"/>
              <w:rPr>
                <w:rFonts w:ascii="Arial" w:hAnsi="Arial" w:cs="Arial"/>
                <w:b/>
                <w:bCs/>
                <w:sz w:val="16"/>
                <w:szCs w:val="16"/>
              </w:rPr>
            </w:pPr>
          </w:p>
        </w:tc>
        <w:tc>
          <w:tcPr>
            <w:tcW w:w="1118" w:type="dxa"/>
            <w:vAlign w:val="bottom"/>
          </w:tcPr>
          <w:p w:rsidR="00376B9B" w:rsidRPr="009F6DF3" w:rsidRDefault="00F519F1" w:rsidP="00F13DF0">
            <w:pPr>
              <w:spacing w:before="40"/>
              <w:jc w:val="right"/>
              <w:rPr>
                <w:rFonts w:ascii="Arial" w:hAnsi="Arial" w:cs="Arial"/>
                <w:b/>
                <w:bCs/>
                <w:sz w:val="16"/>
                <w:szCs w:val="16"/>
              </w:rPr>
            </w:pPr>
            <w:r>
              <w:rPr>
                <w:rFonts w:ascii="Arial" w:hAnsi="Arial" w:cs="Arial"/>
                <w:b/>
                <w:bCs/>
                <w:sz w:val="16"/>
                <w:szCs w:val="16"/>
              </w:rPr>
              <w:t>572 074</w:t>
            </w:r>
          </w:p>
        </w:tc>
        <w:tc>
          <w:tcPr>
            <w:tcW w:w="1118" w:type="dxa"/>
            <w:vAlign w:val="bottom"/>
          </w:tcPr>
          <w:p w:rsidR="00376B9B" w:rsidRPr="009F6DF3" w:rsidRDefault="00F519F1" w:rsidP="00F13DF0">
            <w:pPr>
              <w:spacing w:before="40"/>
              <w:jc w:val="right"/>
              <w:rPr>
                <w:rFonts w:ascii="Arial" w:hAnsi="Arial" w:cs="Arial"/>
                <w:b/>
                <w:bCs/>
                <w:sz w:val="16"/>
                <w:szCs w:val="16"/>
              </w:rPr>
            </w:pPr>
            <w:r>
              <w:rPr>
                <w:rFonts w:ascii="Arial" w:hAnsi="Arial" w:cs="Arial"/>
                <w:b/>
                <w:bCs/>
                <w:sz w:val="16"/>
                <w:szCs w:val="16"/>
              </w:rPr>
              <w:t>15 390</w:t>
            </w:r>
          </w:p>
        </w:tc>
        <w:tc>
          <w:tcPr>
            <w:tcW w:w="1119" w:type="dxa"/>
            <w:vAlign w:val="bottom"/>
          </w:tcPr>
          <w:p w:rsidR="00376B9B" w:rsidRPr="009F6DF3" w:rsidRDefault="008D021B" w:rsidP="00F13DF0">
            <w:pPr>
              <w:spacing w:before="40"/>
              <w:jc w:val="right"/>
              <w:rPr>
                <w:rFonts w:ascii="Arial" w:hAnsi="Arial" w:cs="Arial"/>
                <w:b/>
                <w:bCs/>
                <w:sz w:val="16"/>
                <w:szCs w:val="16"/>
              </w:rPr>
            </w:pPr>
            <w:r>
              <w:rPr>
                <w:rFonts w:ascii="Arial" w:hAnsi="Arial" w:cs="Arial"/>
                <w:b/>
                <w:bCs/>
                <w:sz w:val="16"/>
                <w:szCs w:val="16"/>
              </w:rPr>
              <w:t>59 606 359</w:t>
            </w:r>
          </w:p>
        </w:tc>
      </w:tr>
      <w:tr w:rsidR="00376B9B" w:rsidRPr="00574D10" w:rsidTr="00F13DF0">
        <w:trPr>
          <w:trHeight w:val="255"/>
        </w:trPr>
        <w:tc>
          <w:tcPr>
            <w:tcW w:w="14166" w:type="dxa"/>
            <w:gridSpan w:val="10"/>
            <w:vAlign w:val="bottom"/>
          </w:tcPr>
          <w:p w:rsidR="00376B9B" w:rsidRPr="009F6DF3" w:rsidRDefault="00376B9B" w:rsidP="00F13DF0">
            <w:pPr>
              <w:spacing w:before="40"/>
              <w:rPr>
                <w:rFonts w:ascii="Arial" w:hAnsi="Arial" w:cs="Arial"/>
                <w:sz w:val="16"/>
                <w:szCs w:val="16"/>
              </w:rPr>
            </w:pPr>
            <w:r w:rsidRPr="009F6DF3">
              <w:rPr>
                <w:rFonts w:ascii="Arial" w:hAnsi="Arial" w:cs="Arial"/>
                <w:b/>
                <w:i/>
                <w:sz w:val="16"/>
                <w:szCs w:val="16"/>
              </w:rPr>
              <w:t>OPRÁVKY</w:t>
            </w:r>
          </w:p>
        </w:tc>
      </w:tr>
      <w:tr w:rsidR="00F22802" w:rsidRPr="00574D10" w:rsidTr="00F13DF0">
        <w:trPr>
          <w:trHeight w:val="240"/>
        </w:trPr>
        <w:tc>
          <w:tcPr>
            <w:tcW w:w="4101" w:type="dxa"/>
            <w:vAlign w:val="bottom"/>
          </w:tcPr>
          <w:p w:rsidR="00F22802" w:rsidRPr="009F6DF3" w:rsidRDefault="00F22802" w:rsidP="00F22802">
            <w:pPr>
              <w:spacing w:before="40"/>
              <w:rPr>
                <w:rFonts w:ascii="Arial" w:hAnsi="Arial" w:cs="Arial"/>
                <w:b/>
                <w:bCs/>
                <w:sz w:val="16"/>
                <w:szCs w:val="16"/>
              </w:rPr>
            </w:pPr>
            <w:r w:rsidRPr="009F6DF3">
              <w:rPr>
                <w:rFonts w:ascii="Arial" w:hAnsi="Arial" w:cs="Arial"/>
                <w:b/>
                <w:bCs/>
                <w:sz w:val="16"/>
                <w:szCs w:val="16"/>
              </w:rPr>
              <w:t>Stav na začiatku účtovného obdobia</w:t>
            </w:r>
          </w:p>
        </w:tc>
        <w:tc>
          <w:tcPr>
            <w:tcW w:w="1118" w:type="dxa"/>
            <w:vAlign w:val="bottom"/>
          </w:tcPr>
          <w:p w:rsidR="00F22802" w:rsidRPr="009F6DF3" w:rsidRDefault="00F22802" w:rsidP="00F22802">
            <w:pPr>
              <w:spacing w:before="40"/>
              <w:jc w:val="right"/>
              <w:rPr>
                <w:rFonts w:ascii="Arial" w:hAnsi="Arial" w:cs="Arial"/>
                <w:b/>
                <w:bCs/>
                <w:sz w:val="16"/>
                <w:szCs w:val="16"/>
              </w:rPr>
            </w:pPr>
            <w:r>
              <w:rPr>
                <w:rFonts w:ascii="Arial" w:hAnsi="Arial" w:cs="Arial"/>
                <w:b/>
                <w:bCs/>
                <w:sz w:val="16"/>
                <w:szCs w:val="16"/>
              </w:rPr>
              <w:t>0</w:t>
            </w:r>
          </w:p>
        </w:tc>
        <w:tc>
          <w:tcPr>
            <w:tcW w:w="1118" w:type="dxa"/>
            <w:vAlign w:val="bottom"/>
          </w:tcPr>
          <w:p w:rsidR="00F22802" w:rsidRPr="009F6DF3" w:rsidRDefault="00F519F1" w:rsidP="00F22802">
            <w:pPr>
              <w:spacing w:before="40"/>
              <w:jc w:val="right"/>
              <w:rPr>
                <w:rFonts w:ascii="Arial" w:hAnsi="Arial" w:cs="Arial"/>
                <w:b/>
                <w:bCs/>
                <w:sz w:val="16"/>
                <w:szCs w:val="16"/>
              </w:rPr>
            </w:pPr>
            <w:r>
              <w:rPr>
                <w:rFonts w:ascii="Arial" w:hAnsi="Arial" w:cs="Arial"/>
                <w:b/>
                <w:bCs/>
                <w:sz w:val="16"/>
                <w:szCs w:val="16"/>
              </w:rPr>
              <w:t>3 931 985</w:t>
            </w:r>
          </w:p>
        </w:tc>
        <w:tc>
          <w:tcPr>
            <w:tcW w:w="1119" w:type="dxa"/>
            <w:vAlign w:val="bottom"/>
          </w:tcPr>
          <w:p w:rsidR="00F22802" w:rsidRPr="009F6DF3" w:rsidRDefault="00F519F1" w:rsidP="00F22802">
            <w:pPr>
              <w:spacing w:before="40"/>
              <w:jc w:val="right"/>
              <w:rPr>
                <w:rFonts w:ascii="Arial" w:hAnsi="Arial" w:cs="Arial"/>
                <w:b/>
                <w:bCs/>
                <w:sz w:val="16"/>
                <w:szCs w:val="16"/>
              </w:rPr>
            </w:pPr>
            <w:r>
              <w:rPr>
                <w:rFonts w:ascii="Arial" w:hAnsi="Arial" w:cs="Arial"/>
                <w:b/>
                <w:bCs/>
                <w:sz w:val="16"/>
                <w:szCs w:val="16"/>
              </w:rPr>
              <w:t>23 081 002</w:t>
            </w:r>
          </w:p>
        </w:tc>
        <w:tc>
          <w:tcPr>
            <w:tcW w:w="1118" w:type="dxa"/>
          </w:tcPr>
          <w:p w:rsidR="00F22802" w:rsidRPr="009F6DF3" w:rsidRDefault="00F22802" w:rsidP="00F22802">
            <w:pPr>
              <w:spacing w:before="40"/>
              <w:jc w:val="right"/>
              <w:rPr>
                <w:rFonts w:ascii="Arial" w:hAnsi="Arial" w:cs="Arial"/>
                <w:b/>
                <w:bCs/>
                <w:sz w:val="16"/>
                <w:szCs w:val="16"/>
              </w:rPr>
            </w:pPr>
            <w:r>
              <w:rPr>
                <w:rFonts w:ascii="Arial" w:hAnsi="Arial" w:cs="Arial"/>
                <w:b/>
                <w:bCs/>
                <w:sz w:val="16"/>
                <w:szCs w:val="16"/>
              </w:rPr>
              <w:t>0</w:t>
            </w:r>
          </w:p>
        </w:tc>
        <w:tc>
          <w:tcPr>
            <w:tcW w:w="1118" w:type="dxa"/>
          </w:tcPr>
          <w:p w:rsidR="00F22802" w:rsidRPr="009F6DF3" w:rsidRDefault="00F22802" w:rsidP="00F22802">
            <w:pPr>
              <w:spacing w:before="40"/>
              <w:jc w:val="right"/>
              <w:rPr>
                <w:rFonts w:ascii="Arial" w:hAnsi="Arial" w:cs="Arial"/>
                <w:b/>
                <w:bCs/>
                <w:sz w:val="16"/>
                <w:szCs w:val="16"/>
              </w:rPr>
            </w:pPr>
            <w:r>
              <w:rPr>
                <w:rFonts w:ascii="Arial" w:hAnsi="Arial" w:cs="Arial"/>
                <w:b/>
                <w:bCs/>
                <w:sz w:val="16"/>
                <w:szCs w:val="16"/>
              </w:rPr>
              <w:t>0</w:t>
            </w:r>
          </w:p>
        </w:tc>
        <w:tc>
          <w:tcPr>
            <w:tcW w:w="1119" w:type="dxa"/>
          </w:tcPr>
          <w:p w:rsidR="00F22802" w:rsidRPr="009F6DF3" w:rsidRDefault="00F22802" w:rsidP="00F22802">
            <w:pPr>
              <w:spacing w:before="40"/>
              <w:jc w:val="right"/>
              <w:rPr>
                <w:rFonts w:ascii="Arial" w:hAnsi="Arial" w:cs="Arial"/>
                <w:b/>
                <w:bCs/>
                <w:sz w:val="16"/>
                <w:szCs w:val="16"/>
              </w:rPr>
            </w:pPr>
            <w:r>
              <w:rPr>
                <w:rFonts w:ascii="Arial" w:hAnsi="Arial" w:cs="Arial"/>
                <w:b/>
                <w:bCs/>
                <w:sz w:val="16"/>
                <w:szCs w:val="16"/>
              </w:rPr>
              <w:t>0</w:t>
            </w:r>
          </w:p>
        </w:tc>
        <w:tc>
          <w:tcPr>
            <w:tcW w:w="1118" w:type="dxa"/>
            <w:vAlign w:val="bottom"/>
          </w:tcPr>
          <w:p w:rsidR="00F22802" w:rsidRPr="009F6DF3" w:rsidRDefault="00F22802" w:rsidP="00F22802">
            <w:pPr>
              <w:spacing w:before="40"/>
              <w:jc w:val="right"/>
              <w:rPr>
                <w:rFonts w:ascii="Arial" w:hAnsi="Arial" w:cs="Arial"/>
                <w:b/>
                <w:bCs/>
                <w:sz w:val="16"/>
                <w:szCs w:val="16"/>
              </w:rPr>
            </w:pPr>
            <w:r>
              <w:rPr>
                <w:rFonts w:ascii="Arial" w:hAnsi="Arial" w:cs="Arial"/>
                <w:b/>
                <w:bCs/>
                <w:sz w:val="16"/>
                <w:szCs w:val="16"/>
              </w:rPr>
              <w:t>0</w:t>
            </w:r>
          </w:p>
        </w:tc>
        <w:tc>
          <w:tcPr>
            <w:tcW w:w="1118" w:type="dxa"/>
            <w:vAlign w:val="bottom"/>
          </w:tcPr>
          <w:p w:rsidR="00F22802" w:rsidRPr="009F6DF3" w:rsidRDefault="00F22802" w:rsidP="00F22802">
            <w:pPr>
              <w:spacing w:before="40"/>
              <w:jc w:val="right"/>
              <w:rPr>
                <w:rFonts w:ascii="Arial" w:hAnsi="Arial" w:cs="Arial"/>
                <w:b/>
                <w:bCs/>
                <w:sz w:val="16"/>
                <w:szCs w:val="16"/>
              </w:rPr>
            </w:pPr>
            <w:r>
              <w:rPr>
                <w:rFonts w:ascii="Arial" w:hAnsi="Arial" w:cs="Arial"/>
                <w:b/>
                <w:bCs/>
                <w:sz w:val="16"/>
                <w:szCs w:val="16"/>
              </w:rPr>
              <w:t>0</w:t>
            </w:r>
          </w:p>
        </w:tc>
        <w:tc>
          <w:tcPr>
            <w:tcW w:w="1119" w:type="dxa"/>
            <w:vAlign w:val="bottom"/>
          </w:tcPr>
          <w:p w:rsidR="00F22802" w:rsidRPr="009F6DF3" w:rsidRDefault="008D021B" w:rsidP="00F22802">
            <w:pPr>
              <w:spacing w:before="40"/>
              <w:jc w:val="right"/>
              <w:rPr>
                <w:rFonts w:ascii="Arial" w:hAnsi="Arial" w:cs="Arial"/>
                <w:b/>
                <w:bCs/>
                <w:sz w:val="16"/>
                <w:szCs w:val="16"/>
              </w:rPr>
            </w:pPr>
            <w:r>
              <w:rPr>
                <w:rFonts w:ascii="Arial" w:hAnsi="Arial" w:cs="Arial"/>
                <w:b/>
                <w:bCs/>
                <w:sz w:val="16"/>
                <w:szCs w:val="16"/>
              </w:rPr>
              <w:t>27 012 987</w:t>
            </w:r>
          </w:p>
        </w:tc>
      </w:tr>
      <w:tr w:rsidR="00376B9B" w:rsidRPr="00574D10" w:rsidTr="00F13DF0">
        <w:trPr>
          <w:trHeight w:val="240"/>
        </w:trPr>
        <w:tc>
          <w:tcPr>
            <w:tcW w:w="4101" w:type="dxa"/>
            <w:vAlign w:val="bottom"/>
          </w:tcPr>
          <w:p w:rsidR="00376B9B" w:rsidRPr="009F6DF3" w:rsidRDefault="00376B9B" w:rsidP="00F13DF0">
            <w:pPr>
              <w:spacing w:before="40"/>
              <w:rPr>
                <w:rFonts w:ascii="Arial" w:hAnsi="Arial" w:cs="Arial"/>
                <w:sz w:val="16"/>
                <w:szCs w:val="16"/>
              </w:rPr>
            </w:pPr>
            <w:r w:rsidRPr="009F6DF3">
              <w:rPr>
                <w:rFonts w:ascii="Arial" w:hAnsi="Arial" w:cs="Arial"/>
                <w:sz w:val="16"/>
                <w:szCs w:val="16"/>
              </w:rPr>
              <w:t>Prírastky</w:t>
            </w:r>
          </w:p>
        </w:tc>
        <w:tc>
          <w:tcPr>
            <w:tcW w:w="1118" w:type="dxa"/>
            <w:vAlign w:val="bottom"/>
          </w:tcPr>
          <w:p w:rsidR="00376B9B" w:rsidRPr="009F6DF3" w:rsidRDefault="00376B9B" w:rsidP="00F13DF0">
            <w:pPr>
              <w:spacing w:before="40"/>
              <w:jc w:val="right"/>
              <w:rPr>
                <w:rFonts w:ascii="Arial" w:hAnsi="Arial" w:cs="Arial"/>
                <w:sz w:val="16"/>
                <w:szCs w:val="16"/>
              </w:rPr>
            </w:pPr>
            <w:r w:rsidRPr="00574D10">
              <w:rPr>
                <w:rFonts w:ascii="Arial" w:hAnsi="Arial" w:cs="Arial"/>
                <w:sz w:val="16"/>
                <w:szCs w:val="16"/>
              </w:rPr>
              <w:t>0</w:t>
            </w:r>
          </w:p>
        </w:tc>
        <w:tc>
          <w:tcPr>
            <w:tcW w:w="1118" w:type="dxa"/>
            <w:vAlign w:val="bottom"/>
          </w:tcPr>
          <w:p w:rsidR="00376B9B" w:rsidRPr="009F6DF3" w:rsidRDefault="00F519F1" w:rsidP="00F13DF0">
            <w:pPr>
              <w:spacing w:before="40"/>
              <w:jc w:val="right"/>
              <w:rPr>
                <w:rFonts w:ascii="Arial" w:hAnsi="Arial" w:cs="Arial"/>
                <w:sz w:val="16"/>
                <w:szCs w:val="16"/>
              </w:rPr>
            </w:pPr>
            <w:r>
              <w:rPr>
                <w:rFonts w:ascii="Arial" w:hAnsi="Arial" w:cs="Arial"/>
                <w:sz w:val="16"/>
                <w:szCs w:val="16"/>
              </w:rPr>
              <w:t>448 067</w:t>
            </w:r>
          </w:p>
        </w:tc>
        <w:tc>
          <w:tcPr>
            <w:tcW w:w="1119" w:type="dxa"/>
            <w:vAlign w:val="bottom"/>
          </w:tcPr>
          <w:p w:rsidR="00376B9B" w:rsidRPr="009F6DF3" w:rsidRDefault="00F519F1" w:rsidP="00F13DF0">
            <w:pPr>
              <w:spacing w:before="40"/>
              <w:jc w:val="right"/>
              <w:rPr>
                <w:rFonts w:ascii="Arial" w:hAnsi="Arial" w:cs="Arial"/>
                <w:sz w:val="16"/>
                <w:szCs w:val="16"/>
              </w:rPr>
            </w:pPr>
            <w:r>
              <w:rPr>
                <w:rFonts w:ascii="Arial" w:hAnsi="Arial" w:cs="Arial"/>
                <w:sz w:val="16"/>
                <w:szCs w:val="16"/>
              </w:rPr>
              <w:t>2 589 896</w:t>
            </w:r>
          </w:p>
        </w:tc>
        <w:tc>
          <w:tcPr>
            <w:tcW w:w="1118" w:type="dxa"/>
          </w:tcPr>
          <w:p w:rsidR="00376B9B" w:rsidRPr="009F6DF3" w:rsidRDefault="00376B9B" w:rsidP="00F13DF0">
            <w:pPr>
              <w:spacing w:before="40"/>
              <w:jc w:val="right"/>
              <w:rPr>
                <w:rFonts w:ascii="Arial" w:hAnsi="Arial" w:cs="Arial"/>
                <w:sz w:val="16"/>
                <w:szCs w:val="16"/>
              </w:rPr>
            </w:pPr>
            <w:r w:rsidRPr="00574D10">
              <w:rPr>
                <w:rFonts w:ascii="Arial" w:hAnsi="Arial" w:cs="Arial"/>
                <w:sz w:val="16"/>
                <w:szCs w:val="16"/>
              </w:rPr>
              <w:t>0</w:t>
            </w:r>
          </w:p>
        </w:tc>
        <w:tc>
          <w:tcPr>
            <w:tcW w:w="1118" w:type="dxa"/>
          </w:tcPr>
          <w:p w:rsidR="00376B9B" w:rsidRPr="009F6DF3" w:rsidRDefault="00376B9B" w:rsidP="00F13DF0">
            <w:pPr>
              <w:spacing w:before="40"/>
              <w:jc w:val="right"/>
              <w:rPr>
                <w:rFonts w:ascii="Arial" w:hAnsi="Arial" w:cs="Arial"/>
                <w:sz w:val="16"/>
                <w:szCs w:val="16"/>
              </w:rPr>
            </w:pPr>
            <w:r w:rsidRPr="00574D10">
              <w:rPr>
                <w:rFonts w:ascii="Arial" w:hAnsi="Arial" w:cs="Arial"/>
                <w:sz w:val="16"/>
                <w:szCs w:val="16"/>
              </w:rPr>
              <w:t>0</w:t>
            </w:r>
          </w:p>
        </w:tc>
        <w:tc>
          <w:tcPr>
            <w:tcW w:w="1119" w:type="dxa"/>
          </w:tcPr>
          <w:p w:rsidR="00376B9B" w:rsidRPr="009F6DF3" w:rsidRDefault="00376B9B" w:rsidP="00F13DF0">
            <w:pPr>
              <w:spacing w:before="40"/>
              <w:jc w:val="right"/>
              <w:rPr>
                <w:rFonts w:ascii="Arial" w:hAnsi="Arial" w:cs="Arial"/>
                <w:sz w:val="16"/>
                <w:szCs w:val="16"/>
              </w:rPr>
            </w:pPr>
            <w:r w:rsidRPr="00574D10">
              <w:rPr>
                <w:rFonts w:ascii="Arial" w:hAnsi="Arial" w:cs="Arial"/>
                <w:sz w:val="16"/>
                <w:szCs w:val="16"/>
              </w:rPr>
              <w:t>0</w:t>
            </w:r>
          </w:p>
        </w:tc>
        <w:tc>
          <w:tcPr>
            <w:tcW w:w="1118" w:type="dxa"/>
            <w:vAlign w:val="bottom"/>
          </w:tcPr>
          <w:p w:rsidR="00376B9B" w:rsidRPr="009F6DF3" w:rsidRDefault="00376B9B" w:rsidP="00F13DF0">
            <w:pPr>
              <w:spacing w:before="40"/>
              <w:jc w:val="right"/>
              <w:rPr>
                <w:rFonts w:ascii="Arial" w:hAnsi="Arial" w:cs="Arial"/>
                <w:sz w:val="16"/>
                <w:szCs w:val="16"/>
              </w:rPr>
            </w:pPr>
            <w:r w:rsidRPr="00574D10">
              <w:rPr>
                <w:rFonts w:ascii="Arial" w:hAnsi="Arial" w:cs="Arial"/>
                <w:sz w:val="16"/>
                <w:szCs w:val="16"/>
              </w:rPr>
              <w:t>0</w:t>
            </w:r>
          </w:p>
        </w:tc>
        <w:tc>
          <w:tcPr>
            <w:tcW w:w="1118" w:type="dxa"/>
            <w:vAlign w:val="bottom"/>
          </w:tcPr>
          <w:p w:rsidR="00376B9B" w:rsidRPr="009F6DF3" w:rsidRDefault="00376B9B" w:rsidP="00F13DF0">
            <w:pPr>
              <w:spacing w:before="40"/>
              <w:jc w:val="right"/>
              <w:rPr>
                <w:rFonts w:ascii="Arial" w:hAnsi="Arial" w:cs="Arial"/>
                <w:sz w:val="16"/>
                <w:szCs w:val="16"/>
              </w:rPr>
            </w:pPr>
            <w:r w:rsidRPr="00574D10">
              <w:rPr>
                <w:rFonts w:ascii="Arial" w:hAnsi="Arial" w:cs="Arial"/>
                <w:sz w:val="16"/>
                <w:szCs w:val="16"/>
              </w:rPr>
              <w:t>0</w:t>
            </w:r>
          </w:p>
        </w:tc>
        <w:tc>
          <w:tcPr>
            <w:tcW w:w="1119" w:type="dxa"/>
            <w:vAlign w:val="bottom"/>
          </w:tcPr>
          <w:p w:rsidR="00376B9B" w:rsidRPr="009F6DF3" w:rsidRDefault="00222DE4" w:rsidP="008D021B">
            <w:pPr>
              <w:spacing w:before="40"/>
              <w:jc w:val="right"/>
              <w:rPr>
                <w:rFonts w:ascii="Arial" w:hAnsi="Arial" w:cs="Arial"/>
                <w:sz w:val="16"/>
                <w:szCs w:val="16"/>
              </w:rPr>
            </w:pPr>
            <w:r>
              <w:rPr>
                <w:rFonts w:ascii="Arial" w:hAnsi="Arial" w:cs="Arial"/>
                <w:sz w:val="16"/>
                <w:szCs w:val="16"/>
              </w:rPr>
              <w:t xml:space="preserve"> </w:t>
            </w:r>
            <w:r w:rsidR="008D021B">
              <w:rPr>
                <w:rFonts w:ascii="Arial" w:hAnsi="Arial" w:cs="Arial"/>
                <w:sz w:val="16"/>
                <w:szCs w:val="16"/>
              </w:rPr>
              <w:t>3 037 963</w:t>
            </w:r>
            <w:r w:rsidR="00376B9B" w:rsidRPr="009F6DF3">
              <w:rPr>
                <w:rFonts w:ascii="Arial" w:hAnsi="Arial" w:cs="Arial"/>
                <w:sz w:val="16"/>
                <w:szCs w:val="16"/>
              </w:rPr>
              <w:t xml:space="preserve"> </w:t>
            </w:r>
          </w:p>
        </w:tc>
      </w:tr>
      <w:tr w:rsidR="00376B9B" w:rsidRPr="00574D10" w:rsidTr="00F13DF0">
        <w:trPr>
          <w:trHeight w:val="240"/>
        </w:trPr>
        <w:tc>
          <w:tcPr>
            <w:tcW w:w="4101" w:type="dxa"/>
            <w:vAlign w:val="bottom"/>
          </w:tcPr>
          <w:p w:rsidR="00376B9B" w:rsidRPr="009F6DF3" w:rsidRDefault="00376B9B" w:rsidP="00F13DF0">
            <w:pPr>
              <w:spacing w:before="40"/>
              <w:rPr>
                <w:rFonts w:ascii="Arial" w:hAnsi="Arial" w:cs="Arial"/>
                <w:sz w:val="16"/>
                <w:szCs w:val="16"/>
              </w:rPr>
            </w:pPr>
            <w:r w:rsidRPr="009F6DF3">
              <w:rPr>
                <w:rFonts w:ascii="Arial" w:hAnsi="Arial" w:cs="Arial"/>
                <w:sz w:val="16"/>
                <w:szCs w:val="16"/>
              </w:rPr>
              <w:t>Úbytky</w:t>
            </w:r>
          </w:p>
        </w:tc>
        <w:tc>
          <w:tcPr>
            <w:tcW w:w="1118" w:type="dxa"/>
            <w:vAlign w:val="bottom"/>
          </w:tcPr>
          <w:p w:rsidR="00376B9B" w:rsidRPr="009F6DF3" w:rsidRDefault="00376B9B" w:rsidP="00F13DF0">
            <w:pPr>
              <w:spacing w:before="40"/>
              <w:jc w:val="right"/>
              <w:rPr>
                <w:rFonts w:ascii="Arial" w:hAnsi="Arial" w:cs="Arial"/>
                <w:sz w:val="16"/>
                <w:szCs w:val="16"/>
              </w:rPr>
            </w:pPr>
            <w:r w:rsidRPr="00574D10">
              <w:rPr>
                <w:rFonts w:ascii="Arial" w:hAnsi="Arial" w:cs="Arial"/>
                <w:sz w:val="16"/>
                <w:szCs w:val="16"/>
              </w:rPr>
              <w:t>0</w:t>
            </w:r>
          </w:p>
        </w:tc>
        <w:tc>
          <w:tcPr>
            <w:tcW w:w="1118" w:type="dxa"/>
            <w:vAlign w:val="bottom"/>
          </w:tcPr>
          <w:p w:rsidR="00376B9B" w:rsidRPr="009F6DF3" w:rsidRDefault="00376B9B" w:rsidP="00F13DF0">
            <w:pPr>
              <w:spacing w:before="40"/>
              <w:jc w:val="right"/>
              <w:rPr>
                <w:rFonts w:ascii="Arial" w:hAnsi="Arial" w:cs="Arial"/>
                <w:sz w:val="16"/>
                <w:szCs w:val="16"/>
              </w:rPr>
            </w:pPr>
            <w:r>
              <w:rPr>
                <w:rFonts w:ascii="Arial" w:hAnsi="Arial" w:cs="Arial"/>
                <w:sz w:val="16"/>
                <w:szCs w:val="16"/>
              </w:rPr>
              <w:t>0</w:t>
            </w:r>
          </w:p>
        </w:tc>
        <w:tc>
          <w:tcPr>
            <w:tcW w:w="1119" w:type="dxa"/>
            <w:vAlign w:val="bottom"/>
          </w:tcPr>
          <w:p w:rsidR="00376B9B" w:rsidRPr="009F6DF3" w:rsidRDefault="00222DE4" w:rsidP="00F519F1">
            <w:pPr>
              <w:spacing w:before="40"/>
              <w:jc w:val="right"/>
              <w:rPr>
                <w:rFonts w:ascii="Arial" w:hAnsi="Arial" w:cs="Arial"/>
                <w:sz w:val="16"/>
                <w:szCs w:val="16"/>
              </w:rPr>
            </w:pPr>
            <w:r>
              <w:rPr>
                <w:rFonts w:ascii="Arial" w:hAnsi="Arial" w:cs="Arial"/>
                <w:sz w:val="16"/>
                <w:szCs w:val="16"/>
              </w:rPr>
              <w:t>-</w:t>
            </w:r>
            <w:r w:rsidR="00F519F1">
              <w:rPr>
                <w:rFonts w:ascii="Arial" w:hAnsi="Arial" w:cs="Arial"/>
                <w:sz w:val="16"/>
                <w:szCs w:val="16"/>
              </w:rPr>
              <w:t>164 767</w:t>
            </w:r>
          </w:p>
        </w:tc>
        <w:tc>
          <w:tcPr>
            <w:tcW w:w="1118" w:type="dxa"/>
          </w:tcPr>
          <w:p w:rsidR="00376B9B" w:rsidRPr="009F6DF3" w:rsidRDefault="00376B9B" w:rsidP="00F13DF0">
            <w:pPr>
              <w:spacing w:before="40"/>
              <w:jc w:val="right"/>
              <w:rPr>
                <w:rFonts w:ascii="Arial" w:hAnsi="Arial" w:cs="Arial"/>
                <w:sz w:val="16"/>
                <w:szCs w:val="16"/>
              </w:rPr>
            </w:pPr>
            <w:r w:rsidRPr="00574D10">
              <w:rPr>
                <w:rFonts w:ascii="Arial" w:hAnsi="Arial" w:cs="Arial"/>
                <w:sz w:val="16"/>
                <w:szCs w:val="16"/>
              </w:rPr>
              <w:t>0</w:t>
            </w:r>
          </w:p>
        </w:tc>
        <w:tc>
          <w:tcPr>
            <w:tcW w:w="1118" w:type="dxa"/>
          </w:tcPr>
          <w:p w:rsidR="00376B9B" w:rsidRPr="009F6DF3" w:rsidRDefault="00376B9B" w:rsidP="00F13DF0">
            <w:pPr>
              <w:spacing w:before="40"/>
              <w:jc w:val="right"/>
              <w:rPr>
                <w:rFonts w:ascii="Arial" w:hAnsi="Arial" w:cs="Arial"/>
                <w:sz w:val="16"/>
                <w:szCs w:val="16"/>
              </w:rPr>
            </w:pPr>
            <w:r w:rsidRPr="00574D10">
              <w:rPr>
                <w:rFonts w:ascii="Arial" w:hAnsi="Arial" w:cs="Arial"/>
                <w:sz w:val="16"/>
                <w:szCs w:val="16"/>
              </w:rPr>
              <w:t>0</w:t>
            </w:r>
          </w:p>
        </w:tc>
        <w:tc>
          <w:tcPr>
            <w:tcW w:w="1119" w:type="dxa"/>
          </w:tcPr>
          <w:p w:rsidR="00376B9B" w:rsidRPr="009F6DF3" w:rsidRDefault="00376B9B" w:rsidP="00F13DF0">
            <w:pPr>
              <w:spacing w:before="40"/>
              <w:jc w:val="right"/>
              <w:rPr>
                <w:rFonts w:ascii="Arial" w:hAnsi="Arial" w:cs="Arial"/>
                <w:sz w:val="16"/>
                <w:szCs w:val="16"/>
              </w:rPr>
            </w:pPr>
            <w:r w:rsidRPr="00574D10">
              <w:rPr>
                <w:rFonts w:ascii="Arial" w:hAnsi="Arial" w:cs="Arial"/>
                <w:sz w:val="16"/>
                <w:szCs w:val="16"/>
              </w:rPr>
              <w:t>0</w:t>
            </w:r>
          </w:p>
        </w:tc>
        <w:tc>
          <w:tcPr>
            <w:tcW w:w="1118" w:type="dxa"/>
            <w:vAlign w:val="bottom"/>
          </w:tcPr>
          <w:p w:rsidR="00376B9B" w:rsidRPr="009F6DF3" w:rsidRDefault="00376B9B" w:rsidP="00F13DF0">
            <w:pPr>
              <w:spacing w:before="40"/>
              <w:jc w:val="right"/>
              <w:rPr>
                <w:rFonts w:ascii="Arial" w:hAnsi="Arial" w:cs="Arial"/>
                <w:sz w:val="16"/>
                <w:szCs w:val="16"/>
              </w:rPr>
            </w:pPr>
            <w:r w:rsidRPr="00574D10">
              <w:rPr>
                <w:rFonts w:ascii="Arial" w:hAnsi="Arial" w:cs="Arial"/>
                <w:sz w:val="16"/>
                <w:szCs w:val="16"/>
              </w:rPr>
              <w:t>0</w:t>
            </w:r>
          </w:p>
        </w:tc>
        <w:tc>
          <w:tcPr>
            <w:tcW w:w="1118" w:type="dxa"/>
            <w:vAlign w:val="bottom"/>
          </w:tcPr>
          <w:p w:rsidR="00376B9B" w:rsidRPr="009F6DF3" w:rsidRDefault="00376B9B" w:rsidP="00F13DF0">
            <w:pPr>
              <w:spacing w:before="40"/>
              <w:jc w:val="right"/>
              <w:rPr>
                <w:rFonts w:ascii="Arial" w:hAnsi="Arial" w:cs="Arial"/>
                <w:sz w:val="16"/>
                <w:szCs w:val="16"/>
              </w:rPr>
            </w:pPr>
            <w:r w:rsidRPr="00574D10">
              <w:rPr>
                <w:rFonts w:ascii="Arial" w:hAnsi="Arial" w:cs="Arial"/>
                <w:sz w:val="16"/>
                <w:szCs w:val="16"/>
              </w:rPr>
              <w:t>0</w:t>
            </w:r>
          </w:p>
        </w:tc>
        <w:tc>
          <w:tcPr>
            <w:tcW w:w="1119" w:type="dxa"/>
            <w:vAlign w:val="bottom"/>
          </w:tcPr>
          <w:p w:rsidR="00376B9B" w:rsidRPr="009F6DF3" w:rsidRDefault="00222DE4" w:rsidP="008D021B">
            <w:pPr>
              <w:spacing w:before="40"/>
              <w:jc w:val="right"/>
              <w:rPr>
                <w:rFonts w:ascii="Arial" w:hAnsi="Arial" w:cs="Arial"/>
                <w:sz w:val="16"/>
                <w:szCs w:val="16"/>
              </w:rPr>
            </w:pPr>
            <w:r>
              <w:rPr>
                <w:rFonts w:ascii="Arial" w:hAnsi="Arial" w:cs="Arial"/>
                <w:sz w:val="16"/>
                <w:szCs w:val="16"/>
              </w:rPr>
              <w:t>-</w:t>
            </w:r>
            <w:r w:rsidR="008D021B">
              <w:rPr>
                <w:rFonts w:ascii="Arial" w:hAnsi="Arial" w:cs="Arial"/>
                <w:sz w:val="16"/>
                <w:szCs w:val="16"/>
              </w:rPr>
              <w:t>164 767</w:t>
            </w:r>
          </w:p>
        </w:tc>
      </w:tr>
      <w:tr w:rsidR="00376B9B" w:rsidRPr="00574D10" w:rsidTr="00F13DF0">
        <w:trPr>
          <w:trHeight w:val="255"/>
        </w:trPr>
        <w:tc>
          <w:tcPr>
            <w:tcW w:w="4101" w:type="dxa"/>
            <w:vAlign w:val="bottom"/>
          </w:tcPr>
          <w:p w:rsidR="00376B9B" w:rsidRPr="009F6DF3" w:rsidRDefault="00376B9B" w:rsidP="00F13DF0">
            <w:pPr>
              <w:spacing w:before="40"/>
              <w:rPr>
                <w:rFonts w:ascii="Arial" w:hAnsi="Arial" w:cs="Arial"/>
                <w:b/>
                <w:bCs/>
                <w:sz w:val="16"/>
                <w:szCs w:val="16"/>
              </w:rPr>
            </w:pPr>
            <w:r w:rsidRPr="009F6DF3">
              <w:rPr>
                <w:rFonts w:ascii="Arial" w:hAnsi="Arial" w:cs="Arial"/>
                <w:sz w:val="16"/>
                <w:szCs w:val="16"/>
              </w:rPr>
              <w:t>Presuny</w:t>
            </w:r>
          </w:p>
        </w:tc>
        <w:tc>
          <w:tcPr>
            <w:tcW w:w="1118" w:type="dxa"/>
            <w:vAlign w:val="bottom"/>
          </w:tcPr>
          <w:p w:rsidR="00376B9B" w:rsidRPr="009F6DF3" w:rsidRDefault="00376B9B" w:rsidP="00F13DF0">
            <w:pPr>
              <w:spacing w:before="40"/>
              <w:jc w:val="right"/>
              <w:rPr>
                <w:rFonts w:ascii="Arial" w:hAnsi="Arial" w:cs="Arial"/>
                <w:bCs/>
                <w:sz w:val="16"/>
                <w:szCs w:val="16"/>
              </w:rPr>
            </w:pPr>
            <w:r w:rsidRPr="009F6DF3">
              <w:rPr>
                <w:rFonts w:ascii="Arial" w:hAnsi="Arial" w:cs="Arial"/>
                <w:bCs/>
                <w:sz w:val="16"/>
                <w:szCs w:val="16"/>
              </w:rPr>
              <w:t>0</w:t>
            </w:r>
          </w:p>
        </w:tc>
        <w:tc>
          <w:tcPr>
            <w:tcW w:w="1118" w:type="dxa"/>
            <w:vAlign w:val="bottom"/>
          </w:tcPr>
          <w:p w:rsidR="00376B9B" w:rsidRPr="009F6DF3" w:rsidRDefault="00376B9B" w:rsidP="00F13DF0">
            <w:pPr>
              <w:spacing w:before="40"/>
              <w:jc w:val="right"/>
              <w:rPr>
                <w:rFonts w:ascii="Arial" w:hAnsi="Arial" w:cs="Arial"/>
                <w:bCs/>
                <w:sz w:val="16"/>
                <w:szCs w:val="16"/>
              </w:rPr>
            </w:pPr>
            <w:r w:rsidRPr="009F6DF3">
              <w:rPr>
                <w:rFonts w:ascii="Arial" w:hAnsi="Arial" w:cs="Arial"/>
                <w:bCs/>
                <w:sz w:val="16"/>
                <w:szCs w:val="16"/>
              </w:rPr>
              <w:t>0</w:t>
            </w:r>
          </w:p>
        </w:tc>
        <w:tc>
          <w:tcPr>
            <w:tcW w:w="1119" w:type="dxa"/>
            <w:vAlign w:val="bottom"/>
          </w:tcPr>
          <w:p w:rsidR="00376B9B" w:rsidRPr="009F6DF3" w:rsidRDefault="00376B9B" w:rsidP="00F13DF0">
            <w:pPr>
              <w:spacing w:before="40"/>
              <w:jc w:val="right"/>
              <w:rPr>
                <w:rFonts w:ascii="Arial" w:hAnsi="Arial" w:cs="Arial"/>
                <w:bCs/>
                <w:sz w:val="16"/>
                <w:szCs w:val="16"/>
              </w:rPr>
            </w:pPr>
            <w:r w:rsidRPr="009F6DF3">
              <w:rPr>
                <w:rFonts w:ascii="Arial" w:hAnsi="Arial" w:cs="Arial"/>
                <w:bCs/>
                <w:sz w:val="16"/>
                <w:szCs w:val="16"/>
              </w:rPr>
              <w:t>0</w:t>
            </w:r>
          </w:p>
        </w:tc>
        <w:tc>
          <w:tcPr>
            <w:tcW w:w="1118" w:type="dxa"/>
          </w:tcPr>
          <w:p w:rsidR="00376B9B" w:rsidRPr="009F6DF3" w:rsidRDefault="00376B9B" w:rsidP="00F13DF0">
            <w:pPr>
              <w:spacing w:before="40"/>
              <w:jc w:val="right"/>
              <w:rPr>
                <w:rFonts w:ascii="Arial" w:hAnsi="Arial" w:cs="Arial"/>
                <w:bCs/>
                <w:sz w:val="16"/>
                <w:szCs w:val="16"/>
              </w:rPr>
            </w:pPr>
            <w:r w:rsidRPr="009F6DF3">
              <w:rPr>
                <w:rFonts w:ascii="Arial" w:hAnsi="Arial" w:cs="Arial"/>
                <w:bCs/>
                <w:sz w:val="16"/>
                <w:szCs w:val="16"/>
              </w:rPr>
              <w:t>0</w:t>
            </w:r>
          </w:p>
        </w:tc>
        <w:tc>
          <w:tcPr>
            <w:tcW w:w="1118" w:type="dxa"/>
          </w:tcPr>
          <w:p w:rsidR="00376B9B" w:rsidRPr="009F6DF3" w:rsidRDefault="00376B9B" w:rsidP="00F13DF0">
            <w:pPr>
              <w:spacing w:before="40"/>
              <w:jc w:val="right"/>
              <w:rPr>
                <w:rFonts w:ascii="Arial" w:hAnsi="Arial" w:cs="Arial"/>
                <w:bCs/>
                <w:sz w:val="16"/>
                <w:szCs w:val="16"/>
              </w:rPr>
            </w:pPr>
            <w:r w:rsidRPr="009F6DF3">
              <w:rPr>
                <w:rFonts w:ascii="Arial" w:hAnsi="Arial" w:cs="Arial"/>
                <w:bCs/>
                <w:sz w:val="16"/>
                <w:szCs w:val="16"/>
              </w:rPr>
              <w:t>0</w:t>
            </w:r>
          </w:p>
        </w:tc>
        <w:tc>
          <w:tcPr>
            <w:tcW w:w="1119" w:type="dxa"/>
          </w:tcPr>
          <w:p w:rsidR="00376B9B" w:rsidRPr="009F6DF3" w:rsidRDefault="00376B9B" w:rsidP="00F13DF0">
            <w:pPr>
              <w:spacing w:before="40"/>
              <w:jc w:val="right"/>
              <w:rPr>
                <w:rFonts w:ascii="Arial" w:hAnsi="Arial" w:cs="Arial"/>
                <w:bCs/>
                <w:sz w:val="16"/>
                <w:szCs w:val="16"/>
              </w:rPr>
            </w:pPr>
            <w:r w:rsidRPr="009F6DF3">
              <w:rPr>
                <w:rFonts w:ascii="Arial" w:hAnsi="Arial" w:cs="Arial"/>
                <w:bCs/>
                <w:sz w:val="16"/>
                <w:szCs w:val="16"/>
              </w:rPr>
              <w:t>0</w:t>
            </w:r>
          </w:p>
        </w:tc>
        <w:tc>
          <w:tcPr>
            <w:tcW w:w="1118" w:type="dxa"/>
            <w:vAlign w:val="bottom"/>
          </w:tcPr>
          <w:p w:rsidR="00376B9B" w:rsidRPr="009F6DF3" w:rsidRDefault="00376B9B" w:rsidP="00F13DF0">
            <w:pPr>
              <w:spacing w:before="40"/>
              <w:jc w:val="right"/>
              <w:rPr>
                <w:rFonts w:ascii="Arial" w:hAnsi="Arial" w:cs="Arial"/>
                <w:bCs/>
                <w:sz w:val="16"/>
                <w:szCs w:val="16"/>
              </w:rPr>
            </w:pPr>
            <w:r w:rsidRPr="009F6DF3">
              <w:rPr>
                <w:rFonts w:ascii="Arial" w:hAnsi="Arial" w:cs="Arial"/>
                <w:bCs/>
                <w:sz w:val="16"/>
                <w:szCs w:val="16"/>
              </w:rPr>
              <w:t>0</w:t>
            </w:r>
          </w:p>
        </w:tc>
        <w:tc>
          <w:tcPr>
            <w:tcW w:w="1118" w:type="dxa"/>
            <w:vAlign w:val="bottom"/>
          </w:tcPr>
          <w:p w:rsidR="00376B9B" w:rsidRPr="009F6DF3" w:rsidRDefault="00376B9B" w:rsidP="00F13DF0">
            <w:pPr>
              <w:spacing w:before="40"/>
              <w:jc w:val="right"/>
              <w:rPr>
                <w:rFonts w:ascii="Arial" w:hAnsi="Arial" w:cs="Arial"/>
                <w:bCs/>
                <w:sz w:val="16"/>
                <w:szCs w:val="16"/>
              </w:rPr>
            </w:pPr>
            <w:r w:rsidRPr="009F6DF3">
              <w:rPr>
                <w:rFonts w:ascii="Arial" w:hAnsi="Arial" w:cs="Arial"/>
                <w:bCs/>
                <w:sz w:val="16"/>
                <w:szCs w:val="16"/>
              </w:rPr>
              <w:t>0</w:t>
            </w:r>
          </w:p>
        </w:tc>
        <w:tc>
          <w:tcPr>
            <w:tcW w:w="1119" w:type="dxa"/>
            <w:vAlign w:val="bottom"/>
          </w:tcPr>
          <w:p w:rsidR="00376B9B" w:rsidRPr="009F6DF3" w:rsidRDefault="00376B9B" w:rsidP="00F13DF0">
            <w:pPr>
              <w:spacing w:before="40"/>
              <w:jc w:val="right"/>
              <w:rPr>
                <w:rFonts w:ascii="Arial" w:hAnsi="Arial" w:cs="Arial"/>
                <w:bCs/>
                <w:sz w:val="16"/>
                <w:szCs w:val="16"/>
              </w:rPr>
            </w:pPr>
            <w:r w:rsidRPr="009F6DF3">
              <w:rPr>
                <w:rFonts w:ascii="Arial" w:hAnsi="Arial" w:cs="Arial"/>
                <w:bCs/>
                <w:sz w:val="16"/>
                <w:szCs w:val="16"/>
              </w:rPr>
              <w:t>0</w:t>
            </w:r>
          </w:p>
        </w:tc>
      </w:tr>
      <w:tr w:rsidR="00376B9B" w:rsidRPr="00574D10" w:rsidTr="00F13DF0">
        <w:trPr>
          <w:trHeight w:val="255"/>
        </w:trPr>
        <w:tc>
          <w:tcPr>
            <w:tcW w:w="4101" w:type="dxa"/>
            <w:vAlign w:val="bottom"/>
          </w:tcPr>
          <w:p w:rsidR="00376B9B" w:rsidRPr="009F6DF3" w:rsidRDefault="00376B9B" w:rsidP="00F13DF0">
            <w:pPr>
              <w:spacing w:before="40"/>
              <w:rPr>
                <w:rFonts w:ascii="Arial" w:hAnsi="Arial" w:cs="Arial"/>
                <w:b/>
                <w:bCs/>
                <w:sz w:val="16"/>
                <w:szCs w:val="16"/>
              </w:rPr>
            </w:pPr>
            <w:r w:rsidRPr="009F6DF3">
              <w:rPr>
                <w:rFonts w:ascii="Arial" w:hAnsi="Arial" w:cs="Arial"/>
                <w:b/>
                <w:bCs/>
                <w:sz w:val="16"/>
                <w:szCs w:val="16"/>
              </w:rPr>
              <w:t>Stav na konci účtovného obdobia</w:t>
            </w:r>
          </w:p>
        </w:tc>
        <w:tc>
          <w:tcPr>
            <w:tcW w:w="1118" w:type="dxa"/>
            <w:vAlign w:val="bottom"/>
          </w:tcPr>
          <w:p w:rsidR="00376B9B" w:rsidRPr="009F6DF3" w:rsidRDefault="00376B9B" w:rsidP="00F13DF0">
            <w:pPr>
              <w:spacing w:before="40"/>
              <w:jc w:val="right"/>
              <w:rPr>
                <w:rFonts w:ascii="Arial" w:hAnsi="Arial" w:cs="Arial"/>
                <w:b/>
                <w:bCs/>
                <w:sz w:val="16"/>
                <w:szCs w:val="16"/>
              </w:rPr>
            </w:pPr>
            <w:r>
              <w:rPr>
                <w:rFonts w:ascii="Arial" w:hAnsi="Arial" w:cs="Arial"/>
                <w:b/>
                <w:bCs/>
                <w:sz w:val="16"/>
                <w:szCs w:val="16"/>
              </w:rPr>
              <w:t>0</w:t>
            </w:r>
          </w:p>
        </w:tc>
        <w:tc>
          <w:tcPr>
            <w:tcW w:w="1118" w:type="dxa"/>
            <w:vAlign w:val="bottom"/>
          </w:tcPr>
          <w:p w:rsidR="00376B9B" w:rsidRPr="009F6DF3" w:rsidRDefault="00F519F1" w:rsidP="00F13DF0">
            <w:pPr>
              <w:spacing w:before="40"/>
              <w:jc w:val="right"/>
              <w:rPr>
                <w:rFonts w:ascii="Arial" w:hAnsi="Arial" w:cs="Arial"/>
                <w:b/>
                <w:bCs/>
                <w:sz w:val="16"/>
                <w:szCs w:val="16"/>
              </w:rPr>
            </w:pPr>
            <w:r>
              <w:rPr>
                <w:rFonts w:ascii="Arial" w:hAnsi="Arial" w:cs="Arial"/>
                <w:b/>
                <w:bCs/>
                <w:sz w:val="16"/>
                <w:szCs w:val="16"/>
              </w:rPr>
              <w:t>4 380 052</w:t>
            </w:r>
          </w:p>
        </w:tc>
        <w:tc>
          <w:tcPr>
            <w:tcW w:w="1119" w:type="dxa"/>
            <w:vAlign w:val="bottom"/>
          </w:tcPr>
          <w:p w:rsidR="00376B9B" w:rsidRPr="009F6DF3" w:rsidRDefault="00F519F1" w:rsidP="00F13DF0">
            <w:pPr>
              <w:spacing w:before="40"/>
              <w:jc w:val="right"/>
              <w:rPr>
                <w:rFonts w:ascii="Arial" w:hAnsi="Arial" w:cs="Arial"/>
                <w:b/>
                <w:bCs/>
                <w:sz w:val="16"/>
                <w:szCs w:val="16"/>
              </w:rPr>
            </w:pPr>
            <w:r>
              <w:rPr>
                <w:rFonts w:ascii="Arial" w:hAnsi="Arial" w:cs="Arial"/>
                <w:b/>
                <w:bCs/>
                <w:sz w:val="16"/>
                <w:szCs w:val="16"/>
              </w:rPr>
              <w:t>25 506 131</w:t>
            </w:r>
          </w:p>
        </w:tc>
        <w:tc>
          <w:tcPr>
            <w:tcW w:w="1118" w:type="dxa"/>
          </w:tcPr>
          <w:p w:rsidR="00376B9B" w:rsidRPr="009F6DF3" w:rsidRDefault="00376B9B" w:rsidP="00F13DF0">
            <w:pPr>
              <w:spacing w:before="40"/>
              <w:jc w:val="right"/>
              <w:rPr>
                <w:rFonts w:ascii="Arial" w:hAnsi="Arial" w:cs="Arial"/>
                <w:b/>
                <w:bCs/>
                <w:sz w:val="16"/>
                <w:szCs w:val="16"/>
              </w:rPr>
            </w:pPr>
            <w:r>
              <w:rPr>
                <w:rFonts w:ascii="Arial" w:hAnsi="Arial" w:cs="Arial"/>
                <w:b/>
                <w:bCs/>
                <w:sz w:val="16"/>
                <w:szCs w:val="16"/>
              </w:rPr>
              <w:t>0</w:t>
            </w:r>
          </w:p>
        </w:tc>
        <w:tc>
          <w:tcPr>
            <w:tcW w:w="1118" w:type="dxa"/>
          </w:tcPr>
          <w:p w:rsidR="00376B9B" w:rsidRPr="009F6DF3" w:rsidRDefault="00376B9B" w:rsidP="00F13DF0">
            <w:pPr>
              <w:spacing w:before="40"/>
              <w:jc w:val="right"/>
              <w:rPr>
                <w:rFonts w:ascii="Arial" w:hAnsi="Arial" w:cs="Arial"/>
                <w:b/>
                <w:bCs/>
                <w:sz w:val="16"/>
                <w:szCs w:val="16"/>
              </w:rPr>
            </w:pPr>
            <w:r>
              <w:rPr>
                <w:rFonts w:ascii="Arial" w:hAnsi="Arial" w:cs="Arial"/>
                <w:b/>
                <w:bCs/>
                <w:sz w:val="16"/>
                <w:szCs w:val="16"/>
              </w:rPr>
              <w:t>0</w:t>
            </w:r>
          </w:p>
        </w:tc>
        <w:tc>
          <w:tcPr>
            <w:tcW w:w="1119" w:type="dxa"/>
          </w:tcPr>
          <w:p w:rsidR="00376B9B" w:rsidRPr="009F6DF3" w:rsidRDefault="00376B9B" w:rsidP="00F13DF0">
            <w:pPr>
              <w:spacing w:before="40"/>
              <w:jc w:val="right"/>
              <w:rPr>
                <w:rFonts w:ascii="Arial" w:hAnsi="Arial" w:cs="Arial"/>
                <w:b/>
                <w:bCs/>
                <w:sz w:val="16"/>
                <w:szCs w:val="16"/>
              </w:rPr>
            </w:pPr>
            <w:r>
              <w:rPr>
                <w:rFonts w:ascii="Arial" w:hAnsi="Arial" w:cs="Arial"/>
                <w:b/>
                <w:bCs/>
                <w:sz w:val="16"/>
                <w:szCs w:val="16"/>
              </w:rPr>
              <w:t>0</w:t>
            </w:r>
          </w:p>
        </w:tc>
        <w:tc>
          <w:tcPr>
            <w:tcW w:w="1118" w:type="dxa"/>
            <w:vAlign w:val="bottom"/>
          </w:tcPr>
          <w:p w:rsidR="00376B9B" w:rsidRPr="009F6DF3" w:rsidRDefault="00376B9B" w:rsidP="00F13DF0">
            <w:pPr>
              <w:spacing w:before="40"/>
              <w:jc w:val="right"/>
              <w:rPr>
                <w:rFonts w:ascii="Arial" w:hAnsi="Arial" w:cs="Arial"/>
                <w:b/>
                <w:bCs/>
                <w:sz w:val="16"/>
                <w:szCs w:val="16"/>
              </w:rPr>
            </w:pPr>
            <w:r>
              <w:rPr>
                <w:rFonts w:ascii="Arial" w:hAnsi="Arial" w:cs="Arial"/>
                <w:b/>
                <w:bCs/>
                <w:sz w:val="16"/>
                <w:szCs w:val="16"/>
              </w:rPr>
              <w:t>0</w:t>
            </w:r>
          </w:p>
        </w:tc>
        <w:tc>
          <w:tcPr>
            <w:tcW w:w="1118" w:type="dxa"/>
            <w:vAlign w:val="bottom"/>
          </w:tcPr>
          <w:p w:rsidR="00376B9B" w:rsidRPr="009F6DF3" w:rsidRDefault="00376B9B" w:rsidP="00F13DF0">
            <w:pPr>
              <w:spacing w:before="40"/>
              <w:jc w:val="right"/>
              <w:rPr>
                <w:rFonts w:ascii="Arial" w:hAnsi="Arial" w:cs="Arial"/>
                <w:b/>
                <w:bCs/>
                <w:sz w:val="16"/>
                <w:szCs w:val="16"/>
              </w:rPr>
            </w:pPr>
            <w:r>
              <w:rPr>
                <w:rFonts w:ascii="Arial" w:hAnsi="Arial" w:cs="Arial"/>
                <w:b/>
                <w:bCs/>
                <w:sz w:val="16"/>
                <w:szCs w:val="16"/>
              </w:rPr>
              <w:t>0</w:t>
            </w:r>
          </w:p>
        </w:tc>
        <w:tc>
          <w:tcPr>
            <w:tcW w:w="1119" w:type="dxa"/>
            <w:vAlign w:val="bottom"/>
          </w:tcPr>
          <w:p w:rsidR="00376B9B" w:rsidRPr="009F6DF3" w:rsidRDefault="008D021B" w:rsidP="00F13DF0">
            <w:pPr>
              <w:spacing w:before="40"/>
              <w:jc w:val="right"/>
              <w:rPr>
                <w:rFonts w:ascii="Arial" w:hAnsi="Arial" w:cs="Arial"/>
                <w:b/>
                <w:bCs/>
                <w:sz w:val="16"/>
                <w:szCs w:val="16"/>
              </w:rPr>
            </w:pPr>
            <w:r>
              <w:rPr>
                <w:rFonts w:ascii="Arial" w:hAnsi="Arial" w:cs="Arial"/>
                <w:b/>
                <w:bCs/>
                <w:sz w:val="16"/>
                <w:szCs w:val="16"/>
              </w:rPr>
              <w:t>29 886 183</w:t>
            </w:r>
          </w:p>
        </w:tc>
      </w:tr>
      <w:tr w:rsidR="00376B9B" w:rsidRPr="00574D10" w:rsidTr="00F13DF0">
        <w:trPr>
          <w:trHeight w:val="255"/>
        </w:trPr>
        <w:tc>
          <w:tcPr>
            <w:tcW w:w="14166" w:type="dxa"/>
            <w:gridSpan w:val="10"/>
            <w:vAlign w:val="bottom"/>
          </w:tcPr>
          <w:p w:rsidR="00376B9B" w:rsidRPr="009F6DF3" w:rsidRDefault="00376B9B" w:rsidP="00F13DF0">
            <w:pPr>
              <w:spacing w:before="40"/>
              <w:rPr>
                <w:rFonts w:ascii="Arial" w:hAnsi="Arial" w:cs="Arial"/>
                <w:b/>
                <w:bCs/>
                <w:sz w:val="16"/>
                <w:szCs w:val="16"/>
              </w:rPr>
            </w:pPr>
            <w:r w:rsidRPr="009F6DF3">
              <w:rPr>
                <w:rFonts w:ascii="Arial" w:hAnsi="Arial" w:cs="Arial"/>
                <w:b/>
                <w:bCs/>
                <w:i/>
                <w:sz w:val="16"/>
                <w:szCs w:val="16"/>
              </w:rPr>
              <w:t>OPRAVNÉ POLOŽKY</w:t>
            </w:r>
          </w:p>
        </w:tc>
      </w:tr>
      <w:tr w:rsidR="00376B9B" w:rsidRPr="00574D10" w:rsidTr="00F13DF0">
        <w:trPr>
          <w:trHeight w:val="255"/>
        </w:trPr>
        <w:tc>
          <w:tcPr>
            <w:tcW w:w="4101" w:type="dxa"/>
            <w:vAlign w:val="bottom"/>
          </w:tcPr>
          <w:p w:rsidR="00376B9B" w:rsidRPr="009F6DF3" w:rsidRDefault="00376B9B" w:rsidP="00F13DF0">
            <w:pPr>
              <w:spacing w:before="40"/>
              <w:rPr>
                <w:rFonts w:ascii="Arial" w:hAnsi="Arial" w:cs="Arial"/>
                <w:b/>
                <w:bCs/>
                <w:sz w:val="16"/>
                <w:szCs w:val="16"/>
              </w:rPr>
            </w:pPr>
            <w:r w:rsidRPr="009F6DF3">
              <w:rPr>
                <w:rFonts w:ascii="Arial" w:hAnsi="Arial" w:cs="Arial"/>
                <w:b/>
                <w:bCs/>
                <w:sz w:val="16"/>
                <w:szCs w:val="16"/>
              </w:rPr>
              <w:t>Stav na začiatku účtovného obdobia</w:t>
            </w:r>
          </w:p>
        </w:tc>
        <w:tc>
          <w:tcPr>
            <w:tcW w:w="1118" w:type="dxa"/>
            <w:vAlign w:val="bottom"/>
          </w:tcPr>
          <w:p w:rsidR="00376B9B" w:rsidRPr="009F6DF3" w:rsidRDefault="00376B9B" w:rsidP="00F13DF0">
            <w:pPr>
              <w:spacing w:before="40"/>
              <w:jc w:val="right"/>
              <w:rPr>
                <w:rFonts w:ascii="Arial" w:hAnsi="Arial" w:cs="Arial"/>
                <w:b/>
                <w:bCs/>
                <w:sz w:val="16"/>
                <w:szCs w:val="16"/>
              </w:rPr>
            </w:pPr>
            <w:r>
              <w:rPr>
                <w:rFonts w:ascii="Arial" w:hAnsi="Arial" w:cs="Arial"/>
                <w:b/>
                <w:bCs/>
                <w:sz w:val="16"/>
                <w:szCs w:val="16"/>
              </w:rPr>
              <w:t>0</w:t>
            </w:r>
          </w:p>
        </w:tc>
        <w:tc>
          <w:tcPr>
            <w:tcW w:w="1118" w:type="dxa"/>
            <w:vAlign w:val="bottom"/>
          </w:tcPr>
          <w:p w:rsidR="00376B9B" w:rsidRPr="009F6DF3" w:rsidRDefault="00376B9B" w:rsidP="00F13DF0">
            <w:pPr>
              <w:spacing w:before="40"/>
              <w:jc w:val="right"/>
              <w:rPr>
                <w:rFonts w:ascii="Arial" w:hAnsi="Arial" w:cs="Arial"/>
                <w:b/>
                <w:bCs/>
                <w:sz w:val="16"/>
                <w:szCs w:val="16"/>
              </w:rPr>
            </w:pPr>
            <w:r>
              <w:rPr>
                <w:rFonts w:ascii="Arial" w:hAnsi="Arial" w:cs="Arial"/>
                <w:b/>
                <w:bCs/>
                <w:sz w:val="16"/>
                <w:szCs w:val="16"/>
              </w:rPr>
              <w:t>0</w:t>
            </w:r>
          </w:p>
        </w:tc>
        <w:tc>
          <w:tcPr>
            <w:tcW w:w="1119" w:type="dxa"/>
            <w:vAlign w:val="bottom"/>
          </w:tcPr>
          <w:p w:rsidR="00376B9B" w:rsidRPr="009F6DF3" w:rsidRDefault="00376B9B" w:rsidP="00F13DF0">
            <w:pPr>
              <w:spacing w:before="40"/>
              <w:jc w:val="right"/>
              <w:rPr>
                <w:rFonts w:ascii="Arial" w:hAnsi="Arial" w:cs="Arial"/>
                <w:b/>
                <w:bCs/>
                <w:sz w:val="16"/>
                <w:szCs w:val="16"/>
              </w:rPr>
            </w:pPr>
            <w:r>
              <w:rPr>
                <w:rFonts w:ascii="Arial" w:hAnsi="Arial" w:cs="Arial"/>
                <w:b/>
                <w:bCs/>
                <w:sz w:val="16"/>
                <w:szCs w:val="16"/>
              </w:rPr>
              <w:t>0</w:t>
            </w:r>
          </w:p>
        </w:tc>
        <w:tc>
          <w:tcPr>
            <w:tcW w:w="1118" w:type="dxa"/>
          </w:tcPr>
          <w:p w:rsidR="00376B9B" w:rsidRPr="009F6DF3" w:rsidRDefault="00376B9B" w:rsidP="00F13DF0">
            <w:pPr>
              <w:spacing w:before="40"/>
              <w:jc w:val="right"/>
              <w:rPr>
                <w:rFonts w:ascii="Arial" w:hAnsi="Arial" w:cs="Arial"/>
                <w:b/>
                <w:bCs/>
                <w:sz w:val="16"/>
                <w:szCs w:val="16"/>
              </w:rPr>
            </w:pPr>
            <w:r>
              <w:rPr>
                <w:rFonts w:ascii="Arial" w:hAnsi="Arial" w:cs="Arial"/>
                <w:b/>
                <w:bCs/>
                <w:sz w:val="16"/>
                <w:szCs w:val="16"/>
              </w:rPr>
              <w:t>0</w:t>
            </w:r>
          </w:p>
        </w:tc>
        <w:tc>
          <w:tcPr>
            <w:tcW w:w="1118" w:type="dxa"/>
          </w:tcPr>
          <w:p w:rsidR="00376B9B" w:rsidRPr="009F6DF3" w:rsidRDefault="00376B9B" w:rsidP="00F13DF0">
            <w:pPr>
              <w:spacing w:before="40"/>
              <w:jc w:val="right"/>
              <w:rPr>
                <w:rFonts w:ascii="Arial" w:hAnsi="Arial" w:cs="Arial"/>
                <w:b/>
                <w:bCs/>
                <w:sz w:val="16"/>
                <w:szCs w:val="16"/>
              </w:rPr>
            </w:pPr>
            <w:r>
              <w:rPr>
                <w:rFonts w:ascii="Arial" w:hAnsi="Arial" w:cs="Arial"/>
                <w:b/>
                <w:bCs/>
                <w:sz w:val="16"/>
                <w:szCs w:val="16"/>
              </w:rPr>
              <w:t>0</w:t>
            </w:r>
          </w:p>
        </w:tc>
        <w:tc>
          <w:tcPr>
            <w:tcW w:w="1119" w:type="dxa"/>
          </w:tcPr>
          <w:p w:rsidR="00376B9B" w:rsidRPr="009F6DF3" w:rsidRDefault="00376B9B" w:rsidP="00F13DF0">
            <w:pPr>
              <w:spacing w:before="40"/>
              <w:jc w:val="right"/>
              <w:rPr>
                <w:rFonts w:ascii="Arial" w:hAnsi="Arial" w:cs="Arial"/>
                <w:b/>
                <w:bCs/>
                <w:sz w:val="16"/>
                <w:szCs w:val="16"/>
              </w:rPr>
            </w:pPr>
            <w:r>
              <w:rPr>
                <w:rFonts w:ascii="Arial" w:hAnsi="Arial" w:cs="Arial"/>
                <w:b/>
                <w:bCs/>
                <w:sz w:val="16"/>
                <w:szCs w:val="16"/>
              </w:rPr>
              <w:t>0</w:t>
            </w:r>
          </w:p>
        </w:tc>
        <w:tc>
          <w:tcPr>
            <w:tcW w:w="1118" w:type="dxa"/>
            <w:vAlign w:val="bottom"/>
          </w:tcPr>
          <w:p w:rsidR="00376B9B" w:rsidRPr="009F6DF3" w:rsidRDefault="00376B9B" w:rsidP="00F13DF0">
            <w:pPr>
              <w:spacing w:before="40"/>
              <w:jc w:val="right"/>
              <w:rPr>
                <w:rFonts w:ascii="Arial" w:hAnsi="Arial" w:cs="Arial"/>
                <w:b/>
                <w:bCs/>
                <w:sz w:val="16"/>
                <w:szCs w:val="16"/>
              </w:rPr>
            </w:pPr>
            <w:r>
              <w:rPr>
                <w:rFonts w:ascii="Arial" w:hAnsi="Arial" w:cs="Arial"/>
                <w:b/>
                <w:bCs/>
                <w:sz w:val="16"/>
                <w:szCs w:val="16"/>
              </w:rPr>
              <w:t>0</w:t>
            </w:r>
          </w:p>
        </w:tc>
        <w:tc>
          <w:tcPr>
            <w:tcW w:w="1118" w:type="dxa"/>
            <w:vAlign w:val="bottom"/>
          </w:tcPr>
          <w:p w:rsidR="00376B9B" w:rsidRPr="009F6DF3" w:rsidRDefault="00376B9B" w:rsidP="00F13DF0">
            <w:pPr>
              <w:spacing w:before="40"/>
              <w:jc w:val="right"/>
              <w:rPr>
                <w:rFonts w:ascii="Arial" w:hAnsi="Arial" w:cs="Arial"/>
                <w:b/>
                <w:bCs/>
                <w:sz w:val="16"/>
                <w:szCs w:val="16"/>
              </w:rPr>
            </w:pPr>
            <w:r>
              <w:rPr>
                <w:rFonts w:ascii="Arial" w:hAnsi="Arial" w:cs="Arial"/>
                <w:b/>
                <w:bCs/>
                <w:sz w:val="16"/>
                <w:szCs w:val="16"/>
              </w:rPr>
              <w:t>0</w:t>
            </w:r>
          </w:p>
        </w:tc>
        <w:tc>
          <w:tcPr>
            <w:tcW w:w="1119" w:type="dxa"/>
            <w:vAlign w:val="bottom"/>
          </w:tcPr>
          <w:p w:rsidR="00376B9B" w:rsidRPr="009F6DF3" w:rsidRDefault="00376B9B" w:rsidP="00F13DF0">
            <w:pPr>
              <w:spacing w:before="40"/>
              <w:jc w:val="right"/>
              <w:rPr>
                <w:rFonts w:ascii="Arial" w:hAnsi="Arial" w:cs="Arial"/>
                <w:b/>
                <w:bCs/>
                <w:sz w:val="16"/>
                <w:szCs w:val="16"/>
              </w:rPr>
            </w:pPr>
            <w:r>
              <w:rPr>
                <w:rFonts w:ascii="Arial" w:hAnsi="Arial" w:cs="Arial"/>
                <w:b/>
                <w:bCs/>
                <w:sz w:val="16"/>
                <w:szCs w:val="16"/>
              </w:rPr>
              <w:t>0</w:t>
            </w:r>
          </w:p>
        </w:tc>
      </w:tr>
      <w:tr w:rsidR="00376B9B" w:rsidRPr="00574D10" w:rsidTr="00F13DF0">
        <w:trPr>
          <w:trHeight w:val="255"/>
        </w:trPr>
        <w:tc>
          <w:tcPr>
            <w:tcW w:w="4101" w:type="dxa"/>
            <w:vAlign w:val="bottom"/>
          </w:tcPr>
          <w:p w:rsidR="00376B9B" w:rsidRPr="009F6DF3" w:rsidRDefault="00376B9B" w:rsidP="00F13DF0">
            <w:pPr>
              <w:spacing w:before="40"/>
              <w:rPr>
                <w:rFonts w:ascii="Arial" w:hAnsi="Arial" w:cs="Arial"/>
                <w:b/>
                <w:bCs/>
                <w:sz w:val="16"/>
                <w:szCs w:val="16"/>
              </w:rPr>
            </w:pPr>
            <w:r w:rsidRPr="009F6DF3">
              <w:rPr>
                <w:rFonts w:ascii="Arial" w:hAnsi="Arial" w:cs="Arial"/>
                <w:sz w:val="16"/>
                <w:szCs w:val="16"/>
              </w:rPr>
              <w:t>Prírastky</w:t>
            </w:r>
          </w:p>
        </w:tc>
        <w:tc>
          <w:tcPr>
            <w:tcW w:w="1118" w:type="dxa"/>
            <w:vAlign w:val="bottom"/>
          </w:tcPr>
          <w:p w:rsidR="00376B9B" w:rsidRPr="009F6DF3" w:rsidRDefault="00376B9B" w:rsidP="00F13DF0">
            <w:pPr>
              <w:spacing w:before="40"/>
              <w:jc w:val="right"/>
              <w:rPr>
                <w:rFonts w:ascii="Arial" w:hAnsi="Arial" w:cs="Arial"/>
                <w:bCs/>
                <w:sz w:val="16"/>
                <w:szCs w:val="16"/>
              </w:rPr>
            </w:pPr>
            <w:r w:rsidRPr="009F6DF3">
              <w:rPr>
                <w:rFonts w:ascii="Arial" w:hAnsi="Arial" w:cs="Arial"/>
                <w:bCs/>
                <w:sz w:val="16"/>
                <w:szCs w:val="16"/>
              </w:rPr>
              <w:t>0</w:t>
            </w:r>
          </w:p>
        </w:tc>
        <w:tc>
          <w:tcPr>
            <w:tcW w:w="1118" w:type="dxa"/>
            <w:vAlign w:val="bottom"/>
          </w:tcPr>
          <w:p w:rsidR="00376B9B" w:rsidRPr="009F6DF3" w:rsidRDefault="00376B9B" w:rsidP="00F13DF0">
            <w:pPr>
              <w:spacing w:before="40"/>
              <w:jc w:val="right"/>
              <w:rPr>
                <w:rFonts w:ascii="Arial" w:hAnsi="Arial" w:cs="Arial"/>
                <w:bCs/>
                <w:sz w:val="16"/>
                <w:szCs w:val="16"/>
              </w:rPr>
            </w:pPr>
            <w:r>
              <w:rPr>
                <w:rFonts w:ascii="Arial" w:hAnsi="Arial" w:cs="Arial"/>
                <w:bCs/>
                <w:sz w:val="16"/>
                <w:szCs w:val="16"/>
              </w:rPr>
              <w:t>0</w:t>
            </w:r>
          </w:p>
        </w:tc>
        <w:tc>
          <w:tcPr>
            <w:tcW w:w="1119" w:type="dxa"/>
            <w:vAlign w:val="bottom"/>
          </w:tcPr>
          <w:p w:rsidR="00376B9B" w:rsidRPr="009F6DF3" w:rsidRDefault="00376B9B" w:rsidP="00F13DF0">
            <w:pPr>
              <w:spacing w:before="40"/>
              <w:jc w:val="right"/>
              <w:rPr>
                <w:rFonts w:ascii="Arial" w:hAnsi="Arial" w:cs="Arial"/>
                <w:bCs/>
                <w:sz w:val="16"/>
                <w:szCs w:val="16"/>
              </w:rPr>
            </w:pPr>
            <w:r>
              <w:rPr>
                <w:rFonts w:ascii="Arial" w:hAnsi="Arial" w:cs="Arial"/>
                <w:bCs/>
                <w:sz w:val="16"/>
                <w:szCs w:val="16"/>
              </w:rPr>
              <w:t>0</w:t>
            </w:r>
          </w:p>
        </w:tc>
        <w:tc>
          <w:tcPr>
            <w:tcW w:w="1118" w:type="dxa"/>
          </w:tcPr>
          <w:p w:rsidR="00376B9B" w:rsidRPr="009F6DF3" w:rsidRDefault="00376B9B" w:rsidP="00F13DF0">
            <w:pPr>
              <w:spacing w:before="40"/>
              <w:jc w:val="right"/>
              <w:rPr>
                <w:rFonts w:ascii="Arial" w:hAnsi="Arial" w:cs="Arial"/>
                <w:bCs/>
                <w:sz w:val="16"/>
                <w:szCs w:val="16"/>
              </w:rPr>
            </w:pPr>
            <w:r>
              <w:rPr>
                <w:rFonts w:ascii="Arial" w:hAnsi="Arial" w:cs="Arial"/>
                <w:bCs/>
                <w:sz w:val="16"/>
                <w:szCs w:val="16"/>
              </w:rPr>
              <w:t>0</w:t>
            </w:r>
          </w:p>
        </w:tc>
        <w:tc>
          <w:tcPr>
            <w:tcW w:w="1118" w:type="dxa"/>
          </w:tcPr>
          <w:p w:rsidR="00376B9B" w:rsidRPr="009F6DF3" w:rsidRDefault="00376B9B" w:rsidP="00F13DF0">
            <w:pPr>
              <w:spacing w:before="40"/>
              <w:jc w:val="right"/>
              <w:rPr>
                <w:rFonts w:ascii="Arial" w:hAnsi="Arial" w:cs="Arial"/>
                <w:bCs/>
                <w:sz w:val="16"/>
                <w:szCs w:val="16"/>
              </w:rPr>
            </w:pPr>
            <w:r>
              <w:rPr>
                <w:rFonts w:ascii="Arial" w:hAnsi="Arial" w:cs="Arial"/>
                <w:bCs/>
                <w:sz w:val="16"/>
                <w:szCs w:val="16"/>
              </w:rPr>
              <w:t>0</w:t>
            </w:r>
          </w:p>
        </w:tc>
        <w:tc>
          <w:tcPr>
            <w:tcW w:w="1119" w:type="dxa"/>
          </w:tcPr>
          <w:p w:rsidR="00376B9B" w:rsidRPr="009F6DF3" w:rsidRDefault="00376B9B" w:rsidP="00F13DF0">
            <w:pPr>
              <w:spacing w:before="40"/>
              <w:jc w:val="right"/>
              <w:rPr>
                <w:rFonts w:ascii="Arial" w:hAnsi="Arial" w:cs="Arial"/>
                <w:bCs/>
                <w:sz w:val="16"/>
                <w:szCs w:val="16"/>
              </w:rPr>
            </w:pPr>
            <w:r>
              <w:rPr>
                <w:rFonts w:ascii="Arial" w:hAnsi="Arial" w:cs="Arial"/>
                <w:bCs/>
                <w:sz w:val="16"/>
                <w:szCs w:val="16"/>
              </w:rPr>
              <w:t>0</w:t>
            </w:r>
          </w:p>
        </w:tc>
        <w:tc>
          <w:tcPr>
            <w:tcW w:w="1118" w:type="dxa"/>
            <w:vAlign w:val="bottom"/>
          </w:tcPr>
          <w:p w:rsidR="00376B9B" w:rsidRPr="009F6DF3" w:rsidRDefault="00376B9B" w:rsidP="00F13DF0">
            <w:pPr>
              <w:spacing w:before="40"/>
              <w:jc w:val="right"/>
              <w:rPr>
                <w:rFonts w:ascii="Arial" w:hAnsi="Arial" w:cs="Arial"/>
                <w:bCs/>
                <w:sz w:val="16"/>
                <w:szCs w:val="16"/>
              </w:rPr>
            </w:pPr>
            <w:r>
              <w:rPr>
                <w:rFonts w:ascii="Arial" w:hAnsi="Arial" w:cs="Arial"/>
                <w:bCs/>
                <w:sz w:val="16"/>
                <w:szCs w:val="16"/>
              </w:rPr>
              <w:t>0</w:t>
            </w:r>
          </w:p>
        </w:tc>
        <w:tc>
          <w:tcPr>
            <w:tcW w:w="1118" w:type="dxa"/>
            <w:vAlign w:val="bottom"/>
          </w:tcPr>
          <w:p w:rsidR="00376B9B" w:rsidRPr="009F6DF3" w:rsidRDefault="00376B9B" w:rsidP="00F13DF0">
            <w:pPr>
              <w:spacing w:before="40"/>
              <w:jc w:val="right"/>
              <w:rPr>
                <w:rFonts w:ascii="Arial" w:hAnsi="Arial" w:cs="Arial"/>
                <w:bCs/>
                <w:sz w:val="16"/>
                <w:szCs w:val="16"/>
              </w:rPr>
            </w:pPr>
            <w:r>
              <w:rPr>
                <w:rFonts w:ascii="Arial" w:hAnsi="Arial" w:cs="Arial"/>
                <w:bCs/>
                <w:sz w:val="16"/>
                <w:szCs w:val="16"/>
              </w:rPr>
              <w:t>0</w:t>
            </w:r>
          </w:p>
        </w:tc>
        <w:tc>
          <w:tcPr>
            <w:tcW w:w="1119" w:type="dxa"/>
            <w:vAlign w:val="bottom"/>
          </w:tcPr>
          <w:p w:rsidR="00376B9B" w:rsidRPr="009F6DF3" w:rsidRDefault="00376B9B" w:rsidP="00F13DF0">
            <w:pPr>
              <w:spacing w:before="40"/>
              <w:jc w:val="right"/>
              <w:rPr>
                <w:rFonts w:ascii="Arial" w:hAnsi="Arial" w:cs="Arial"/>
                <w:bCs/>
                <w:sz w:val="16"/>
                <w:szCs w:val="16"/>
              </w:rPr>
            </w:pPr>
            <w:r>
              <w:rPr>
                <w:rFonts w:ascii="Arial" w:hAnsi="Arial" w:cs="Arial"/>
                <w:bCs/>
                <w:sz w:val="16"/>
                <w:szCs w:val="16"/>
              </w:rPr>
              <w:t>0</w:t>
            </w:r>
          </w:p>
        </w:tc>
      </w:tr>
      <w:tr w:rsidR="00376B9B" w:rsidRPr="00574D10" w:rsidTr="00F13DF0">
        <w:trPr>
          <w:trHeight w:val="255"/>
        </w:trPr>
        <w:tc>
          <w:tcPr>
            <w:tcW w:w="4101" w:type="dxa"/>
            <w:vAlign w:val="bottom"/>
          </w:tcPr>
          <w:p w:rsidR="00376B9B" w:rsidRPr="009F6DF3" w:rsidRDefault="00376B9B" w:rsidP="00F13DF0">
            <w:pPr>
              <w:spacing w:before="40"/>
              <w:rPr>
                <w:rFonts w:ascii="Arial" w:hAnsi="Arial" w:cs="Arial"/>
                <w:b/>
                <w:bCs/>
                <w:sz w:val="16"/>
                <w:szCs w:val="16"/>
              </w:rPr>
            </w:pPr>
            <w:r w:rsidRPr="009F6DF3">
              <w:rPr>
                <w:rFonts w:ascii="Arial" w:hAnsi="Arial" w:cs="Arial"/>
                <w:sz w:val="16"/>
                <w:szCs w:val="16"/>
              </w:rPr>
              <w:t>Úbytky</w:t>
            </w:r>
          </w:p>
        </w:tc>
        <w:tc>
          <w:tcPr>
            <w:tcW w:w="1118" w:type="dxa"/>
            <w:vAlign w:val="bottom"/>
          </w:tcPr>
          <w:p w:rsidR="00376B9B" w:rsidRPr="009F6DF3" w:rsidRDefault="00376B9B" w:rsidP="00F13DF0">
            <w:pPr>
              <w:spacing w:before="40"/>
              <w:jc w:val="right"/>
              <w:rPr>
                <w:rFonts w:ascii="Arial" w:hAnsi="Arial" w:cs="Arial"/>
                <w:bCs/>
                <w:sz w:val="16"/>
                <w:szCs w:val="16"/>
              </w:rPr>
            </w:pPr>
            <w:r w:rsidRPr="009F6DF3">
              <w:rPr>
                <w:rFonts w:ascii="Arial" w:hAnsi="Arial" w:cs="Arial"/>
                <w:bCs/>
                <w:sz w:val="16"/>
                <w:szCs w:val="16"/>
              </w:rPr>
              <w:t>0</w:t>
            </w:r>
          </w:p>
        </w:tc>
        <w:tc>
          <w:tcPr>
            <w:tcW w:w="1118" w:type="dxa"/>
            <w:vAlign w:val="bottom"/>
          </w:tcPr>
          <w:p w:rsidR="00376B9B" w:rsidRPr="009F6DF3" w:rsidRDefault="00376B9B" w:rsidP="00F13DF0">
            <w:pPr>
              <w:spacing w:before="40"/>
              <w:jc w:val="right"/>
              <w:rPr>
                <w:rFonts w:ascii="Arial" w:hAnsi="Arial" w:cs="Arial"/>
                <w:bCs/>
                <w:sz w:val="16"/>
                <w:szCs w:val="16"/>
              </w:rPr>
            </w:pPr>
            <w:r>
              <w:rPr>
                <w:rFonts w:ascii="Arial" w:hAnsi="Arial" w:cs="Arial"/>
                <w:bCs/>
                <w:sz w:val="16"/>
                <w:szCs w:val="16"/>
              </w:rPr>
              <w:t>0</w:t>
            </w:r>
          </w:p>
        </w:tc>
        <w:tc>
          <w:tcPr>
            <w:tcW w:w="1119" w:type="dxa"/>
            <w:vAlign w:val="bottom"/>
          </w:tcPr>
          <w:p w:rsidR="00376B9B" w:rsidRPr="009F6DF3" w:rsidRDefault="00376B9B" w:rsidP="00F13DF0">
            <w:pPr>
              <w:spacing w:before="40"/>
              <w:jc w:val="right"/>
              <w:rPr>
                <w:rFonts w:ascii="Arial" w:hAnsi="Arial" w:cs="Arial"/>
                <w:bCs/>
                <w:sz w:val="16"/>
                <w:szCs w:val="16"/>
              </w:rPr>
            </w:pPr>
            <w:r>
              <w:rPr>
                <w:rFonts w:ascii="Arial" w:hAnsi="Arial" w:cs="Arial"/>
                <w:bCs/>
                <w:sz w:val="16"/>
                <w:szCs w:val="16"/>
              </w:rPr>
              <w:t>0</w:t>
            </w:r>
          </w:p>
        </w:tc>
        <w:tc>
          <w:tcPr>
            <w:tcW w:w="1118" w:type="dxa"/>
          </w:tcPr>
          <w:p w:rsidR="00376B9B" w:rsidRPr="009F6DF3" w:rsidRDefault="00376B9B" w:rsidP="00F13DF0">
            <w:pPr>
              <w:spacing w:before="40"/>
              <w:jc w:val="right"/>
              <w:rPr>
                <w:rFonts w:ascii="Arial" w:hAnsi="Arial" w:cs="Arial"/>
                <w:bCs/>
                <w:sz w:val="16"/>
                <w:szCs w:val="16"/>
              </w:rPr>
            </w:pPr>
            <w:r>
              <w:rPr>
                <w:rFonts w:ascii="Arial" w:hAnsi="Arial" w:cs="Arial"/>
                <w:bCs/>
                <w:sz w:val="16"/>
                <w:szCs w:val="16"/>
              </w:rPr>
              <w:t>0</w:t>
            </w:r>
          </w:p>
        </w:tc>
        <w:tc>
          <w:tcPr>
            <w:tcW w:w="1118" w:type="dxa"/>
          </w:tcPr>
          <w:p w:rsidR="00376B9B" w:rsidRPr="009F6DF3" w:rsidRDefault="00376B9B" w:rsidP="00F13DF0">
            <w:pPr>
              <w:spacing w:before="40"/>
              <w:jc w:val="right"/>
              <w:rPr>
                <w:rFonts w:ascii="Arial" w:hAnsi="Arial" w:cs="Arial"/>
                <w:bCs/>
                <w:sz w:val="16"/>
                <w:szCs w:val="16"/>
              </w:rPr>
            </w:pPr>
            <w:r>
              <w:rPr>
                <w:rFonts w:ascii="Arial" w:hAnsi="Arial" w:cs="Arial"/>
                <w:bCs/>
                <w:sz w:val="16"/>
                <w:szCs w:val="16"/>
              </w:rPr>
              <w:t>0</w:t>
            </w:r>
          </w:p>
        </w:tc>
        <w:tc>
          <w:tcPr>
            <w:tcW w:w="1119" w:type="dxa"/>
          </w:tcPr>
          <w:p w:rsidR="00376B9B" w:rsidRPr="009F6DF3" w:rsidRDefault="00376B9B" w:rsidP="00F13DF0">
            <w:pPr>
              <w:spacing w:before="40"/>
              <w:jc w:val="right"/>
              <w:rPr>
                <w:rFonts w:ascii="Arial" w:hAnsi="Arial" w:cs="Arial"/>
                <w:bCs/>
                <w:sz w:val="16"/>
                <w:szCs w:val="16"/>
              </w:rPr>
            </w:pPr>
            <w:r>
              <w:rPr>
                <w:rFonts w:ascii="Arial" w:hAnsi="Arial" w:cs="Arial"/>
                <w:bCs/>
                <w:sz w:val="16"/>
                <w:szCs w:val="16"/>
              </w:rPr>
              <w:t>0</w:t>
            </w:r>
          </w:p>
        </w:tc>
        <w:tc>
          <w:tcPr>
            <w:tcW w:w="1118" w:type="dxa"/>
            <w:vAlign w:val="bottom"/>
          </w:tcPr>
          <w:p w:rsidR="00376B9B" w:rsidRPr="009F6DF3" w:rsidRDefault="00376B9B" w:rsidP="00F13DF0">
            <w:pPr>
              <w:spacing w:before="40"/>
              <w:jc w:val="right"/>
              <w:rPr>
                <w:rFonts w:ascii="Arial" w:hAnsi="Arial" w:cs="Arial"/>
                <w:bCs/>
                <w:sz w:val="16"/>
                <w:szCs w:val="16"/>
              </w:rPr>
            </w:pPr>
            <w:r>
              <w:rPr>
                <w:rFonts w:ascii="Arial" w:hAnsi="Arial" w:cs="Arial"/>
                <w:bCs/>
                <w:sz w:val="16"/>
                <w:szCs w:val="16"/>
              </w:rPr>
              <w:t>0</w:t>
            </w:r>
          </w:p>
        </w:tc>
        <w:tc>
          <w:tcPr>
            <w:tcW w:w="1118" w:type="dxa"/>
            <w:vAlign w:val="bottom"/>
          </w:tcPr>
          <w:p w:rsidR="00376B9B" w:rsidRPr="009F6DF3" w:rsidRDefault="00376B9B" w:rsidP="00F13DF0">
            <w:pPr>
              <w:spacing w:before="40"/>
              <w:jc w:val="right"/>
              <w:rPr>
                <w:rFonts w:ascii="Arial" w:hAnsi="Arial" w:cs="Arial"/>
                <w:bCs/>
                <w:sz w:val="16"/>
                <w:szCs w:val="16"/>
              </w:rPr>
            </w:pPr>
            <w:r>
              <w:rPr>
                <w:rFonts w:ascii="Arial" w:hAnsi="Arial" w:cs="Arial"/>
                <w:bCs/>
                <w:sz w:val="16"/>
                <w:szCs w:val="16"/>
              </w:rPr>
              <w:t>0</w:t>
            </w:r>
          </w:p>
        </w:tc>
        <w:tc>
          <w:tcPr>
            <w:tcW w:w="1119" w:type="dxa"/>
            <w:vAlign w:val="bottom"/>
          </w:tcPr>
          <w:p w:rsidR="00376B9B" w:rsidRPr="009F6DF3" w:rsidRDefault="00376B9B" w:rsidP="00F13DF0">
            <w:pPr>
              <w:spacing w:before="40"/>
              <w:jc w:val="right"/>
              <w:rPr>
                <w:rFonts w:ascii="Arial" w:hAnsi="Arial" w:cs="Arial"/>
                <w:bCs/>
                <w:sz w:val="16"/>
                <w:szCs w:val="16"/>
              </w:rPr>
            </w:pPr>
            <w:r>
              <w:rPr>
                <w:rFonts w:ascii="Arial" w:hAnsi="Arial" w:cs="Arial"/>
                <w:bCs/>
                <w:sz w:val="16"/>
                <w:szCs w:val="16"/>
              </w:rPr>
              <w:t>0</w:t>
            </w:r>
          </w:p>
        </w:tc>
      </w:tr>
      <w:tr w:rsidR="00376B9B" w:rsidRPr="00574D10" w:rsidTr="00F13DF0">
        <w:trPr>
          <w:trHeight w:val="255"/>
        </w:trPr>
        <w:tc>
          <w:tcPr>
            <w:tcW w:w="4101" w:type="dxa"/>
            <w:vAlign w:val="bottom"/>
          </w:tcPr>
          <w:p w:rsidR="00376B9B" w:rsidRPr="009F6DF3" w:rsidRDefault="00376B9B" w:rsidP="00F13DF0">
            <w:pPr>
              <w:spacing w:before="40"/>
              <w:rPr>
                <w:rFonts w:ascii="Arial" w:hAnsi="Arial" w:cs="Arial"/>
                <w:b/>
                <w:bCs/>
                <w:sz w:val="16"/>
                <w:szCs w:val="16"/>
              </w:rPr>
            </w:pPr>
            <w:r w:rsidRPr="009F6DF3">
              <w:rPr>
                <w:rFonts w:ascii="Arial" w:hAnsi="Arial" w:cs="Arial"/>
                <w:sz w:val="16"/>
                <w:szCs w:val="16"/>
              </w:rPr>
              <w:t>Presuny</w:t>
            </w:r>
          </w:p>
        </w:tc>
        <w:tc>
          <w:tcPr>
            <w:tcW w:w="1118" w:type="dxa"/>
            <w:vAlign w:val="bottom"/>
          </w:tcPr>
          <w:p w:rsidR="00376B9B" w:rsidRPr="009F6DF3" w:rsidRDefault="00376B9B" w:rsidP="00F13DF0">
            <w:pPr>
              <w:spacing w:before="40"/>
              <w:jc w:val="right"/>
              <w:rPr>
                <w:rFonts w:ascii="Arial" w:hAnsi="Arial" w:cs="Arial"/>
                <w:bCs/>
                <w:sz w:val="16"/>
                <w:szCs w:val="16"/>
              </w:rPr>
            </w:pPr>
            <w:r w:rsidRPr="009F6DF3">
              <w:rPr>
                <w:rFonts w:ascii="Arial" w:hAnsi="Arial" w:cs="Arial"/>
                <w:bCs/>
                <w:sz w:val="16"/>
                <w:szCs w:val="16"/>
              </w:rPr>
              <w:t>0</w:t>
            </w:r>
          </w:p>
        </w:tc>
        <w:tc>
          <w:tcPr>
            <w:tcW w:w="1118" w:type="dxa"/>
            <w:vAlign w:val="bottom"/>
          </w:tcPr>
          <w:p w:rsidR="00376B9B" w:rsidRPr="009F6DF3" w:rsidRDefault="00376B9B" w:rsidP="00F13DF0">
            <w:pPr>
              <w:spacing w:before="40"/>
              <w:jc w:val="right"/>
              <w:rPr>
                <w:rFonts w:ascii="Arial" w:hAnsi="Arial" w:cs="Arial"/>
                <w:bCs/>
                <w:sz w:val="16"/>
                <w:szCs w:val="16"/>
              </w:rPr>
            </w:pPr>
            <w:r>
              <w:rPr>
                <w:rFonts w:ascii="Arial" w:hAnsi="Arial" w:cs="Arial"/>
                <w:bCs/>
                <w:sz w:val="16"/>
                <w:szCs w:val="16"/>
              </w:rPr>
              <w:t>0</w:t>
            </w:r>
          </w:p>
        </w:tc>
        <w:tc>
          <w:tcPr>
            <w:tcW w:w="1119" w:type="dxa"/>
            <w:vAlign w:val="bottom"/>
          </w:tcPr>
          <w:p w:rsidR="00376B9B" w:rsidRPr="009F6DF3" w:rsidRDefault="00376B9B" w:rsidP="00F13DF0">
            <w:pPr>
              <w:spacing w:before="40"/>
              <w:jc w:val="right"/>
              <w:rPr>
                <w:rFonts w:ascii="Arial" w:hAnsi="Arial" w:cs="Arial"/>
                <w:bCs/>
                <w:sz w:val="16"/>
                <w:szCs w:val="16"/>
              </w:rPr>
            </w:pPr>
            <w:r>
              <w:rPr>
                <w:rFonts w:ascii="Arial" w:hAnsi="Arial" w:cs="Arial"/>
                <w:bCs/>
                <w:sz w:val="16"/>
                <w:szCs w:val="16"/>
              </w:rPr>
              <w:t>0</w:t>
            </w:r>
          </w:p>
        </w:tc>
        <w:tc>
          <w:tcPr>
            <w:tcW w:w="1118" w:type="dxa"/>
          </w:tcPr>
          <w:p w:rsidR="00376B9B" w:rsidRPr="009F6DF3" w:rsidRDefault="00376B9B" w:rsidP="00F13DF0">
            <w:pPr>
              <w:spacing w:before="40"/>
              <w:jc w:val="right"/>
              <w:rPr>
                <w:rFonts w:ascii="Arial" w:hAnsi="Arial" w:cs="Arial"/>
                <w:bCs/>
                <w:sz w:val="16"/>
                <w:szCs w:val="16"/>
              </w:rPr>
            </w:pPr>
            <w:r>
              <w:rPr>
                <w:rFonts w:ascii="Arial" w:hAnsi="Arial" w:cs="Arial"/>
                <w:bCs/>
                <w:sz w:val="16"/>
                <w:szCs w:val="16"/>
              </w:rPr>
              <w:t>0</w:t>
            </w:r>
          </w:p>
        </w:tc>
        <w:tc>
          <w:tcPr>
            <w:tcW w:w="1118" w:type="dxa"/>
          </w:tcPr>
          <w:p w:rsidR="00376B9B" w:rsidRPr="009F6DF3" w:rsidRDefault="00376B9B" w:rsidP="00F13DF0">
            <w:pPr>
              <w:spacing w:before="40"/>
              <w:jc w:val="right"/>
              <w:rPr>
                <w:rFonts w:ascii="Arial" w:hAnsi="Arial" w:cs="Arial"/>
                <w:bCs/>
                <w:sz w:val="16"/>
                <w:szCs w:val="16"/>
              </w:rPr>
            </w:pPr>
            <w:r>
              <w:rPr>
                <w:rFonts w:ascii="Arial" w:hAnsi="Arial" w:cs="Arial"/>
                <w:bCs/>
                <w:sz w:val="16"/>
                <w:szCs w:val="16"/>
              </w:rPr>
              <w:t>0</w:t>
            </w:r>
          </w:p>
        </w:tc>
        <w:tc>
          <w:tcPr>
            <w:tcW w:w="1119" w:type="dxa"/>
          </w:tcPr>
          <w:p w:rsidR="00376B9B" w:rsidRPr="009F6DF3" w:rsidRDefault="00376B9B" w:rsidP="00F13DF0">
            <w:pPr>
              <w:spacing w:before="40"/>
              <w:jc w:val="right"/>
              <w:rPr>
                <w:rFonts w:ascii="Arial" w:hAnsi="Arial" w:cs="Arial"/>
                <w:bCs/>
                <w:sz w:val="16"/>
                <w:szCs w:val="16"/>
              </w:rPr>
            </w:pPr>
            <w:r>
              <w:rPr>
                <w:rFonts w:ascii="Arial" w:hAnsi="Arial" w:cs="Arial"/>
                <w:bCs/>
                <w:sz w:val="16"/>
                <w:szCs w:val="16"/>
              </w:rPr>
              <w:t>0</w:t>
            </w:r>
          </w:p>
        </w:tc>
        <w:tc>
          <w:tcPr>
            <w:tcW w:w="1118" w:type="dxa"/>
            <w:vAlign w:val="bottom"/>
          </w:tcPr>
          <w:p w:rsidR="00376B9B" w:rsidRPr="009F6DF3" w:rsidRDefault="00376B9B" w:rsidP="00F13DF0">
            <w:pPr>
              <w:spacing w:before="40"/>
              <w:jc w:val="right"/>
              <w:rPr>
                <w:rFonts w:ascii="Arial" w:hAnsi="Arial" w:cs="Arial"/>
                <w:bCs/>
                <w:sz w:val="16"/>
                <w:szCs w:val="16"/>
              </w:rPr>
            </w:pPr>
            <w:r>
              <w:rPr>
                <w:rFonts w:ascii="Arial" w:hAnsi="Arial" w:cs="Arial"/>
                <w:bCs/>
                <w:sz w:val="16"/>
                <w:szCs w:val="16"/>
              </w:rPr>
              <w:t>0</w:t>
            </w:r>
          </w:p>
        </w:tc>
        <w:tc>
          <w:tcPr>
            <w:tcW w:w="1118" w:type="dxa"/>
            <w:vAlign w:val="bottom"/>
          </w:tcPr>
          <w:p w:rsidR="00376B9B" w:rsidRPr="009F6DF3" w:rsidRDefault="00376B9B" w:rsidP="00F13DF0">
            <w:pPr>
              <w:spacing w:before="40"/>
              <w:jc w:val="right"/>
              <w:rPr>
                <w:rFonts w:ascii="Arial" w:hAnsi="Arial" w:cs="Arial"/>
                <w:bCs/>
                <w:sz w:val="16"/>
                <w:szCs w:val="16"/>
              </w:rPr>
            </w:pPr>
            <w:r>
              <w:rPr>
                <w:rFonts w:ascii="Arial" w:hAnsi="Arial" w:cs="Arial"/>
                <w:bCs/>
                <w:sz w:val="16"/>
                <w:szCs w:val="16"/>
              </w:rPr>
              <w:t>0</w:t>
            </w:r>
          </w:p>
        </w:tc>
        <w:tc>
          <w:tcPr>
            <w:tcW w:w="1119" w:type="dxa"/>
            <w:vAlign w:val="bottom"/>
          </w:tcPr>
          <w:p w:rsidR="00376B9B" w:rsidRPr="009F6DF3" w:rsidRDefault="00376B9B" w:rsidP="00F13DF0">
            <w:pPr>
              <w:spacing w:before="40"/>
              <w:jc w:val="right"/>
              <w:rPr>
                <w:rFonts w:ascii="Arial" w:hAnsi="Arial" w:cs="Arial"/>
                <w:bCs/>
                <w:sz w:val="16"/>
                <w:szCs w:val="16"/>
              </w:rPr>
            </w:pPr>
            <w:r>
              <w:rPr>
                <w:rFonts w:ascii="Arial" w:hAnsi="Arial" w:cs="Arial"/>
                <w:bCs/>
                <w:sz w:val="16"/>
                <w:szCs w:val="16"/>
              </w:rPr>
              <w:t>0</w:t>
            </w:r>
          </w:p>
        </w:tc>
      </w:tr>
      <w:tr w:rsidR="00376B9B" w:rsidRPr="00574D10" w:rsidTr="00F13DF0">
        <w:trPr>
          <w:trHeight w:val="255"/>
        </w:trPr>
        <w:tc>
          <w:tcPr>
            <w:tcW w:w="4101" w:type="dxa"/>
            <w:vAlign w:val="bottom"/>
          </w:tcPr>
          <w:p w:rsidR="00376B9B" w:rsidRPr="009F6DF3" w:rsidRDefault="00376B9B" w:rsidP="00F13DF0">
            <w:pPr>
              <w:spacing w:before="40"/>
              <w:rPr>
                <w:rFonts w:ascii="Arial" w:hAnsi="Arial" w:cs="Arial"/>
                <w:b/>
                <w:bCs/>
                <w:sz w:val="16"/>
                <w:szCs w:val="16"/>
              </w:rPr>
            </w:pPr>
            <w:r w:rsidRPr="009F6DF3">
              <w:rPr>
                <w:rFonts w:ascii="Arial" w:hAnsi="Arial" w:cs="Arial"/>
                <w:b/>
                <w:bCs/>
                <w:sz w:val="16"/>
                <w:szCs w:val="16"/>
              </w:rPr>
              <w:t>Stav na konci účtovného obdobia</w:t>
            </w:r>
          </w:p>
        </w:tc>
        <w:tc>
          <w:tcPr>
            <w:tcW w:w="1118" w:type="dxa"/>
            <w:vAlign w:val="bottom"/>
          </w:tcPr>
          <w:p w:rsidR="00376B9B" w:rsidRPr="009F6DF3" w:rsidRDefault="00376B9B" w:rsidP="00F13DF0">
            <w:pPr>
              <w:spacing w:before="40"/>
              <w:jc w:val="right"/>
              <w:rPr>
                <w:rFonts w:ascii="Arial" w:hAnsi="Arial" w:cs="Arial"/>
                <w:b/>
                <w:bCs/>
                <w:sz w:val="16"/>
                <w:szCs w:val="16"/>
              </w:rPr>
            </w:pPr>
            <w:r>
              <w:rPr>
                <w:rFonts w:ascii="Arial" w:hAnsi="Arial" w:cs="Arial"/>
                <w:b/>
                <w:bCs/>
                <w:sz w:val="16"/>
                <w:szCs w:val="16"/>
              </w:rPr>
              <w:t>0</w:t>
            </w:r>
          </w:p>
        </w:tc>
        <w:tc>
          <w:tcPr>
            <w:tcW w:w="1118" w:type="dxa"/>
            <w:vAlign w:val="bottom"/>
          </w:tcPr>
          <w:p w:rsidR="00376B9B" w:rsidRPr="009F6DF3" w:rsidRDefault="00376B9B" w:rsidP="00F13DF0">
            <w:pPr>
              <w:spacing w:before="40"/>
              <w:jc w:val="right"/>
              <w:rPr>
                <w:rFonts w:ascii="Arial" w:hAnsi="Arial" w:cs="Arial"/>
                <w:b/>
                <w:bCs/>
                <w:sz w:val="16"/>
                <w:szCs w:val="16"/>
              </w:rPr>
            </w:pPr>
            <w:r>
              <w:rPr>
                <w:rFonts w:ascii="Arial" w:hAnsi="Arial" w:cs="Arial"/>
                <w:b/>
                <w:bCs/>
                <w:sz w:val="16"/>
                <w:szCs w:val="16"/>
              </w:rPr>
              <w:t>0</w:t>
            </w:r>
          </w:p>
        </w:tc>
        <w:tc>
          <w:tcPr>
            <w:tcW w:w="1119" w:type="dxa"/>
            <w:vAlign w:val="bottom"/>
          </w:tcPr>
          <w:p w:rsidR="00376B9B" w:rsidRPr="009F6DF3" w:rsidRDefault="00376B9B" w:rsidP="00F13DF0">
            <w:pPr>
              <w:spacing w:before="40"/>
              <w:jc w:val="right"/>
              <w:rPr>
                <w:rFonts w:ascii="Arial" w:hAnsi="Arial" w:cs="Arial"/>
                <w:b/>
                <w:bCs/>
                <w:sz w:val="16"/>
                <w:szCs w:val="16"/>
              </w:rPr>
            </w:pPr>
            <w:r>
              <w:rPr>
                <w:rFonts w:ascii="Arial" w:hAnsi="Arial" w:cs="Arial"/>
                <w:b/>
                <w:bCs/>
                <w:sz w:val="16"/>
                <w:szCs w:val="16"/>
              </w:rPr>
              <w:t>0</w:t>
            </w:r>
          </w:p>
        </w:tc>
        <w:tc>
          <w:tcPr>
            <w:tcW w:w="1118" w:type="dxa"/>
          </w:tcPr>
          <w:p w:rsidR="00376B9B" w:rsidRPr="009F6DF3" w:rsidRDefault="00376B9B" w:rsidP="00F13DF0">
            <w:pPr>
              <w:spacing w:before="40"/>
              <w:jc w:val="right"/>
              <w:rPr>
                <w:rFonts w:ascii="Arial" w:hAnsi="Arial" w:cs="Arial"/>
                <w:b/>
                <w:bCs/>
                <w:sz w:val="16"/>
                <w:szCs w:val="16"/>
              </w:rPr>
            </w:pPr>
            <w:r>
              <w:rPr>
                <w:rFonts w:ascii="Arial" w:hAnsi="Arial" w:cs="Arial"/>
                <w:b/>
                <w:bCs/>
                <w:sz w:val="16"/>
                <w:szCs w:val="16"/>
              </w:rPr>
              <w:t>0</w:t>
            </w:r>
          </w:p>
        </w:tc>
        <w:tc>
          <w:tcPr>
            <w:tcW w:w="1118" w:type="dxa"/>
          </w:tcPr>
          <w:p w:rsidR="00376B9B" w:rsidRPr="009F6DF3" w:rsidRDefault="00376B9B" w:rsidP="00F13DF0">
            <w:pPr>
              <w:spacing w:before="40"/>
              <w:jc w:val="right"/>
              <w:rPr>
                <w:rFonts w:ascii="Arial" w:hAnsi="Arial" w:cs="Arial"/>
                <w:b/>
                <w:bCs/>
                <w:sz w:val="16"/>
                <w:szCs w:val="16"/>
              </w:rPr>
            </w:pPr>
            <w:r>
              <w:rPr>
                <w:rFonts w:ascii="Arial" w:hAnsi="Arial" w:cs="Arial"/>
                <w:b/>
                <w:bCs/>
                <w:sz w:val="16"/>
                <w:szCs w:val="16"/>
              </w:rPr>
              <w:t>0</w:t>
            </w:r>
          </w:p>
        </w:tc>
        <w:tc>
          <w:tcPr>
            <w:tcW w:w="1119" w:type="dxa"/>
          </w:tcPr>
          <w:p w:rsidR="00376B9B" w:rsidRPr="009F6DF3" w:rsidRDefault="00376B9B" w:rsidP="00F13DF0">
            <w:pPr>
              <w:spacing w:before="40"/>
              <w:jc w:val="right"/>
              <w:rPr>
                <w:rFonts w:ascii="Arial" w:hAnsi="Arial" w:cs="Arial"/>
                <w:b/>
                <w:bCs/>
                <w:sz w:val="16"/>
                <w:szCs w:val="16"/>
              </w:rPr>
            </w:pPr>
            <w:r>
              <w:rPr>
                <w:rFonts w:ascii="Arial" w:hAnsi="Arial" w:cs="Arial"/>
                <w:b/>
                <w:bCs/>
                <w:sz w:val="16"/>
                <w:szCs w:val="16"/>
              </w:rPr>
              <w:t>0</w:t>
            </w:r>
          </w:p>
        </w:tc>
        <w:tc>
          <w:tcPr>
            <w:tcW w:w="1118" w:type="dxa"/>
            <w:vAlign w:val="bottom"/>
          </w:tcPr>
          <w:p w:rsidR="00376B9B" w:rsidRPr="009F6DF3" w:rsidRDefault="00376B9B" w:rsidP="00F13DF0">
            <w:pPr>
              <w:spacing w:before="40"/>
              <w:jc w:val="right"/>
              <w:rPr>
                <w:rFonts w:ascii="Arial" w:hAnsi="Arial" w:cs="Arial"/>
                <w:b/>
                <w:bCs/>
                <w:sz w:val="16"/>
                <w:szCs w:val="16"/>
              </w:rPr>
            </w:pPr>
            <w:r>
              <w:rPr>
                <w:rFonts w:ascii="Arial" w:hAnsi="Arial" w:cs="Arial"/>
                <w:b/>
                <w:bCs/>
                <w:sz w:val="16"/>
                <w:szCs w:val="16"/>
              </w:rPr>
              <w:t>0</w:t>
            </w:r>
          </w:p>
        </w:tc>
        <w:tc>
          <w:tcPr>
            <w:tcW w:w="1118" w:type="dxa"/>
            <w:vAlign w:val="bottom"/>
          </w:tcPr>
          <w:p w:rsidR="00376B9B" w:rsidRPr="009F6DF3" w:rsidRDefault="00376B9B" w:rsidP="00F13DF0">
            <w:pPr>
              <w:spacing w:before="40"/>
              <w:jc w:val="right"/>
              <w:rPr>
                <w:rFonts w:ascii="Arial" w:hAnsi="Arial" w:cs="Arial"/>
                <w:b/>
                <w:bCs/>
                <w:sz w:val="16"/>
                <w:szCs w:val="16"/>
              </w:rPr>
            </w:pPr>
            <w:r>
              <w:rPr>
                <w:rFonts w:ascii="Arial" w:hAnsi="Arial" w:cs="Arial"/>
                <w:b/>
                <w:bCs/>
                <w:sz w:val="16"/>
                <w:szCs w:val="16"/>
              </w:rPr>
              <w:t>0</w:t>
            </w:r>
          </w:p>
        </w:tc>
        <w:tc>
          <w:tcPr>
            <w:tcW w:w="1119" w:type="dxa"/>
            <w:vAlign w:val="bottom"/>
          </w:tcPr>
          <w:p w:rsidR="00376B9B" w:rsidRPr="009F6DF3" w:rsidRDefault="00376B9B" w:rsidP="00F13DF0">
            <w:pPr>
              <w:spacing w:before="40"/>
              <w:jc w:val="right"/>
              <w:rPr>
                <w:rFonts w:ascii="Arial" w:hAnsi="Arial" w:cs="Arial"/>
                <w:b/>
                <w:bCs/>
                <w:sz w:val="16"/>
                <w:szCs w:val="16"/>
              </w:rPr>
            </w:pPr>
            <w:r>
              <w:rPr>
                <w:rFonts w:ascii="Arial" w:hAnsi="Arial" w:cs="Arial"/>
                <w:b/>
                <w:bCs/>
                <w:sz w:val="16"/>
                <w:szCs w:val="16"/>
              </w:rPr>
              <w:t>0</w:t>
            </w:r>
          </w:p>
        </w:tc>
      </w:tr>
      <w:tr w:rsidR="00376B9B" w:rsidRPr="00574D10" w:rsidTr="00F13DF0">
        <w:trPr>
          <w:trHeight w:val="255"/>
        </w:trPr>
        <w:tc>
          <w:tcPr>
            <w:tcW w:w="14166" w:type="dxa"/>
            <w:gridSpan w:val="10"/>
            <w:vAlign w:val="bottom"/>
          </w:tcPr>
          <w:p w:rsidR="00376B9B" w:rsidRPr="009F6DF3" w:rsidRDefault="00376B9B" w:rsidP="00F13DF0">
            <w:pPr>
              <w:spacing w:before="40"/>
              <w:rPr>
                <w:rFonts w:ascii="Arial" w:hAnsi="Arial" w:cs="Arial"/>
                <w:b/>
                <w:bCs/>
                <w:i/>
                <w:sz w:val="16"/>
                <w:szCs w:val="16"/>
              </w:rPr>
            </w:pPr>
            <w:r w:rsidRPr="009F6DF3">
              <w:rPr>
                <w:rFonts w:ascii="Arial" w:hAnsi="Arial" w:cs="Arial"/>
                <w:b/>
                <w:bCs/>
                <w:i/>
                <w:sz w:val="16"/>
                <w:szCs w:val="16"/>
              </w:rPr>
              <w:t>ZOSTATKOVÁ HODNOTA</w:t>
            </w:r>
          </w:p>
        </w:tc>
      </w:tr>
      <w:tr w:rsidR="00F22802" w:rsidRPr="00574D10" w:rsidTr="00F13DF0">
        <w:trPr>
          <w:trHeight w:val="255"/>
        </w:trPr>
        <w:tc>
          <w:tcPr>
            <w:tcW w:w="4101" w:type="dxa"/>
            <w:vAlign w:val="bottom"/>
          </w:tcPr>
          <w:p w:rsidR="00F22802" w:rsidRPr="009F6DF3" w:rsidRDefault="00F22802" w:rsidP="00F22802">
            <w:pPr>
              <w:spacing w:before="40"/>
              <w:rPr>
                <w:rFonts w:ascii="Arial" w:hAnsi="Arial" w:cs="Arial"/>
                <w:b/>
                <w:bCs/>
                <w:sz w:val="16"/>
                <w:szCs w:val="16"/>
              </w:rPr>
            </w:pPr>
            <w:r w:rsidRPr="009F6DF3">
              <w:rPr>
                <w:rFonts w:ascii="Arial" w:hAnsi="Arial" w:cs="Arial"/>
                <w:b/>
                <w:bCs/>
                <w:sz w:val="16"/>
                <w:szCs w:val="16"/>
              </w:rPr>
              <w:t>Zostatková hodnota na začiatku účtovného obdobia</w:t>
            </w:r>
          </w:p>
        </w:tc>
        <w:tc>
          <w:tcPr>
            <w:tcW w:w="1118" w:type="dxa"/>
            <w:vAlign w:val="bottom"/>
          </w:tcPr>
          <w:p w:rsidR="00F22802" w:rsidRPr="009F6DF3" w:rsidRDefault="00F519F1" w:rsidP="00F22802">
            <w:pPr>
              <w:spacing w:before="40"/>
              <w:jc w:val="right"/>
              <w:rPr>
                <w:rFonts w:ascii="Arial" w:hAnsi="Arial" w:cs="Arial"/>
                <w:b/>
                <w:bCs/>
                <w:sz w:val="16"/>
                <w:szCs w:val="16"/>
              </w:rPr>
            </w:pPr>
            <w:r>
              <w:rPr>
                <w:rFonts w:ascii="Arial" w:hAnsi="Arial" w:cs="Arial"/>
                <w:b/>
                <w:bCs/>
                <w:sz w:val="16"/>
                <w:szCs w:val="16"/>
              </w:rPr>
              <w:t>413 150</w:t>
            </w:r>
          </w:p>
        </w:tc>
        <w:tc>
          <w:tcPr>
            <w:tcW w:w="1118" w:type="dxa"/>
            <w:vAlign w:val="bottom"/>
          </w:tcPr>
          <w:p w:rsidR="00F22802" w:rsidRPr="009F6DF3" w:rsidRDefault="00F519F1" w:rsidP="00F22802">
            <w:pPr>
              <w:spacing w:before="40"/>
              <w:jc w:val="right"/>
              <w:rPr>
                <w:rFonts w:ascii="Arial" w:hAnsi="Arial" w:cs="Arial"/>
                <w:b/>
                <w:bCs/>
                <w:sz w:val="16"/>
                <w:szCs w:val="16"/>
              </w:rPr>
            </w:pPr>
            <w:r>
              <w:rPr>
                <w:rFonts w:ascii="Arial" w:hAnsi="Arial" w:cs="Arial"/>
                <w:b/>
                <w:bCs/>
                <w:sz w:val="16"/>
                <w:szCs w:val="16"/>
              </w:rPr>
              <w:t>9 812 155</w:t>
            </w:r>
          </w:p>
        </w:tc>
        <w:tc>
          <w:tcPr>
            <w:tcW w:w="1119" w:type="dxa"/>
            <w:vAlign w:val="bottom"/>
          </w:tcPr>
          <w:p w:rsidR="00F22802" w:rsidRPr="009F6DF3" w:rsidRDefault="00F519F1" w:rsidP="00F22802">
            <w:pPr>
              <w:spacing w:before="40"/>
              <w:jc w:val="right"/>
              <w:rPr>
                <w:rFonts w:ascii="Arial" w:hAnsi="Arial" w:cs="Arial"/>
                <w:b/>
                <w:bCs/>
                <w:sz w:val="16"/>
                <w:szCs w:val="16"/>
              </w:rPr>
            </w:pPr>
            <w:r>
              <w:rPr>
                <w:rFonts w:ascii="Arial" w:hAnsi="Arial" w:cs="Arial"/>
                <w:b/>
                <w:bCs/>
                <w:sz w:val="16"/>
                <w:szCs w:val="16"/>
              </w:rPr>
              <w:t>16 625 867</w:t>
            </w:r>
          </w:p>
        </w:tc>
        <w:tc>
          <w:tcPr>
            <w:tcW w:w="1118" w:type="dxa"/>
          </w:tcPr>
          <w:p w:rsidR="00F22802" w:rsidRPr="009F6DF3" w:rsidRDefault="00F22802" w:rsidP="00F22802">
            <w:pPr>
              <w:spacing w:before="40"/>
              <w:jc w:val="right"/>
              <w:rPr>
                <w:rFonts w:ascii="Arial" w:hAnsi="Arial" w:cs="Arial"/>
                <w:b/>
                <w:bCs/>
                <w:sz w:val="16"/>
                <w:szCs w:val="16"/>
              </w:rPr>
            </w:pPr>
            <w:r>
              <w:rPr>
                <w:rFonts w:ascii="Arial" w:hAnsi="Arial" w:cs="Arial"/>
                <w:b/>
                <w:bCs/>
                <w:sz w:val="16"/>
                <w:szCs w:val="16"/>
              </w:rPr>
              <w:t>0</w:t>
            </w:r>
          </w:p>
        </w:tc>
        <w:tc>
          <w:tcPr>
            <w:tcW w:w="1118" w:type="dxa"/>
          </w:tcPr>
          <w:p w:rsidR="00F22802" w:rsidRPr="009F6DF3" w:rsidRDefault="00F22802" w:rsidP="00F22802">
            <w:pPr>
              <w:spacing w:before="40"/>
              <w:jc w:val="right"/>
              <w:rPr>
                <w:rFonts w:ascii="Arial" w:hAnsi="Arial" w:cs="Arial"/>
                <w:b/>
                <w:bCs/>
                <w:sz w:val="16"/>
                <w:szCs w:val="16"/>
              </w:rPr>
            </w:pPr>
            <w:r>
              <w:rPr>
                <w:rFonts w:ascii="Arial" w:hAnsi="Arial" w:cs="Arial"/>
                <w:b/>
                <w:bCs/>
                <w:sz w:val="16"/>
                <w:szCs w:val="16"/>
              </w:rPr>
              <w:t>0</w:t>
            </w:r>
          </w:p>
        </w:tc>
        <w:tc>
          <w:tcPr>
            <w:tcW w:w="1119" w:type="dxa"/>
          </w:tcPr>
          <w:p w:rsidR="00F22802" w:rsidRPr="009F6DF3" w:rsidRDefault="00F22802" w:rsidP="00F22802">
            <w:pPr>
              <w:spacing w:before="40"/>
              <w:jc w:val="right"/>
              <w:rPr>
                <w:rFonts w:ascii="Arial" w:hAnsi="Arial" w:cs="Arial"/>
                <w:b/>
                <w:bCs/>
                <w:sz w:val="16"/>
                <w:szCs w:val="16"/>
              </w:rPr>
            </w:pPr>
            <w:r>
              <w:rPr>
                <w:rFonts w:ascii="Arial" w:hAnsi="Arial" w:cs="Arial"/>
                <w:b/>
                <w:bCs/>
                <w:sz w:val="16"/>
                <w:szCs w:val="16"/>
              </w:rPr>
              <w:t>0</w:t>
            </w:r>
          </w:p>
        </w:tc>
        <w:tc>
          <w:tcPr>
            <w:tcW w:w="1118" w:type="dxa"/>
            <w:vAlign w:val="bottom"/>
          </w:tcPr>
          <w:p w:rsidR="00F22802" w:rsidRPr="009F6DF3" w:rsidRDefault="00F519F1" w:rsidP="00F22802">
            <w:pPr>
              <w:spacing w:before="40"/>
              <w:jc w:val="right"/>
              <w:rPr>
                <w:rFonts w:ascii="Arial" w:hAnsi="Arial" w:cs="Arial"/>
                <w:b/>
                <w:bCs/>
                <w:sz w:val="16"/>
                <w:szCs w:val="16"/>
              </w:rPr>
            </w:pPr>
            <w:r>
              <w:rPr>
                <w:rFonts w:ascii="Arial" w:hAnsi="Arial" w:cs="Arial"/>
                <w:b/>
                <w:bCs/>
                <w:sz w:val="16"/>
                <w:szCs w:val="16"/>
              </w:rPr>
              <w:t>2 691 543</w:t>
            </w:r>
          </w:p>
        </w:tc>
        <w:tc>
          <w:tcPr>
            <w:tcW w:w="1118" w:type="dxa"/>
            <w:vAlign w:val="bottom"/>
          </w:tcPr>
          <w:p w:rsidR="00F22802" w:rsidRPr="009F6DF3" w:rsidRDefault="00F519F1" w:rsidP="00F22802">
            <w:pPr>
              <w:spacing w:before="40"/>
              <w:jc w:val="right"/>
              <w:rPr>
                <w:rFonts w:ascii="Arial" w:hAnsi="Arial" w:cs="Arial"/>
                <w:b/>
                <w:bCs/>
                <w:sz w:val="16"/>
                <w:szCs w:val="16"/>
              </w:rPr>
            </w:pPr>
            <w:r>
              <w:rPr>
                <w:rFonts w:ascii="Arial" w:hAnsi="Arial" w:cs="Arial"/>
                <w:b/>
                <w:bCs/>
                <w:sz w:val="16"/>
                <w:szCs w:val="16"/>
              </w:rPr>
              <w:t>1 966 693</w:t>
            </w:r>
          </w:p>
        </w:tc>
        <w:tc>
          <w:tcPr>
            <w:tcW w:w="1119" w:type="dxa"/>
            <w:vAlign w:val="bottom"/>
          </w:tcPr>
          <w:p w:rsidR="00F22802" w:rsidRPr="009F6DF3" w:rsidRDefault="008D021B" w:rsidP="00266DE7">
            <w:pPr>
              <w:spacing w:before="40"/>
              <w:jc w:val="right"/>
              <w:rPr>
                <w:rFonts w:ascii="Arial" w:hAnsi="Arial" w:cs="Arial"/>
                <w:b/>
                <w:bCs/>
                <w:sz w:val="16"/>
                <w:szCs w:val="16"/>
              </w:rPr>
            </w:pPr>
            <w:r>
              <w:rPr>
                <w:rFonts w:ascii="Arial" w:hAnsi="Arial" w:cs="Arial"/>
                <w:b/>
                <w:bCs/>
                <w:sz w:val="16"/>
                <w:szCs w:val="16"/>
              </w:rPr>
              <w:t>31 509 40</w:t>
            </w:r>
            <w:r w:rsidR="00266DE7">
              <w:rPr>
                <w:rFonts w:ascii="Arial" w:hAnsi="Arial" w:cs="Arial"/>
                <w:b/>
                <w:bCs/>
                <w:sz w:val="16"/>
                <w:szCs w:val="16"/>
              </w:rPr>
              <w:t>8</w:t>
            </w:r>
          </w:p>
        </w:tc>
      </w:tr>
      <w:tr w:rsidR="00376B9B" w:rsidRPr="00574D10" w:rsidTr="00F13DF0">
        <w:trPr>
          <w:trHeight w:val="255"/>
        </w:trPr>
        <w:tc>
          <w:tcPr>
            <w:tcW w:w="4101" w:type="dxa"/>
            <w:vAlign w:val="bottom"/>
          </w:tcPr>
          <w:p w:rsidR="00376B9B" w:rsidRPr="009F6DF3" w:rsidRDefault="00376B9B" w:rsidP="00F13DF0">
            <w:pPr>
              <w:spacing w:before="40"/>
              <w:rPr>
                <w:rFonts w:ascii="Arial" w:hAnsi="Arial" w:cs="Arial"/>
                <w:b/>
                <w:bCs/>
                <w:sz w:val="16"/>
                <w:szCs w:val="16"/>
              </w:rPr>
            </w:pPr>
            <w:r w:rsidRPr="009F6DF3">
              <w:rPr>
                <w:rFonts w:ascii="Arial" w:hAnsi="Arial" w:cs="Arial"/>
                <w:b/>
                <w:bCs/>
                <w:sz w:val="16"/>
                <w:szCs w:val="16"/>
              </w:rPr>
              <w:t>Zostatková hodnota na konci účtovného obdobia</w:t>
            </w:r>
          </w:p>
        </w:tc>
        <w:tc>
          <w:tcPr>
            <w:tcW w:w="1118" w:type="dxa"/>
            <w:vAlign w:val="bottom"/>
          </w:tcPr>
          <w:p w:rsidR="00376B9B" w:rsidRPr="009F6DF3" w:rsidRDefault="00F519F1" w:rsidP="00BF793B">
            <w:pPr>
              <w:spacing w:before="40"/>
              <w:jc w:val="right"/>
              <w:rPr>
                <w:rFonts w:ascii="Arial" w:hAnsi="Arial" w:cs="Arial"/>
                <w:b/>
                <w:bCs/>
                <w:sz w:val="16"/>
                <w:szCs w:val="16"/>
              </w:rPr>
            </w:pPr>
            <w:r>
              <w:rPr>
                <w:rFonts w:ascii="Arial" w:hAnsi="Arial" w:cs="Arial"/>
                <w:b/>
                <w:bCs/>
                <w:sz w:val="16"/>
                <w:szCs w:val="16"/>
              </w:rPr>
              <w:t>464 392</w:t>
            </w:r>
          </w:p>
        </w:tc>
        <w:tc>
          <w:tcPr>
            <w:tcW w:w="1118" w:type="dxa"/>
            <w:vAlign w:val="bottom"/>
          </w:tcPr>
          <w:p w:rsidR="00376B9B" w:rsidRPr="009F6DF3" w:rsidRDefault="00F519F1" w:rsidP="00F13DF0">
            <w:pPr>
              <w:spacing w:before="40"/>
              <w:jc w:val="right"/>
              <w:rPr>
                <w:rFonts w:ascii="Arial" w:hAnsi="Arial" w:cs="Arial"/>
                <w:b/>
                <w:bCs/>
                <w:sz w:val="16"/>
                <w:szCs w:val="16"/>
              </w:rPr>
            </w:pPr>
            <w:r>
              <w:rPr>
                <w:rFonts w:ascii="Arial" w:hAnsi="Arial" w:cs="Arial"/>
                <w:b/>
                <w:bCs/>
                <w:sz w:val="16"/>
                <w:szCs w:val="16"/>
              </w:rPr>
              <w:t>9 383 308</w:t>
            </w:r>
          </w:p>
        </w:tc>
        <w:tc>
          <w:tcPr>
            <w:tcW w:w="1119" w:type="dxa"/>
            <w:vAlign w:val="bottom"/>
          </w:tcPr>
          <w:p w:rsidR="00376B9B" w:rsidRPr="009F6DF3" w:rsidRDefault="00F519F1" w:rsidP="00266DE7">
            <w:pPr>
              <w:spacing w:before="40"/>
              <w:jc w:val="right"/>
              <w:rPr>
                <w:rFonts w:ascii="Arial" w:hAnsi="Arial" w:cs="Arial"/>
                <w:b/>
                <w:bCs/>
                <w:sz w:val="16"/>
                <w:szCs w:val="16"/>
              </w:rPr>
            </w:pPr>
            <w:r>
              <w:rPr>
                <w:rFonts w:ascii="Arial" w:hAnsi="Arial" w:cs="Arial"/>
                <w:b/>
                <w:bCs/>
                <w:sz w:val="16"/>
                <w:szCs w:val="16"/>
              </w:rPr>
              <w:t>19 285 01</w:t>
            </w:r>
            <w:r w:rsidR="00266DE7">
              <w:rPr>
                <w:rFonts w:ascii="Arial" w:hAnsi="Arial" w:cs="Arial"/>
                <w:b/>
                <w:bCs/>
                <w:sz w:val="16"/>
                <w:szCs w:val="16"/>
              </w:rPr>
              <w:t>2</w:t>
            </w:r>
          </w:p>
        </w:tc>
        <w:tc>
          <w:tcPr>
            <w:tcW w:w="1118" w:type="dxa"/>
          </w:tcPr>
          <w:p w:rsidR="00376B9B" w:rsidRPr="009F6DF3" w:rsidRDefault="00376B9B" w:rsidP="00F13DF0">
            <w:pPr>
              <w:spacing w:before="40"/>
              <w:jc w:val="right"/>
              <w:rPr>
                <w:rFonts w:ascii="Arial" w:hAnsi="Arial" w:cs="Arial"/>
                <w:b/>
                <w:bCs/>
                <w:sz w:val="16"/>
                <w:szCs w:val="16"/>
              </w:rPr>
            </w:pPr>
            <w:r>
              <w:rPr>
                <w:rFonts w:ascii="Arial" w:hAnsi="Arial" w:cs="Arial"/>
                <w:b/>
                <w:bCs/>
                <w:sz w:val="16"/>
                <w:szCs w:val="16"/>
              </w:rPr>
              <w:t>0</w:t>
            </w:r>
          </w:p>
        </w:tc>
        <w:tc>
          <w:tcPr>
            <w:tcW w:w="1118" w:type="dxa"/>
          </w:tcPr>
          <w:p w:rsidR="00376B9B" w:rsidRPr="009F6DF3" w:rsidRDefault="00376B9B" w:rsidP="00F13DF0">
            <w:pPr>
              <w:spacing w:before="40"/>
              <w:jc w:val="right"/>
              <w:rPr>
                <w:rFonts w:ascii="Arial" w:hAnsi="Arial" w:cs="Arial"/>
                <w:b/>
                <w:bCs/>
                <w:sz w:val="16"/>
                <w:szCs w:val="16"/>
              </w:rPr>
            </w:pPr>
            <w:r>
              <w:rPr>
                <w:rFonts w:ascii="Arial" w:hAnsi="Arial" w:cs="Arial"/>
                <w:b/>
                <w:bCs/>
                <w:sz w:val="16"/>
                <w:szCs w:val="16"/>
              </w:rPr>
              <w:t>0</w:t>
            </w:r>
          </w:p>
        </w:tc>
        <w:tc>
          <w:tcPr>
            <w:tcW w:w="1119" w:type="dxa"/>
          </w:tcPr>
          <w:p w:rsidR="00376B9B" w:rsidRPr="009F6DF3" w:rsidRDefault="00376B9B" w:rsidP="00F13DF0">
            <w:pPr>
              <w:spacing w:before="40"/>
              <w:jc w:val="right"/>
              <w:rPr>
                <w:rFonts w:ascii="Arial" w:hAnsi="Arial" w:cs="Arial"/>
                <w:b/>
                <w:bCs/>
                <w:sz w:val="16"/>
                <w:szCs w:val="16"/>
              </w:rPr>
            </w:pPr>
            <w:r>
              <w:rPr>
                <w:rFonts w:ascii="Arial" w:hAnsi="Arial" w:cs="Arial"/>
                <w:b/>
                <w:bCs/>
                <w:sz w:val="16"/>
                <w:szCs w:val="16"/>
              </w:rPr>
              <w:t>0</w:t>
            </w:r>
          </w:p>
        </w:tc>
        <w:tc>
          <w:tcPr>
            <w:tcW w:w="1118" w:type="dxa"/>
            <w:vAlign w:val="bottom"/>
          </w:tcPr>
          <w:p w:rsidR="00376B9B" w:rsidRPr="009F6DF3" w:rsidRDefault="00F519F1" w:rsidP="00BF793B">
            <w:pPr>
              <w:spacing w:before="40"/>
              <w:jc w:val="right"/>
              <w:rPr>
                <w:rFonts w:ascii="Arial" w:hAnsi="Arial" w:cs="Arial"/>
                <w:b/>
                <w:bCs/>
                <w:sz w:val="16"/>
                <w:szCs w:val="16"/>
              </w:rPr>
            </w:pPr>
            <w:r>
              <w:rPr>
                <w:rFonts w:ascii="Arial" w:hAnsi="Arial" w:cs="Arial"/>
                <w:b/>
                <w:bCs/>
                <w:sz w:val="16"/>
                <w:szCs w:val="16"/>
              </w:rPr>
              <w:t>572 074</w:t>
            </w:r>
          </w:p>
        </w:tc>
        <w:tc>
          <w:tcPr>
            <w:tcW w:w="1118" w:type="dxa"/>
            <w:vAlign w:val="bottom"/>
          </w:tcPr>
          <w:p w:rsidR="00376B9B" w:rsidRPr="009F6DF3" w:rsidRDefault="00F519F1" w:rsidP="00F13DF0">
            <w:pPr>
              <w:spacing w:before="40"/>
              <w:jc w:val="right"/>
              <w:rPr>
                <w:rFonts w:ascii="Arial" w:hAnsi="Arial" w:cs="Arial"/>
                <w:b/>
                <w:bCs/>
                <w:sz w:val="16"/>
                <w:szCs w:val="16"/>
              </w:rPr>
            </w:pPr>
            <w:r>
              <w:rPr>
                <w:rFonts w:ascii="Arial" w:hAnsi="Arial" w:cs="Arial"/>
                <w:b/>
                <w:bCs/>
                <w:sz w:val="16"/>
                <w:szCs w:val="16"/>
              </w:rPr>
              <w:t>15 390</w:t>
            </w:r>
          </w:p>
        </w:tc>
        <w:tc>
          <w:tcPr>
            <w:tcW w:w="1119" w:type="dxa"/>
            <w:vAlign w:val="bottom"/>
          </w:tcPr>
          <w:p w:rsidR="00376B9B" w:rsidRPr="009F6DF3" w:rsidRDefault="008D021B" w:rsidP="00BF793B">
            <w:pPr>
              <w:spacing w:before="40"/>
              <w:jc w:val="right"/>
              <w:rPr>
                <w:rFonts w:ascii="Arial" w:hAnsi="Arial" w:cs="Arial"/>
                <w:b/>
                <w:bCs/>
                <w:sz w:val="16"/>
                <w:szCs w:val="16"/>
              </w:rPr>
            </w:pPr>
            <w:r>
              <w:rPr>
                <w:rFonts w:ascii="Arial" w:hAnsi="Arial" w:cs="Arial"/>
                <w:b/>
                <w:bCs/>
                <w:sz w:val="16"/>
                <w:szCs w:val="16"/>
              </w:rPr>
              <w:t>29 720 176</w:t>
            </w:r>
          </w:p>
        </w:tc>
      </w:tr>
    </w:tbl>
    <w:p w:rsidR="000D35CB" w:rsidRDefault="000D35CB" w:rsidP="0066198E">
      <w:pPr>
        <w:pStyle w:val="odstavec"/>
      </w:pPr>
    </w:p>
    <w:p w:rsidR="00574D10" w:rsidRDefault="00574D10">
      <w:pPr>
        <w:rPr>
          <w:rFonts w:ascii="Arial" w:hAnsi="Arial" w:cs="Arial"/>
          <w:bCs/>
          <w:iCs/>
          <w:sz w:val="20"/>
          <w:szCs w:val="20"/>
        </w:rPr>
      </w:pPr>
      <w:bookmarkStart w:id="8" w:name="RANGE!B30:K51"/>
      <w:bookmarkStart w:id="9" w:name="FWT_tangible_assets_2"/>
      <w:bookmarkEnd w:id="8"/>
      <w:r>
        <w:br w:type="page"/>
      </w:r>
    </w:p>
    <w:p w:rsidR="000D35CB" w:rsidRDefault="000D35CB" w:rsidP="0066198E">
      <w:pPr>
        <w:pStyle w:val="odstavec"/>
      </w:pPr>
    </w:p>
    <w:p w:rsidR="000D35CB" w:rsidRDefault="000D35CB" w:rsidP="0066198E">
      <w:pPr>
        <w:pStyle w:val="odstavec"/>
      </w:pPr>
    </w:p>
    <w:p w:rsidR="000D35CB" w:rsidRDefault="000D35CB" w:rsidP="0066198E">
      <w:pPr>
        <w:pStyle w:val="odstavec"/>
      </w:pPr>
    </w:p>
    <w:tbl>
      <w:tblPr>
        <w:tblW w:w="1416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101"/>
        <w:gridCol w:w="1118"/>
        <w:gridCol w:w="1118"/>
        <w:gridCol w:w="1119"/>
        <w:gridCol w:w="1118"/>
        <w:gridCol w:w="1118"/>
        <w:gridCol w:w="1119"/>
        <w:gridCol w:w="1118"/>
        <w:gridCol w:w="1118"/>
        <w:gridCol w:w="1119"/>
      </w:tblGrid>
      <w:tr w:rsidR="00471F23" w:rsidRPr="00574D10" w:rsidTr="00F13DF0">
        <w:trPr>
          <w:trHeight w:val="240"/>
        </w:trPr>
        <w:tc>
          <w:tcPr>
            <w:tcW w:w="4101" w:type="dxa"/>
            <w:vMerge w:val="restart"/>
            <w:vAlign w:val="center"/>
          </w:tcPr>
          <w:p w:rsidR="00471F23" w:rsidRPr="009F6DF3" w:rsidRDefault="00471F23" w:rsidP="00F13DF0">
            <w:pPr>
              <w:spacing w:before="40"/>
              <w:jc w:val="center"/>
              <w:rPr>
                <w:rFonts w:ascii="Arial" w:hAnsi="Arial" w:cs="Arial"/>
                <w:b/>
                <w:bCs/>
                <w:sz w:val="16"/>
                <w:szCs w:val="16"/>
              </w:rPr>
            </w:pPr>
            <w:r w:rsidRPr="009F6DF3">
              <w:rPr>
                <w:rFonts w:ascii="Arial" w:hAnsi="Arial" w:cs="Arial"/>
                <w:b/>
                <w:bCs/>
                <w:sz w:val="16"/>
                <w:szCs w:val="16"/>
              </w:rPr>
              <w:t>Dlhodobý hmotný     majetok</w:t>
            </w:r>
          </w:p>
        </w:tc>
        <w:tc>
          <w:tcPr>
            <w:tcW w:w="10065" w:type="dxa"/>
            <w:gridSpan w:val="9"/>
          </w:tcPr>
          <w:p w:rsidR="00471F23" w:rsidRPr="009F6DF3" w:rsidRDefault="00471F23" w:rsidP="00A22909">
            <w:pPr>
              <w:spacing w:before="40"/>
              <w:jc w:val="center"/>
              <w:rPr>
                <w:rFonts w:ascii="Arial" w:hAnsi="Arial" w:cs="Arial"/>
                <w:b/>
                <w:bCs/>
                <w:sz w:val="16"/>
                <w:szCs w:val="16"/>
              </w:rPr>
            </w:pPr>
            <w:r w:rsidRPr="00F57824">
              <w:rPr>
                <w:rFonts w:ascii="Arial" w:hAnsi="Arial" w:cs="Arial"/>
                <w:b/>
                <w:bCs/>
                <w:sz w:val="16"/>
                <w:szCs w:val="16"/>
              </w:rPr>
              <w:t>201</w:t>
            </w:r>
            <w:r w:rsidR="00A22909" w:rsidRPr="00F57824">
              <w:rPr>
                <w:rFonts w:ascii="Arial" w:hAnsi="Arial" w:cs="Arial"/>
                <w:b/>
                <w:bCs/>
                <w:sz w:val="16"/>
                <w:szCs w:val="16"/>
              </w:rPr>
              <w:t>7</w:t>
            </w:r>
          </w:p>
        </w:tc>
      </w:tr>
      <w:tr w:rsidR="00471F23" w:rsidRPr="00574D10" w:rsidTr="00F13DF0">
        <w:trPr>
          <w:trHeight w:val="1200"/>
        </w:trPr>
        <w:tc>
          <w:tcPr>
            <w:tcW w:w="4101" w:type="dxa"/>
            <w:vMerge/>
            <w:vAlign w:val="center"/>
          </w:tcPr>
          <w:p w:rsidR="00471F23" w:rsidRPr="009F6DF3" w:rsidRDefault="00471F23" w:rsidP="00F13DF0">
            <w:pPr>
              <w:spacing w:before="40"/>
              <w:rPr>
                <w:rFonts w:ascii="Arial" w:hAnsi="Arial" w:cs="Arial"/>
                <w:b/>
                <w:bCs/>
                <w:sz w:val="16"/>
                <w:szCs w:val="16"/>
              </w:rPr>
            </w:pPr>
          </w:p>
        </w:tc>
        <w:tc>
          <w:tcPr>
            <w:tcW w:w="1118" w:type="dxa"/>
            <w:vAlign w:val="center"/>
          </w:tcPr>
          <w:p w:rsidR="00471F23" w:rsidRPr="009F6DF3" w:rsidRDefault="00471F23" w:rsidP="00F13DF0">
            <w:pPr>
              <w:spacing w:before="40"/>
              <w:jc w:val="center"/>
              <w:rPr>
                <w:rFonts w:ascii="Arial" w:hAnsi="Arial" w:cs="Arial"/>
                <w:b/>
                <w:bCs/>
                <w:sz w:val="16"/>
                <w:szCs w:val="16"/>
              </w:rPr>
            </w:pPr>
            <w:r w:rsidRPr="009F6DF3">
              <w:rPr>
                <w:rFonts w:ascii="Arial" w:hAnsi="Arial" w:cs="Arial"/>
                <w:b/>
                <w:bCs/>
                <w:sz w:val="16"/>
                <w:szCs w:val="16"/>
              </w:rPr>
              <w:t>Pozemky</w:t>
            </w:r>
          </w:p>
        </w:tc>
        <w:tc>
          <w:tcPr>
            <w:tcW w:w="1118" w:type="dxa"/>
            <w:vAlign w:val="center"/>
          </w:tcPr>
          <w:p w:rsidR="00471F23" w:rsidRPr="009F6DF3" w:rsidRDefault="00471F23" w:rsidP="00F13DF0">
            <w:pPr>
              <w:spacing w:before="40"/>
              <w:jc w:val="center"/>
              <w:rPr>
                <w:rFonts w:ascii="Arial" w:hAnsi="Arial" w:cs="Arial"/>
                <w:b/>
                <w:bCs/>
                <w:sz w:val="16"/>
                <w:szCs w:val="16"/>
              </w:rPr>
            </w:pPr>
            <w:r w:rsidRPr="009F6DF3">
              <w:rPr>
                <w:rFonts w:ascii="Arial" w:hAnsi="Arial" w:cs="Arial"/>
                <w:b/>
                <w:bCs/>
                <w:sz w:val="16"/>
                <w:szCs w:val="16"/>
              </w:rPr>
              <w:t>Stavby</w:t>
            </w:r>
          </w:p>
        </w:tc>
        <w:tc>
          <w:tcPr>
            <w:tcW w:w="1119" w:type="dxa"/>
            <w:vAlign w:val="center"/>
          </w:tcPr>
          <w:p w:rsidR="00471F23" w:rsidRPr="009F6DF3" w:rsidRDefault="00471F23" w:rsidP="00F13DF0">
            <w:pPr>
              <w:spacing w:before="40"/>
              <w:jc w:val="center"/>
              <w:rPr>
                <w:rFonts w:ascii="Arial" w:hAnsi="Arial" w:cs="Arial"/>
                <w:b/>
                <w:bCs/>
                <w:sz w:val="16"/>
                <w:szCs w:val="16"/>
              </w:rPr>
            </w:pPr>
            <w:r w:rsidRPr="009F6DF3">
              <w:rPr>
                <w:rFonts w:ascii="Arial" w:hAnsi="Arial" w:cs="Arial"/>
                <w:b/>
                <w:bCs/>
                <w:sz w:val="16"/>
                <w:szCs w:val="16"/>
              </w:rPr>
              <w:t>Samostatné hnuteľné veci a súbory hnuteľných vecí</w:t>
            </w:r>
          </w:p>
        </w:tc>
        <w:tc>
          <w:tcPr>
            <w:tcW w:w="1118" w:type="dxa"/>
            <w:vAlign w:val="center"/>
          </w:tcPr>
          <w:p w:rsidR="00471F23" w:rsidRPr="009F6DF3" w:rsidRDefault="00471F23" w:rsidP="00F13DF0">
            <w:pPr>
              <w:spacing w:before="40"/>
              <w:jc w:val="center"/>
              <w:rPr>
                <w:rFonts w:ascii="Arial" w:hAnsi="Arial" w:cs="Arial"/>
                <w:b/>
                <w:bCs/>
                <w:sz w:val="16"/>
                <w:szCs w:val="16"/>
              </w:rPr>
            </w:pPr>
            <w:r w:rsidRPr="009F6DF3">
              <w:rPr>
                <w:rFonts w:ascii="Arial" w:hAnsi="Arial" w:cs="Arial"/>
                <w:b/>
                <w:bCs/>
                <w:sz w:val="16"/>
                <w:szCs w:val="16"/>
              </w:rPr>
              <w:t>Pestovateľské celky trvalých porastov</w:t>
            </w:r>
          </w:p>
        </w:tc>
        <w:tc>
          <w:tcPr>
            <w:tcW w:w="1118" w:type="dxa"/>
            <w:vAlign w:val="center"/>
          </w:tcPr>
          <w:p w:rsidR="00471F23" w:rsidRPr="009F6DF3" w:rsidRDefault="00471F23" w:rsidP="00F13DF0">
            <w:pPr>
              <w:spacing w:before="40"/>
              <w:jc w:val="center"/>
              <w:rPr>
                <w:rFonts w:ascii="Arial" w:hAnsi="Arial" w:cs="Arial"/>
                <w:b/>
                <w:bCs/>
                <w:sz w:val="16"/>
                <w:szCs w:val="16"/>
              </w:rPr>
            </w:pPr>
            <w:r w:rsidRPr="009F6DF3">
              <w:rPr>
                <w:rFonts w:ascii="Arial" w:hAnsi="Arial" w:cs="Arial"/>
                <w:b/>
                <w:bCs/>
                <w:sz w:val="16"/>
                <w:szCs w:val="16"/>
              </w:rPr>
              <w:t>Základné stádo a ťažné zvieratá</w:t>
            </w:r>
          </w:p>
        </w:tc>
        <w:tc>
          <w:tcPr>
            <w:tcW w:w="1119" w:type="dxa"/>
            <w:vAlign w:val="center"/>
          </w:tcPr>
          <w:p w:rsidR="00471F23" w:rsidRPr="009F6DF3" w:rsidRDefault="00471F23" w:rsidP="00F13DF0">
            <w:pPr>
              <w:spacing w:before="40"/>
              <w:jc w:val="center"/>
              <w:rPr>
                <w:rFonts w:ascii="Arial" w:hAnsi="Arial" w:cs="Arial"/>
                <w:b/>
                <w:bCs/>
                <w:sz w:val="16"/>
                <w:szCs w:val="16"/>
              </w:rPr>
            </w:pPr>
            <w:r w:rsidRPr="009F6DF3">
              <w:rPr>
                <w:rFonts w:ascii="Arial" w:hAnsi="Arial" w:cs="Arial"/>
                <w:b/>
                <w:bCs/>
                <w:sz w:val="16"/>
                <w:szCs w:val="16"/>
              </w:rPr>
              <w:t>Ostatný DHM</w:t>
            </w:r>
          </w:p>
        </w:tc>
        <w:tc>
          <w:tcPr>
            <w:tcW w:w="1118" w:type="dxa"/>
            <w:vAlign w:val="center"/>
          </w:tcPr>
          <w:p w:rsidR="00471F23" w:rsidRPr="009F6DF3" w:rsidRDefault="00471F23" w:rsidP="00F13DF0">
            <w:pPr>
              <w:spacing w:before="40"/>
              <w:jc w:val="center"/>
              <w:rPr>
                <w:rFonts w:ascii="Arial" w:hAnsi="Arial" w:cs="Arial"/>
                <w:b/>
                <w:bCs/>
                <w:sz w:val="16"/>
                <w:szCs w:val="16"/>
              </w:rPr>
            </w:pPr>
            <w:r w:rsidRPr="009F6DF3">
              <w:rPr>
                <w:rFonts w:ascii="Arial" w:hAnsi="Arial" w:cs="Arial"/>
                <w:b/>
                <w:bCs/>
                <w:sz w:val="16"/>
                <w:szCs w:val="16"/>
              </w:rPr>
              <w:t>Obstarávaný DHM</w:t>
            </w:r>
          </w:p>
        </w:tc>
        <w:tc>
          <w:tcPr>
            <w:tcW w:w="1118" w:type="dxa"/>
            <w:vAlign w:val="center"/>
          </w:tcPr>
          <w:p w:rsidR="00471F23" w:rsidRPr="009F6DF3" w:rsidRDefault="00471F23" w:rsidP="00F13DF0">
            <w:pPr>
              <w:spacing w:before="40"/>
              <w:jc w:val="center"/>
              <w:rPr>
                <w:rFonts w:ascii="Arial" w:hAnsi="Arial" w:cs="Arial"/>
                <w:b/>
                <w:bCs/>
                <w:sz w:val="16"/>
                <w:szCs w:val="16"/>
              </w:rPr>
            </w:pPr>
            <w:r w:rsidRPr="009F6DF3">
              <w:rPr>
                <w:rFonts w:ascii="Arial" w:hAnsi="Arial" w:cs="Arial"/>
                <w:b/>
                <w:bCs/>
                <w:sz w:val="16"/>
                <w:szCs w:val="16"/>
              </w:rPr>
              <w:t>Poskytnuté preddavky na DHM</w:t>
            </w:r>
          </w:p>
        </w:tc>
        <w:tc>
          <w:tcPr>
            <w:tcW w:w="1119" w:type="dxa"/>
            <w:vAlign w:val="center"/>
          </w:tcPr>
          <w:p w:rsidR="00471F23" w:rsidRPr="009F6DF3" w:rsidRDefault="00471F23" w:rsidP="00F13DF0">
            <w:pPr>
              <w:spacing w:before="40"/>
              <w:jc w:val="center"/>
              <w:rPr>
                <w:rFonts w:ascii="Arial" w:hAnsi="Arial" w:cs="Arial"/>
                <w:b/>
                <w:bCs/>
                <w:sz w:val="16"/>
                <w:szCs w:val="16"/>
              </w:rPr>
            </w:pPr>
            <w:r w:rsidRPr="009F6DF3">
              <w:rPr>
                <w:rFonts w:ascii="Arial" w:hAnsi="Arial" w:cs="Arial"/>
                <w:b/>
                <w:bCs/>
                <w:sz w:val="16"/>
                <w:szCs w:val="16"/>
              </w:rPr>
              <w:t>Spolu</w:t>
            </w:r>
          </w:p>
        </w:tc>
      </w:tr>
      <w:tr w:rsidR="00471F23" w:rsidRPr="00574D10" w:rsidTr="00F13DF0">
        <w:trPr>
          <w:trHeight w:val="240"/>
        </w:trPr>
        <w:tc>
          <w:tcPr>
            <w:tcW w:w="14166" w:type="dxa"/>
            <w:gridSpan w:val="10"/>
            <w:vAlign w:val="bottom"/>
          </w:tcPr>
          <w:p w:rsidR="00471F23" w:rsidRPr="009F6DF3" w:rsidRDefault="00471F23" w:rsidP="00F13DF0">
            <w:pPr>
              <w:spacing w:before="40"/>
              <w:rPr>
                <w:rFonts w:ascii="Arial" w:hAnsi="Arial" w:cs="Arial"/>
                <w:b/>
                <w:bCs/>
                <w:sz w:val="16"/>
                <w:szCs w:val="16"/>
              </w:rPr>
            </w:pPr>
            <w:r w:rsidRPr="009F6DF3">
              <w:rPr>
                <w:rFonts w:ascii="Arial" w:hAnsi="Arial" w:cs="Arial"/>
                <w:b/>
                <w:bCs/>
                <w:i/>
                <w:sz w:val="16"/>
                <w:szCs w:val="16"/>
              </w:rPr>
              <w:t>PRVOTNÉ OCENENIE</w:t>
            </w:r>
          </w:p>
        </w:tc>
      </w:tr>
      <w:tr w:rsidR="00562A64" w:rsidRPr="00574D10" w:rsidTr="00F13DF0">
        <w:trPr>
          <w:trHeight w:val="240"/>
        </w:trPr>
        <w:tc>
          <w:tcPr>
            <w:tcW w:w="4101" w:type="dxa"/>
            <w:vAlign w:val="bottom"/>
          </w:tcPr>
          <w:p w:rsidR="00562A64" w:rsidRPr="009F6DF3" w:rsidRDefault="00562A64" w:rsidP="00562A64">
            <w:pPr>
              <w:spacing w:before="40"/>
              <w:rPr>
                <w:rFonts w:ascii="Arial" w:hAnsi="Arial" w:cs="Arial"/>
                <w:b/>
                <w:bCs/>
                <w:sz w:val="16"/>
                <w:szCs w:val="16"/>
              </w:rPr>
            </w:pPr>
            <w:r w:rsidRPr="009F6DF3">
              <w:rPr>
                <w:rFonts w:ascii="Arial" w:hAnsi="Arial" w:cs="Arial"/>
                <w:b/>
                <w:bCs/>
                <w:sz w:val="16"/>
                <w:szCs w:val="16"/>
              </w:rPr>
              <w:t>Stav na začiatku účtovného obdobia</w:t>
            </w:r>
          </w:p>
        </w:tc>
        <w:tc>
          <w:tcPr>
            <w:tcW w:w="1118" w:type="dxa"/>
            <w:vAlign w:val="bottom"/>
          </w:tcPr>
          <w:p w:rsidR="00562A64" w:rsidRPr="009F6DF3" w:rsidRDefault="00A22909" w:rsidP="00562A64">
            <w:pPr>
              <w:spacing w:before="40"/>
              <w:jc w:val="right"/>
              <w:rPr>
                <w:rFonts w:ascii="Arial" w:hAnsi="Arial" w:cs="Arial"/>
                <w:b/>
                <w:bCs/>
                <w:sz w:val="16"/>
                <w:szCs w:val="16"/>
              </w:rPr>
            </w:pPr>
            <w:r>
              <w:rPr>
                <w:rFonts w:ascii="Arial" w:hAnsi="Arial" w:cs="Arial"/>
                <w:b/>
                <w:bCs/>
                <w:sz w:val="16"/>
                <w:szCs w:val="16"/>
              </w:rPr>
              <w:t>405 214</w:t>
            </w:r>
          </w:p>
        </w:tc>
        <w:tc>
          <w:tcPr>
            <w:tcW w:w="1118" w:type="dxa"/>
            <w:vAlign w:val="bottom"/>
          </w:tcPr>
          <w:p w:rsidR="00562A64" w:rsidRPr="009F6DF3" w:rsidRDefault="00562A64" w:rsidP="00562A64">
            <w:pPr>
              <w:spacing w:before="40"/>
              <w:jc w:val="right"/>
              <w:rPr>
                <w:rFonts w:ascii="Arial" w:hAnsi="Arial" w:cs="Arial"/>
                <w:b/>
                <w:bCs/>
                <w:sz w:val="16"/>
                <w:szCs w:val="16"/>
              </w:rPr>
            </w:pPr>
            <w:r w:rsidRPr="009F6DF3">
              <w:rPr>
                <w:rFonts w:ascii="Arial" w:hAnsi="Arial" w:cs="Arial"/>
                <w:b/>
                <w:bCs/>
                <w:sz w:val="16"/>
                <w:szCs w:val="16"/>
              </w:rPr>
              <w:t>12</w:t>
            </w:r>
            <w:r>
              <w:rPr>
                <w:rFonts w:ascii="Arial" w:hAnsi="Arial" w:cs="Arial"/>
                <w:b/>
                <w:bCs/>
                <w:sz w:val="16"/>
                <w:szCs w:val="16"/>
              </w:rPr>
              <w:t> 961 073</w:t>
            </w:r>
          </w:p>
        </w:tc>
        <w:tc>
          <w:tcPr>
            <w:tcW w:w="1119" w:type="dxa"/>
            <w:vAlign w:val="bottom"/>
          </w:tcPr>
          <w:p w:rsidR="00562A64" w:rsidRPr="009F6DF3" w:rsidRDefault="004D28F9" w:rsidP="00562A64">
            <w:pPr>
              <w:spacing w:before="40"/>
              <w:jc w:val="right"/>
              <w:rPr>
                <w:rFonts w:ascii="Arial" w:hAnsi="Arial" w:cs="Arial"/>
                <w:b/>
                <w:bCs/>
                <w:sz w:val="16"/>
                <w:szCs w:val="16"/>
              </w:rPr>
            </w:pPr>
            <w:r>
              <w:rPr>
                <w:rFonts w:ascii="Arial" w:hAnsi="Arial" w:cs="Arial"/>
                <w:b/>
                <w:bCs/>
                <w:sz w:val="16"/>
                <w:szCs w:val="16"/>
              </w:rPr>
              <w:t>38 914 155</w:t>
            </w:r>
          </w:p>
        </w:tc>
        <w:tc>
          <w:tcPr>
            <w:tcW w:w="1118" w:type="dxa"/>
          </w:tcPr>
          <w:p w:rsidR="00562A64" w:rsidRPr="009F6DF3" w:rsidRDefault="00562A64" w:rsidP="00562A64">
            <w:pPr>
              <w:spacing w:before="40"/>
              <w:jc w:val="right"/>
              <w:rPr>
                <w:rFonts w:ascii="Arial" w:hAnsi="Arial" w:cs="Arial"/>
                <w:b/>
                <w:bCs/>
                <w:sz w:val="16"/>
                <w:szCs w:val="16"/>
              </w:rPr>
            </w:pPr>
            <w:r>
              <w:rPr>
                <w:rFonts w:ascii="Arial" w:hAnsi="Arial" w:cs="Arial"/>
                <w:b/>
                <w:bCs/>
                <w:sz w:val="16"/>
                <w:szCs w:val="16"/>
              </w:rPr>
              <w:t>0</w:t>
            </w:r>
          </w:p>
        </w:tc>
        <w:tc>
          <w:tcPr>
            <w:tcW w:w="1118" w:type="dxa"/>
          </w:tcPr>
          <w:p w:rsidR="00562A64" w:rsidRPr="009F6DF3" w:rsidRDefault="00562A64" w:rsidP="00562A64">
            <w:pPr>
              <w:spacing w:before="40"/>
              <w:jc w:val="right"/>
              <w:rPr>
                <w:rFonts w:ascii="Arial" w:hAnsi="Arial" w:cs="Arial"/>
                <w:b/>
                <w:bCs/>
                <w:sz w:val="16"/>
                <w:szCs w:val="16"/>
              </w:rPr>
            </w:pPr>
            <w:r>
              <w:rPr>
                <w:rFonts w:ascii="Arial" w:hAnsi="Arial" w:cs="Arial"/>
                <w:b/>
                <w:bCs/>
                <w:sz w:val="16"/>
                <w:szCs w:val="16"/>
              </w:rPr>
              <w:t>0</w:t>
            </w:r>
          </w:p>
        </w:tc>
        <w:tc>
          <w:tcPr>
            <w:tcW w:w="1119" w:type="dxa"/>
          </w:tcPr>
          <w:p w:rsidR="00562A64" w:rsidRPr="009F6DF3" w:rsidRDefault="00562A64" w:rsidP="00562A64">
            <w:pPr>
              <w:spacing w:before="40"/>
              <w:jc w:val="right"/>
              <w:rPr>
                <w:rFonts w:ascii="Arial" w:hAnsi="Arial" w:cs="Arial"/>
                <w:b/>
                <w:bCs/>
                <w:sz w:val="16"/>
                <w:szCs w:val="16"/>
              </w:rPr>
            </w:pPr>
            <w:r>
              <w:rPr>
                <w:rFonts w:ascii="Arial" w:hAnsi="Arial" w:cs="Arial"/>
                <w:b/>
                <w:bCs/>
                <w:sz w:val="16"/>
                <w:szCs w:val="16"/>
              </w:rPr>
              <w:t>0</w:t>
            </w:r>
          </w:p>
        </w:tc>
        <w:tc>
          <w:tcPr>
            <w:tcW w:w="1118" w:type="dxa"/>
            <w:vAlign w:val="bottom"/>
          </w:tcPr>
          <w:p w:rsidR="00562A64" w:rsidRPr="009F6DF3" w:rsidRDefault="004D28F9" w:rsidP="00562A64">
            <w:pPr>
              <w:spacing w:before="40"/>
              <w:jc w:val="right"/>
              <w:rPr>
                <w:rFonts w:ascii="Arial" w:hAnsi="Arial" w:cs="Arial"/>
                <w:b/>
                <w:bCs/>
                <w:sz w:val="16"/>
                <w:szCs w:val="16"/>
              </w:rPr>
            </w:pPr>
            <w:r>
              <w:rPr>
                <w:rFonts w:ascii="Arial" w:hAnsi="Arial" w:cs="Arial"/>
                <w:b/>
                <w:bCs/>
                <w:sz w:val="16"/>
                <w:szCs w:val="16"/>
              </w:rPr>
              <w:t>1 432 729</w:t>
            </w:r>
          </w:p>
        </w:tc>
        <w:tc>
          <w:tcPr>
            <w:tcW w:w="1118" w:type="dxa"/>
            <w:vAlign w:val="bottom"/>
          </w:tcPr>
          <w:p w:rsidR="00562A64" w:rsidRPr="009F6DF3" w:rsidRDefault="004D28F9" w:rsidP="00562A64">
            <w:pPr>
              <w:spacing w:before="40"/>
              <w:jc w:val="right"/>
              <w:rPr>
                <w:rFonts w:ascii="Arial" w:hAnsi="Arial" w:cs="Arial"/>
                <w:b/>
                <w:bCs/>
                <w:sz w:val="16"/>
                <w:szCs w:val="16"/>
              </w:rPr>
            </w:pPr>
            <w:r>
              <w:rPr>
                <w:rFonts w:ascii="Arial" w:hAnsi="Arial" w:cs="Arial"/>
                <w:b/>
                <w:bCs/>
                <w:sz w:val="16"/>
                <w:szCs w:val="16"/>
              </w:rPr>
              <w:t>225 032</w:t>
            </w:r>
          </w:p>
        </w:tc>
        <w:tc>
          <w:tcPr>
            <w:tcW w:w="1119" w:type="dxa"/>
            <w:vAlign w:val="bottom"/>
          </w:tcPr>
          <w:p w:rsidR="00562A64" w:rsidRPr="009F6DF3" w:rsidRDefault="004D28F9" w:rsidP="00562A64">
            <w:pPr>
              <w:spacing w:before="40"/>
              <w:jc w:val="right"/>
              <w:rPr>
                <w:rFonts w:ascii="Arial" w:hAnsi="Arial" w:cs="Arial"/>
                <w:b/>
                <w:bCs/>
                <w:sz w:val="16"/>
                <w:szCs w:val="16"/>
              </w:rPr>
            </w:pPr>
            <w:r>
              <w:rPr>
                <w:rFonts w:ascii="Arial" w:hAnsi="Arial" w:cs="Arial"/>
                <w:b/>
                <w:bCs/>
                <w:sz w:val="16"/>
                <w:szCs w:val="16"/>
              </w:rPr>
              <w:t>53 938 203</w:t>
            </w:r>
          </w:p>
        </w:tc>
      </w:tr>
      <w:tr w:rsidR="00266DE7" w:rsidRPr="00574D10" w:rsidTr="00B40172">
        <w:trPr>
          <w:trHeight w:val="240"/>
        </w:trPr>
        <w:tc>
          <w:tcPr>
            <w:tcW w:w="4101" w:type="dxa"/>
            <w:vAlign w:val="bottom"/>
          </w:tcPr>
          <w:p w:rsidR="00266DE7" w:rsidRPr="009F6DF3" w:rsidRDefault="00266DE7" w:rsidP="00266DE7">
            <w:pPr>
              <w:spacing w:before="40"/>
              <w:rPr>
                <w:rFonts w:ascii="Arial" w:hAnsi="Arial" w:cs="Arial"/>
                <w:sz w:val="16"/>
                <w:szCs w:val="16"/>
              </w:rPr>
            </w:pPr>
            <w:r w:rsidRPr="009F6DF3">
              <w:rPr>
                <w:rFonts w:ascii="Arial" w:hAnsi="Arial" w:cs="Arial"/>
                <w:sz w:val="16"/>
                <w:szCs w:val="16"/>
              </w:rPr>
              <w:t>Prírastky</w:t>
            </w:r>
          </w:p>
        </w:tc>
        <w:tc>
          <w:tcPr>
            <w:tcW w:w="1118" w:type="dxa"/>
          </w:tcPr>
          <w:p w:rsidR="00266DE7" w:rsidRPr="009F6DF3" w:rsidRDefault="00266DE7" w:rsidP="00266DE7">
            <w:pPr>
              <w:spacing w:before="40"/>
              <w:jc w:val="right"/>
              <w:rPr>
                <w:rFonts w:ascii="Arial" w:hAnsi="Arial" w:cs="Arial"/>
                <w:sz w:val="16"/>
                <w:szCs w:val="16"/>
              </w:rPr>
            </w:pPr>
            <w:r w:rsidRPr="00574D10">
              <w:rPr>
                <w:rFonts w:ascii="Arial" w:hAnsi="Arial" w:cs="Arial"/>
                <w:sz w:val="16"/>
                <w:szCs w:val="16"/>
              </w:rPr>
              <w:t>0</w:t>
            </w:r>
          </w:p>
        </w:tc>
        <w:tc>
          <w:tcPr>
            <w:tcW w:w="1118" w:type="dxa"/>
          </w:tcPr>
          <w:p w:rsidR="00266DE7" w:rsidRPr="009F6DF3" w:rsidRDefault="00266DE7" w:rsidP="00266DE7">
            <w:pPr>
              <w:spacing w:before="40"/>
              <w:jc w:val="right"/>
              <w:rPr>
                <w:rFonts w:ascii="Arial" w:hAnsi="Arial" w:cs="Arial"/>
                <w:sz w:val="16"/>
                <w:szCs w:val="16"/>
              </w:rPr>
            </w:pPr>
            <w:r w:rsidRPr="00574D10">
              <w:rPr>
                <w:rFonts w:ascii="Arial" w:hAnsi="Arial" w:cs="Arial"/>
                <w:sz w:val="16"/>
                <w:szCs w:val="16"/>
              </w:rPr>
              <w:t>0</w:t>
            </w:r>
          </w:p>
        </w:tc>
        <w:tc>
          <w:tcPr>
            <w:tcW w:w="1119" w:type="dxa"/>
          </w:tcPr>
          <w:p w:rsidR="00266DE7" w:rsidRPr="009F6DF3" w:rsidRDefault="00266DE7" w:rsidP="00266DE7">
            <w:pPr>
              <w:spacing w:before="40"/>
              <w:jc w:val="right"/>
              <w:rPr>
                <w:rFonts w:ascii="Arial" w:hAnsi="Arial" w:cs="Arial"/>
                <w:sz w:val="16"/>
                <w:szCs w:val="16"/>
              </w:rPr>
            </w:pPr>
            <w:r w:rsidRPr="00574D10">
              <w:rPr>
                <w:rFonts w:ascii="Arial" w:hAnsi="Arial" w:cs="Arial"/>
                <w:sz w:val="16"/>
                <w:szCs w:val="16"/>
              </w:rPr>
              <w:t>0</w:t>
            </w:r>
          </w:p>
        </w:tc>
        <w:tc>
          <w:tcPr>
            <w:tcW w:w="1118" w:type="dxa"/>
          </w:tcPr>
          <w:p w:rsidR="00266DE7" w:rsidRPr="009F6DF3" w:rsidRDefault="00266DE7" w:rsidP="00266DE7">
            <w:pPr>
              <w:spacing w:before="40"/>
              <w:jc w:val="right"/>
              <w:rPr>
                <w:rFonts w:ascii="Arial" w:hAnsi="Arial" w:cs="Arial"/>
                <w:sz w:val="16"/>
                <w:szCs w:val="16"/>
              </w:rPr>
            </w:pPr>
            <w:r w:rsidRPr="00574D10">
              <w:rPr>
                <w:rFonts w:ascii="Arial" w:hAnsi="Arial" w:cs="Arial"/>
                <w:sz w:val="16"/>
                <w:szCs w:val="16"/>
              </w:rPr>
              <w:t>0</w:t>
            </w:r>
          </w:p>
        </w:tc>
        <w:tc>
          <w:tcPr>
            <w:tcW w:w="1118" w:type="dxa"/>
          </w:tcPr>
          <w:p w:rsidR="00266DE7" w:rsidRPr="009F6DF3" w:rsidRDefault="00266DE7" w:rsidP="00266DE7">
            <w:pPr>
              <w:spacing w:before="40"/>
              <w:jc w:val="right"/>
              <w:rPr>
                <w:rFonts w:ascii="Arial" w:hAnsi="Arial" w:cs="Arial"/>
                <w:sz w:val="16"/>
                <w:szCs w:val="16"/>
              </w:rPr>
            </w:pPr>
            <w:r w:rsidRPr="00574D10">
              <w:rPr>
                <w:rFonts w:ascii="Arial" w:hAnsi="Arial" w:cs="Arial"/>
                <w:sz w:val="16"/>
                <w:szCs w:val="16"/>
              </w:rPr>
              <w:t>0</w:t>
            </w:r>
          </w:p>
        </w:tc>
        <w:tc>
          <w:tcPr>
            <w:tcW w:w="1119" w:type="dxa"/>
          </w:tcPr>
          <w:p w:rsidR="00266DE7" w:rsidRPr="009F6DF3" w:rsidRDefault="00266DE7" w:rsidP="00266DE7">
            <w:pPr>
              <w:spacing w:before="40"/>
              <w:jc w:val="right"/>
              <w:rPr>
                <w:rFonts w:ascii="Arial" w:hAnsi="Arial" w:cs="Arial"/>
                <w:sz w:val="16"/>
                <w:szCs w:val="16"/>
              </w:rPr>
            </w:pPr>
            <w:r w:rsidRPr="00574D10">
              <w:rPr>
                <w:rFonts w:ascii="Arial" w:hAnsi="Arial" w:cs="Arial"/>
                <w:sz w:val="16"/>
                <w:szCs w:val="16"/>
              </w:rPr>
              <w:t>0</w:t>
            </w:r>
          </w:p>
        </w:tc>
        <w:tc>
          <w:tcPr>
            <w:tcW w:w="1118" w:type="dxa"/>
            <w:vAlign w:val="bottom"/>
          </w:tcPr>
          <w:p w:rsidR="00266DE7" w:rsidRPr="009F6DF3" w:rsidRDefault="00266DE7" w:rsidP="00266DE7">
            <w:pPr>
              <w:spacing w:before="40"/>
              <w:jc w:val="right"/>
              <w:rPr>
                <w:rFonts w:ascii="Arial" w:hAnsi="Arial" w:cs="Arial"/>
                <w:sz w:val="16"/>
                <w:szCs w:val="16"/>
              </w:rPr>
            </w:pPr>
            <w:r>
              <w:rPr>
                <w:rFonts w:ascii="Arial" w:hAnsi="Arial" w:cs="Arial"/>
                <w:sz w:val="16"/>
                <w:szCs w:val="16"/>
              </w:rPr>
              <w:t>2 881 700</w:t>
            </w:r>
          </w:p>
        </w:tc>
        <w:tc>
          <w:tcPr>
            <w:tcW w:w="1118" w:type="dxa"/>
            <w:vAlign w:val="bottom"/>
          </w:tcPr>
          <w:p w:rsidR="00266DE7" w:rsidRPr="009F6DF3" w:rsidRDefault="00266DE7" w:rsidP="00266DE7">
            <w:pPr>
              <w:spacing w:before="40"/>
              <w:jc w:val="right"/>
              <w:rPr>
                <w:rFonts w:ascii="Arial" w:hAnsi="Arial" w:cs="Arial"/>
                <w:sz w:val="16"/>
                <w:szCs w:val="16"/>
              </w:rPr>
            </w:pPr>
            <w:r>
              <w:rPr>
                <w:rFonts w:ascii="Arial" w:hAnsi="Arial" w:cs="Arial"/>
                <w:sz w:val="16"/>
                <w:szCs w:val="16"/>
              </w:rPr>
              <w:t>1 804 472</w:t>
            </w:r>
          </w:p>
        </w:tc>
        <w:tc>
          <w:tcPr>
            <w:tcW w:w="1119" w:type="dxa"/>
            <w:vAlign w:val="bottom"/>
          </w:tcPr>
          <w:p w:rsidR="00266DE7" w:rsidRPr="009F6DF3" w:rsidRDefault="00266DE7" w:rsidP="00266DE7">
            <w:pPr>
              <w:spacing w:before="40"/>
              <w:jc w:val="right"/>
              <w:rPr>
                <w:rFonts w:ascii="Arial" w:hAnsi="Arial" w:cs="Arial"/>
                <w:sz w:val="16"/>
                <w:szCs w:val="16"/>
              </w:rPr>
            </w:pPr>
            <w:r>
              <w:rPr>
                <w:rFonts w:ascii="Arial" w:hAnsi="Arial" w:cs="Arial"/>
                <w:sz w:val="16"/>
                <w:szCs w:val="16"/>
              </w:rPr>
              <w:t>4 686 172</w:t>
            </w:r>
          </w:p>
        </w:tc>
      </w:tr>
      <w:tr w:rsidR="00562A64" w:rsidRPr="00574D10" w:rsidTr="00F13DF0">
        <w:trPr>
          <w:trHeight w:val="240"/>
        </w:trPr>
        <w:tc>
          <w:tcPr>
            <w:tcW w:w="4101" w:type="dxa"/>
            <w:vAlign w:val="bottom"/>
          </w:tcPr>
          <w:p w:rsidR="00562A64" w:rsidRPr="009F6DF3" w:rsidRDefault="00562A64" w:rsidP="00562A64">
            <w:pPr>
              <w:spacing w:before="40"/>
              <w:rPr>
                <w:rFonts w:ascii="Arial" w:hAnsi="Arial" w:cs="Arial"/>
                <w:sz w:val="16"/>
                <w:szCs w:val="16"/>
              </w:rPr>
            </w:pPr>
            <w:r w:rsidRPr="009F6DF3">
              <w:rPr>
                <w:rFonts w:ascii="Arial" w:hAnsi="Arial" w:cs="Arial"/>
                <w:sz w:val="16"/>
                <w:szCs w:val="16"/>
              </w:rPr>
              <w:t>Úbytky</w:t>
            </w:r>
          </w:p>
        </w:tc>
        <w:tc>
          <w:tcPr>
            <w:tcW w:w="1118" w:type="dxa"/>
            <w:vAlign w:val="bottom"/>
          </w:tcPr>
          <w:p w:rsidR="00562A64" w:rsidRPr="009F6DF3" w:rsidRDefault="00562A64" w:rsidP="00562A64">
            <w:pPr>
              <w:spacing w:before="40"/>
              <w:jc w:val="right"/>
              <w:rPr>
                <w:rFonts w:ascii="Arial" w:hAnsi="Arial" w:cs="Arial"/>
                <w:sz w:val="16"/>
                <w:szCs w:val="16"/>
              </w:rPr>
            </w:pPr>
            <w:r>
              <w:rPr>
                <w:rFonts w:ascii="Arial" w:hAnsi="Arial" w:cs="Arial"/>
                <w:sz w:val="16"/>
                <w:szCs w:val="16"/>
              </w:rPr>
              <w:t>0</w:t>
            </w:r>
          </w:p>
        </w:tc>
        <w:tc>
          <w:tcPr>
            <w:tcW w:w="1118" w:type="dxa"/>
            <w:vAlign w:val="bottom"/>
          </w:tcPr>
          <w:p w:rsidR="00562A64" w:rsidRPr="009F6DF3" w:rsidRDefault="00562A64" w:rsidP="00562A64">
            <w:pPr>
              <w:spacing w:before="40"/>
              <w:jc w:val="right"/>
              <w:rPr>
                <w:rFonts w:ascii="Arial" w:hAnsi="Arial" w:cs="Arial"/>
                <w:sz w:val="16"/>
                <w:szCs w:val="16"/>
              </w:rPr>
            </w:pPr>
            <w:r>
              <w:rPr>
                <w:rFonts w:ascii="Arial" w:hAnsi="Arial" w:cs="Arial"/>
                <w:sz w:val="16"/>
                <w:szCs w:val="16"/>
              </w:rPr>
              <w:t>0</w:t>
            </w:r>
          </w:p>
        </w:tc>
        <w:tc>
          <w:tcPr>
            <w:tcW w:w="1119" w:type="dxa"/>
            <w:vAlign w:val="bottom"/>
          </w:tcPr>
          <w:p w:rsidR="00562A64" w:rsidRPr="009F6DF3" w:rsidRDefault="004D28F9" w:rsidP="00562A64">
            <w:pPr>
              <w:spacing w:before="40"/>
              <w:jc w:val="right"/>
              <w:rPr>
                <w:rFonts w:ascii="Arial" w:hAnsi="Arial" w:cs="Arial"/>
                <w:sz w:val="16"/>
                <w:szCs w:val="16"/>
              </w:rPr>
            </w:pPr>
            <w:r>
              <w:rPr>
                <w:rFonts w:ascii="Arial" w:hAnsi="Arial" w:cs="Arial"/>
                <w:sz w:val="16"/>
                <w:szCs w:val="16"/>
              </w:rPr>
              <w:t>-101 981</w:t>
            </w:r>
          </w:p>
        </w:tc>
        <w:tc>
          <w:tcPr>
            <w:tcW w:w="1118" w:type="dxa"/>
          </w:tcPr>
          <w:p w:rsidR="00562A64" w:rsidRPr="009F6DF3" w:rsidRDefault="00562A64" w:rsidP="00562A64">
            <w:pPr>
              <w:spacing w:before="40"/>
              <w:jc w:val="right"/>
              <w:rPr>
                <w:rFonts w:ascii="Arial" w:hAnsi="Arial" w:cs="Arial"/>
                <w:sz w:val="16"/>
                <w:szCs w:val="16"/>
              </w:rPr>
            </w:pPr>
            <w:r w:rsidRPr="00574D10">
              <w:rPr>
                <w:rFonts w:ascii="Arial" w:hAnsi="Arial" w:cs="Arial"/>
                <w:sz w:val="16"/>
                <w:szCs w:val="16"/>
              </w:rPr>
              <w:t>0</w:t>
            </w:r>
          </w:p>
        </w:tc>
        <w:tc>
          <w:tcPr>
            <w:tcW w:w="1118" w:type="dxa"/>
          </w:tcPr>
          <w:p w:rsidR="00562A64" w:rsidRPr="009F6DF3" w:rsidRDefault="00562A64" w:rsidP="00562A64">
            <w:pPr>
              <w:spacing w:before="40"/>
              <w:jc w:val="right"/>
              <w:rPr>
                <w:rFonts w:ascii="Arial" w:hAnsi="Arial" w:cs="Arial"/>
                <w:sz w:val="16"/>
                <w:szCs w:val="16"/>
              </w:rPr>
            </w:pPr>
            <w:r w:rsidRPr="00574D10">
              <w:rPr>
                <w:rFonts w:ascii="Arial" w:hAnsi="Arial" w:cs="Arial"/>
                <w:sz w:val="16"/>
                <w:szCs w:val="16"/>
              </w:rPr>
              <w:t>0</w:t>
            </w:r>
          </w:p>
        </w:tc>
        <w:tc>
          <w:tcPr>
            <w:tcW w:w="1119" w:type="dxa"/>
          </w:tcPr>
          <w:p w:rsidR="00562A64" w:rsidRPr="009F6DF3" w:rsidRDefault="00562A64" w:rsidP="00562A64">
            <w:pPr>
              <w:spacing w:before="40"/>
              <w:jc w:val="right"/>
              <w:rPr>
                <w:rFonts w:ascii="Arial" w:hAnsi="Arial" w:cs="Arial"/>
                <w:sz w:val="16"/>
                <w:szCs w:val="16"/>
              </w:rPr>
            </w:pPr>
            <w:r w:rsidRPr="00574D10">
              <w:rPr>
                <w:rFonts w:ascii="Arial" w:hAnsi="Arial" w:cs="Arial"/>
                <w:sz w:val="16"/>
                <w:szCs w:val="16"/>
              </w:rPr>
              <w:t>0</w:t>
            </w:r>
          </w:p>
        </w:tc>
        <w:tc>
          <w:tcPr>
            <w:tcW w:w="1118" w:type="dxa"/>
            <w:vAlign w:val="bottom"/>
          </w:tcPr>
          <w:p w:rsidR="00562A64" w:rsidRPr="009F6DF3" w:rsidRDefault="00562A64" w:rsidP="00562A64">
            <w:pPr>
              <w:spacing w:before="40"/>
              <w:jc w:val="right"/>
              <w:rPr>
                <w:rFonts w:ascii="Arial" w:hAnsi="Arial" w:cs="Arial"/>
                <w:sz w:val="16"/>
                <w:szCs w:val="16"/>
              </w:rPr>
            </w:pPr>
            <w:r>
              <w:rPr>
                <w:rFonts w:ascii="Arial" w:hAnsi="Arial" w:cs="Arial"/>
                <w:sz w:val="16"/>
                <w:szCs w:val="16"/>
              </w:rPr>
              <w:t>0</w:t>
            </w:r>
          </w:p>
        </w:tc>
        <w:tc>
          <w:tcPr>
            <w:tcW w:w="1118" w:type="dxa"/>
            <w:vAlign w:val="bottom"/>
          </w:tcPr>
          <w:p w:rsidR="00562A64" w:rsidRPr="009F6DF3" w:rsidRDefault="00562A64" w:rsidP="00562A64">
            <w:pPr>
              <w:spacing w:before="40"/>
              <w:jc w:val="right"/>
              <w:rPr>
                <w:rFonts w:ascii="Arial" w:hAnsi="Arial" w:cs="Arial"/>
                <w:sz w:val="16"/>
                <w:szCs w:val="16"/>
              </w:rPr>
            </w:pPr>
            <w:r w:rsidRPr="00574D10">
              <w:rPr>
                <w:rFonts w:ascii="Arial" w:hAnsi="Arial" w:cs="Arial"/>
                <w:sz w:val="16"/>
                <w:szCs w:val="16"/>
              </w:rPr>
              <w:t>0</w:t>
            </w:r>
          </w:p>
        </w:tc>
        <w:tc>
          <w:tcPr>
            <w:tcW w:w="1119" w:type="dxa"/>
            <w:vAlign w:val="bottom"/>
          </w:tcPr>
          <w:p w:rsidR="00562A64" w:rsidRPr="009F6DF3" w:rsidRDefault="00562A64" w:rsidP="004D28F9">
            <w:pPr>
              <w:spacing w:before="40"/>
              <w:jc w:val="right"/>
              <w:rPr>
                <w:rFonts w:ascii="Arial" w:hAnsi="Arial" w:cs="Arial"/>
                <w:sz w:val="16"/>
                <w:szCs w:val="16"/>
              </w:rPr>
            </w:pPr>
            <w:r w:rsidRPr="009F6DF3">
              <w:rPr>
                <w:rFonts w:ascii="Arial" w:hAnsi="Arial" w:cs="Arial"/>
                <w:sz w:val="16"/>
                <w:szCs w:val="16"/>
              </w:rPr>
              <w:t>-</w:t>
            </w:r>
            <w:r w:rsidR="004D28F9">
              <w:rPr>
                <w:rFonts w:ascii="Arial" w:hAnsi="Arial" w:cs="Arial"/>
                <w:sz w:val="16"/>
                <w:szCs w:val="16"/>
              </w:rPr>
              <w:t>101 981</w:t>
            </w:r>
          </w:p>
        </w:tc>
      </w:tr>
      <w:tr w:rsidR="00266DE7" w:rsidRPr="00574D10" w:rsidTr="00F13DF0">
        <w:trPr>
          <w:trHeight w:val="240"/>
        </w:trPr>
        <w:tc>
          <w:tcPr>
            <w:tcW w:w="4101" w:type="dxa"/>
            <w:vAlign w:val="bottom"/>
          </w:tcPr>
          <w:p w:rsidR="00266DE7" w:rsidRPr="009F6DF3" w:rsidRDefault="00266DE7" w:rsidP="00266DE7">
            <w:pPr>
              <w:spacing w:before="40"/>
              <w:rPr>
                <w:rFonts w:ascii="Arial" w:hAnsi="Arial" w:cs="Arial"/>
                <w:sz w:val="16"/>
                <w:szCs w:val="16"/>
              </w:rPr>
            </w:pPr>
            <w:r w:rsidRPr="009F6DF3">
              <w:rPr>
                <w:rFonts w:ascii="Arial" w:hAnsi="Arial" w:cs="Arial"/>
                <w:sz w:val="16"/>
                <w:szCs w:val="16"/>
              </w:rPr>
              <w:t>Presuny</w:t>
            </w:r>
          </w:p>
        </w:tc>
        <w:tc>
          <w:tcPr>
            <w:tcW w:w="1118" w:type="dxa"/>
            <w:vAlign w:val="bottom"/>
          </w:tcPr>
          <w:p w:rsidR="00266DE7" w:rsidRPr="009F6DF3" w:rsidRDefault="00266DE7" w:rsidP="00266DE7">
            <w:pPr>
              <w:spacing w:before="40"/>
              <w:jc w:val="right"/>
              <w:rPr>
                <w:rFonts w:ascii="Arial" w:hAnsi="Arial" w:cs="Arial"/>
                <w:sz w:val="16"/>
                <w:szCs w:val="16"/>
                <w:lang w:val="en-US"/>
              </w:rPr>
            </w:pPr>
            <w:r>
              <w:rPr>
                <w:rFonts w:ascii="Arial" w:hAnsi="Arial" w:cs="Arial"/>
                <w:sz w:val="16"/>
                <w:szCs w:val="16"/>
                <w:lang w:val="en-US"/>
              </w:rPr>
              <w:t>7 936</w:t>
            </w:r>
          </w:p>
        </w:tc>
        <w:tc>
          <w:tcPr>
            <w:tcW w:w="1118" w:type="dxa"/>
            <w:vAlign w:val="bottom"/>
          </w:tcPr>
          <w:p w:rsidR="00266DE7" w:rsidRPr="009F6DF3" w:rsidRDefault="00266DE7" w:rsidP="00266DE7">
            <w:pPr>
              <w:spacing w:before="40"/>
              <w:jc w:val="right"/>
              <w:rPr>
                <w:rFonts w:ascii="Arial" w:hAnsi="Arial" w:cs="Arial"/>
                <w:sz w:val="16"/>
                <w:szCs w:val="16"/>
              </w:rPr>
            </w:pPr>
            <w:r>
              <w:rPr>
                <w:rFonts w:ascii="Arial" w:hAnsi="Arial" w:cs="Arial"/>
                <w:sz w:val="16"/>
                <w:szCs w:val="16"/>
              </w:rPr>
              <w:t>783 067</w:t>
            </w:r>
          </w:p>
        </w:tc>
        <w:tc>
          <w:tcPr>
            <w:tcW w:w="1119" w:type="dxa"/>
            <w:vAlign w:val="bottom"/>
          </w:tcPr>
          <w:p w:rsidR="00266DE7" w:rsidRPr="009F6DF3" w:rsidRDefault="00266DE7" w:rsidP="00266DE7">
            <w:pPr>
              <w:spacing w:before="40"/>
              <w:jc w:val="right"/>
              <w:rPr>
                <w:rFonts w:ascii="Arial" w:hAnsi="Arial" w:cs="Arial"/>
                <w:sz w:val="16"/>
                <w:szCs w:val="16"/>
              </w:rPr>
            </w:pPr>
            <w:r>
              <w:rPr>
                <w:rFonts w:ascii="Arial" w:hAnsi="Arial" w:cs="Arial"/>
                <w:sz w:val="16"/>
                <w:szCs w:val="16"/>
              </w:rPr>
              <w:t>894 694</w:t>
            </w:r>
          </w:p>
        </w:tc>
        <w:tc>
          <w:tcPr>
            <w:tcW w:w="1118" w:type="dxa"/>
          </w:tcPr>
          <w:p w:rsidR="00266DE7" w:rsidRPr="009F6DF3" w:rsidRDefault="00266DE7" w:rsidP="00266DE7">
            <w:pPr>
              <w:spacing w:before="40"/>
              <w:jc w:val="right"/>
              <w:rPr>
                <w:rFonts w:ascii="Arial" w:hAnsi="Arial" w:cs="Arial"/>
                <w:sz w:val="16"/>
                <w:szCs w:val="16"/>
              </w:rPr>
            </w:pPr>
            <w:r w:rsidRPr="00574D10">
              <w:rPr>
                <w:rFonts w:ascii="Arial" w:hAnsi="Arial" w:cs="Arial"/>
                <w:sz w:val="16"/>
                <w:szCs w:val="16"/>
              </w:rPr>
              <w:t>0</w:t>
            </w:r>
          </w:p>
        </w:tc>
        <w:tc>
          <w:tcPr>
            <w:tcW w:w="1118" w:type="dxa"/>
          </w:tcPr>
          <w:p w:rsidR="00266DE7" w:rsidRPr="009F6DF3" w:rsidRDefault="00266DE7" w:rsidP="00266DE7">
            <w:pPr>
              <w:spacing w:before="40"/>
              <w:jc w:val="right"/>
              <w:rPr>
                <w:rFonts w:ascii="Arial" w:hAnsi="Arial" w:cs="Arial"/>
                <w:sz w:val="16"/>
                <w:szCs w:val="16"/>
              </w:rPr>
            </w:pPr>
            <w:r w:rsidRPr="00574D10">
              <w:rPr>
                <w:rFonts w:ascii="Arial" w:hAnsi="Arial" w:cs="Arial"/>
                <w:sz w:val="16"/>
                <w:szCs w:val="16"/>
              </w:rPr>
              <w:t>0</w:t>
            </w:r>
          </w:p>
        </w:tc>
        <w:tc>
          <w:tcPr>
            <w:tcW w:w="1119" w:type="dxa"/>
          </w:tcPr>
          <w:p w:rsidR="00266DE7" w:rsidRPr="009F6DF3" w:rsidRDefault="00266DE7" w:rsidP="00266DE7">
            <w:pPr>
              <w:spacing w:before="40"/>
              <w:jc w:val="right"/>
              <w:rPr>
                <w:rFonts w:ascii="Arial" w:hAnsi="Arial" w:cs="Arial"/>
                <w:sz w:val="16"/>
                <w:szCs w:val="16"/>
              </w:rPr>
            </w:pPr>
            <w:r w:rsidRPr="00574D10">
              <w:rPr>
                <w:rFonts w:ascii="Arial" w:hAnsi="Arial" w:cs="Arial"/>
                <w:sz w:val="16"/>
                <w:szCs w:val="16"/>
              </w:rPr>
              <w:t>0</w:t>
            </w:r>
          </w:p>
        </w:tc>
        <w:tc>
          <w:tcPr>
            <w:tcW w:w="1118" w:type="dxa"/>
            <w:vAlign w:val="bottom"/>
          </w:tcPr>
          <w:p w:rsidR="00266DE7" w:rsidRPr="009F6DF3" w:rsidRDefault="00266DE7" w:rsidP="00266DE7">
            <w:pPr>
              <w:spacing w:before="40"/>
              <w:jc w:val="right"/>
              <w:rPr>
                <w:rFonts w:ascii="Arial" w:hAnsi="Arial" w:cs="Arial"/>
                <w:sz w:val="16"/>
                <w:szCs w:val="16"/>
              </w:rPr>
            </w:pPr>
            <w:r w:rsidRPr="009F6DF3">
              <w:rPr>
                <w:rFonts w:ascii="Arial" w:hAnsi="Arial" w:cs="Arial"/>
                <w:sz w:val="16"/>
                <w:szCs w:val="16"/>
              </w:rPr>
              <w:t>-</w:t>
            </w:r>
            <w:r>
              <w:rPr>
                <w:rFonts w:ascii="Arial" w:hAnsi="Arial" w:cs="Arial"/>
                <w:sz w:val="16"/>
                <w:szCs w:val="16"/>
              </w:rPr>
              <w:t>1 622 886</w:t>
            </w:r>
          </w:p>
        </w:tc>
        <w:tc>
          <w:tcPr>
            <w:tcW w:w="1118" w:type="dxa"/>
            <w:vAlign w:val="bottom"/>
          </w:tcPr>
          <w:p w:rsidR="00266DE7" w:rsidRPr="009F6DF3" w:rsidRDefault="00266DE7" w:rsidP="00266DE7">
            <w:pPr>
              <w:spacing w:before="40"/>
              <w:jc w:val="right"/>
              <w:rPr>
                <w:rFonts w:ascii="Arial" w:hAnsi="Arial" w:cs="Arial"/>
                <w:sz w:val="16"/>
                <w:szCs w:val="16"/>
              </w:rPr>
            </w:pPr>
            <w:r>
              <w:rPr>
                <w:rFonts w:ascii="Arial" w:hAnsi="Arial" w:cs="Arial"/>
                <w:sz w:val="16"/>
                <w:szCs w:val="16"/>
              </w:rPr>
              <w:t>-62 811</w:t>
            </w:r>
          </w:p>
        </w:tc>
        <w:tc>
          <w:tcPr>
            <w:tcW w:w="1119" w:type="dxa"/>
            <w:vAlign w:val="bottom"/>
          </w:tcPr>
          <w:p w:rsidR="00266DE7" w:rsidRPr="009F6DF3" w:rsidRDefault="00266DE7" w:rsidP="00266DE7">
            <w:pPr>
              <w:spacing w:before="40"/>
              <w:jc w:val="right"/>
              <w:rPr>
                <w:rFonts w:ascii="Arial" w:hAnsi="Arial" w:cs="Arial"/>
                <w:sz w:val="16"/>
                <w:szCs w:val="16"/>
              </w:rPr>
            </w:pPr>
            <w:r>
              <w:rPr>
                <w:rFonts w:ascii="Arial" w:hAnsi="Arial" w:cs="Arial"/>
                <w:sz w:val="16"/>
                <w:szCs w:val="16"/>
              </w:rPr>
              <w:t>0</w:t>
            </w:r>
          </w:p>
        </w:tc>
      </w:tr>
      <w:tr w:rsidR="00562A64" w:rsidRPr="00574D10" w:rsidTr="00F13DF0">
        <w:trPr>
          <w:trHeight w:val="255"/>
        </w:trPr>
        <w:tc>
          <w:tcPr>
            <w:tcW w:w="4101" w:type="dxa"/>
            <w:vAlign w:val="bottom"/>
          </w:tcPr>
          <w:p w:rsidR="00562A64" w:rsidRPr="009F6DF3" w:rsidRDefault="00562A64" w:rsidP="00562A64">
            <w:pPr>
              <w:spacing w:before="40"/>
              <w:rPr>
                <w:rFonts w:ascii="Arial" w:hAnsi="Arial" w:cs="Arial"/>
                <w:b/>
                <w:bCs/>
                <w:sz w:val="16"/>
                <w:szCs w:val="16"/>
              </w:rPr>
            </w:pPr>
            <w:r w:rsidRPr="009F6DF3">
              <w:rPr>
                <w:rFonts w:ascii="Arial" w:hAnsi="Arial" w:cs="Arial"/>
                <w:b/>
                <w:bCs/>
                <w:sz w:val="16"/>
                <w:szCs w:val="16"/>
              </w:rPr>
              <w:t>Stav na konci účtovného obdobia</w:t>
            </w:r>
          </w:p>
        </w:tc>
        <w:tc>
          <w:tcPr>
            <w:tcW w:w="1118" w:type="dxa"/>
            <w:vAlign w:val="bottom"/>
          </w:tcPr>
          <w:p w:rsidR="00562A64" w:rsidRPr="009F6DF3" w:rsidRDefault="00A22909" w:rsidP="00562A64">
            <w:pPr>
              <w:spacing w:before="40"/>
              <w:jc w:val="right"/>
              <w:rPr>
                <w:rFonts w:ascii="Arial" w:hAnsi="Arial" w:cs="Arial"/>
                <w:b/>
                <w:bCs/>
                <w:sz w:val="16"/>
                <w:szCs w:val="16"/>
              </w:rPr>
            </w:pPr>
            <w:r>
              <w:rPr>
                <w:rFonts w:ascii="Arial" w:hAnsi="Arial" w:cs="Arial"/>
                <w:b/>
                <w:bCs/>
                <w:sz w:val="16"/>
                <w:szCs w:val="16"/>
              </w:rPr>
              <w:t>413 150</w:t>
            </w:r>
          </w:p>
        </w:tc>
        <w:tc>
          <w:tcPr>
            <w:tcW w:w="1118" w:type="dxa"/>
            <w:vAlign w:val="bottom"/>
          </w:tcPr>
          <w:p w:rsidR="00562A64" w:rsidRPr="009F6DF3" w:rsidRDefault="004D28F9" w:rsidP="00562A64">
            <w:pPr>
              <w:spacing w:before="40"/>
              <w:jc w:val="right"/>
              <w:rPr>
                <w:rFonts w:ascii="Arial" w:hAnsi="Arial" w:cs="Arial"/>
                <w:b/>
                <w:bCs/>
                <w:sz w:val="16"/>
                <w:szCs w:val="16"/>
              </w:rPr>
            </w:pPr>
            <w:r>
              <w:rPr>
                <w:rFonts w:ascii="Arial" w:hAnsi="Arial" w:cs="Arial"/>
                <w:b/>
                <w:bCs/>
                <w:sz w:val="16"/>
                <w:szCs w:val="16"/>
              </w:rPr>
              <w:t>13 744 140</w:t>
            </w:r>
          </w:p>
        </w:tc>
        <w:tc>
          <w:tcPr>
            <w:tcW w:w="1119" w:type="dxa"/>
            <w:vAlign w:val="bottom"/>
          </w:tcPr>
          <w:p w:rsidR="00562A64" w:rsidRPr="009F6DF3" w:rsidRDefault="004D28F9" w:rsidP="00266DE7">
            <w:pPr>
              <w:spacing w:before="40"/>
              <w:jc w:val="right"/>
              <w:rPr>
                <w:rFonts w:ascii="Arial" w:hAnsi="Arial" w:cs="Arial"/>
                <w:b/>
                <w:bCs/>
                <w:sz w:val="16"/>
                <w:szCs w:val="16"/>
              </w:rPr>
            </w:pPr>
            <w:r>
              <w:rPr>
                <w:rFonts w:ascii="Arial" w:hAnsi="Arial" w:cs="Arial"/>
                <w:b/>
                <w:bCs/>
                <w:sz w:val="16"/>
                <w:szCs w:val="16"/>
              </w:rPr>
              <w:t>39 706 86</w:t>
            </w:r>
            <w:r w:rsidR="00266DE7">
              <w:rPr>
                <w:rFonts w:ascii="Arial" w:hAnsi="Arial" w:cs="Arial"/>
                <w:b/>
                <w:bCs/>
                <w:sz w:val="16"/>
                <w:szCs w:val="16"/>
              </w:rPr>
              <w:t>9</w:t>
            </w:r>
          </w:p>
        </w:tc>
        <w:tc>
          <w:tcPr>
            <w:tcW w:w="1118" w:type="dxa"/>
          </w:tcPr>
          <w:p w:rsidR="00562A64" w:rsidRPr="009F6DF3" w:rsidRDefault="00562A64" w:rsidP="00562A64">
            <w:pPr>
              <w:spacing w:before="40"/>
              <w:jc w:val="right"/>
              <w:rPr>
                <w:rFonts w:ascii="Arial" w:hAnsi="Arial" w:cs="Arial"/>
                <w:b/>
                <w:bCs/>
                <w:sz w:val="16"/>
                <w:szCs w:val="16"/>
              </w:rPr>
            </w:pPr>
          </w:p>
        </w:tc>
        <w:tc>
          <w:tcPr>
            <w:tcW w:w="1118" w:type="dxa"/>
          </w:tcPr>
          <w:p w:rsidR="00562A64" w:rsidRPr="009F6DF3" w:rsidRDefault="00562A64" w:rsidP="00562A64">
            <w:pPr>
              <w:spacing w:before="40"/>
              <w:jc w:val="right"/>
              <w:rPr>
                <w:rFonts w:ascii="Arial" w:hAnsi="Arial" w:cs="Arial"/>
                <w:b/>
                <w:bCs/>
                <w:sz w:val="16"/>
                <w:szCs w:val="16"/>
              </w:rPr>
            </w:pPr>
          </w:p>
        </w:tc>
        <w:tc>
          <w:tcPr>
            <w:tcW w:w="1119" w:type="dxa"/>
          </w:tcPr>
          <w:p w:rsidR="00562A64" w:rsidRPr="009F6DF3" w:rsidRDefault="00562A64" w:rsidP="00562A64">
            <w:pPr>
              <w:spacing w:before="40"/>
              <w:jc w:val="right"/>
              <w:rPr>
                <w:rFonts w:ascii="Arial" w:hAnsi="Arial" w:cs="Arial"/>
                <w:b/>
                <w:bCs/>
                <w:sz w:val="16"/>
                <w:szCs w:val="16"/>
              </w:rPr>
            </w:pPr>
          </w:p>
        </w:tc>
        <w:tc>
          <w:tcPr>
            <w:tcW w:w="1118" w:type="dxa"/>
            <w:vAlign w:val="bottom"/>
          </w:tcPr>
          <w:p w:rsidR="00562A64" w:rsidRPr="009F6DF3" w:rsidRDefault="004D28F9" w:rsidP="00562A64">
            <w:pPr>
              <w:spacing w:before="40"/>
              <w:jc w:val="right"/>
              <w:rPr>
                <w:rFonts w:ascii="Arial" w:hAnsi="Arial" w:cs="Arial"/>
                <w:b/>
                <w:bCs/>
                <w:sz w:val="16"/>
                <w:szCs w:val="16"/>
              </w:rPr>
            </w:pPr>
            <w:r>
              <w:rPr>
                <w:rFonts w:ascii="Arial" w:hAnsi="Arial" w:cs="Arial"/>
                <w:b/>
                <w:bCs/>
                <w:sz w:val="16"/>
                <w:szCs w:val="16"/>
              </w:rPr>
              <w:t>2 691 543</w:t>
            </w:r>
          </w:p>
        </w:tc>
        <w:tc>
          <w:tcPr>
            <w:tcW w:w="1118" w:type="dxa"/>
            <w:vAlign w:val="bottom"/>
          </w:tcPr>
          <w:p w:rsidR="00562A64" w:rsidRPr="009F6DF3" w:rsidRDefault="004D28F9" w:rsidP="00562A64">
            <w:pPr>
              <w:spacing w:before="40"/>
              <w:jc w:val="right"/>
              <w:rPr>
                <w:rFonts w:ascii="Arial" w:hAnsi="Arial" w:cs="Arial"/>
                <w:b/>
                <w:bCs/>
                <w:sz w:val="16"/>
                <w:szCs w:val="16"/>
              </w:rPr>
            </w:pPr>
            <w:r>
              <w:rPr>
                <w:rFonts w:ascii="Arial" w:hAnsi="Arial" w:cs="Arial"/>
                <w:b/>
                <w:bCs/>
                <w:sz w:val="16"/>
                <w:szCs w:val="16"/>
              </w:rPr>
              <w:t>1 966 693</w:t>
            </w:r>
          </w:p>
        </w:tc>
        <w:tc>
          <w:tcPr>
            <w:tcW w:w="1119" w:type="dxa"/>
            <w:vAlign w:val="bottom"/>
          </w:tcPr>
          <w:p w:rsidR="00562A64" w:rsidRPr="009F6DF3" w:rsidRDefault="004D28F9" w:rsidP="00562A64">
            <w:pPr>
              <w:spacing w:before="40"/>
              <w:jc w:val="right"/>
              <w:rPr>
                <w:rFonts w:ascii="Arial" w:hAnsi="Arial" w:cs="Arial"/>
                <w:b/>
                <w:bCs/>
                <w:sz w:val="16"/>
                <w:szCs w:val="16"/>
              </w:rPr>
            </w:pPr>
            <w:r>
              <w:rPr>
                <w:rFonts w:ascii="Arial" w:hAnsi="Arial" w:cs="Arial"/>
                <w:b/>
                <w:bCs/>
                <w:sz w:val="16"/>
                <w:szCs w:val="16"/>
              </w:rPr>
              <w:t>58 522 396</w:t>
            </w:r>
          </w:p>
        </w:tc>
      </w:tr>
      <w:tr w:rsidR="00471F23" w:rsidRPr="00574D10" w:rsidTr="00F13DF0">
        <w:trPr>
          <w:trHeight w:val="255"/>
        </w:trPr>
        <w:tc>
          <w:tcPr>
            <w:tcW w:w="14166" w:type="dxa"/>
            <w:gridSpan w:val="10"/>
            <w:vAlign w:val="bottom"/>
          </w:tcPr>
          <w:p w:rsidR="00471F23" w:rsidRPr="009F6DF3" w:rsidRDefault="00471F23" w:rsidP="00F13DF0">
            <w:pPr>
              <w:spacing w:before="40"/>
              <w:rPr>
                <w:rFonts w:ascii="Arial" w:hAnsi="Arial" w:cs="Arial"/>
                <w:sz w:val="16"/>
                <w:szCs w:val="16"/>
              </w:rPr>
            </w:pPr>
            <w:r w:rsidRPr="009F6DF3">
              <w:rPr>
                <w:rFonts w:ascii="Arial" w:hAnsi="Arial" w:cs="Arial"/>
                <w:b/>
                <w:i/>
                <w:sz w:val="16"/>
                <w:szCs w:val="16"/>
              </w:rPr>
              <w:t>OPRÁVKY</w:t>
            </w:r>
          </w:p>
        </w:tc>
      </w:tr>
      <w:tr w:rsidR="00562A64" w:rsidRPr="00574D10" w:rsidTr="00F13DF0">
        <w:trPr>
          <w:trHeight w:val="240"/>
        </w:trPr>
        <w:tc>
          <w:tcPr>
            <w:tcW w:w="4101" w:type="dxa"/>
            <w:vAlign w:val="bottom"/>
          </w:tcPr>
          <w:p w:rsidR="00562A64" w:rsidRPr="009F6DF3" w:rsidRDefault="00562A64" w:rsidP="00562A64">
            <w:pPr>
              <w:spacing w:before="40"/>
              <w:rPr>
                <w:rFonts w:ascii="Arial" w:hAnsi="Arial" w:cs="Arial"/>
                <w:b/>
                <w:bCs/>
                <w:sz w:val="16"/>
                <w:szCs w:val="16"/>
              </w:rPr>
            </w:pPr>
            <w:r w:rsidRPr="009F6DF3">
              <w:rPr>
                <w:rFonts w:ascii="Arial" w:hAnsi="Arial" w:cs="Arial"/>
                <w:b/>
                <w:bCs/>
                <w:sz w:val="16"/>
                <w:szCs w:val="16"/>
              </w:rPr>
              <w:t>Stav na začiatku účtovného obdobia</w:t>
            </w:r>
          </w:p>
        </w:tc>
        <w:tc>
          <w:tcPr>
            <w:tcW w:w="1118" w:type="dxa"/>
            <w:vAlign w:val="bottom"/>
          </w:tcPr>
          <w:p w:rsidR="00562A64" w:rsidRPr="009F6DF3" w:rsidRDefault="00562A64" w:rsidP="00562A64">
            <w:pPr>
              <w:spacing w:before="40"/>
              <w:jc w:val="right"/>
              <w:rPr>
                <w:rFonts w:ascii="Arial" w:hAnsi="Arial" w:cs="Arial"/>
                <w:b/>
                <w:bCs/>
                <w:sz w:val="16"/>
                <w:szCs w:val="16"/>
              </w:rPr>
            </w:pPr>
            <w:r>
              <w:rPr>
                <w:rFonts w:ascii="Arial" w:hAnsi="Arial" w:cs="Arial"/>
                <w:b/>
                <w:bCs/>
                <w:sz w:val="16"/>
                <w:szCs w:val="16"/>
              </w:rPr>
              <w:t>0</w:t>
            </w:r>
          </w:p>
        </w:tc>
        <w:tc>
          <w:tcPr>
            <w:tcW w:w="1118" w:type="dxa"/>
            <w:vAlign w:val="bottom"/>
          </w:tcPr>
          <w:p w:rsidR="00562A64" w:rsidRPr="009F6DF3" w:rsidRDefault="004D28F9" w:rsidP="00562A64">
            <w:pPr>
              <w:spacing w:before="40"/>
              <w:jc w:val="right"/>
              <w:rPr>
                <w:rFonts w:ascii="Arial" w:hAnsi="Arial" w:cs="Arial"/>
                <w:b/>
                <w:bCs/>
                <w:sz w:val="16"/>
                <w:szCs w:val="16"/>
              </w:rPr>
            </w:pPr>
            <w:r>
              <w:rPr>
                <w:rFonts w:ascii="Arial" w:hAnsi="Arial" w:cs="Arial"/>
                <w:b/>
                <w:bCs/>
                <w:sz w:val="16"/>
                <w:szCs w:val="16"/>
              </w:rPr>
              <w:t>3 490 157</w:t>
            </w:r>
          </w:p>
        </w:tc>
        <w:tc>
          <w:tcPr>
            <w:tcW w:w="1119" w:type="dxa"/>
            <w:vAlign w:val="bottom"/>
          </w:tcPr>
          <w:p w:rsidR="00562A64" w:rsidRPr="009F6DF3" w:rsidRDefault="004D28F9" w:rsidP="00562A64">
            <w:pPr>
              <w:spacing w:before="40"/>
              <w:jc w:val="right"/>
              <w:rPr>
                <w:rFonts w:ascii="Arial" w:hAnsi="Arial" w:cs="Arial"/>
                <w:b/>
                <w:bCs/>
                <w:sz w:val="16"/>
                <w:szCs w:val="16"/>
              </w:rPr>
            </w:pPr>
            <w:r>
              <w:rPr>
                <w:rFonts w:ascii="Arial" w:hAnsi="Arial" w:cs="Arial"/>
                <w:b/>
                <w:bCs/>
                <w:sz w:val="16"/>
                <w:szCs w:val="16"/>
              </w:rPr>
              <w:t>20 632 273</w:t>
            </w:r>
          </w:p>
        </w:tc>
        <w:tc>
          <w:tcPr>
            <w:tcW w:w="1118" w:type="dxa"/>
          </w:tcPr>
          <w:p w:rsidR="00562A64" w:rsidRPr="009F6DF3" w:rsidRDefault="00562A64" w:rsidP="00562A64">
            <w:pPr>
              <w:spacing w:before="40"/>
              <w:jc w:val="right"/>
              <w:rPr>
                <w:rFonts w:ascii="Arial" w:hAnsi="Arial" w:cs="Arial"/>
                <w:b/>
                <w:bCs/>
                <w:sz w:val="16"/>
                <w:szCs w:val="16"/>
              </w:rPr>
            </w:pPr>
            <w:r>
              <w:rPr>
                <w:rFonts w:ascii="Arial" w:hAnsi="Arial" w:cs="Arial"/>
                <w:b/>
                <w:bCs/>
                <w:sz w:val="16"/>
                <w:szCs w:val="16"/>
              </w:rPr>
              <w:t>0</w:t>
            </w:r>
          </w:p>
        </w:tc>
        <w:tc>
          <w:tcPr>
            <w:tcW w:w="1118" w:type="dxa"/>
          </w:tcPr>
          <w:p w:rsidR="00562A64" w:rsidRPr="009F6DF3" w:rsidRDefault="00562A64" w:rsidP="00562A64">
            <w:pPr>
              <w:spacing w:before="40"/>
              <w:jc w:val="right"/>
              <w:rPr>
                <w:rFonts w:ascii="Arial" w:hAnsi="Arial" w:cs="Arial"/>
                <w:b/>
                <w:bCs/>
                <w:sz w:val="16"/>
                <w:szCs w:val="16"/>
              </w:rPr>
            </w:pPr>
            <w:r>
              <w:rPr>
                <w:rFonts w:ascii="Arial" w:hAnsi="Arial" w:cs="Arial"/>
                <w:b/>
                <w:bCs/>
                <w:sz w:val="16"/>
                <w:szCs w:val="16"/>
              </w:rPr>
              <w:t>0</w:t>
            </w:r>
          </w:p>
        </w:tc>
        <w:tc>
          <w:tcPr>
            <w:tcW w:w="1119" w:type="dxa"/>
          </w:tcPr>
          <w:p w:rsidR="00562A64" w:rsidRPr="009F6DF3" w:rsidRDefault="00562A64" w:rsidP="00562A64">
            <w:pPr>
              <w:spacing w:before="40"/>
              <w:jc w:val="right"/>
              <w:rPr>
                <w:rFonts w:ascii="Arial" w:hAnsi="Arial" w:cs="Arial"/>
                <w:b/>
                <w:bCs/>
                <w:sz w:val="16"/>
                <w:szCs w:val="16"/>
              </w:rPr>
            </w:pPr>
            <w:r>
              <w:rPr>
                <w:rFonts w:ascii="Arial" w:hAnsi="Arial" w:cs="Arial"/>
                <w:b/>
                <w:bCs/>
                <w:sz w:val="16"/>
                <w:szCs w:val="16"/>
              </w:rPr>
              <w:t>0</w:t>
            </w:r>
          </w:p>
        </w:tc>
        <w:tc>
          <w:tcPr>
            <w:tcW w:w="1118" w:type="dxa"/>
            <w:vAlign w:val="bottom"/>
          </w:tcPr>
          <w:p w:rsidR="00562A64" w:rsidRPr="009F6DF3" w:rsidRDefault="00562A64" w:rsidP="00562A64">
            <w:pPr>
              <w:spacing w:before="40"/>
              <w:jc w:val="right"/>
              <w:rPr>
                <w:rFonts w:ascii="Arial" w:hAnsi="Arial" w:cs="Arial"/>
                <w:b/>
                <w:bCs/>
                <w:sz w:val="16"/>
                <w:szCs w:val="16"/>
              </w:rPr>
            </w:pPr>
            <w:r>
              <w:rPr>
                <w:rFonts w:ascii="Arial" w:hAnsi="Arial" w:cs="Arial"/>
                <w:b/>
                <w:bCs/>
                <w:sz w:val="16"/>
                <w:szCs w:val="16"/>
              </w:rPr>
              <w:t>0</w:t>
            </w:r>
          </w:p>
        </w:tc>
        <w:tc>
          <w:tcPr>
            <w:tcW w:w="1118" w:type="dxa"/>
            <w:vAlign w:val="bottom"/>
          </w:tcPr>
          <w:p w:rsidR="00562A64" w:rsidRPr="009F6DF3" w:rsidRDefault="00562A64" w:rsidP="00562A64">
            <w:pPr>
              <w:spacing w:before="40"/>
              <w:jc w:val="right"/>
              <w:rPr>
                <w:rFonts w:ascii="Arial" w:hAnsi="Arial" w:cs="Arial"/>
                <w:b/>
                <w:bCs/>
                <w:sz w:val="16"/>
                <w:szCs w:val="16"/>
              </w:rPr>
            </w:pPr>
            <w:r>
              <w:rPr>
                <w:rFonts w:ascii="Arial" w:hAnsi="Arial" w:cs="Arial"/>
                <w:b/>
                <w:bCs/>
                <w:sz w:val="16"/>
                <w:szCs w:val="16"/>
              </w:rPr>
              <w:t>0</w:t>
            </w:r>
          </w:p>
        </w:tc>
        <w:tc>
          <w:tcPr>
            <w:tcW w:w="1119" w:type="dxa"/>
            <w:vAlign w:val="bottom"/>
          </w:tcPr>
          <w:p w:rsidR="00562A64" w:rsidRPr="009F6DF3" w:rsidRDefault="004D28F9" w:rsidP="00562A64">
            <w:pPr>
              <w:spacing w:before="40"/>
              <w:jc w:val="right"/>
              <w:rPr>
                <w:rFonts w:ascii="Arial" w:hAnsi="Arial" w:cs="Arial"/>
                <w:b/>
                <w:bCs/>
                <w:sz w:val="16"/>
                <w:szCs w:val="16"/>
              </w:rPr>
            </w:pPr>
            <w:r>
              <w:rPr>
                <w:rFonts w:ascii="Arial" w:hAnsi="Arial" w:cs="Arial"/>
                <w:b/>
                <w:bCs/>
                <w:sz w:val="16"/>
                <w:szCs w:val="16"/>
              </w:rPr>
              <w:t>24 122 430</w:t>
            </w:r>
          </w:p>
        </w:tc>
      </w:tr>
      <w:tr w:rsidR="00562A64" w:rsidRPr="00574D10" w:rsidTr="00F13DF0">
        <w:trPr>
          <w:trHeight w:val="240"/>
        </w:trPr>
        <w:tc>
          <w:tcPr>
            <w:tcW w:w="4101" w:type="dxa"/>
            <w:vAlign w:val="bottom"/>
          </w:tcPr>
          <w:p w:rsidR="00562A64" w:rsidRPr="009F6DF3" w:rsidRDefault="00562A64" w:rsidP="00562A64">
            <w:pPr>
              <w:spacing w:before="40"/>
              <w:rPr>
                <w:rFonts w:ascii="Arial" w:hAnsi="Arial" w:cs="Arial"/>
                <w:sz w:val="16"/>
                <w:szCs w:val="16"/>
              </w:rPr>
            </w:pPr>
            <w:r w:rsidRPr="009F6DF3">
              <w:rPr>
                <w:rFonts w:ascii="Arial" w:hAnsi="Arial" w:cs="Arial"/>
                <w:sz w:val="16"/>
                <w:szCs w:val="16"/>
              </w:rPr>
              <w:t>Prírastky</w:t>
            </w:r>
          </w:p>
        </w:tc>
        <w:tc>
          <w:tcPr>
            <w:tcW w:w="1118" w:type="dxa"/>
            <w:vAlign w:val="bottom"/>
          </w:tcPr>
          <w:p w:rsidR="00562A64" w:rsidRPr="009F6DF3" w:rsidRDefault="00562A64" w:rsidP="00562A64">
            <w:pPr>
              <w:spacing w:before="40"/>
              <w:jc w:val="right"/>
              <w:rPr>
                <w:rFonts w:ascii="Arial" w:hAnsi="Arial" w:cs="Arial"/>
                <w:sz w:val="16"/>
                <w:szCs w:val="16"/>
              </w:rPr>
            </w:pPr>
            <w:r w:rsidRPr="00574D10">
              <w:rPr>
                <w:rFonts w:ascii="Arial" w:hAnsi="Arial" w:cs="Arial"/>
                <w:sz w:val="16"/>
                <w:szCs w:val="16"/>
              </w:rPr>
              <w:t>0</w:t>
            </w:r>
          </w:p>
        </w:tc>
        <w:tc>
          <w:tcPr>
            <w:tcW w:w="1118" w:type="dxa"/>
            <w:vAlign w:val="bottom"/>
          </w:tcPr>
          <w:p w:rsidR="00562A64" w:rsidRPr="009F6DF3" w:rsidRDefault="004D28F9" w:rsidP="00562A64">
            <w:pPr>
              <w:spacing w:before="40"/>
              <w:jc w:val="right"/>
              <w:rPr>
                <w:rFonts w:ascii="Arial" w:hAnsi="Arial" w:cs="Arial"/>
                <w:sz w:val="16"/>
                <w:szCs w:val="16"/>
              </w:rPr>
            </w:pPr>
            <w:r>
              <w:rPr>
                <w:rFonts w:ascii="Arial" w:hAnsi="Arial" w:cs="Arial"/>
                <w:sz w:val="16"/>
                <w:szCs w:val="16"/>
              </w:rPr>
              <w:t>441 828</w:t>
            </w:r>
          </w:p>
        </w:tc>
        <w:tc>
          <w:tcPr>
            <w:tcW w:w="1119" w:type="dxa"/>
            <w:vAlign w:val="bottom"/>
          </w:tcPr>
          <w:p w:rsidR="00562A64" w:rsidRPr="009F6DF3" w:rsidRDefault="004D28F9" w:rsidP="00562A64">
            <w:pPr>
              <w:spacing w:before="40"/>
              <w:jc w:val="right"/>
              <w:rPr>
                <w:rFonts w:ascii="Arial" w:hAnsi="Arial" w:cs="Arial"/>
                <w:sz w:val="16"/>
                <w:szCs w:val="16"/>
              </w:rPr>
            </w:pPr>
            <w:r>
              <w:rPr>
                <w:rFonts w:ascii="Arial" w:hAnsi="Arial" w:cs="Arial"/>
                <w:sz w:val="16"/>
                <w:szCs w:val="16"/>
              </w:rPr>
              <w:t>2 550 710</w:t>
            </w:r>
          </w:p>
        </w:tc>
        <w:tc>
          <w:tcPr>
            <w:tcW w:w="1118" w:type="dxa"/>
          </w:tcPr>
          <w:p w:rsidR="00562A64" w:rsidRPr="009F6DF3" w:rsidRDefault="00562A64" w:rsidP="00562A64">
            <w:pPr>
              <w:spacing w:before="40"/>
              <w:jc w:val="right"/>
              <w:rPr>
                <w:rFonts w:ascii="Arial" w:hAnsi="Arial" w:cs="Arial"/>
                <w:sz w:val="16"/>
                <w:szCs w:val="16"/>
              </w:rPr>
            </w:pPr>
            <w:r w:rsidRPr="00574D10">
              <w:rPr>
                <w:rFonts w:ascii="Arial" w:hAnsi="Arial" w:cs="Arial"/>
                <w:sz w:val="16"/>
                <w:szCs w:val="16"/>
              </w:rPr>
              <w:t>0</w:t>
            </w:r>
          </w:p>
        </w:tc>
        <w:tc>
          <w:tcPr>
            <w:tcW w:w="1118" w:type="dxa"/>
          </w:tcPr>
          <w:p w:rsidR="00562A64" w:rsidRPr="009F6DF3" w:rsidRDefault="00562A64" w:rsidP="00562A64">
            <w:pPr>
              <w:spacing w:before="40"/>
              <w:jc w:val="right"/>
              <w:rPr>
                <w:rFonts w:ascii="Arial" w:hAnsi="Arial" w:cs="Arial"/>
                <w:sz w:val="16"/>
                <w:szCs w:val="16"/>
              </w:rPr>
            </w:pPr>
            <w:r w:rsidRPr="00574D10">
              <w:rPr>
                <w:rFonts w:ascii="Arial" w:hAnsi="Arial" w:cs="Arial"/>
                <w:sz w:val="16"/>
                <w:szCs w:val="16"/>
              </w:rPr>
              <w:t>0</w:t>
            </w:r>
          </w:p>
        </w:tc>
        <w:tc>
          <w:tcPr>
            <w:tcW w:w="1119" w:type="dxa"/>
          </w:tcPr>
          <w:p w:rsidR="00562A64" w:rsidRPr="009F6DF3" w:rsidRDefault="00562A64" w:rsidP="00562A64">
            <w:pPr>
              <w:spacing w:before="40"/>
              <w:jc w:val="right"/>
              <w:rPr>
                <w:rFonts w:ascii="Arial" w:hAnsi="Arial" w:cs="Arial"/>
                <w:sz w:val="16"/>
                <w:szCs w:val="16"/>
              </w:rPr>
            </w:pPr>
            <w:r w:rsidRPr="00574D10">
              <w:rPr>
                <w:rFonts w:ascii="Arial" w:hAnsi="Arial" w:cs="Arial"/>
                <w:sz w:val="16"/>
                <w:szCs w:val="16"/>
              </w:rPr>
              <w:t>0</w:t>
            </w:r>
          </w:p>
        </w:tc>
        <w:tc>
          <w:tcPr>
            <w:tcW w:w="1118" w:type="dxa"/>
            <w:vAlign w:val="bottom"/>
          </w:tcPr>
          <w:p w:rsidR="00562A64" w:rsidRPr="009F6DF3" w:rsidRDefault="00562A64" w:rsidP="00562A64">
            <w:pPr>
              <w:spacing w:before="40"/>
              <w:jc w:val="right"/>
              <w:rPr>
                <w:rFonts w:ascii="Arial" w:hAnsi="Arial" w:cs="Arial"/>
                <w:sz w:val="16"/>
                <w:szCs w:val="16"/>
              </w:rPr>
            </w:pPr>
            <w:r w:rsidRPr="00574D10">
              <w:rPr>
                <w:rFonts w:ascii="Arial" w:hAnsi="Arial" w:cs="Arial"/>
                <w:sz w:val="16"/>
                <w:szCs w:val="16"/>
              </w:rPr>
              <w:t>0</w:t>
            </w:r>
          </w:p>
        </w:tc>
        <w:tc>
          <w:tcPr>
            <w:tcW w:w="1118" w:type="dxa"/>
            <w:vAlign w:val="bottom"/>
          </w:tcPr>
          <w:p w:rsidR="00562A64" w:rsidRPr="009F6DF3" w:rsidRDefault="00562A64" w:rsidP="00562A64">
            <w:pPr>
              <w:spacing w:before="40"/>
              <w:jc w:val="right"/>
              <w:rPr>
                <w:rFonts w:ascii="Arial" w:hAnsi="Arial" w:cs="Arial"/>
                <w:sz w:val="16"/>
                <w:szCs w:val="16"/>
              </w:rPr>
            </w:pPr>
            <w:r w:rsidRPr="00574D10">
              <w:rPr>
                <w:rFonts w:ascii="Arial" w:hAnsi="Arial" w:cs="Arial"/>
                <w:sz w:val="16"/>
                <w:szCs w:val="16"/>
              </w:rPr>
              <w:t>0</w:t>
            </w:r>
          </w:p>
        </w:tc>
        <w:tc>
          <w:tcPr>
            <w:tcW w:w="1119" w:type="dxa"/>
            <w:vAlign w:val="bottom"/>
          </w:tcPr>
          <w:p w:rsidR="00562A64" w:rsidRPr="009F6DF3" w:rsidRDefault="004D28F9" w:rsidP="00562A64">
            <w:pPr>
              <w:spacing w:before="40"/>
              <w:jc w:val="right"/>
              <w:rPr>
                <w:rFonts w:ascii="Arial" w:hAnsi="Arial" w:cs="Arial"/>
                <w:sz w:val="16"/>
                <w:szCs w:val="16"/>
              </w:rPr>
            </w:pPr>
            <w:r>
              <w:rPr>
                <w:rFonts w:ascii="Arial" w:hAnsi="Arial" w:cs="Arial"/>
                <w:sz w:val="16"/>
                <w:szCs w:val="16"/>
              </w:rPr>
              <w:t>2 992 538</w:t>
            </w:r>
            <w:r w:rsidR="00562A64" w:rsidRPr="009F6DF3">
              <w:rPr>
                <w:rFonts w:ascii="Arial" w:hAnsi="Arial" w:cs="Arial"/>
                <w:sz w:val="16"/>
                <w:szCs w:val="16"/>
              </w:rPr>
              <w:t xml:space="preserve"> </w:t>
            </w:r>
          </w:p>
        </w:tc>
      </w:tr>
      <w:tr w:rsidR="00562A64" w:rsidRPr="00574D10" w:rsidTr="00F13DF0">
        <w:trPr>
          <w:trHeight w:val="240"/>
        </w:trPr>
        <w:tc>
          <w:tcPr>
            <w:tcW w:w="4101" w:type="dxa"/>
            <w:vAlign w:val="bottom"/>
          </w:tcPr>
          <w:p w:rsidR="00562A64" w:rsidRPr="009F6DF3" w:rsidRDefault="00562A64" w:rsidP="00562A64">
            <w:pPr>
              <w:spacing w:before="40"/>
              <w:rPr>
                <w:rFonts w:ascii="Arial" w:hAnsi="Arial" w:cs="Arial"/>
                <w:sz w:val="16"/>
                <w:szCs w:val="16"/>
              </w:rPr>
            </w:pPr>
            <w:r w:rsidRPr="009F6DF3">
              <w:rPr>
                <w:rFonts w:ascii="Arial" w:hAnsi="Arial" w:cs="Arial"/>
                <w:sz w:val="16"/>
                <w:szCs w:val="16"/>
              </w:rPr>
              <w:t>Úbytky</w:t>
            </w:r>
          </w:p>
        </w:tc>
        <w:tc>
          <w:tcPr>
            <w:tcW w:w="1118" w:type="dxa"/>
            <w:vAlign w:val="bottom"/>
          </w:tcPr>
          <w:p w:rsidR="00562A64" w:rsidRPr="009F6DF3" w:rsidRDefault="00562A64" w:rsidP="00562A64">
            <w:pPr>
              <w:spacing w:before="40"/>
              <w:jc w:val="right"/>
              <w:rPr>
                <w:rFonts w:ascii="Arial" w:hAnsi="Arial" w:cs="Arial"/>
                <w:sz w:val="16"/>
                <w:szCs w:val="16"/>
              </w:rPr>
            </w:pPr>
            <w:r w:rsidRPr="00574D10">
              <w:rPr>
                <w:rFonts w:ascii="Arial" w:hAnsi="Arial" w:cs="Arial"/>
                <w:sz w:val="16"/>
                <w:szCs w:val="16"/>
              </w:rPr>
              <w:t>0</w:t>
            </w:r>
          </w:p>
        </w:tc>
        <w:tc>
          <w:tcPr>
            <w:tcW w:w="1118" w:type="dxa"/>
            <w:vAlign w:val="bottom"/>
          </w:tcPr>
          <w:p w:rsidR="00562A64" w:rsidRPr="009F6DF3" w:rsidRDefault="00562A64" w:rsidP="00562A64">
            <w:pPr>
              <w:spacing w:before="40"/>
              <w:jc w:val="right"/>
              <w:rPr>
                <w:rFonts w:ascii="Arial" w:hAnsi="Arial" w:cs="Arial"/>
                <w:sz w:val="16"/>
                <w:szCs w:val="16"/>
              </w:rPr>
            </w:pPr>
            <w:r>
              <w:rPr>
                <w:rFonts w:ascii="Arial" w:hAnsi="Arial" w:cs="Arial"/>
                <w:sz w:val="16"/>
                <w:szCs w:val="16"/>
              </w:rPr>
              <w:t>0</w:t>
            </w:r>
          </w:p>
        </w:tc>
        <w:tc>
          <w:tcPr>
            <w:tcW w:w="1119" w:type="dxa"/>
            <w:vAlign w:val="bottom"/>
          </w:tcPr>
          <w:p w:rsidR="00562A64" w:rsidRPr="009F6DF3" w:rsidRDefault="00562A64" w:rsidP="004D28F9">
            <w:pPr>
              <w:spacing w:before="40"/>
              <w:jc w:val="right"/>
              <w:rPr>
                <w:rFonts w:ascii="Arial" w:hAnsi="Arial" w:cs="Arial"/>
                <w:sz w:val="16"/>
                <w:szCs w:val="16"/>
              </w:rPr>
            </w:pPr>
            <w:r w:rsidRPr="009F6DF3">
              <w:rPr>
                <w:rFonts w:ascii="Arial" w:hAnsi="Arial" w:cs="Arial"/>
                <w:sz w:val="16"/>
                <w:szCs w:val="16"/>
              </w:rPr>
              <w:t>-</w:t>
            </w:r>
            <w:r w:rsidR="004D28F9">
              <w:rPr>
                <w:rFonts w:ascii="Arial" w:hAnsi="Arial" w:cs="Arial"/>
                <w:sz w:val="16"/>
                <w:szCs w:val="16"/>
              </w:rPr>
              <w:t>101 981</w:t>
            </w:r>
          </w:p>
        </w:tc>
        <w:tc>
          <w:tcPr>
            <w:tcW w:w="1118" w:type="dxa"/>
          </w:tcPr>
          <w:p w:rsidR="00562A64" w:rsidRPr="009F6DF3" w:rsidRDefault="00562A64" w:rsidP="00562A64">
            <w:pPr>
              <w:spacing w:before="40"/>
              <w:jc w:val="right"/>
              <w:rPr>
                <w:rFonts w:ascii="Arial" w:hAnsi="Arial" w:cs="Arial"/>
                <w:sz w:val="16"/>
                <w:szCs w:val="16"/>
              </w:rPr>
            </w:pPr>
            <w:r w:rsidRPr="00574D10">
              <w:rPr>
                <w:rFonts w:ascii="Arial" w:hAnsi="Arial" w:cs="Arial"/>
                <w:sz w:val="16"/>
                <w:szCs w:val="16"/>
              </w:rPr>
              <w:t>0</w:t>
            </w:r>
          </w:p>
        </w:tc>
        <w:tc>
          <w:tcPr>
            <w:tcW w:w="1118" w:type="dxa"/>
          </w:tcPr>
          <w:p w:rsidR="00562A64" w:rsidRPr="009F6DF3" w:rsidRDefault="00562A64" w:rsidP="00562A64">
            <w:pPr>
              <w:spacing w:before="40"/>
              <w:jc w:val="right"/>
              <w:rPr>
                <w:rFonts w:ascii="Arial" w:hAnsi="Arial" w:cs="Arial"/>
                <w:sz w:val="16"/>
                <w:szCs w:val="16"/>
              </w:rPr>
            </w:pPr>
            <w:r w:rsidRPr="00574D10">
              <w:rPr>
                <w:rFonts w:ascii="Arial" w:hAnsi="Arial" w:cs="Arial"/>
                <w:sz w:val="16"/>
                <w:szCs w:val="16"/>
              </w:rPr>
              <w:t>0</w:t>
            </w:r>
          </w:p>
        </w:tc>
        <w:tc>
          <w:tcPr>
            <w:tcW w:w="1119" w:type="dxa"/>
          </w:tcPr>
          <w:p w:rsidR="00562A64" w:rsidRPr="009F6DF3" w:rsidRDefault="00562A64" w:rsidP="00562A64">
            <w:pPr>
              <w:spacing w:before="40"/>
              <w:jc w:val="right"/>
              <w:rPr>
                <w:rFonts w:ascii="Arial" w:hAnsi="Arial" w:cs="Arial"/>
                <w:sz w:val="16"/>
                <w:szCs w:val="16"/>
              </w:rPr>
            </w:pPr>
            <w:r w:rsidRPr="00574D10">
              <w:rPr>
                <w:rFonts w:ascii="Arial" w:hAnsi="Arial" w:cs="Arial"/>
                <w:sz w:val="16"/>
                <w:szCs w:val="16"/>
              </w:rPr>
              <w:t>0</w:t>
            </w:r>
          </w:p>
        </w:tc>
        <w:tc>
          <w:tcPr>
            <w:tcW w:w="1118" w:type="dxa"/>
            <w:vAlign w:val="bottom"/>
          </w:tcPr>
          <w:p w:rsidR="00562A64" w:rsidRPr="009F6DF3" w:rsidRDefault="00562A64" w:rsidP="00562A64">
            <w:pPr>
              <w:spacing w:before="40"/>
              <w:jc w:val="right"/>
              <w:rPr>
                <w:rFonts w:ascii="Arial" w:hAnsi="Arial" w:cs="Arial"/>
                <w:sz w:val="16"/>
                <w:szCs w:val="16"/>
              </w:rPr>
            </w:pPr>
            <w:r w:rsidRPr="00574D10">
              <w:rPr>
                <w:rFonts w:ascii="Arial" w:hAnsi="Arial" w:cs="Arial"/>
                <w:sz w:val="16"/>
                <w:szCs w:val="16"/>
              </w:rPr>
              <w:t>0</w:t>
            </w:r>
          </w:p>
        </w:tc>
        <w:tc>
          <w:tcPr>
            <w:tcW w:w="1118" w:type="dxa"/>
            <w:vAlign w:val="bottom"/>
          </w:tcPr>
          <w:p w:rsidR="00562A64" w:rsidRPr="009F6DF3" w:rsidRDefault="00562A64" w:rsidP="00562A64">
            <w:pPr>
              <w:spacing w:before="40"/>
              <w:jc w:val="right"/>
              <w:rPr>
                <w:rFonts w:ascii="Arial" w:hAnsi="Arial" w:cs="Arial"/>
                <w:sz w:val="16"/>
                <w:szCs w:val="16"/>
              </w:rPr>
            </w:pPr>
            <w:r w:rsidRPr="00574D10">
              <w:rPr>
                <w:rFonts w:ascii="Arial" w:hAnsi="Arial" w:cs="Arial"/>
                <w:sz w:val="16"/>
                <w:szCs w:val="16"/>
              </w:rPr>
              <w:t>0</w:t>
            </w:r>
          </w:p>
        </w:tc>
        <w:tc>
          <w:tcPr>
            <w:tcW w:w="1119" w:type="dxa"/>
            <w:vAlign w:val="bottom"/>
          </w:tcPr>
          <w:p w:rsidR="00562A64" w:rsidRPr="009F6DF3" w:rsidRDefault="00562A64" w:rsidP="004D28F9">
            <w:pPr>
              <w:spacing w:before="40"/>
              <w:jc w:val="right"/>
              <w:rPr>
                <w:rFonts w:ascii="Arial" w:hAnsi="Arial" w:cs="Arial"/>
                <w:sz w:val="16"/>
                <w:szCs w:val="16"/>
              </w:rPr>
            </w:pPr>
            <w:r w:rsidRPr="009F6DF3">
              <w:rPr>
                <w:rFonts w:ascii="Arial" w:hAnsi="Arial" w:cs="Arial"/>
                <w:sz w:val="16"/>
                <w:szCs w:val="16"/>
              </w:rPr>
              <w:t>-</w:t>
            </w:r>
            <w:r w:rsidR="004D28F9">
              <w:rPr>
                <w:rFonts w:ascii="Arial" w:hAnsi="Arial" w:cs="Arial"/>
                <w:sz w:val="16"/>
                <w:szCs w:val="16"/>
              </w:rPr>
              <w:t>101 981</w:t>
            </w:r>
          </w:p>
        </w:tc>
      </w:tr>
      <w:tr w:rsidR="00562A64" w:rsidRPr="00574D10" w:rsidTr="00F13DF0">
        <w:trPr>
          <w:trHeight w:val="255"/>
        </w:trPr>
        <w:tc>
          <w:tcPr>
            <w:tcW w:w="4101" w:type="dxa"/>
            <w:vAlign w:val="bottom"/>
          </w:tcPr>
          <w:p w:rsidR="00562A64" w:rsidRPr="009F6DF3" w:rsidRDefault="00562A64" w:rsidP="00562A64">
            <w:pPr>
              <w:spacing w:before="40"/>
              <w:rPr>
                <w:rFonts w:ascii="Arial" w:hAnsi="Arial" w:cs="Arial"/>
                <w:b/>
                <w:bCs/>
                <w:sz w:val="16"/>
                <w:szCs w:val="16"/>
              </w:rPr>
            </w:pPr>
            <w:r w:rsidRPr="009F6DF3">
              <w:rPr>
                <w:rFonts w:ascii="Arial" w:hAnsi="Arial" w:cs="Arial"/>
                <w:sz w:val="16"/>
                <w:szCs w:val="16"/>
              </w:rPr>
              <w:t>Presuny</w:t>
            </w:r>
          </w:p>
        </w:tc>
        <w:tc>
          <w:tcPr>
            <w:tcW w:w="1118" w:type="dxa"/>
            <w:vAlign w:val="bottom"/>
          </w:tcPr>
          <w:p w:rsidR="00562A64" w:rsidRPr="009F6DF3" w:rsidRDefault="00562A64" w:rsidP="00562A64">
            <w:pPr>
              <w:spacing w:before="40"/>
              <w:jc w:val="right"/>
              <w:rPr>
                <w:rFonts w:ascii="Arial" w:hAnsi="Arial" w:cs="Arial"/>
                <w:bCs/>
                <w:sz w:val="16"/>
                <w:szCs w:val="16"/>
              </w:rPr>
            </w:pPr>
            <w:r w:rsidRPr="009F6DF3">
              <w:rPr>
                <w:rFonts w:ascii="Arial" w:hAnsi="Arial" w:cs="Arial"/>
                <w:bCs/>
                <w:sz w:val="16"/>
                <w:szCs w:val="16"/>
              </w:rPr>
              <w:t>0</w:t>
            </w:r>
          </w:p>
        </w:tc>
        <w:tc>
          <w:tcPr>
            <w:tcW w:w="1118" w:type="dxa"/>
            <w:vAlign w:val="bottom"/>
          </w:tcPr>
          <w:p w:rsidR="00562A64" w:rsidRPr="009F6DF3" w:rsidRDefault="00562A64" w:rsidP="00562A64">
            <w:pPr>
              <w:spacing w:before="40"/>
              <w:jc w:val="right"/>
              <w:rPr>
                <w:rFonts w:ascii="Arial" w:hAnsi="Arial" w:cs="Arial"/>
                <w:bCs/>
                <w:sz w:val="16"/>
                <w:szCs w:val="16"/>
              </w:rPr>
            </w:pPr>
            <w:r w:rsidRPr="009F6DF3">
              <w:rPr>
                <w:rFonts w:ascii="Arial" w:hAnsi="Arial" w:cs="Arial"/>
                <w:bCs/>
                <w:sz w:val="16"/>
                <w:szCs w:val="16"/>
              </w:rPr>
              <w:t>0</w:t>
            </w:r>
          </w:p>
        </w:tc>
        <w:tc>
          <w:tcPr>
            <w:tcW w:w="1119" w:type="dxa"/>
            <w:vAlign w:val="bottom"/>
          </w:tcPr>
          <w:p w:rsidR="00562A64" w:rsidRPr="009F6DF3" w:rsidRDefault="00562A64" w:rsidP="00562A64">
            <w:pPr>
              <w:spacing w:before="40"/>
              <w:jc w:val="right"/>
              <w:rPr>
                <w:rFonts w:ascii="Arial" w:hAnsi="Arial" w:cs="Arial"/>
                <w:bCs/>
                <w:sz w:val="16"/>
                <w:szCs w:val="16"/>
              </w:rPr>
            </w:pPr>
            <w:r w:rsidRPr="009F6DF3">
              <w:rPr>
                <w:rFonts w:ascii="Arial" w:hAnsi="Arial" w:cs="Arial"/>
                <w:bCs/>
                <w:sz w:val="16"/>
                <w:szCs w:val="16"/>
              </w:rPr>
              <w:t>0</w:t>
            </w:r>
          </w:p>
        </w:tc>
        <w:tc>
          <w:tcPr>
            <w:tcW w:w="1118" w:type="dxa"/>
          </w:tcPr>
          <w:p w:rsidR="00562A64" w:rsidRPr="009F6DF3" w:rsidRDefault="00562A64" w:rsidP="00562A64">
            <w:pPr>
              <w:spacing w:before="40"/>
              <w:jc w:val="right"/>
              <w:rPr>
                <w:rFonts w:ascii="Arial" w:hAnsi="Arial" w:cs="Arial"/>
                <w:bCs/>
                <w:sz w:val="16"/>
                <w:szCs w:val="16"/>
              </w:rPr>
            </w:pPr>
            <w:r w:rsidRPr="009F6DF3">
              <w:rPr>
                <w:rFonts w:ascii="Arial" w:hAnsi="Arial" w:cs="Arial"/>
                <w:bCs/>
                <w:sz w:val="16"/>
                <w:szCs w:val="16"/>
              </w:rPr>
              <w:t>0</w:t>
            </w:r>
          </w:p>
        </w:tc>
        <w:tc>
          <w:tcPr>
            <w:tcW w:w="1118" w:type="dxa"/>
          </w:tcPr>
          <w:p w:rsidR="00562A64" w:rsidRPr="009F6DF3" w:rsidRDefault="00562A64" w:rsidP="00562A64">
            <w:pPr>
              <w:spacing w:before="40"/>
              <w:jc w:val="right"/>
              <w:rPr>
                <w:rFonts w:ascii="Arial" w:hAnsi="Arial" w:cs="Arial"/>
                <w:bCs/>
                <w:sz w:val="16"/>
                <w:szCs w:val="16"/>
              </w:rPr>
            </w:pPr>
            <w:r w:rsidRPr="009F6DF3">
              <w:rPr>
                <w:rFonts w:ascii="Arial" w:hAnsi="Arial" w:cs="Arial"/>
                <w:bCs/>
                <w:sz w:val="16"/>
                <w:szCs w:val="16"/>
              </w:rPr>
              <w:t>0</w:t>
            </w:r>
          </w:p>
        </w:tc>
        <w:tc>
          <w:tcPr>
            <w:tcW w:w="1119" w:type="dxa"/>
          </w:tcPr>
          <w:p w:rsidR="00562A64" w:rsidRPr="009F6DF3" w:rsidRDefault="00562A64" w:rsidP="00562A64">
            <w:pPr>
              <w:spacing w:before="40"/>
              <w:jc w:val="right"/>
              <w:rPr>
                <w:rFonts w:ascii="Arial" w:hAnsi="Arial" w:cs="Arial"/>
                <w:bCs/>
                <w:sz w:val="16"/>
                <w:szCs w:val="16"/>
              </w:rPr>
            </w:pPr>
            <w:r w:rsidRPr="009F6DF3">
              <w:rPr>
                <w:rFonts w:ascii="Arial" w:hAnsi="Arial" w:cs="Arial"/>
                <w:bCs/>
                <w:sz w:val="16"/>
                <w:szCs w:val="16"/>
              </w:rPr>
              <w:t>0</w:t>
            </w:r>
          </w:p>
        </w:tc>
        <w:tc>
          <w:tcPr>
            <w:tcW w:w="1118" w:type="dxa"/>
            <w:vAlign w:val="bottom"/>
          </w:tcPr>
          <w:p w:rsidR="00562A64" w:rsidRPr="009F6DF3" w:rsidRDefault="00562A64" w:rsidP="00562A64">
            <w:pPr>
              <w:spacing w:before="40"/>
              <w:jc w:val="right"/>
              <w:rPr>
                <w:rFonts w:ascii="Arial" w:hAnsi="Arial" w:cs="Arial"/>
                <w:bCs/>
                <w:sz w:val="16"/>
                <w:szCs w:val="16"/>
              </w:rPr>
            </w:pPr>
            <w:r w:rsidRPr="009F6DF3">
              <w:rPr>
                <w:rFonts w:ascii="Arial" w:hAnsi="Arial" w:cs="Arial"/>
                <w:bCs/>
                <w:sz w:val="16"/>
                <w:szCs w:val="16"/>
              </w:rPr>
              <w:t>0</w:t>
            </w:r>
          </w:p>
        </w:tc>
        <w:tc>
          <w:tcPr>
            <w:tcW w:w="1118" w:type="dxa"/>
            <w:vAlign w:val="bottom"/>
          </w:tcPr>
          <w:p w:rsidR="00562A64" w:rsidRPr="009F6DF3" w:rsidRDefault="00562A64" w:rsidP="00562A64">
            <w:pPr>
              <w:spacing w:before="40"/>
              <w:jc w:val="right"/>
              <w:rPr>
                <w:rFonts w:ascii="Arial" w:hAnsi="Arial" w:cs="Arial"/>
                <w:bCs/>
                <w:sz w:val="16"/>
                <w:szCs w:val="16"/>
              </w:rPr>
            </w:pPr>
            <w:r w:rsidRPr="009F6DF3">
              <w:rPr>
                <w:rFonts w:ascii="Arial" w:hAnsi="Arial" w:cs="Arial"/>
                <w:bCs/>
                <w:sz w:val="16"/>
                <w:szCs w:val="16"/>
              </w:rPr>
              <w:t>0</w:t>
            </w:r>
          </w:p>
        </w:tc>
        <w:tc>
          <w:tcPr>
            <w:tcW w:w="1119" w:type="dxa"/>
            <w:vAlign w:val="bottom"/>
          </w:tcPr>
          <w:p w:rsidR="00562A64" w:rsidRPr="009F6DF3" w:rsidRDefault="00562A64" w:rsidP="00562A64">
            <w:pPr>
              <w:spacing w:before="40"/>
              <w:jc w:val="right"/>
              <w:rPr>
                <w:rFonts w:ascii="Arial" w:hAnsi="Arial" w:cs="Arial"/>
                <w:bCs/>
                <w:sz w:val="16"/>
                <w:szCs w:val="16"/>
              </w:rPr>
            </w:pPr>
            <w:r w:rsidRPr="009F6DF3">
              <w:rPr>
                <w:rFonts w:ascii="Arial" w:hAnsi="Arial" w:cs="Arial"/>
                <w:bCs/>
                <w:sz w:val="16"/>
                <w:szCs w:val="16"/>
              </w:rPr>
              <w:t>0</w:t>
            </w:r>
          </w:p>
        </w:tc>
      </w:tr>
      <w:tr w:rsidR="00562A64" w:rsidRPr="00574D10" w:rsidTr="00F13DF0">
        <w:trPr>
          <w:trHeight w:val="255"/>
        </w:trPr>
        <w:tc>
          <w:tcPr>
            <w:tcW w:w="4101" w:type="dxa"/>
            <w:vAlign w:val="bottom"/>
          </w:tcPr>
          <w:p w:rsidR="00562A64" w:rsidRPr="009F6DF3" w:rsidRDefault="00562A64" w:rsidP="00562A64">
            <w:pPr>
              <w:spacing w:before="40"/>
              <w:rPr>
                <w:rFonts w:ascii="Arial" w:hAnsi="Arial" w:cs="Arial"/>
                <w:b/>
                <w:bCs/>
                <w:sz w:val="16"/>
                <w:szCs w:val="16"/>
              </w:rPr>
            </w:pPr>
            <w:r w:rsidRPr="009F6DF3">
              <w:rPr>
                <w:rFonts w:ascii="Arial" w:hAnsi="Arial" w:cs="Arial"/>
                <w:b/>
                <w:bCs/>
                <w:sz w:val="16"/>
                <w:szCs w:val="16"/>
              </w:rPr>
              <w:t>Stav na konci účtovného obdobia</w:t>
            </w:r>
          </w:p>
        </w:tc>
        <w:tc>
          <w:tcPr>
            <w:tcW w:w="1118" w:type="dxa"/>
            <w:vAlign w:val="bottom"/>
          </w:tcPr>
          <w:p w:rsidR="00562A64" w:rsidRPr="009F6DF3" w:rsidRDefault="00562A64" w:rsidP="00562A64">
            <w:pPr>
              <w:spacing w:before="40"/>
              <w:jc w:val="right"/>
              <w:rPr>
                <w:rFonts w:ascii="Arial" w:hAnsi="Arial" w:cs="Arial"/>
                <w:b/>
                <w:bCs/>
                <w:sz w:val="16"/>
                <w:szCs w:val="16"/>
              </w:rPr>
            </w:pPr>
            <w:r>
              <w:rPr>
                <w:rFonts w:ascii="Arial" w:hAnsi="Arial" w:cs="Arial"/>
                <w:b/>
                <w:bCs/>
                <w:sz w:val="16"/>
                <w:szCs w:val="16"/>
              </w:rPr>
              <w:t>0</w:t>
            </w:r>
          </w:p>
        </w:tc>
        <w:tc>
          <w:tcPr>
            <w:tcW w:w="1118" w:type="dxa"/>
            <w:vAlign w:val="bottom"/>
          </w:tcPr>
          <w:p w:rsidR="00562A64" w:rsidRPr="009F6DF3" w:rsidRDefault="004D28F9" w:rsidP="00562A64">
            <w:pPr>
              <w:spacing w:before="40"/>
              <w:jc w:val="right"/>
              <w:rPr>
                <w:rFonts w:ascii="Arial" w:hAnsi="Arial" w:cs="Arial"/>
                <w:b/>
                <w:bCs/>
                <w:sz w:val="16"/>
                <w:szCs w:val="16"/>
              </w:rPr>
            </w:pPr>
            <w:r>
              <w:rPr>
                <w:rFonts w:ascii="Arial" w:hAnsi="Arial" w:cs="Arial"/>
                <w:b/>
                <w:bCs/>
                <w:sz w:val="16"/>
                <w:szCs w:val="16"/>
              </w:rPr>
              <w:t>3 931 985</w:t>
            </w:r>
          </w:p>
        </w:tc>
        <w:tc>
          <w:tcPr>
            <w:tcW w:w="1119" w:type="dxa"/>
            <w:vAlign w:val="bottom"/>
          </w:tcPr>
          <w:p w:rsidR="00562A64" w:rsidRPr="009F6DF3" w:rsidRDefault="004D28F9" w:rsidP="00562A64">
            <w:pPr>
              <w:spacing w:before="40"/>
              <w:jc w:val="right"/>
              <w:rPr>
                <w:rFonts w:ascii="Arial" w:hAnsi="Arial" w:cs="Arial"/>
                <w:b/>
                <w:bCs/>
                <w:sz w:val="16"/>
                <w:szCs w:val="16"/>
              </w:rPr>
            </w:pPr>
            <w:r>
              <w:rPr>
                <w:rFonts w:ascii="Arial" w:hAnsi="Arial" w:cs="Arial"/>
                <w:b/>
                <w:bCs/>
                <w:sz w:val="16"/>
                <w:szCs w:val="16"/>
              </w:rPr>
              <w:t>23 081 002</w:t>
            </w:r>
          </w:p>
        </w:tc>
        <w:tc>
          <w:tcPr>
            <w:tcW w:w="1118" w:type="dxa"/>
          </w:tcPr>
          <w:p w:rsidR="00562A64" w:rsidRPr="009F6DF3" w:rsidRDefault="00562A64" w:rsidP="00562A64">
            <w:pPr>
              <w:spacing w:before="40"/>
              <w:jc w:val="right"/>
              <w:rPr>
                <w:rFonts w:ascii="Arial" w:hAnsi="Arial" w:cs="Arial"/>
                <w:b/>
                <w:bCs/>
                <w:sz w:val="16"/>
                <w:szCs w:val="16"/>
              </w:rPr>
            </w:pPr>
            <w:r>
              <w:rPr>
                <w:rFonts w:ascii="Arial" w:hAnsi="Arial" w:cs="Arial"/>
                <w:b/>
                <w:bCs/>
                <w:sz w:val="16"/>
                <w:szCs w:val="16"/>
              </w:rPr>
              <w:t>0</w:t>
            </w:r>
          </w:p>
        </w:tc>
        <w:tc>
          <w:tcPr>
            <w:tcW w:w="1118" w:type="dxa"/>
          </w:tcPr>
          <w:p w:rsidR="00562A64" w:rsidRPr="009F6DF3" w:rsidRDefault="00562A64" w:rsidP="00562A64">
            <w:pPr>
              <w:spacing w:before="40"/>
              <w:jc w:val="right"/>
              <w:rPr>
                <w:rFonts w:ascii="Arial" w:hAnsi="Arial" w:cs="Arial"/>
                <w:b/>
                <w:bCs/>
                <w:sz w:val="16"/>
                <w:szCs w:val="16"/>
              </w:rPr>
            </w:pPr>
            <w:r>
              <w:rPr>
                <w:rFonts w:ascii="Arial" w:hAnsi="Arial" w:cs="Arial"/>
                <w:b/>
                <w:bCs/>
                <w:sz w:val="16"/>
                <w:szCs w:val="16"/>
              </w:rPr>
              <w:t>0</w:t>
            </w:r>
          </w:p>
        </w:tc>
        <w:tc>
          <w:tcPr>
            <w:tcW w:w="1119" w:type="dxa"/>
          </w:tcPr>
          <w:p w:rsidR="00562A64" w:rsidRPr="009F6DF3" w:rsidRDefault="00562A64" w:rsidP="00562A64">
            <w:pPr>
              <w:spacing w:before="40"/>
              <w:jc w:val="right"/>
              <w:rPr>
                <w:rFonts w:ascii="Arial" w:hAnsi="Arial" w:cs="Arial"/>
                <w:b/>
                <w:bCs/>
                <w:sz w:val="16"/>
                <w:szCs w:val="16"/>
              </w:rPr>
            </w:pPr>
            <w:r>
              <w:rPr>
                <w:rFonts w:ascii="Arial" w:hAnsi="Arial" w:cs="Arial"/>
                <w:b/>
                <w:bCs/>
                <w:sz w:val="16"/>
                <w:szCs w:val="16"/>
              </w:rPr>
              <w:t>0</w:t>
            </w:r>
          </w:p>
        </w:tc>
        <w:tc>
          <w:tcPr>
            <w:tcW w:w="1118" w:type="dxa"/>
            <w:vAlign w:val="bottom"/>
          </w:tcPr>
          <w:p w:rsidR="00562A64" w:rsidRPr="009F6DF3" w:rsidRDefault="00562A64" w:rsidP="00562A64">
            <w:pPr>
              <w:spacing w:before="40"/>
              <w:jc w:val="right"/>
              <w:rPr>
                <w:rFonts w:ascii="Arial" w:hAnsi="Arial" w:cs="Arial"/>
                <w:b/>
                <w:bCs/>
                <w:sz w:val="16"/>
                <w:szCs w:val="16"/>
              </w:rPr>
            </w:pPr>
            <w:r>
              <w:rPr>
                <w:rFonts w:ascii="Arial" w:hAnsi="Arial" w:cs="Arial"/>
                <w:b/>
                <w:bCs/>
                <w:sz w:val="16"/>
                <w:szCs w:val="16"/>
              </w:rPr>
              <w:t>0</w:t>
            </w:r>
          </w:p>
        </w:tc>
        <w:tc>
          <w:tcPr>
            <w:tcW w:w="1118" w:type="dxa"/>
            <w:vAlign w:val="bottom"/>
          </w:tcPr>
          <w:p w:rsidR="00562A64" w:rsidRPr="009F6DF3" w:rsidRDefault="00562A64" w:rsidP="00562A64">
            <w:pPr>
              <w:spacing w:before="40"/>
              <w:jc w:val="right"/>
              <w:rPr>
                <w:rFonts w:ascii="Arial" w:hAnsi="Arial" w:cs="Arial"/>
                <w:b/>
                <w:bCs/>
                <w:sz w:val="16"/>
                <w:szCs w:val="16"/>
              </w:rPr>
            </w:pPr>
            <w:r>
              <w:rPr>
                <w:rFonts w:ascii="Arial" w:hAnsi="Arial" w:cs="Arial"/>
                <w:b/>
                <w:bCs/>
                <w:sz w:val="16"/>
                <w:szCs w:val="16"/>
              </w:rPr>
              <w:t>0</w:t>
            </w:r>
          </w:p>
        </w:tc>
        <w:tc>
          <w:tcPr>
            <w:tcW w:w="1119" w:type="dxa"/>
            <w:vAlign w:val="bottom"/>
          </w:tcPr>
          <w:p w:rsidR="00562A64" w:rsidRPr="009F6DF3" w:rsidRDefault="004D28F9" w:rsidP="00562A64">
            <w:pPr>
              <w:spacing w:before="40"/>
              <w:jc w:val="right"/>
              <w:rPr>
                <w:rFonts w:ascii="Arial" w:hAnsi="Arial" w:cs="Arial"/>
                <w:b/>
                <w:bCs/>
                <w:sz w:val="16"/>
                <w:szCs w:val="16"/>
              </w:rPr>
            </w:pPr>
            <w:r>
              <w:rPr>
                <w:rFonts w:ascii="Arial" w:hAnsi="Arial" w:cs="Arial"/>
                <w:b/>
                <w:bCs/>
                <w:sz w:val="16"/>
                <w:szCs w:val="16"/>
              </w:rPr>
              <w:t>27 012 987</w:t>
            </w:r>
          </w:p>
        </w:tc>
      </w:tr>
      <w:tr w:rsidR="00471F23" w:rsidRPr="00574D10" w:rsidTr="00F13DF0">
        <w:trPr>
          <w:trHeight w:val="255"/>
        </w:trPr>
        <w:tc>
          <w:tcPr>
            <w:tcW w:w="14166" w:type="dxa"/>
            <w:gridSpan w:val="10"/>
            <w:vAlign w:val="bottom"/>
          </w:tcPr>
          <w:p w:rsidR="00471F23" w:rsidRPr="009F6DF3" w:rsidRDefault="00471F23" w:rsidP="00F13DF0">
            <w:pPr>
              <w:spacing w:before="40"/>
              <w:rPr>
                <w:rFonts w:ascii="Arial" w:hAnsi="Arial" w:cs="Arial"/>
                <w:b/>
                <w:bCs/>
                <w:sz w:val="16"/>
                <w:szCs w:val="16"/>
              </w:rPr>
            </w:pPr>
            <w:r w:rsidRPr="009F6DF3">
              <w:rPr>
                <w:rFonts w:ascii="Arial" w:hAnsi="Arial" w:cs="Arial"/>
                <w:b/>
                <w:bCs/>
                <w:i/>
                <w:sz w:val="16"/>
                <w:szCs w:val="16"/>
              </w:rPr>
              <w:t>OPRAVNÉ POLOŽKY</w:t>
            </w:r>
          </w:p>
        </w:tc>
      </w:tr>
      <w:tr w:rsidR="00471F23" w:rsidRPr="00574D10" w:rsidTr="00F13DF0">
        <w:trPr>
          <w:trHeight w:val="255"/>
        </w:trPr>
        <w:tc>
          <w:tcPr>
            <w:tcW w:w="4101" w:type="dxa"/>
            <w:vAlign w:val="bottom"/>
          </w:tcPr>
          <w:p w:rsidR="00471F23" w:rsidRPr="009F6DF3" w:rsidRDefault="00471F23" w:rsidP="00F13DF0">
            <w:pPr>
              <w:spacing w:before="40"/>
              <w:rPr>
                <w:rFonts w:ascii="Arial" w:hAnsi="Arial" w:cs="Arial"/>
                <w:b/>
                <w:bCs/>
                <w:sz w:val="16"/>
                <w:szCs w:val="16"/>
              </w:rPr>
            </w:pPr>
            <w:r w:rsidRPr="009F6DF3">
              <w:rPr>
                <w:rFonts w:ascii="Arial" w:hAnsi="Arial" w:cs="Arial"/>
                <w:b/>
                <w:bCs/>
                <w:sz w:val="16"/>
                <w:szCs w:val="16"/>
              </w:rPr>
              <w:t>Stav na začiatku účtovného obdobia</w:t>
            </w:r>
          </w:p>
        </w:tc>
        <w:tc>
          <w:tcPr>
            <w:tcW w:w="1118" w:type="dxa"/>
            <w:vAlign w:val="bottom"/>
          </w:tcPr>
          <w:p w:rsidR="00471F23" w:rsidRPr="009F6DF3" w:rsidRDefault="00471F23" w:rsidP="00F13DF0">
            <w:pPr>
              <w:spacing w:before="40"/>
              <w:jc w:val="right"/>
              <w:rPr>
                <w:rFonts w:ascii="Arial" w:hAnsi="Arial" w:cs="Arial"/>
                <w:b/>
                <w:bCs/>
                <w:sz w:val="16"/>
                <w:szCs w:val="16"/>
              </w:rPr>
            </w:pPr>
            <w:r>
              <w:rPr>
                <w:rFonts w:ascii="Arial" w:hAnsi="Arial" w:cs="Arial"/>
                <w:b/>
                <w:bCs/>
                <w:sz w:val="16"/>
                <w:szCs w:val="16"/>
              </w:rPr>
              <w:t>0</w:t>
            </w:r>
          </w:p>
        </w:tc>
        <w:tc>
          <w:tcPr>
            <w:tcW w:w="1118" w:type="dxa"/>
            <w:vAlign w:val="bottom"/>
          </w:tcPr>
          <w:p w:rsidR="00471F23" w:rsidRPr="009F6DF3" w:rsidRDefault="00471F23" w:rsidP="00F13DF0">
            <w:pPr>
              <w:spacing w:before="40"/>
              <w:jc w:val="right"/>
              <w:rPr>
                <w:rFonts w:ascii="Arial" w:hAnsi="Arial" w:cs="Arial"/>
                <w:b/>
                <w:bCs/>
                <w:sz w:val="16"/>
                <w:szCs w:val="16"/>
              </w:rPr>
            </w:pPr>
            <w:r>
              <w:rPr>
                <w:rFonts w:ascii="Arial" w:hAnsi="Arial" w:cs="Arial"/>
                <w:b/>
                <w:bCs/>
                <w:sz w:val="16"/>
                <w:szCs w:val="16"/>
              </w:rPr>
              <w:t>0</w:t>
            </w:r>
          </w:p>
        </w:tc>
        <w:tc>
          <w:tcPr>
            <w:tcW w:w="1119" w:type="dxa"/>
            <w:vAlign w:val="bottom"/>
          </w:tcPr>
          <w:p w:rsidR="00471F23" w:rsidRPr="009F6DF3" w:rsidRDefault="00471F23" w:rsidP="00F13DF0">
            <w:pPr>
              <w:spacing w:before="40"/>
              <w:jc w:val="right"/>
              <w:rPr>
                <w:rFonts w:ascii="Arial" w:hAnsi="Arial" w:cs="Arial"/>
                <w:b/>
                <w:bCs/>
                <w:sz w:val="16"/>
                <w:szCs w:val="16"/>
              </w:rPr>
            </w:pPr>
            <w:r>
              <w:rPr>
                <w:rFonts w:ascii="Arial" w:hAnsi="Arial" w:cs="Arial"/>
                <w:b/>
                <w:bCs/>
                <w:sz w:val="16"/>
                <w:szCs w:val="16"/>
              </w:rPr>
              <w:t>0</w:t>
            </w:r>
          </w:p>
        </w:tc>
        <w:tc>
          <w:tcPr>
            <w:tcW w:w="1118" w:type="dxa"/>
          </w:tcPr>
          <w:p w:rsidR="00471F23" w:rsidRPr="009F6DF3" w:rsidRDefault="00471F23" w:rsidP="00F13DF0">
            <w:pPr>
              <w:spacing w:before="40"/>
              <w:jc w:val="right"/>
              <w:rPr>
                <w:rFonts w:ascii="Arial" w:hAnsi="Arial" w:cs="Arial"/>
                <w:b/>
                <w:bCs/>
                <w:sz w:val="16"/>
                <w:szCs w:val="16"/>
              </w:rPr>
            </w:pPr>
            <w:r>
              <w:rPr>
                <w:rFonts w:ascii="Arial" w:hAnsi="Arial" w:cs="Arial"/>
                <w:b/>
                <w:bCs/>
                <w:sz w:val="16"/>
                <w:szCs w:val="16"/>
              </w:rPr>
              <w:t>0</w:t>
            </w:r>
          </w:p>
        </w:tc>
        <w:tc>
          <w:tcPr>
            <w:tcW w:w="1118" w:type="dxa"/>
          </w:tcPr>
          <w:p w:rsidR="00471F23" w:rsidRPr="009F6DF3" w:rsidRDefault="00471F23" w:rsidP="00F13DF0">
            <w:pPr>
              <w:spacing w:before="40"/>
              <w:jc w:val="right"/>
              <w:rPr>
                <w:rFonts w:ascii="Arial" w:hAnsi="Arial" w:cs="Arial"/>
                <w:b/>
                <w:bCs/>
                <w:sz w:val="16"/>
                <w:szCs w:val="16"/>
              </w:rPr>
            </w:pPr>
            <w:r>
              <w:rPr>
                <w:rFonts w:ascii="Arial" w:hAnsi="Arial" w:cs="Arial"/>
                <w:b/>
                <w:bCs/>
                <w:sz w:val="16"/>
                <w:szCs w:val="16"/>
              </w:rPr>
              <w:t>0</w:t>
            </w:r>
          </w:p>
        </w:tc>
        <w:tc>
          <w:tcPr>
            <w:tcW w:w="1119" w:type="dxa"/>
          </w:tcPr>
          <w:p w:rsidR="00471F23" w:rsidRPr="009F6DF3" w:rsidRDefault="00471F23" w:rsidP="00F13DF0">
            <w:pPr>
              <w:spacing w:before="40"/>
              <w:jc w:val="right"/>
              <w:rPr>
                <w:rFonts w:ascii="Arial" w:hAnsi="Arial" w:cs="Arial"/>
                <w:b/>
                <w:bCs/>
                <w:sz w:val="16"/>
                <w:szCs w:val="16"/>
              </w:rPr>
            </w:pPr>
            <w:r>
              <w:rPr>
                <w:rFonts w:ascii="Arial" w:hAnsi="Arial" w:cs="Arial"/>
                <w:b/>
                <w:bCs/>
                <w:sz w:val="16"/>
                <w:szCs w:val="16"/>
              </w:rPr>
              <w:t>0</w:t>
            </w:r>
          </w:p>
        </w:tc>
        <w:tc>
          <w:tcPr>
            <w:tcW w:w="1118" w:type="dxa"/>
            <w:vAlign w:val="bottom"/>
          </w:tcPr>
          <w:p w:rsidR="00471F23" w:rsidRPr="009F6DF3" w:rsidRDefault="00471F23" w:rsidP="00F13DF0">
            <w:pPr>
              <w:spacing w:before="40"/>
              <w:jc w:val="right"/>
              <w:rPr>
                <w:rFonts w:ascii="Arial" w:hAnsi="Arial" w:cs="Arial"/>
                <w:b/>
                <w:bCs/>
                <w:sz w:val="16"/>
                <w:szCs w:val="16"/>
              </w:rPr>
            </w:pPr>
            <w:r>
              <w:rPr>
                <w:rFonts w:ascii="Arial" w:hAnsi="Arial" w:cs="Arial"/>
                <w:b/>
                <w:bCs/>
                <w:sz w:val="16"/>
                <w:szCs w:val="16"/>
              </w:rPr>
              <w:t>0</w:t>
            </w:r>
          </w:p>
        </w:tc>
        <w:tc>
          <w:tcPr>
            <w:tcW w:w="1118" w:type="dxa"/>
            <w:vAlign w:val="bottom"/>
          </w:tcPr>
          <w:p w:rsidR="00471F23" w:rsidRPr="009F6DF3" w:rsidRDefault="00471F23" w:rsidP="00F13DF0">
            <w:pPr>
              <w:spacing w:before="40"/>
              <w:jc w:val="right"/>
              <w:rPr>
                <w:rFonts w:ascii="Arial" w:hAnsi="Arial" w:cs="Arial"/>
                <w:b/>
                <w:bCs/>
                <w:sz w:val="16"/>
                <w:szCs w:val="16"/>
              </w:rPr>
            </w:pPr>
            <w:r>
              <w:rPr>
                <w:rFonts w:ascii="Arial" w:hAnsi="Arial" w:cs="Arial"/>
                <w:b/>
                <w:bCs/>
                <w:sz w:val="16"/>
                <w:szCs w:val="16"/>
              </w:rPr>
              <w:t>0</w:t>
            </w:r>
          </w:p>
        </w:tc>
        <w:tc>
          <w:tcPr>
            <w:tcW w:w="1119" w:type="dxa"/>
            <w:vAlign w:val="bottom"/>
          </w:tcPr>
          <w:p w:rsidR="00471F23" w:rsidRPr="009F6DF3" w:rsidRDefault="00471F23" w:rsidP="00F13DF0">
            <w:pPr>
              <w:spacing w:before="40"/>
              <w:jc w:val="right"/>
              <w:rPr>
                <w:rFonts w:ascii="Arial" w:hAnsi="Arial" w:cs="Arial"/>
                <w:b/>
                <w:bCs/>
                <w:sz w:val="16"/>
                <w:szCs w:val="16"/>
              </w:rPr>
            </w:pPr>
            <w:r>
              <w:rPr>
                <w:rFonts w:ascii="Arial" w:hAnsi="Arial" w:cs="Arial"/>
                <w:b/>
                <w:bCs/>
                <w:sz w:val="16"/>
                <w:szCs w:val="16"/>
              </w:rPr>
              <w:t>0</w:t>
            </w:r>
          </w:p>
        </w:tc>
      </w:tr>
      <w:tr w:rsidR="00471F23" w:rsidRPr="00574D10" w:rsidTr="00F13DF0">
        <w:trPr>
          <w:trHeight w:val="255"/>
        </w:trPr>
        <w:tc>
          <w:tcPr>
            <w:tcW w:w="4101" w:type="dxa"/>
            <w:vAlign w:val="bottom"/>
          </w:tcPr>
          <w:p w:rsidR="00471F23" w:rsidRPr="009F6DF3" w:rsidRDefault="00471F23" w:rsidP="00F13DF0">
            <w:pPr>
              <w:spacing w:before="40"/>
              <w:rPr>
                <w:rFonts w:ascii="Arial" w:hAnsi="Arial" w:cs="Arial"/>
                <w:b/>
                <w:bCs/>
                <w:sz w:val="16"/>
                <w:szCs w:val="16"/>
              </w:rPr>
            </w:pPr>
            <w:r w:rsidRPr="009F6DF3">
              <w:rPr>
                <w:rFonts w:ascii="Arial" w:hAnsi="Arial" w:cs="Arial"/>
                <w:sz w:val="16"/>
                <w:szCs w:val="16"/>
              </w:rPr>
              <w:t>Prírastky</w:t>
            </w:r>
          </w:p>
        </w:tc>
        <w:tc>
          <w:tcPr>
            <w:tcW w:w="1118" w:type="dxa"/>
            <w:vAlign w:val="bottom"/>
          </w:tcPr>
          <w:p w:rsidR="00471F23" w:rsidRPr="009F6DF3" w:rsidRDefault="00471F23" w:rsidP="00F13DF0">
            <w:pPr>
              <w:spacing w:before="40"/>
              <w:jc w:val="right"/>
              <w:rPr>
                <w:rFonts w:ascii="Arial" w:hAnsi="Arial" w:cs="Arial"/>
                <w:bCs/>
                <w:sz w:val="16"/>
                <w:szCs w:val="16"/>
              </w:rPr>
            </w:pPr>
            <w:r w:rsidRPr="009F6DF3">
              <w:rPr>
                <w:rFonts w:ascii="Arial" w:hAnsi="Arial" w:cs="Arial"/>
                <w:bCs/>
                <w:sz w:val="16"/>
                <w:szCs w:val="16"/>
              </w:rPr>
              <w:t>0</w:t>
            </w:r>
          </w:p>
        </w:tc>
        <w:tc>
          <w:tcPr>
            <w:tcW w:w="1118" w:type="dxa"/>
            <w:vAlign w:val="bottom"/>
          </w:tcPr>
          <w:p w:rsidR="00471F23" w:rsidRPr="009F6DF3" w:rsidRDefault="00471F23" w:rsidP="00F13DF0">
            <w:pPr>
              <w:spacing w:before="40"/>
              <w:jc w:val="right"/>
              <w:rPr>
                <w:rFonts w:ascii="Arial" w:hAnsi="Arial" w:cs="Arial"/>
                <w:bCs/>
                <w:sz w:val="16"/>
                <w:szCs w:val="16"/>
              </w:rPr>
            </w:pPr>
            <w:r>
              <w:rPr>
                <w:rFonts w:ascii="Arial" w:hAnsi="Arial" w:cs="Arial"/>
                <w:bCs/>
                <w:sz w:val="16"/>
                <w:szCs w:val="16"/>
              </w:rPr>
              <w:t>0</w:t>
            </w:r>
          </w:p>
        </w:tc>
        <w:tc>
          <w:tcPr>
            <w:tcW w:w="1119" w:type="dxa"/>
            <w:vAlign w:val="bottom"/>
          </w:tcPr>
          <w:p w:rsidR="00471F23" w:rsidRPr="009F6DF3" w:rsidRDefault="00471F23" w:rsidP="00F13DF0">
            <w:pPr>
              <w:spacing w:before="40"/>
              <w:jc w:val="right"/>
              <w:rPr>
                <w:rFonts w:ascii="Arial" w:hAnsi="Arial" w:cs="Arial"/>
                <w:bCs/>
                <w:sz w:val="16"/>
                <w:szCs w:val="16"/>
              </w:rPr>
            </w:pPr>
            <w:r>
              <w:rPr>
                <w:rFonts w:ascii="Arial" w:hAnsi="Arial" w:cs="Arial"/>
                <w:bCs/>
                <w:sz w:val="16"/>
                <w:szCs w:val="16"/>
              </w:rPr>
              <w:t>0</w:t>
            </w:r>
          </w:p>
        </w:tc>
        <w:tc>
          <w:tcPr>
            <w:tcW w:w="1118" w:type="dxa"/>
          </w:tcPr>
          <w:p w:rsidR="00471F23" w:rsidRPr="009F6DF3" w:rsidRDefault="00471F23" w:rsidP="00F13DF0">
            <w:pPr>
              <w:spacing w:before="40"/>
              <w:jc w:val="right"/>
              <w:rPr>
                <w:rFonts w:ascii="Arial" w:hAnsi="Arial" w:cs="Arial"/>
                <w:bCs/>
                <w:sz w:val="16"/>
                <w:szCs w:val="16"/>
              </w:rPr>
            </w:pPr>
            <w:r>
              <w:rPr>
                <w:rFonts w:ascii="Arial" w:hAnsi="Arial" w:cs="Arial"/>
                <w:bCs/>
                <w:sz w:val="16"/>
                <w:szCs w:val="16"/>
              </w:rPr>
              <w:t>0</w:t>
            </w:r>
          </w:p>
        </w:tc>
        <w:tc>
          <w:tcPr>
            <w:tcW w:w="1118" w:type="dxa"/>
          </w:tcPr>
          <w:p w:rsidR="00471F23" w:rsidRPr="009F6DF3" w:rsidRDefault="00471F23" w:rsidP="00F13DF0">
            <w:pPr>
              <w:spacing w:before="40"/>
              <w:jc w:val="right"/>
              <w:rPr>
                <w:rFonts w:ascii="Arial" w:hAnsi="Arial" w:cs="Arial"/>
                <w:bCs/>
                <w:sz w:val="16"/>
                <w:szCs w:val="16"/>
              </w:rPr>
            </w:pPr>
            <w:r>
              <w:rPr>
                <w:rFonts w:ascii="Arial" w:hAnsi="Arial" w:cs="Arial"/>
                <w:bCs/>
                <w:sz w:val="16"/>
                <w:szCs w:val="16"/>
              </w:rPr>
              <w:t>0</w:t>
            </w:r>
          </w:p>
        </w:tc>
        <w:tc>
          <w:tcPr>
            <w:tcW w:w="1119" w:type="dxa"/>
          </w:tcPr>
          <w:p w:rsidR="00471F23" w:rsidRPr="009F6DF3" w:rsidRDefault="00471F23" w:rsidP="00F13DF0">
            <w:pPr>
              <w:spacing w:before="40"/>
              <w:jc w:val="right"/>
              <w:rPr>
                <w:rFonts w:ascii="Arial" w:hAnsi="Arial" w:cs="Arial"/>
                <w:bCs/>
                <w:sz w:val="16"/>
                <w:szCs w:val="16"/>
              </w:rPr>
            </w:pPr>
            <w:r>
              <w:rPr>
                <w:rFonts w:ascii="Arial" w:hAnsi="Arial" w:cs="Arial"/>
                <w:bCs/>
                <w:sz w:val="16"/>
                <w:szCs w:val="16"/>
              </w:rPr>
              <w:t>0</w:t>
            </w:r>
          </w:p>
        </w:tc>
        <w:tc>
          <w:tcPr>
            <w:tcW w:w="1118" w:type="dxa"/>
            <w:vAlign w:val="bottom"/>
          </w:tcPr>
          <w:p w:rsidR="00471F23" w:rsidRPr="009F6DF3" w:rsidRDefault="00471F23" w:rsidP="00F13DF0">
            <w:pPr>
              <w:spacing w:before="40"/>
              <w:jc w:val="right"/>
              <w:rPr>
                <w:rFonts w:ascii="Arial" w:hAnsi="Arial" w:cs="Arial"/>
                <w:bCs/>
                <w:sz w:val="16"/>
                <w:szCs w:val="16"/>
              </w:rPr>
            </w:pPr>
            <w:r>
              <w:rPr>
                <w:rFonts w:ascii="Arial" w:hAnsi="Arial" w:cs="Arial"/>
                <w:bCs/>
                <w:sz w:val="16"/>
                <w:szCs w:val="16"/>
              </w:rPr>
              <w:t>0</w:t>
            </w:r>
          </w:p>
        </w:tc>
        <w:tc>
          <w:tcPr>
            <w:tcW w:w="1118" w:type="dxa"/>
            <w:vAlign w:val="bottom"/>
          </w:tcPr>
          <w:p w:rsidR="00471F23" w:rsidRPr="009F6DF3" w:rsidRDefault="00471F23" w:rsidP="00F13DF0">
            <w:pPr>
              <w:spacing w:before="40"/>
              <w:jc w:val="right"/>
              <w:rPr>
                <w:rFonts w:ascii="Arial" w:hAnsi="Arial" w:cs="Arial"/>
                <w:bCs/>
                <w:sz w:val="16"/>
                <w:szCs w:val="16"/>
              </w:rPr>
            </w:pPr>
            <w:r>
              <w:rPr>
                <w:rFonts w:ascii="Arial" w:hAnsi="Arial" w:cs="Arial"/>
                <w:bCs/>
                <w:sz w:val="16"/>
                <w:szCs w:val="16"/>
              </w:rPr>
              <w:t>0</w:t>
            </w:r>
          </w:p>
        </w:tc>
        <w:tc>
          <w:tcPr>
            <w:tcW w:w="1119" w:type="dxa"/>
            <w:vAlign w:val="bottom"/>
          </w:tcPr>
          <w:p w:rsidR="00471F23" w:rsidRPr="009F6DF3" w:rsidRDefault="00471F23" w:rsidP="00F13DF0">
            <w:pPr>
              <w:spacing w:before="40"/>
              <w:jc w:val="right"/>
              <w:rPr>
                <w:rFonts w:ascii="Arial" w:hAnsi="Arial" w:cs="Arial"/>
                <w:bCs/>
                <w:sz w:val="16"/>
                <w:szCs w:val="16"/>
              </w:rPr>
            </w:pPr>
            <w:r>
              <w:rPr>
                <w:rFonts w:ascii="Arial" w:hAnsi="Arial" w:cs="Arial"/>
                <w:bCs/>
                <w:sz w:val="16"/>
                <w:szCs w:val="16"/>
              </w:rPr>
              <w:t>0</w:t>
            </w:r>
          </w:p>
        </w:tc>
      </w:tr>
      <w:tr w:rsidR="00471F23" w:rsidRPr="00574D10" w:rsidTr="00F13DF0">
        <w:trPr>
          <w:trHeight w:val="255"/>
        </w:trPr>
        <w:tc>
          <w:tcPr>
            <w:tcW w:w="4101" w:type="dxa"/>
            <w:vAlign w:val="bottom"/>
          </w:tcPr>
          <w:p w:rsidR="00471F23" w:rsidRPr="009F6DF3" w:rsidRDefault="00471F23" w:rsidP="00F13DF0">
            <w:pPr>
              <w:spacing w:before="40"/>
              <w:rPr>
                <w:rFonts w:ascii="Arial" w:hAnsi="Arial" w:cs="Arial"/>
                <w:b/>
                <w:bCs/>
                <w:sz w:val="16"/>
                <w:szCs w:val="16"/>
              </w:rPr>
            </w:pPr>
            <w:r w:rsidRPr="009F6DF3">
              <w:rPr>
                <w:rFonts w:ascii="Arial" w:hAnsi="Arial" w:cs="Arial"/>
                <w:sz w:val="16"/>
                <w:szCs w:val="16"/>
              </w:rPr>
              <w:t>Úbytky</w:t>
            </w:r>
          </w:p>
        </w:tc>
        <w:tc>
          <w:tcPr>
            <w:tcW w:w="1118" w:type="dxa"/>
            <w:vAlign w:val="bottom"/>
          </w:tcPr>
          <w:p w:rsidR="00471F23" w:rsidRPr="009F6DF3" w:rsidRDefault="00471F23" w:rsidP="00F13DF0">
            <w:pPr>
              <w:spacing w:before="40"/>
              <w:jc w:val="right"/>
              <w:rPr>
                <w:rFonts w:ascii="Arial" w:hAnsi="Arial" w:cs="Arial"/>
                <w:bCs/>
                <w:sz w:val="16"/>
                <w:szCs w:val="16"/>
              </w:rPr>
            </w:pPr>
            <w:r w:rsidRPr="009F6DF3">
              <w:rPr>
                <w:rFonts w:ascii="Arial" w:hAnsi="Arial" w:cs="Arial"/>
                <w:bCs/>
                <w:sz w:val="16"/>
                <w:szCs w:val="16"/>
              </w:rPr>
              <w:t>0</w:t>
            </w:r>
          </w:p>
        </w:tc>
        <w:tc>
          <w:tcPr>
            <w:tcW w:w="1118" w:type="dxa"/>
            <w:vAlign w:val="bottom"/>
          </w:tcPr>
          <w:p w:rsidR="00471F23" w:rsidRPr="009F6DF3" w:rsidRDefault="00471F23" w:rsidP="00F13DF0">
            <w:pPr>
              <w:spacing w:before="40"/>
              <w:jc w:val="right"/>
              <w:rPr>
                <w:rFonts w:ascii="Arial" w:hAnsi="Arial" w:cs="Arial"/>
                <w:bCs/>
                <w:sz w:val="16"/>
                <w:szCs w:val="16"/>
              </w:rPr>
            </w:pPr>
            <w:r>
              <w:rPr>
                <w:rFonts w:ascii="Arial" w:hAnsi="Arial" w:cs="Arial"/>
                <w:bCs/>
                <w:sz w:val="16"/>
                <w:szCs w:val="16"/>
              </w:rPr>
              <w:t>0</w:t>
            </w:r>
          </w:p>
        </w:tc>
        <w:tc>
          <w:tcPr>
            <w:tcW w:w="1119" w:type="dxa"/>
            <w:vAlign w:val="bottom"/>
          </w:tcPr>
          <w:p w:rsidR="00471F23" w:rsidRPr="009F6DF3" w:rsidRDefault="00471F23" w:rsidP="00F13DF0">
            <w:pPr>
              <w:spacing w:before="40"/>
              <w:jc w:val="right"/>
              <w:rPr>
                <w:rFonts w:ascii="Arial" w:hAnsi="Arial" w:cs="Arial"/>
                <w:bCs/>
                <w:sz w:val="16"/>
                <w:szCs w:val="16"/>
              </w:rPr>
            </w:pPr>
            <w:r>
              <w:rPr>
                <w:rFonts w:ascii="Arial" w:hAnsi="Arial" w:cs="Arial"/>
                <w:bCs/>
                <w:sz w:val="16"/>
                <w:szCs w:val="16"/>
              </w:rPr>
              <w:t>0</w:t>
            </w:r>
          </w:p>
        </w:tc>
        <w:tc>
          <w:tcPr>
            <w:tcW w:w="1118" w:type="dxa"/>
          </w:tcPr>
          <w:p w:rsidR="00471F23" w:rsidRPr="009F6DF3" w:rsidRDefault="00471F23" w:rsidP="00F13DF0">
            <w:pPr>
              <w:spacing w:before="40"/>
              <w:jc w:val="right"/>
              <w:rPr>
                <w:rFonts w:ascii="Arial" w:hAnsi="Arial" w:cs="Arial"/>
                <w:bCs/>
                <w:sz w:val="16"/>
                <w:szCs w:val="16"/>
              </w:rPr>
            </w:pPr>
            <w:r>
              <w:rPr>
                <w:rFonts w:ascii="Arial" w:hAnsi="Arial" w:cs="Arial"/>
                <w:bCs/>
                <w:sz w:val="16"/>
                <w:szCs w:val="16"/>
              </w:rPr>
              <w:t>0</w:t>
            </w:r>
          </w:p>
        </w:tc>
        <w:tc>
          <w:tcPr>
            <w:tcW w:w="1118" w:type="dxa"/>
          </w:tcPr>
          <w:p w:rsidR="00471F23" w:rsidRPr="009F6DF3" w:rsidRDefault="00471F23" w:rsidP="00F13DF0">
            <w:pPr>
              <w:spacing w:before="40"/>
              <w:jc w:val="right"/>
              <w:rPr>
                <w:rFonts w:ascii="Arial" w:hAnsi="Arial" w:cs="Arial"/>
                <w:bCs/>
                <w:sz w:val="16"/>
                <w:szCs w:val="16"/>
              </w:rPr>
            </w:pPr>
            <w:r>
              <w:rPr>
                <w:rFonts w:ascii="Arial" w:hAnsi="Arial" w:cs="Arial"/>
                <w:bCs/>
                <w:sz w:val="16"/>
                <w:szCs w:val="16"/>
              </w:rPr>
              <w:t>0</w:t>
            </w:r>
          </w:p>
        </w:tc>
        <w:tc>
          <w:tcPr>
            <w:tcW w:w="1119" w:type="dxa"/>
          </w:tcPr>
          <w:p w:rsidR="00471F23" w:rsidRPr="009F6DF3" w:rsidRDefault="00471F23" w:rsidP="00F13DF0">
            <w:pPr>
              <w:spacing w:before="40"/>
              <w:jc w:val="right"/>
              <w:rPr>
                <w:rFonts w:ascii="Arial" w:hAnsi="Arial" w:cs="Arial"/>
                <w:bCs/>
                <w:sz w:val="16"/>
                <w:szCs w:val="16"/>
              </w:rPr>
            </w:pPr>
            <w:r>
              <w:rPr>
                <w:rFonts w:ascii="Arial" w:hAnsi="Arial" w:cs="Arial"/>
                <w:bCs/>
                <w:sz w:val="16"/>
                <w:szCs w:val="16"/>
              </w:rPr>
              <w:t>0</w:t>
            </w:r>
          </w:p>
        </w:tc>
        <w:tc>
          <w:tcPr>
            <w:tcW w:w="1118" w:type="dxa"/>
            <w:vAlign w:val="bottom"/>
          </w:tcPr>
          <w:p w:rsidR="00471F23" w:rsidRPr="009F6DF3" w:rsidRDefault="00471F23" w:rsidP="00F13DF0">
            <w:pPr>
              <w:spacing w:before="40"/>
              <w:jc w:val="right"/>
              <w:rPr>
                <w:rFonts w:ascii="Arial" w:hAnsi="Arial" w:cs="Arial"/>
                <w:bCs/>
                <w:sz w:val="16"/>
                <w:szCs w:val="16"/>
              </w:rPr>
            </w:pPr>
            <w:r>
              <w:rPr>
                <w:rFonts w:ascii="Arial" w:hAnsi="Arial" w:cs="Arial"/>
                <w:bCs/>
                <w:sz w:val="16"/>
                <w:szCs w:val="16"/>
              </w:rPr>
              <w:t>0</w:t>
            </w:r>
          </w:p>
        </w:tc>
        <w:tc>
          <w:tcPr>
            <w:tcW w:w="1118" w:type="dxa"/>
            <w:vAlign w:val="bottom"/>
          </w:tcPr>
          <w:p w:rsidR="00471F23" w:rsidRPr="009F6DF3" w:rsidRDefault="00471F23" w:rsidP="00F13DF0">
            <w:pPr>
              <w:spacing w:before="40"/>
              <w:jc w:val="right"/>
              <w:rPr>
                <w:rFonts w:ascii="Arial" w:hAnsi="Arial" w:cs="Arial"/>
                <w:bCs/>
                <w:sz w:val="16"/>
                <w:szCs w:val="16"/>
              </w:rPr>
            </w:pPr>
            <w:r>
              <w:rPr>
                <w:rFonts w:ascii="Arial" w:hAnsi="Arial" w:cs="Arial"/>
                <w:bCs/>
                <w:sz w:val="16"/>
                <w:szCs w:val="16"/>
              </w:rPr>
              <w:t>0</w:t>
            </w:r>
          </w:p>
        </w:tc>
        <w:tc>
          <w:tcPr>
            <w:tcW w:w="1119" w:type="dxa"/>
            <w:vAlign w:val="bottom"/>
          </w:tcPr>
          <w:p w:rsidR="00471F23" w:rsidRPr="009F6DF3" w:rsidRDefault="00471F23" w:rsidP="00F13DF0">
            <w:pPr>
              <w:spacing w:before="40"/>
              <w:jc w:val="right"/>
              <w:rPr>
                <w:rFonts w:ascii="Arial" w:hAnsi="Arial" w:cs="Arial"/>
                <w:bCs/>
                <w:sz w:val="16"/>
                <w:szCs w:val="16"/>
              </w:rPr>
            </w:pPr>
            <w:r>
              <w:rPr>
                <w:rFonts w:ascii="Arial" w:hAnsi="Arial" w:cs="Arial"/>
                <w:bCs/>
                <w:sz w:val="16"/>
                <w:szCs w:val="16"/>
              </w:rPr>
              <w:t>0</w:t>
            </w:r>
          </w:p>
        </w:tc>
      </w:tr>
      <w:tr w:rsidR="00471F23" w:rsidRPr="00574D10" w:rsidTr="00F13DF0">
        <w:trPr>
          <w:trHeight w:val="255"/>
        </w:trPr>
        <w:tc>
          <w:tcPr>
            <w:tcW w:w="4101" w:type="dxa"/>
            <w:vAlign w:val="bottom"/>
          </w:tcPr>
          <w:p w:rsidR="00471F23" w:rsidRPr="009F6DF3" w:rsidRDefault="00471F23" w:rsidP="00F13DF0">
            <w:pPr>
              <w:spacing w:before="40"/>
              <w:rPr>
                <w:rFonts w:ascii="Arial" w:hAnsi="Arial" w:cs="Arial"/>
                <w:b/>
                <w:bCs/>
                <w:sz w:val="16"/>
                <w:szCs w:val="16"/>
              </w:rPr>
            </w:pPr>
            <w:r w:rsidRPr="009F6DF3">
              <w:rPr>
                <w:rFonts w:ascii="Arial" w:hAnsi="Arial" w:cs="Arial"/>
                <w:sz w:val="16"/>
                <w:szCs w:val="16"/>
              </w:rPr>
              <w:t>Presuny</w:t>
            </w:r>
          </w:p>
        </w:tc>
        <w:tc>
          <w:tcPr>
            <w:tcW w:w="1118" w:type="dxa"/>
            <w:vAlign w:val="bottom"/>
          </w:tcPr>
          <w:p w:rsidR="00471F23" w:rsidRPr="009F6DF3" w:rsidRDefault="00471F23" w:rsidP="00F13DF0">
            <w:pPr>
              <w:spacing w:before="40"/>
              <w:jc w:val="right"/>
              <w:rPr>
                <w:rFonts w:ascii="Arial" w:hAnsi="Arial" w:cs="Arial"/>
                <w:bCs/>
                <w:sz w:val="16"/>
                <w:szCs w:val="16"/>
              </w:rPr>
            </w:pPr>
            <w:r w:rsidRPr="009F6DF3">
              <w:rPr>
                <w:rFonts w:ascii="Arial" w:hAnsi="Arial" w:cs="Arial"/>
                <w:bCs/>
                <w:sz w:val="16"/>
                <w:szCs w:val="16"/>
              </w:rPr>
              <w:t>0</w:t>
            </w:r>
          </w:p>
        </w:tc>
        <w:tc>
          <w:tcPr>
            <w:tcW w:w="1118" w:type="dxa"/>
            <w:vAlign w:val="bottom"/>
          </w:tcPr>
          <w:p w:rsidR="00471F23" w:rsidRPr="009F6DF3" w:rsidRDefault="00471F23" w:rsidP="00F13DF0">
            <w:pPr>
              <w:spacing w:before="40"/>
              <w:jc w:val="right"/>
              <w:rPr>
                <w:rFonts w:ascii="Arial" w:hAnsi="Arial" w:cs="Arial"/>
                <w:bCs/>
                <w:sz w:val="16"/>
                <w:szCs w:val="16"/>
              </w:rPr>
            </w:pPr>
            <w:r>
              <w:rPr>
                <w:rFonts w:ascii="Arial" w:hAnsi="Arial" w:cs="Arial"/>
                <w:bCs/>
                <w:sz w:val="16"/>
                <w:szCs w:val="16"/>
              </w:rPr>
              <w:t>0</w:t>
            </w:r>
          </w:p>
        </w:tc>
        <w:tc>
          <w:tcPr>
            <w:tcW w:w="1119" w:type="dxa"/>
            <w:vAlign w:val="bottom"/>
          </w:tcPr>
          <w:p w:rsidR="00471F23" w:rsidRPr="009F6DF3" w:rsidRDefault="00471F23" w:rsidP="00F13DF0">
            <w:pPr>
              <w:spacing w:before="40"/>
              <w:jc w:val="right"/>
              <w:rPr>
                <w:rFonts w:ascii="Arial" w:hAnsi="Arial" w:cs="Arial"/>
                <w:bCs/>
                <w:sz w:val="16"/>
                <w:szCs w:val="16"/>
              </w:rPr>
            </w:pPr>
            <w:r>
              <w:rPr>
                <w:rFonts w:ascii="Arial" w:hAnsi="Arial" w:cs="Arial"/>
                <w:bCs/>
                <w:sz w:val="16"/>
                <w:szCs w:val="16"/>
              </w:rPr>
              <w:t>0</w:t>
            </w:r>
          </w:p>
        </w:tc>
        <w:tc>
          <w:tcPr>
            <w:tcW w:w="1118" w:type="dxa"/>
          </w:tcPr>
          <w:p w:rsidR="00471F23" w:rsidRPr="009F6DF3" w:rsidRDefault="00471F23" w:rsidP="00F13DF0">
            <w:pPr>
              <w:spacing w:before="40"/>
              <w:jc w:val="right"/>
              <w:rPr>
                <w:rFonts w:ascii="Arial" w:hAnsi="Arial" w:cs="Arial"/>
                <w:bCs/>
                <w:sz w:val="16"/>
                <w:szCs w:val="16"/>
              </w:rPr>
            </w:pPr>
            <w:r>
              <w:rPr>
                <w:rFonts w:ascii="Arial" w:hAnsi="Arial" w:cs="Arial"/>
                <w:bCs/>
                <w:sz w:val="16"/>
                <w:szCs w:val="16"/>
              </w:rPr>
              <w:t>0</w:t>
            </w:r>
          </w:p>
        </w:tc>
        <w:tc>
          <w:tcPr>
            <w:tcW w:w="1118" w:type="dxa"/>
          </w:tcPr>
          <w:p w:rsidR="00471F23" w:rsidRPr="009F6DF3" w:rsidRDefault="00471F23" w:rsidP="00F13DF0">
            <w:pPr>
              <w:spacing w:before="40"/>
              <w:jc w:val="right"/>
              <w:rPr>
                <w:rFonts w:ascii="Arial" w:hAnsi="Arial" w:cs="Arial"/>
                <w:bCs/>
                <w:sz w:val="16"/>
                <w:szCs w:val="16"/>
              </w:rPr>
            </w:pPr>
            <w:r>
              <w:rPr>
                <w:rFonts w:ascii="Arial" w:hAnsi="Arial" w:cs="Arial"/>
                <w:bCs/>
                <w:sz w:val="16"/>
                <w:szCs w:val="16"/>
              </w:rPr>
              <w:t>0</w:t>
            </w:r>
          </w:p>
        </w:tc>
        <w:tc>
          <w:tcPr>
            <w:tcW w:w="1119" w:type="dxa"/>
          </w:tcPr>
          <w:p w:rsidR="00471F23" w:rsidRPr="009F6DF3" w:rsidRDefault="00471F23" w:rsidP="00F13DF0">
            <w:pPr>
              <w:spacing w:before="40"/>
              <w:jc w:val="right"/>
              <w:rPr>
                <w:rFonts w:ascii="Arial" w:hAnsi="Arial" w:cs="Arial"/>
                <w:bCs/>
                <w:sz w:val="16"/>
                <w:szCs w:val="16"/>
              </w:rPr>
            </w:pPr>
            <w:r>
              <w:rPr>
                <w:rFonts w:ascii="Arial" w:hAnsi="Arial" w:cs="Arial"/>
                <w:bCs/>
                <w:sz w:val="16"/>
                <w:szCs w:val="16"/>
              </w:rPr>
              <w:t>0</w:t>
            </w:r>
          </w:p>
        </w:tc>
        <w:tc>
          <w:tcPr>
            <w:tcW w:w="1118" w:type="dxa"/>
            <w:vAlign w:val="bottom"/>
          </w:tcPr>
          <w:p w:rsidR="00471F23" w:rsidRPr="009F6DF3" w:rsidRDefault="00471F23" w:rsidP="00F13DF0">
            <w:pPr>
              <w:spacing w:before="40"/>
              <w:jc w:val="right"/>
              <w:rPr>
                <w:rFonts w:ascii="Arial" w:hAnsi="Arial" w:cs="Arial"/>
                <w:bCs/>
                <w:sz w:val="16"/>
                <w:szCs w:val="16"/>
              </w:rPr>
            </w:pPr>
            <w:r>
              <w:rPr>
                <w:rFonts w:ascii="Arial" w:hAnsi="Arial" w:cs="Arial"/>
                <w:bCs/>
                <w:sz w:val="16"/>
                <w:szCs w:val="16"/>
              </w:rPr>
              <w:t>0</w:t>
            </w:r>
          </w:p>
        </w:tc>
        <w:tc>
          <w:tcPr>
            <w:tcW w:w="1118" w:type="dxa"/>
            <w:vAlign w:val="bottom"/>
          </w:tcPr>
          <w:p w:rsidR="00471F23" w:rsidRPr="009F6DF3" w:rsidRDefault="00471F23" w:rsidP="00F13DF0">
            <w:pPr>
              <w:spacing w:before="40"/>
              <w:jc w:val="right"/>
              <w:rPr>
                <w:rFonts w:ascii="Arial" w:hAnsi="Arial" w:cs="Arial"/>
                <w:bCs/>
                <w:sz w:val="16"/>
                <w:szCs w:val="16"/>
              </w:rPr>
            </w:pPr>
            <w:r>
              <w:rPr>
                <w:rFonts w:ascii="Arial" w:hAnsi="Arial" w:cs="Arial"/>
                <w:bCs/>
                <w:sz w:val="16"/>
                <w:szCs w:val="16"/>
              </w:rPr>
              <w:t>0</w:t>
            </w:r>
          </w:p>
        </w:tc>
        <w:tc>
          <w:tcPr>
            <w:tcW w:w="1119" w:type="dxa"/>
            <w:vAlign w:val="bottom"/>
          </w:tcPr>
          <w:p w:rsidR="00471F23" w:rsidRPr="009F6DF3" w:rsidRDefault="00471F23" w:rsidP="00F13DF0">
            <w:pPr>
              <w:spacing w:before="40"/>
              <w:jc w:val="right"/>
              <w:rPr>
                <w:rFonts w:ascii="Arial" w:hAnsi="Arial" w:cs="Arial"/>
                <w:bCs/>
                <w:sz w:val="16"/>
                <w:szCs w:val="16"/>
              </w:rPr>
            </w:pPr>
            <w:r>
              <w:rPr>
                <w:rFonts w:ascii="Arial" w:hAnsi="Arial" w:cs="Arial"/>
                <w:bCs/>
                <w:sz w:val="16"/>
                <w:szCs w:val="16"/>
              </w:rPr>
              <w:t>0</w:t>
            </w:r>
          </w:p>
        </w:tc>
      </w:tr>
      <w:tr w:rsidR="00471F23" w:rsidRPr="00574D10" w:rsidTr="00F13DF0">
        <w:trPr>
          <w:trHeight w:val="255"/>
        </w:trPr>
        <w:tc>
          <w:tcPr>
            <w:tcW w:w="4101" w:type="dxa"/>
            <w:vAlign w:val="bottom"/>
          </w:tcPr>
          <w:p w:rsidR="00471F23" w:rsidRPr="009F6DF3" w:rsidRDefault="00471F23" w:rsidP="00F13DF0">
            <w:pPr>
              <w:spacing w:before="40"/>
              <w:rPr>
                <w:rFonts w:ascii="Arial" w:hAnsi="Arial" w:cs="Arial"/>
                <w:b/>
                <w:bCs/>
                <w:sz w:val="16"/>
                <w:szCs w:val="16"/>
              </w:rPr>
            </w:pPr>
            <w:r w:rsidRPr="009F6DF3">
              <w:rPr>
                <w:rFonts w:ascii="Arial" w:hAnsi="Arial" w:cs="Arial"/>
                <w:b/>
                <w:bCs/>
                <w:sz w:val="16"/>
                <w:szCs w:val="16"/>
              </w:rPr>
              <w:t>Stav na konci účtovného obdobia</w:t>
            </w:r>
          </w:p>
        </w:tc>
        <w:tc>
          <w:tcPr>
            <w:tcW w:w="1118" w:type="dxa"/>
            <w:vAlign w:val="bottom"/>
          </w:tcPr>
          <w:p w:rsidR="00471F23" w:rsidRPr="009F6DF3" w:rsidRDefault="00471F23" w:rsidP="00F13DF0">
            <w:pPr>
              <w:spacing w:before="40"/>
              <w:jc w:val="right"/>
              <w:rPr>
                <w:rFonts w:ascii="Arial" w:hAnsi="Arial" w:cs="Arial"/>
                <w:b/>
                <w:bCs/>
                <w:sz w:val="16"/>
                <w:szCs w:val="16"/>
              </w:rPr>
            </w:pPr>
            <w:r>
              <w:rPr>
                <w:rFonts w:ascii="Arial" w:hAnsi="Arial" w:cs="Arial"/>
                <w:b/>
                <w:bCs/>
                <w:sz w:val="16"/>
                <w:szCs w:val="16"/>
              </w:rPr>
              <w:t>0</w:t>
            </w:r>
          </w:p>
        </w:tc>
        <w:tc>
          <w:tcPr>
            <w:tcW w:w="1118" w:type="dxa"/>
            <w:vAlign w:val="bottom"/>
          </w:tcPr>
          <w:p w:rsidR="00471F23" w:rsidRPr="009F6DF3" w:rsidRDefault="00471F23" w:rsidP="00F13DF0">
            <w:pPr>
              <w:spacing w:before="40"/>
              <w:jc w:val="right"/>
              <w:rPr>
                <w:rFonts w:ascii="Arial" w:hAnsi="Arial" w:cs="Arial"/>
                <w:b/>
                <w:bCs/>
                <w:sz w:val="16"/>
                <w:szCs w:val="16"/>
              </w:rPr>
            </w:pPr>
            <w:r>
              <w:rPr>
                <w:rFonts w:ascii="Arial" w:hAnsi="Arial" w:cs="Arial"/>
                <w:b/>
                <w:bCs/>
                <w:sz w:val="16"/>
                <w:szCs w:val="16"/>
              </w:rPr>
              <w:t>0</w:t>
            </w:r>
          </w:p>
        </w:tc>
        <w:tc>
          <w:tcPr>
            <w:tcW w:w="1119" w:type="dxa"/>
            <w:vAlign w:val="bottom"/>
          </w:tcPr>
          <w:p w:rsidR="00471F23" w:rsidRPr="009F6DF3" w:rsidRDefault="00471F23" w:rsidP="00F13DF0">
            <w:pPr>
              <w:spacing w:before="40"/>
              <w:jc w:val="right"/>
              <w:rPr>
                <w:rFonts w:ascii="Arial" w:hAnsi="Arial" w:cs="Arial"/>
                <w:b/>
                <w:bCs/>
                <w:sz w:val="16"/>
                <w:szCs w:val="16"/>
              </w:rPr>
            </w:pPr>
            <w:r>
              <w:rPr>
                <w:rFonts w:ascii="Arial" w:hAnsi="Arial" w:cs="Arial"/>
                <w:b/>
                <w:bCs/>
                <w:sz w:val="16"/>
                <w:szCs w:val="16"/>
              </w:rPr>
              <w:t>0</w:t>
            </w:r>
          </w:p>
        </w:tc>
        <w:tc>
          <w:tcPr>
            <w:tcW w:w="1118" w:type="dxa"/>
          </w:tcPr>
          <w:p w:rsidR="00471F23" w:rsidRPr="009F6DF3" w:rsidRDefault="00471F23" w:rsidP="00F13DF0">
            <w:pPr>
              <w:spacing w:before="40"/>
              <w:jc w:val="right"/>
              <w:rPr>
                <w:rFonts w:ascii="Arial" w:hAnsi="Arial" w:cs="Arial"/>
                <w:b/>
                <w:bCs/>
                <w:sz w:val="16"/>
                <w:szCs w:val="16"/>
              </w:rPr>
            </w:pPr>
            <w:r>
              <w:rPr>
                <w:rFonts w:ascii="Arial" w:hAnsi="Arial" w:cs="Arial"/>
                <w:b/>
                <w:bCs/>
                <w:sz w:val="16"/>
                <w:szCs w:val="16"/>
              </w:rPr>
              <w:t>0</w:t>
            </w:r>
          </w:p>
        </w:tc>
        <w:tc>
          <w:tcPr>
            <w:tcW w:w="1118" w:type="dxa"/>
          </w:tcPr>
          <w:p w:rsidR="00471F23" w:rsidRPr="009F6DF3" w:rsidRDefault="00471F23" w:rsidP="00F13DF0">
            <w:pPr>
              <w:spacing w:before="40"/>
              <w:jc w:val="right"/>
              <w:rPr>
                <w:rFonts w:ascii="Arial" w:hAnsi="Arial" w:cs="Arial"/>
                <w:b/>
                <w:bCs/>
                <w:sz w:val="16"/>
                <w:szCs w:val="16"/>
              </w:rPr>
            </w:pPr>
            <w:r>
              <w:rPr>
                <w:rFonts w:ascii="Arial" w:hAnsi="Arial" w:cs="Arial"/>
                <w:b/>
                <w:bCs/>
                <w:sz w:val="16"/>
                <w:szCs w:val="16"/>
              </w:rPr>
              <w:t>0</w:t>
            </w:r>
          </w:p>
        </w:tc>
        <w:tc>
          <w:tcPr>
            <w:tcW w:w="1119" w:type="dxa"/>
          </w:tcPr>
          <w:p w:rsidR="00471F23" w:rsidRPr="009F6DF3" w:rsidRDefault="00471F23" w:rsidP="00F13DF0">
            <w:pPr>
              <w:spacing w:before="40"/>
              <w:jc w:val="right"/>
              <w:rPr>
                <w:rFonts w:ascii="Arial" w:hAnsi="Arial" w:cs="Arial"/>
                <w:b/>
                <w:bCs/>
                <w:sz w:val="16"/>
                <w:szCs w:val="16"/>
              </w:rPr>
            </w:pPr>
            <w:r>
              <w:rPr>
                <w:rFonts w:ascii="Arial" w:hAnsi="Arial" w:cs="Arial"/>
                <w:b/>
                <w:bCs/>
                <w:sz w:val="16"/>
                <w:szCs w:val="16"/>
              </w:rPr>
              <w:t>0</w:t>
            </w:r>
          </w:p>
        </w:tc>
        <w:tc>
          <w:tcPr>
            <w:tcW w:w="1118" w:type="dxa"/>
            <w:vAlign w:val="bottom"/>
          </w:tcPr>
          <w:p w:rsidR="00471F23" w:rsidRPr="009F6DF3" w:rsidRDefault="00471F23" w:rsidP="00F13DF0">
            <w:pPr>
              <w:spacing w:before="40"/>
              <w:jc w:val="right"/>
              <w:rPr>
                <w:rFonts w:ascii="Arial" w:hAnsi="Arial" w:cs="Arial"/>
                <w:b/>
                <w:bCs/>
                <w:sz w:val="16"/>
                <w:szCs w:val="16"/>
              </w:rPr>
            </w:pPr>
            <w:r>
              <w:rPr>
                <w:rFonts w:ascii="Arial" w:hAnsi="Arial" w:cs="Arial"/>
                <w:b/>
                <w:bCs/>
                <w:sz w:val="16"/>
                <w:szCs w:val="16"/>
              </w:rPr>
              <w:t>0</w:t>
            </w:r>
          </w:p>
        </w:tc>
        <w:tc>
          <w:tcPr>
            <w:tcW w:w="1118" w:type="dxa"/>
            <w:vAlign w:val="bottom"/>
          </w:tcPr>
          <w:p w:rsidR="00471F23" w:rsidRPr="009F6DF3" w:rsidRDefault="00471F23" w:rsidP="00F13DF0">
            <w:pPr>
              <w:spacing w:before="40"/>
              <w:jc w:val="right"/>
              <w:rPr>
                <w:rFonts w:ascii="Arial" w:hAnsi="Arial" w:cs="Arial"/>
                <w:b/>
                <w:bCs/>
                <w:sz w:val="16"/>
                <w:szCs w:val="16"/>
              </w:rPr>
            </w:pPr>
            <w:r>
              <w:rPr>
                <w:rFonts w:ascii="Arial" w:hAnsi="Arial" w:cs="Arial"/>
                <w:b/>
                <w:bCs/>
                <w:sz w:val="16"/>
                <w:szCs w:val="16"/>
              </w:rPr>
              <w:t>0</w:t>
            </w:r>
          </w:p>
        </w:tc>
        <w:tc>
          <w:tcPr>
            <w:tcW w:w="1119" w:type="dxa"/>
            <w:vAlign w:val="bottom"/>
          </w:tcPr>
          <w:p w:rsidR="00471F23" w:rsidRPr="009F6DF3" w:rsidRDefault="00471F23" w:rsidP="00F13DF0">
            <w:pPr>
              <w:spacing w:before="40"/>
              <w:jc w:val="right"/>
              <w:rPr>
                <w:rFonts w:ascii="Arial" w:hAnsi="Arial" w:cs="Arial"/>
                <w:b/>
                <w:bCs/>
                <w:sz w:val="16"/>
                <w:szCs w:val="16"/>
              </w:rPr>
            </w:pPr>
            <w:r>
              <w:rPr>
                <w:rFonts w:ascii="Arial" w:hAnsi="Arial" w:cs="Arial"/>
                <w:b/>
                <w:bCs/>
                <w:sz w:val="16"/>
                <w:szCs w:val="16"/>
              </w:rPr>
              <w:t>0</w:t>
            </w:r>
          </w:p>
        </w:tc>
      </w:tr>
      <w:tr w:rsidR="00471F23" w:rsidRPr="00574D10" w:rsidTr="00F13DF0">
        <w:trPr>
          <w:trHeight w:val="255"/>
        </w:trPr>
        <w:tc>
          <w:tcPr>
            <w:tcW w:w="14166" w:type="dxa"/>
            <w:gridSpan w:val="10"/>
            <w:vAlign w:val="bottom"/>
          </w:tcPr>
          <w:p w:rsidR="00471F23" w:rsidRPr="009F6DF3" w:rsidRDefault="00471F23" w:rsidP="00F13DF0">
            <w:pPr>
              <w:spacing w:before="40"/>
              <w:rPr>
                <w:rFonts w:ascii="Arial" w:hAnsi="Arial" w:cs="Arial"/>
                <w:b/>
                <w:bCs/>
                <w:i/>
                <w:sz w:val="16"/>
                <w:szCs w:val="16"/>
              </w:rPr>
            </w:pPr>
            <w:r w:rsidRPr="009F6DF3">
              <w:rPr>
                <w:rFonts w:ascii="Arial" w:hAnsi="Arial" w:cs="Arial"/>
                <w:b/>
                <w:bCs/>
                <w:i/>
                <w:sz w:val="16"/>
                <w:szCs w:val="16"/>
              </w:rPr>
              <w:t>ZOSTATKOVÁ HODNOTA</w:t>
            </w:r>
          </w:p>
        </w:tc>
      </w:tr>
      <w:tr w:rsidR="00562A64" w:rsidRPr="00574D10" w:rsidTr="00F13DF0">
        <w:trPr>
          <w:trHeight w:val="255"/>
        </w:trPr>
        <w:tc>
          <w:tcPr>
            <w:tcW w:w="4101" w:type="dxa"/>
            <w:vAlign w:val="bottom"/>
          </w:tcPr>
          <w:p w:rsidR="00562A64" w:rsidRPr="009F6DF3" w:rsidRDefault="00562A64" w:rsidP="00562A64">
            <w:pPr>
              <w:spacing w:before="40"/>
              <w:rPr>
                <w:rFonts w:ascii="Arial" w:hAnsi="Arial" w:cs="Arial"/>
                <w:b/>
                <w:bCs/>
                <w:sz w:val="16"/>
                <w:szCs w:val="16"/>
              </w:rPr>
            </w:pPr>
            <w:r w:rsidRPr="009F6DF3">
              <w:rPr>
                <w:rFonts w:ascii="Arial" w:hAnsi="Arial" w:cs="Arial"/>
                <w:b/>
                <w:bCs/>
                <w:sz w:val="16"/>
                <w:szCs w:val="16"/>
              </w:rPr>
              <w:t>Zostatková hodnota na začiatku účtovného obdobia</w:t>
            </w:r>
          </w:p>
        </w:tc>
        <w:tc>
          <w:tcPr>
            <w:tcW w:w="1118" w:type="dxa"/>
            <w:vAlign w:val="bottom"/>
          </w:tcPr>
          <w:p w:rsidR="00562A64" w:rsidRPr="009F6DF3" w:rsidRDefault="00A22909" w:rsidP="00562A64">
            <w:pPr>
              <w:spacing w:before="40"/>
              <w:jc w:val="right"/>
              <w:rPr>
                <w:rFonts w:ascii="Arial" w:hAnsi="Arial" w:cs="Arial"/>
                <w:b/>
                <w:bCs/>
                <w:sz w:val="16"/>
                <w:szCs w:val="16"/>
              </w:rPr>
            </w:pPr>
            <w:r>
              <w:rPr>
                <w:rFonts w:ascii="Arial" w:hAnsi="Arial" w:cs="Arial"/>
                <w:b/>
                <w:bCs/>
                <w:sz w:val="16"/>
                <w:szCs w:val="16"/>
              </w:rPr>
              <w:t>405 214</w:t>
            </w:r>
          </w:p>
        </w:tc>
        <w:tc>
          <w:tcPr>
            <w:tcW w:w="1118" w:type="dxa"/>
            <w:vAlign w:val="bottom"/>
          </w:tcPr>
          <w:p w:rsidR="00562A64" w:rsidRPr="009F6DF3" w:rsidRDefault="004D28F9" w:rsidP="00562A64">
            <w:pPr>
              <w:spacing w:before="40"/>
              <w:jc w:val="right"/>
              <w:rPr>
                <w:rFonts w:ascii="Arial" w:hAnsi="Arial" w:cs="Arial"/>
                <w:b/>
                <w:bCs/>
                <w:sz w:val="16"/>
                <w:szCs w:val="16"/>
              </w:rPr>
            </w:pPr>
            <w:r>
              <w:rPr>
                <w:rFonts w:ascii="Arial" w:hAnsi="Arial" w:cs="Arial"/>
                <w:b/>
                <w:bCs/>
                <w:sz w:val="16"/>
                <w:szCs w:val="16"/>
              </w:rPr>
              <w:t>9 470 916</w:t>
            </w:r>
          </w:p>
        </w:tc>
        <w:tc>
          <w:tcPr>
            <w:tcW w:w="1119" w:type="dxa"/>
            <w:vAlign w:val="bottom"/>
          </w:tcPr>
          <w:p w:rsidR="00562A64" w:rsidRPr="009F6DF3" w:rsidRDefault="004D28F9" w:rsidP="00562A64">
            <w:pPr>
              <w:spacing w:before="40"/>
              <w:jc w:val="right"/>
              <w:rPr>
                <w:rFonts w:ascii="Arial" w:hAnsi="Arial" w:cs="Arial"/>
                <w:b/>
                <w:bCs/>
                <w:sz w:val="16"/>
                <w:szCs w:val="16"/>
              </w:rPr>
            </w:pPr>
            <w:r>
              <w:rPr>
                <w:rFonts w:ascii="Arial" w:hAnsi="Arial" w:cs="Arial"/>
                <w:b/>
                <w:bCs/>
                <w:sz w:val="16"/>
                <w:szCs w:val="16"/>
              </w:rPr>
              <w:t>18 281 882</w:t>
            </w:r>
          </w:p>
        </w:tc>
        <w:tc>
          <w:tcPr>
            <w:tcW w:w="1118" w:type="dxa"/>
          </w:tcPr>
          <w:p w:rsidR="00562A64" w:rsidRPr="009F6DF3" w:rsidRDefault="00562A64" w:rsidP="00562A64">
            <w:pPr>
              <w:spacing w:before="40"/>
              <w:jc w:val="right"/>
              <w:rPr>
                <w:rFonts w:ascii="Arial" w:hAnsi="Arial" w:cs="Arial"/>
                <w:b/>
                <w:bCs/>
                <w:sz w:val="16"/>
                <w:szCs w:val="16"/>
              </w:rPr>
            </w:pPr>
            <w:r>
              <w:rPr>
                <w:rFonts w:ascii="Arial" w:hAnsi="Arial" w:cs="Arial"/>
                <w:b/>
                <w:bCs/>
                <w:sz w:val="16"/>
                <w:szCs w:val="16"/>
              </w:rPr>
              <w:t>0</w:t>
            </w:r>
          </w:p>
        </w:tc>
        <w:tc>
          <w:tcPr>
            <w:tcW w:w="1118" w:type="dxa"/>
          </w:tcPr>
          <w:p w:rsidR="00562A64" w:rsidRPr="009F6DF3" w:rsidRDefault="00562A64" w:rsidP="00562A64">
            <w:pPr>
              <w:spacing w:before="40"/>
              <w:jc w:val="right"/>
              <w:rPr>
                <w:rFonts w:ascii="Arial" w:hAnsi="Arial" w:cs="Arial"/>
                <w:b/>
                <w:bCs/>
                <w:sz w:val="16"/>
                <w:szCs w:val="16"/>
              </w:rPr>
            </w:pPr>
            <w:r>
              <w:rPr>
                <w:rFonts w:ascii="Arial" w:hAnsi="Arial" w:cs="Arial"/>
                <w:b/>
                <w:bCs/>
                <w:sz w:val="16"/>
                <w:szCs w:val="16"/>
              </w:rPr>
              <w:t>0</w:t>
            </w:r>
          </w:p>
        </w:tc>
        <w:tc>
          <w:tcPr>
            <w:tcW w:w="1119" w:type="dxa"/>
          </w:tcPr>
          <w:p w:rsidR="00562A64" w:rsidRPr="009F6DF3" w:rsidRDefault="00562A64" w:rsidP="00562A64">
            <w:pPr>
              <w:spacing w:before="40"/>
              <w:jc w:val="right"/>
              <w:rPr>
                <w:rFonts w:ascii="Arial" w:hAnsi="Arial" w:cs="Arial"/>
                <w:b/>
                <w:bCs/>
                <w:sz w:val="16"/>
                <w:szCs w:val="16"/>
              </w:rPr>
            </w:pPr>
            <w:r>
              <w:rPr>
                <w:rFonts w:ascii="Arial" w:hAnsi="Arial" w:cs="Arial"/>
                <w:b/>
                <w:bCs/>
                <w:sz w:val="16"/>
                <w:szCs w:val="16"/>
              </w:rPr>
              <w:t>0</w:t>
            </w:r>
          </w:p>
        </w:tc>
        <w:tc>
          <w:tcPr>
            <w:tcW w:w="1118" w:type="dxa"/>
            <w:vAlign w:val="bottom"/>
          </w:tcPr>
          <w:p w:rsidR="00562A64" w:rsidRPr="009F6DF3" w:rsidRDefault="004D28F9" w:rsidP="00562A64">
            <w:pPr>
              <w:spacing w:before="40"/>
              <w:jc w:val="right"/>
              <w:rPr>
                <w:rFonts w:ascii="Arial" w:hAnsi="Arial" w:cs="Arial"/>
                <w:b/>
                <w:bCs/>
                <w:sz w:val="16"/>
                <w:szCs w:val="16"/>
              </w:rPr>
            </w:pPr>
            <w:r>
              <w:rPr>
                <w:rFonts w:ascii="Arial" w:hAnsi="Arial" w:cs="Arial"/>
                <w:b/>
                <w:bCs/>
                <w:sz w:val="16"/>
                <w:szCs w:val="16"/>
              </w:rPr>
              <w:t>1 432 729</w:t>
            </w:r>
          </w:p>
        </w:tc>
        <w:tc>
          <w:tcPr>
            <w:tcW w:w="1118" w:type="dxa"/>
            <w:vAlign w:val="bottom"/>
          </w:tcPr>
          <w:p w:rsidR="00562A64" w:rsidRPr="009F6DF3" w:rsidRDefault="004D28F9" w:rsidP="00562A64">
            <w:pPr>
              <w:spacing w:before="40"/>
              <w:jc w:val="right"/>
              <w:rPr>
                <w:rFonts w:ascii="Arial" w:hAnsi="Arial" w:cs="Arial"/>
                <w:b/>
                <w:bCs/>
                <w:sz w:val="16"/>
                <w:szCs w:val="16"/>
              </w:rPr>
            </w:pPr>
            <w:r>
              <w:rPr>
                <w:rFonts w:ascii="Arial" w:hAnsi="Arial" w:cs="Arial"/>
                <w:b/>
                <w:bCs/>
                <w:sz w:val="16"/>
                <w:szCs w:val="16"/>
              </w:rPr>
              <w:t>225 032</w:t>
            </w:r>
          </w:p>
        </w:tc>
        <w:tc>
          <w:tcPr>
            <w:tcW w:w="1119" w:type="dxa"/>
            <w:vAlign w:val="bottom"/>
          </w:tcPr>
          <w:p w:rsidR="00562A64" w:rsidRPr="009F6DF3" w:rsidRDefault="004D28F9" w:rsidP="00562A64">
            <w:pPr>
              <w:spacing w:before="40"/>
              <w:jc w:val="right"/>
              <w:rPr>
                <w:rFonts w:ascii="Arial" w:hAnsi="Arial" w:cs="Arial"/>
                <w:b/>
                <w:bCs/>
                <w:sz w:val="16"/>
                <w:szCs w:val="16"/>
              </w:rPr>
            </w:pPr>
            <w:r>
              <w:rPr>
                <w:rFonts w:ascii="Arial" w:hAnsi="Arial" w:cs="Arial"/>
                <w:b/>
                <w:bCs/>
                <w:sz w:val="16"/>
                <w:szCs w:val="16"/>
              </w:rPr>
              <w:t>29 815 773</w:t>
            </w:r>
          </w:p>
        </w:tc>
      </w:tr>
      <w:tr w:rsidR="00562A64" w:rsidRPr="00574D10" w:rsidTr="00F13DF0">
        <w:trPr>
          <w:trHeight w:val="255"/>
        </w:trPr>
        <w:tc>
          <w:tcPr>
            <w:tcW w:w="4101" w:type="dxa"/>
            <w:vAlign w:val="bottom"/>
          </w:tcPr>
          <w:p w:rsidR="00562A64" w:rsidRPr="009F6DF3" w:rsidRDefault="00562A64" w:rsidP="00562A64">
            <w:pPr>
              <w:spacing w:before="40"/>
              <w:rPr>
                <w:rFonts w:ascii="Arial" w:hAnsi="Arial" w:cs="Arial"/>
                <w:b/>
                <w:bCs/>
                <w:sz w:val="16"/>
                <w:szCs w:val="16"/>
              </w:rPr>
            </w:pPr>
            <w:r w:rsidRPr="009F6DF3">
              <w:rPr>
                <w:rFonts w:ascii="Arial" w:hAnsi="Arial" w:cs="Arial"/>
                <w:b/>
                <w:bCs/>
                <w:sz w:val="16"/>
                <w:szCs w:val="16"/>
              </w:rPr>
              <w:t>Zostatková hodnota na konci účtovného obdobia</w:t>
            </w:r>
          </w:p>
        </w:tc>
        <w:tc>
          <w:tcPr>
            <w:tcW w:w="1118" w:type="dxa"/>
            <w:vAlign w:val="bottom"/>
          </w:tcPr>
          <w:p w:rsidR="00562A64" w:rsidRPr="009F6DF3" w:rsidRDefault="00A22909" w:rsidP="00562A64">
            <w:pPr>
              <w:spacing w:before="40"/>
              <w:jc w:val="right"/>
              <w:rPr>
                <w:rFonts w:ascii="Arial" w:hAnsi="Arial" w:cs="Arial"/>
                <w:b/>
                <w:bCs/>
                <w:sz w:val="16"/>
                <w:szCs w:val="16"/>
              </w:rPr>
            </w:pPr>
            <w:r>
              <w:rPr>
                <w:rFonts w:ascii="Arial" w:hAnsi="Arial" w:cs="Arial"/>
                <w:b/>
                <w:bCs/>
                <w:sz w:val="16"/>
                <w:szCs w:val="16"/>
              </w:rPr>
              <w:t>413 150</w:t>
            </w:r>
          </w:p>
        </w:tc>
        <w:tc>
          <w:tcPr>
            <w:tcW w:w="1118" w:type="dxa"/>
            <w:vAlign w:val="bottom"/>
          </w:tcPr>
          <w:p w:rsidR="00562A64" w:rsidRPr="009F6DF3" w:rsidRDefault="004D28F9" w:rsidP="00562A64">
            <w:pPr>
              <w:spacing w:before="40"/>
              <w:jc w:val="right"/>
              <w:rPr>
                <w:rFonts w:ascii="Arial" w:hAnsi="Arial" w:cs="Arial"/>
                <w:b/>
                <w:bCs/>
                <w:sz w:val="16"/>
                <w:szCs w:val="16"/>
              </w:rPr>
            </w:pPr>
            <w:r>
              <w:rPr>
                <w:rFonts w:ascii="Arial" w:hAnsi="Arial" w:cs="Arial"/>
                <w:b/>
                <w:bCs/>
                <w:sz w:val="16"/>
                <w:szCs w:val="16"/>
              </w:rPr>
              <w:t>9 812 155</w:t>
            </w:r>
          </w:p>
        </w:tc>
        <w:tc>
          <w:tcPr>
            <w:tcW w:w="1119" w:type="dxa"/>
            <w:vAlign w:val="bottom"/>
          </w:tcPr>
          <w:p w:rsidR="00562A64" w:rsidRPr="009F6DF3" w:rsidRDefault="00266DE7" w:rsidP="00562A64">
            <w:pPr>
              <w:spacing w:before="40"/>
              <w:jc w:val="right"/>
              <w:rPr>
                <w:rFonts w:ascii="Arial" w:hAnsi="Arial" w:cs="Arial"/>
                <w:b/>
                <w:bCs/>
                <w:sz w:val="16"/>
                <w:szCs w:val="16"/>
              </w:rPr>
            </w:pPr>
            <w:r>
              <w:rPr>
                <w:rFonts w:ascii="Arial" w:hAnsi="Arial" w:cs="Arial"/>
                <w:b/>
                <w:bCs/>
                <w:sz w:val="16"/>
                <w:szCs w:val="16"/>
              </w:rPr>
              <w:t>16 625 867</w:t>
            </w:r>
          </w:p>
        </w:tc>
        <w:tc>
          <w:tcPr>
            <w:tcW w:w="1118" w:type="dxa"/>
          </w:tcPr>
          <w:p w:rsidR="00562A64" w:rsidRPr="009F6DF3" w:rsidRDefault="00562A64" w:rsidP="00562A64">
            <w:pPr>
              <w:spacing w:before="40"/>
              <w:jc w:val="right"/>
              <w:rPr>
                <w:rFonts w:ascii="Arial" w:hAnsi="Arial" w:cs="Arial"/>
                <w:b/>
                <w:bCs/>
                <w:sz w:val="16"/>
                <w:szCs w:val="16"/>
              </w:rPr>
            </w:pPr>
            <w:r>
              <w:rPr>
                <w:rFonts w:ascii="Arial" w:hAnsi="Arial" w:cs="Arial"/>
                <w:b/>
                <w:bCs/>
                <w:sz w:val="16"/>
                <w:szCs w:val="16"/>
              </w:rPr>
              <w:t>0</w:t>
            </w:r>
          </w:p>
        </w:tc>
        <w:tc>
          <w:tcPr>
            <w:tcW w:w="1118" w:type="dxa"/>
          </w:tcPr>
          <w:p w:rsidR="00562A64" w:rsidRPr="009F6DF3" w:rsidRDefault="00562A64" w:rsidP="00562A64">
            <w:pPr>
              <w:spacing w:before="40"/>
              <w:jc w:val="right"/>
              <w:rPr>
                <w:rFonts w:ascii="Arial" w:hAnsi="Arial" w:cs="Arial"/>
                <w:b/>
                <w:bCs/>
                <w:sz w:val="16"/>
                <w:szCs w:val="16"/>
              </w:rPr>
            </w:pPr>
            <w:r>
              <w:rPr>
                <w:rFonts w:ascii="Arial" w:hAnsi="Arial" w:cs="Arial"/>
                <w:b/>
                <w:bCs/>
                <w:sz w:val="16"/>
                <w:szCs w:val="16"/>
              </w:rPr>
              <w:t>0</w:t>
            </w:r>
          </w:p>
        </w:tc>
        <w:tc>
          <w:tcPr>
            <w:tcW w:w="1119" w:type="dxa"/>
          </w:tcPr>
          <w:p w:rsidR="00562A64" w:rsidRPr="009F6DF3" w:rsidRDefault="00562A64" w:rsidP="00562A64">
            <w:pPr>
              <w:spacing w:before="40"/>
              <w:jc w:val="right"/>
              <w:rPr>
                <w:rFonts w:ascii="Arial" w:hAnsi="Arial" w:cs="Arial"/>
                <w:b/>
                <w:bCs/>
                <w:sz w:val="16"/>
                <w:szCs w:val="16"/>
              </w:rPr>
            </w:pPr>
            <w:r>
              <w:rPr>
                <w:rFonts w:ascii="Arial" w:hAnsi="Arial" w:cs="Arial"/>
                <w:b/>
                <w:bCs/>
                <w:sz w:val="16"/>
                <w:szCs w:val="16"/>
              </w:rPr>
              <w:t>0</w:t>
            </w:r>
          </w:p>
        </w:tc>
        <w:tc>
          <w:tcPr>
            <w:tcW w:w="1118" w:type="dxa"/>
            <w:vAlign w:val="bottom"/>
          </w:tcPr>
          <w:p w:rsidR="00562A64" w:rsidRPr="009F6DF3" w:rsidRDefault="004D28F9" w:rsidP="00562A64">
            <w:pPr>
              <w:spacing w:before="40"/>
              <w:jc w:val="right"/>
              <w:rPr>
                <w:rFonts w:ascii="Arial" w:hAnsi="Arial" w:cs="Arial"/>
                <w:b/>
                <w:bCs/>
                <w:sz w:val="16"/>
                <w:szCs w:val="16"/>
              </w:rPr>
            </w:pPr>
            <w:r>
              <w:rPr>
                <w:rFonts w:ascii="Arial" w:hAnsi="Arial" w:cs="Arial"/>
                <w:b/>
                <w:bCs/>
                <w:sz w:val="16"/>
                <w:szCs w:val="16"/>
              </w:rPr>
              <w:t>2 691 543</w:t>
            </w:r>
          </w:p>
        </w:tc>
        <w:tc>
          <w:tcPr>
            <w:tcW w:w="1118" w:type="dxa"/>
            <w:vAlign w:val="bottom"/>
          </w:tcPr>
          <w:p w:rsidR="00562A64" w:rsidRPr="009F6DF3" w:rsidRDefault="004D28F9" w:rsidP="00562A64">
            <w:pPr>
              <w:spacing w:before="40"/>
              <w:jc w:val="right"/>
              <w:rPr>
                <w:rFonts w:ascii="Arial" w:hAnsi="Arial" w:cs="Arial"/>
                <w:b/>
                <w:bCs/>
                <w:sz w:val="16"/>
                <w:szCs w:val="16"/>
              </w:rPr>
            </w:pPr>
            <w:r>
              <w:rPr>
                <w:rFonts w:ascii="Arial" w:hAnsi="Arial" w:cs="Arial"/>
                <w:b/>
                <w:bCs/>
                <w:sz w:val="16"/>
                <w:szCs w:val="16"/>
              </w:rPr>
              <w:t>1 966 693</w:t>
            </w:r>
          </w:p>
        </w:tc>
        <w:tc>
          <w:tcPr>
            <w:tcW w:w="1119" w:type="dxa"/>
            <w:vAlign w:val="bottom"/>
          </w:tcPr>
          <w:p w:rsidR="00562A64" w:rsidRPr="009F6DF3" w:rsidRDefault="004D28F9" w:rsidP="00266DE7">
            <w:pPr>
              <w:spacing w:before="40"/>
              <w:jc w:val="right"/>
              <w:rPr>
                <w:rFonts w:ascii="Arial" w:hAnsi="Arial" w:cs="Arial"/>
                <w:b/>
                <w:bCs/>
                <w:sz w:val="16"/>
                <w:szCs w:val="16"/>
              </w:rPr>
            </w:pPr>
            <w:r>
              <w:rPr>
                <w:rFonts w:ascii="Arial" w:hAnsi="Arial" w:cs="Arial"/>
                <w:b/>
                <w:bCs/>
                <w:sz w:val="16"/>
                <w:szCs w:val="16"/>
              </w:rPr>
              <w:t>31 509 40</w:t>
            </w:r>
            <w:r w:rsidR="00266DE7">
              <w:rPr>
                <w:rFonts w:ascii="Arial" w:hAnsi="Arial" w:cs="Arial"/>
                <w:b/>
                <w:bCs/>
                <w:sz w:val="16"/>
                <w:szCs w:val="16"/>
              </w:rPr>
              <w:t>8</w:t>
            </w:r>
          </w:p>
        </w:tc>
      </w:tr>
    </w:tbl>
    <w:p w:rsidR="00047613" w:rsidRDefault="00047613" w:rsidP="0066198E">
      <w:pPr>
        <w:pStyle w:val="odstavec"/>
      </w:pPr>
    </w:p>
    <w:p w:rsidR="00047613" w:rsidRDefault="00047613" w:rsidP="0066198E">
      <w:pPr>
        <w:pStyle w:val="odstavec"/>
      </w:pPr>
    </w:p>
    <w:p w:rsidR="00574D10" w:rsidRDefault="00574D10" w:rsidP="0066198E">
      <w:pPr>
        <w:pStyle w:val="odstavec"/>
        <w:sectPr w:rsidR="00574D10" w:rsidSect="00150772">
          <w:headerReference w:type="default" r:id="rId9"/>
          <w:pgSz w:w="16838" w:h="11906" w:orient="landscape"/>
          <w:pgMar w:top="1134" w:right="1134" w:bottom="1134" w:left="1134" w:header="709" w:footer="709" w:gutter="0"/>
          <w:cols w:space="708"/>
          <w:docGrid w:linePitch="360"/>
        </w:sectPr>
      </w:pPr>
    </w:p>
    <w:p w:rsidR="00047613" w:rsidRDefault="000E4ECE" w:rsidP="0066198E">
      <w:pPr>
        <w:pStyle w:val="odstavec"/>
      </w:pPr>
      <w:r>
        <w:t xml:space="preserve">Dlhodobý hmotný majetok </w:t>
      </w:r>
      <w:r w:rsidR="00FB6183">
        <w:t xml:space="preserve">vrátane zásob </w:t>
      </w:r>
      <w:r>
        <w:t xml:space="preserve">je poistený pre prípad škôd spôsobených krádežou a živelnou pohromou až do výšky </w:t>
      </w:r>
      <w:r w:rsidR="00AC7EA4">
        <w:t>60 613</w:t>
      </w:r>
      <w:r w:rsidRPr="00F57824">
        <w:t> TEUR</w:t>
      </w:r>
      <w:r w:rsidR="006F6522">
        <w:t xml:space="preserve"> (v roku 201</w:t>
      </w:r>
      <w:r w:rsidR="00DC061B">
        <w:t>7</w:t>
      </w:r>
      <w:r w:rsidR="00EF00D4">
        <w:t>:</w:t>
      </w:r>
      <w:r>
        <w:t xml:space="preserve"> </w:t>
      </w:r>
      <w:r w:rsidR="00DC061B">
        <w:t>61 816</w:t>
      </w:r>
      <w:r>
        <w:t xml:space="preserve"> TEUR).</w:t>
      </w:r>
    </w:p>
    <w:p w:rsidR="006A4691" w:rsidRDefault="006A4691" w:rsidP="0066198E">
      <w:pPr>
        <w:pStyle w:val="odstavec"/>
      </w:pPr>
    </w:p>
    <w:p w:rsidR="00047613" w:rsidRDefault="006A4691" w:rsidP="006A4691">
      <w:pPr>
        <w:pStyle w:val="odstavec"/>
      </w:pPr>
      <w:r>
        <w:t xml:space="preserve">Hodnota majetku, na ktorý je zriadené záložné právo je </w:t>
      </w:r>
      <w:r w:rsidRPr="006A4691">
        <w:t>17 237 TEUR.</w:t>
      </w:r>
      <w:r>
        <w:t xml:space="preserve"> Spoločnosť nevlastní majetok pri ktorom by mala obmedzené právo nakladať s ním.</w:t>
      </w:r>
      <w:bookmarkStart w:id="10" w:name="_MON_1409584709"/>
      <w:bookmarkEnd w:id="10"/>
    </w:p>
    <w:p w:rsidR="00047613" w:rsidRDefault="00047613" w:rsidP="0066198E">
      <w:pPr>
        <w:pStyle w:val="odstavec"/>
      </w:pPr>
    </w:p>
    <w:p w:rsidR="00047613" w:rsidRDefault="00F41C78" w:rsidP="0066198E">
      <w:pPr>
        <w:pStyle w:val="odstavec"/>
      </w:pPr>
      <w:r>
        <w:t>Budovy a pozemky v Dolných Vesteniciach sú</w:t>
      </w:r>
      <w:r w:rsidR="00FE5BF7">
        <w:t xml:space="preserve"> založené</w:t>
      </w:r>
      <w:r w:rsidR="00FB6183">
        <w:t xml:space="preserve"> v prospech Československej </w:t>
      </w:r>
      <w:r w:rsidR="00C44BA8">
        <w:t>o</w:t>
      </w:r>
      <w:r w:rsidR="00FB6183">
        <w:t xml:space="preserve">bchodnej </w:t>
      </w:r>
      <w:r w:rsidR="00C44BA8">
        <w:t>b</w:t>
      </w:r>
      <w:r w:rsidR="00FB6183">
        <w:t>anky.</w:t>
      </w:r>
    </w:p>
    <w:p w:rsidR="00047613" w:rsidRDefault="00047613" w:rsidP="009441C2">
      <w:pPr>
        <w:pStyle w:val="odstavec"/>
        <w:ind w:left="0"/>
      </w:pPr>
    </w:p>
    <w:bookmarkEnd w:id="9"/>
    <w:p w:rsidR="000E4ECE" w:rsidRPr="00E63C40" w:rsidRDefault="000E4ECE" w:rsidP="00DB50AD">
      <w:pPr>
        <w:pStyle w:val="Heading2"/>
      </w:pPr>
      <w:r w:rsidRPr="00E63C40">
        <w:t>Zásoby</w:t>
      </w:r>
    </w:p>
    <w:p w:rsidR="00047613" w:rsidRDefault="000E4ECE" w:rsidP="0066198E">
      <w:pPr>
        <w:pStyle w:val="odstavec"/>
      </w:pPr>
      <w:r w:rsidRPr="00E63C40">
        <w:t>Vývoj opravnej položky v priebehu účtovného obdobia je uvedený v nasledujúcej tabuľke:</w:t>
      </w:r>
    </w:p>
    <w:p w:rsidR="00047613" w:rsidRDefault="000E4ECE" w:rsidP="0066198E">
      <w:pPr>
        <w:pStyle w:val="odstavec"/>
      </w:pPr>
      <w:bookmarkStart w:id="11" w:name="FWT_provision_for_inventory_1"/>
      <w:r>
        <w:t xml:space="preserve"> </w:t>
      </w:r>
    </w:p>
    <w:tbl>
      <w:tblPr>
        <w:tblW w:w="9282"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26"/>
        <w:gridCol w:w="1291"/>
        <w:gridCol w:w="1291"/>
        <w:gridCol w:w="1291"/>
        <w:gridCol w:w="1291"/>
        <w:gridCol w:w="1292"/>
      </w:tblGrid>
      <w:tr w:rsidR="006431FF" w:rsidRPr="00E46B39" w:rsidTr="009F6DF3">
        <w:trPr>
          <w:trHeight w:val="919"/>
        </w:trPr>
        <w:tc>
          <w:tcPr>
            <w:tcW w:w="2826" w:type="dxa"/>
            <w:vAlign w:val="center"/>
          </w:tcPr>
          <w:p w:rsidR="000D35CB" w:rsidRPr="009F6DF3" w:rsidRDefault="001459A0" w:rsidP="009F6DF3">
            <w:pPr>
              <w:spacing w:before="40"/>
              <w:jc w:val="center"/>
              <w:rPr>
                <w:rFonts w:ascii="Arial" w:hAnsi="Arial" w:cs="Arial"/>
                <w:b/>
                <w:bCs/>
                <w:sz w:val="16"/>
                <w:szCs w:val="16"/>
              </w:rPr>
            </w:pPr>
            <w:bookmarkStart w:id="12" w:name="RANGE!B5:G14"/>
            <w:bookmarkEnd w:id="12"/>
            <w:r w:rsidRPr="009F6DF3">
              <w:rPr>
                <w:rFonts w:ascii="Arial" w:hAnsi="Arial" w:cs="Arial"/>
                <w:b/>
                <w:bCs/>
                <w:sz w:val="16"/>
                <w:szCs w:val="16"/>
              </w:rPr>
              <w:t>Zásoby</w:t>
            </w:r>
          </w:p>
        </w:tc>
        <w:tc>
          <w:tcPr>
            <w:tcW w:w="1291" w:type="dxa"/>
            <w:vAlign w:val="center"/>
          </w:tcPr>
          <w:p w:rsidR="000D35CB" w:rsidRPr="009F6DF3" w:rsidRDefault="001459A0" w:rsidP="009F6DF3">
            <w:pPr>
              <w:spacing w:before="40"/>
              <w:jc w:val="center"/>
              <w:rPr>
                <w:rFonts w:ascii="Arial" w:hAnsi="Arial" w:cs="Arial"/>
                <w:b/>
                <w:bCs/>
                <w:sz w:val="16"/>
                <w:szCs w:val="16"/>
              </w:rPr>
            </w:pPr>
            <w:r w:rsidRPr="009F6DF3">
              <w:rPr>
                <w:rFonts w:ascii="Arial" w:hAnsi="Arial" w:cs="Arial"/>
                <w:b/>
                <w:bCs/>
                <w:sz w:val="16"/>
                <w:szCs w:val="16"/>
              </w:rPr>
              <w:t>Stav OP na začiatku účtovného obdobia</w:t>
            </w:r>
          </w:p>
        </w:tc>
        <w:tc>
          <w:tcPr>
            <w:tcW w:w="1291" w:type="dxa"/>
            <w:vAlign w:val="center"/>
          </w:tcPr>
          <w:p w:rsidR="000D35CB" w:rsidRPr="009F6DF3" w:rsidRDefault="001459A0" w:rsidP="009F6DF3">
            <w:pPr>
              <w:spacing w:before="40"/>
              <w:jc w:val="center"/>
              <w:rPr>
                <w:rFonts w:ascii="Arial" w:hAnsi="Arial" w:cs="Arial"/>
                <w:b/>
                <w:bCs/>
                <w:sz w:val="16"/>
                <w:szCs w:val="16"/>
              </w:rPr>
            </w:pPr>
            <w:r w:rsidRPr="009F6DF3">
              <w:rPr>
                <w:rFonts w:ascii="Arial" w:hAnsi="Arial" w:cs="Arial"/>
                <w:b/>
                <w:bCs/>
                <w:sz w:val="16"/>
                <w:szCs w:val="16"/>
              </w:rPr>
              <w:t>Tvorba OP</w:t>
            </w:r>
          </w:p>
        </w:tc>
        <w:tc>
          <w:tcPr>
            <w:tcW w:w="1291" w:type="dxa"/>
            <w:vAlign w:val="center"/>
          </w:tcPr>
          <w:p w:rsidR="000D35CB" w:rsidRPr="009F6DF3" w:rsidRDefault="001459A0" w:rsidP="009F6DF3">
            <w:pPr>
              <w:spacing w:before="40"/>
              <w:jc w:val="center"/>
              <w:rPr>
                <w:rFonts w:ascii="Arial" w:hAnsi="Arial" w:cs="Arial"/>
                <w:b/>
                <w:bCs/>
                <w:sz w:val="16"/>
                <w:szCs w:val="16"/>
              </w:rPr>
            </w:pPr>
            <w:r w:rsidRPr="009F6DF3">
              <w:rPr>
                <w:rFonts w:ascii="Arial" w:hAnsi="Arial" w:cs="Arial"/>
                <w:b/>
                <w:bCs/>
                <w:sz w:val="16"/>
                <w:szCs w:val="16"/>
              </w:rPr>
              <w:t>Zúčtovanie OP z dôvodu    zániku      opodstatnenosti</w:t>
            </w:r>
          </w:p>
        </w:tc>
        <w:tc>
          <w:tcPr>
            <w:tcW w:w="1291" w:type="dxa"/>
            <w:vAlign w:val="center"/>
          </w:tcPr>
          <w:p w:rsidR="000D35CB" w:rsidRPr="009F6DF3" w:rsidRDefault="001459A0" w:rsidP="009F6DF3">
            <w:pPr>
              <w:spacing w:before="40"/>
              <w:jc w:val="center"/>
              <w:rPr>
                <w:rFonts w:ascii="Arial" w:hAnsi="Arial" w:cs="Arial"/>
                <w:b/>
                <w:bCs/>
                <w:sz w:val="16"/>
                <w:szCs w:val="16"/>
              </w:rPr>
            </w:pPr>
            <w:r w:rsidRPr="009F6DF3">
              <w:rPr>
                <w:rFonts w:ascii="Arial" w:hAnsi="Arial" w:cs="Arial"/>
                <w:b/>
                <w:bCs/>
                <w:sz w:val="16"/>
                <w:szCs w:val="16"/>
              </w:rPr>
              <w:t>Zúčtovanie OP z dôvodu vyradenia z účtovníctva</w:t>
            </w:r>
          </w:p>
        </w:tc>
        <w:tc>
          <w:tcPr>
            <w:tcW w:w="1292" w:type="dxa"/>
            <w:vAlign w:val="center"/>
          </w:tcPr>
          <w:p w:rsidR="000D35CB" w:rsidRPr="009F6DF3" w:rsidRDefault="001459A0" w:rsidP="009F6DF3">
            <w:pPr>
              <w:spacing w:before="40"/>
              <w:jc w:val="center"/>
              <w:rPr>
                <w:rFonts w:ascii="Arial" w:hAnsi="Arial" w:cs="Arial"/>
                <w:b/>
                <w:bCs/>
                <w:sz w:val="16"/>
                <w:szCs w:val="16"/>
              </w:rPr>
            </w:pPr>
            <w:r w:rsidRPr="009F6DF3">
              <w:rPr>
                <w:rFonts w:ascii="Arial" w:hAnsi="Arial" w:cs="Arial"/>
                <w:b/>
                <w:bCs/>
                <w:sz w:val="16"/>
                <w:szCs w:val="16"/>
              </w:rPr>
              <w:t>Stav OP na konci   účtovného obdobia</w:t>
            </w:r>
          </w:p>
        </w:tc>
      </w:tr>
      <w:tr w:rsidR="0089106E" w:rsidRPr="00E46B39" w:rsidTr="009F6DF3">
        <w:trPr>
          <w:trHeight w:val="240"/>
        </w:trPr>
        <w:tc>
          <w:tcPr>
            <w:tcW w:w="2826" w:type="dxa"/>
            <w:vAlign w:val="bottom"/>
          </w:tcPr>
          <w:p w:rsidR="0089106E" w:rsidRPr="009F6DF3" w:rsidRDefault="0089106E" w:rsidP="0089106E">
            <w:pPr>
              <w:rPr>
                <w:rFonts w:ascii="Arial" w:hAnsi="Arial" w:cs="Arial"/>
                <w:sz w:val="16"/>
                <w:szCs w:val="16"/>
              </w:rPr>
            </w:pPr>
            <w:r w:rsidRPr="009F6DF3">
              <w:rPr>
                <w:rFonts w:ascii="Arial" w:hAnsi="Arial" w:cs="Arial"/>
                <w:sz w:val="16"/>
                <w:szCs w:val="16"/>
              </w:rPr>
              <w:t>Materiál</w:t>
            </w:r>
          </w:p>
        </w:tc>
        <w:tc>
          <w:tcPr>
            <w:tcW w:w="1291" w:type="dxa"/>
            <w:vAlign w:val="center"/>
          </w:tcPr>
          <w:p w:rsidR="00D9607B" w:rsidRPr="00F57824" w:rsidRDefault="00D9607B" w:rsidP="00D9607B">
            <w:pPr>
              <w:tabs>
                <w:tab w:val="num" w:pos="567"/>
              </w:tabs>
              <w:autoSpaceDE w:val="0"/>
              <w:autoSpaceDN w:val="0"/>
              <w:adjustRightInd w:val="0"/>
              <w:spacing w:before="120" w:after="120"/>
              <w:ind w:left="567" w:hanging="567"/>
              <w:jc w:val="right"/>
              <w:rPr>
                <w:rFonts w:ascii="Arial" w:hAnsi="Arial" w:cs="Arial"/>
                <w:sz w:val="16"/>
                <w:szCs w:val="16"/>
              </w:rPr>
            </w:pPr>
            <w:r w:rsidRPr="00F57824">
              <w:rPr>
                <w:rFonts w:ascii="Arial" w:hAnsi="Arial" w:cs="Arial"/>
                <w:sz w:val="16"/>
                <w:szCs w:val="16"/>
              </w:rPr>
              <w:t>253 198</w:t>
            </w:r>
          </w:p>
        </w:tc>
        <w:tc>
          <w:tcPr>
            <w:tcW w:w="1291" w:type="dxa"/>
            <w:vAlign w:val="center"/>
          </w:tcPr>
          <w:p w:rsidR="0089106E" w:rsidRPr="00F57824" w:rsidRDefault="00D9607B" w:rsidP="0089106E">
            <w:pPr>
              <w:tabs>
                <w:tab w:val="num" w:pos="567"/>
              </w:tabs>
              <w:autoSpaceDE w:val="0"/>
              <w:autoSpaceDN w:val="0"/>
              <w:adjustRightInd w:val="0"/>
              <w:spacing w:before="120" w:after="120"/>
              <w:ind w:left="567" w:hanging="567"/>
              <w:jc w:val="right"/>
              <w:rPr>
                <w:rFonts w:ascii="Arial" w:hAnsi="Arial" w:cs="Arial"/>
                <w:sz w:val="16"/>
                <w:szCs w:val="16"/>
              </w:rPr>
            </w:pPr>
            <w:r w:rsidRPr="00F57824">
              <w:rPr>
                <w:rFonts w:ascii="Arial" w:hAnsi="Arial" w:cs="Arial"/>
                <w:sz w:val="16"/>
                <w:szCs w:val="16"/>
              </w:rPr>
              <w:t>124 277</w:t>
            </w:r>
          </w:p>
        </w:tc>
        <w:tc>
          <w:tcPr>
            <w:tcW w:w="1291" w:type="dxa"/>
            <w:vAlign w:val="center"/>
          </w:tcPr>
          <w:p w:rsidR="0089106E" w:rsidRPr="00F57824" w:rsidRDefault="00D9607B" w:rsidP="0089106E">
            <w:pPr>
              <w:tabs>
                <w:tab w:val="num" w:pos="567"/>
              </w:tabs>
              <w:autoSpaceDE w:val="0"/>
              <w:autoSpaceDN w:val="0"/>
              <w:adjustRightInd w:val="0"/>
              <w:spacing w:before="120" w:after="120"/>
              <w:ind w:left="567" w:hanging="567"/>
              <w:jc w:val="right"/>
              <w:rPr>
                <w:rFonts w:ascii="Arial" w:hAnsi="Arial" w:cs="Arial"/>
                <w:sz w:val="16"/>
                <w:szCs w:val="16"/>
              </w:rPr>
            </w:pPr>
            <w:r w:rsidRPr="00F57824">
              <w:rPr>
                <w:rFonts w:ascii="Arial" w:hAnsi="Arial" w:cs="Arial"/>
                <w:sz w:val="16"/>
                <w:szCs w:val="16"/>
              </w:rPr>
              <w:t>-7 266</w:t>
            </w:r>
          </w:p>
        </w:tc>
        <w:tc>
          <w:tcPr>
            <w:tcW w:w="1291" w:type="dxa"/>
            <w:vAlign w:val="center"/>
          </w:tcPr>
          <w:p w:rsidR="0089106E" w:rsidRPr="00F57824" w:rsidRDefault="0089106E" w:rsidP="0089106E">
            <w:pPr>
              <w:tabs>
                <w:tab w:val="num" w:pos="567"/>
              </w:tabs>
              <w:autoSpaceDE w:val="0"/>
              <w:autoSpaceDN w:val="0"/>
              <w:adjustRightInd w:val="0"/>
              <w:spacing w:before="120" w:after="120"/>
              <w:ind w:left="567" w:hanging="567"/>
              <w:jc w:val="right"/>
              <w:rPr>
                <w:rFonts w:ascii="Arial" w:hAnsi="Arial" w:cs="Arial"/>
                <w:sz w:val="16"/>
                <w:szCs w:val="16"/>
              </w:rPr>
            </w:pPr>
            <w:r w:rsidRPr="00F57824">
              <w:rPr>
                <w:rFonts w:ascii="Arial" w:hAnsi="Arial" w:cs="Arial"/>
                <w:sz w:val="16"/>
                <w:szCs w:val="16"/>
              </w:rPr>
              <w:t>0</w:t>
            </w:r>
          </w:p>
        </w:tc>
        <w:tc>
          <w:tcPr>
            <w:tcW w:w="1292" w:type="dxa"/>
            <w:vAlign w:val="center"/>
          </w:tcPr>
          <w:p w:rsidR="0089106E" w:rsidRPr="00F57824" w:rsidRDefault="00D9607B" w:rsidP="0089106E">
            <w:pPr>
              <w:tabs>
                <w:tab w:val="num" w:pos="567"/>
              </w:tabs>
              <w:autoSpaceDE w:val="0"/>
              <w:autoSpaceDN w:val="0"/>
              <w:adjustRightInd w:val="0"/>
              <w:spacing w:before="120" w:after="120"/>
              <w:ind w:left="567" w:hanging="567"/>
              <w:jc w:val="right"/>
              <w:rPr>
                <w:rFonts w:ascii="Arial" w:hAnsi="Arial" w:cs="Arial"/>
                <w:sz w:val="16"/>
                <w:szCs w:val="16"/>
              </w:rPr>
            </w:pPr>
            <w:r w:rsidRPr="00F57824">
              <w:rPr>
                <w:rFonts w:ascii="Arial" w:hAnsi="Arial" w:cs="Arial"/>
                <w:sz w:val="16"/>
                <w:szCs w:val="16"/>
              </w:rPr>
              <w:t>370 209</w:t>
            </w:r>
          </w:p>
        </w:tc>
      </w:tr>
      <w:tr w:rsidR="0089106E" w:rsidRPr="00E46B39" w:rsidTr="009F6DF3">
        <w:trPr>
          <w:trHeight w:val="240"/>
        </w:trPr>
        <w:tc>
          <w:tcPr>
            <w:tcW w:w="2826" w:type="dxa"/>
            <w:vAlign w:val="bottom"/>
          </w:tcPr>
          <w:p w:rsidR="0089106E" w:rsidRPr="009F6DF3" w:rsidRDefault="0089106E" w:rsidP="0089106E">
            <w:pPr>
              <w:rPr>
                <w:rFonts w:ascii="Arial" w:hAnsi="Arial" w:cs="Arial"/>
                <w:sz w:val="16"/>
                <w:szCs w:val="16"/>
              </w:rPr>
            </w:pPr>
            <w:r w:rsidRPr="009F6DF3">
              <w:rPr>
                <w:rFonts w:ascii="Arial" w:hAnsi="Arial" w:cs="Arial"/>
                <w:sz w:val="16"/>
                <w:szCs w:val="16"/>
              </w:rPr>
              <w:t>Nedokončená výroba a polotovary vlastnej výroby</w:t>
            </w:r>
          </w:p>
        </w:tc>
        <w:tc>
          <w:tcPr>
            <w:tcW w:w="1291" w:type="dxa"/>
            <w:vAlign w:val="center"/>
          </w:tcPr>
          <w:p w:rsidR="0089106E" w:rsidRPr="00F57824" w:rsidRDefault="0089106E" w:rsidP="0089106E">
            <w:pPr>
              <w:tabs>
                <w:tab w:val="num" w:pos="567"/>
              </w:tabs>
              <w:autoSpaceDE w:val="0"/>
              <w:autoSpaceDN w:val="0"/>
              <w:adjustRightInd w:val="0"/>
              <w:spacing w:before="120" w:after="120"/>
              <w:ind w:left="567" w:hanging="567"/>
              <w:jc w:val="right"/>
              <w:rPr>
                <w:rFonts w:ascii="Arial" w:hAnsi="Arial" w:cs="Arial"/>
                <w:sz w:val="16"/>
                <w:szCs w:val="16"/>
              </w:rPr>
            </w:pPr>
            <w:r w:rsidRPr="00F57824">
              <w:rPr>
                <w:rFonts w:ascii="Arial" w:hAnsi="Arial" w:cs="Arial"/>
                <w:sz w:val="16"/>
                <w:szCs w:val="16"/>
              </w:rPr>
              <w:t>0</w:t>
            </w:r>
          </w:p>
        </w:tc>
        <w:tc>
          <w:tcPr>
            <w:tcW w:w="1291" w:type="dxa"/>
            <w:vAlign w:val="center"/>
          </w:tcPr>
          <w:p w:rsidR="0089106E" w:rsidRPr="00F57824" w:rsidRDefault="0089106E" w:rsidP="0089106E">
            <w:pPr>
              <w:tabs>
                <w:tab w:val="num" w:pos="567"/>
              </w:tabs>
              <w:autoSpaceDE w:val="0"/>
              <w:autoSpaceDN w:val="0"/>
              <w:adjustRightInd w:val="0"/>
              <w:spacing w:before="120" w:after="120"/>
              <w:ind w:left="567" w:hanging="567"/>
              <w:jc w:val="right"/>
              <w:rPr>
                <w:rFonts w:ascii="Arial" w:hAnsi="Arial" w:cs="Arial"/>
                <w:sz w:val="16"/>
                <w:szCs w:val="16"/>
              </w:rPr>
            </w:pPr>
            <w:r w:rsidRPr="00F57824">
              <w:rPr>
                <w:rFonts w:ascii="Arial" w:hAnsi="Arial" w:cs="Arial"/>
                <w:sz w:val="16"/>
                <w:szCs w:val="16"/>
              </w:rPr>
              <w:t>0</w:t>
            </w:r>
          </w:p>
        </w:tc>
        <w:tc>
          <w:tcPr>
            <w:tcW w:w="1291" w:type="dxa"/>
            <w:vAlign w:val="center"/>
          </w:tcPr>
          <w:p w:rsidR="0089106E" w:rsidRPr="00F57824" w:rsidRDefault="0089106E" w:rsidP="0089106E">
            <w:pPr>
              <w:tabs>
                <w:tab w:val="num" w:pos="567"/>
              </w:tabs>
              <w:autoSpaceDE w:val="0"/>
              <w:autoSpaceDN w:val="0"/>
              <w:adjustRightInd w:val="0"/>
              <w:spacing w:before="120" w:after="120"/>
              <w:ind w:left="567" w:hanging="567"/>
              <w:jc w:val="right"/>
              <w:rPr>
                <w:rFonts w:ascii="Arial" w:hAnsi="Arial" w:cs="Arial"/>
                <w:sz w:val="16"/>
                <w:szCs w:val="16"/>
              </w:rPr>
            </w:pPr>
            <w:r w:rsidRPr="00F57824">
              <w:rPr>
                <w:rFonts w:ascii="Arial" w:hAnsi="Arial" w:cs="Arial"/>
                <w:sz w:val="16"/>
                <w:szCs w:val="16"/>
              </w:rPr>
              <w:t>0</w:t>
            </w:r>
          </w:p>
        </w:tc>
        <w:tc>
          <w:tcPr>
            <w:tcW w:w="1291" w:type="dxa"/>
            <w:vAlign w:val="center"/>
          </w:tcPr>
          <w:p w:rsidR="0089106E" w:rsidRPr="00F57824" w:rsidRDefault="0089106E" w:rsidP="0089106E">
            <w:pPr>
              <w:tabs>
                <w:tab w:val="num" w:pos="567"/>
              </w:tabs>
              <w:autoSpaceDE w:val="0"/>
              <w:autoSpaceDN w:val="0"/>
              <w:adjustRightInd w:val="0"/>
              <w:spacing w:before="120" w:after="120"/>
              <w:ind w:left="567" w:hanging="567"/>
              <w:jc w:val="right"/>
              <w:rPr>
                <w:rFonts w:ascii="Arial" w:hAnsi="Arial" w:cs="Arial"/>
                <w:sz w:val="16"/>
                <w:szCs w:val="16"/>
              </w:rPr>
            </w:pPr>
            <w:r w:rsidRPr="00F57824">
              <w:rPr>
                <w:rFonts w:ascii="Arial" w:hAnsi="Arial" w:cs="Arial"/>
                <w:sz w:val="16"/>
                <w:szCs w:val="16"/>
              </w:rPr>
              <w:t>0</w:t>
            </w:r>
          </w:p>
        </w:tc>
        <w:tc>
          <w:tcPr>
            <w:tcW w:w="1292" w:type="dxa"/>
            <w:vAlign w:val="center"/>
          </w:tcPr>
          <w:p w:rsidR="0089106E" w:rsidRPr="00F57824" w:rsidRDefault="0089106E" w:rsidP="0089106E">
            <w:pPr>
              <w:tabs>
                <w:tab w:val="num" w:pos="567"/>
              </w:tabs>
              <w:autoSpaceDE w:val="0"/>
              <w:autoSpaceDN w:val="0"/>
              <w:adjustRightInd w:val="0"/>
              <w:spacing w:before="120" w:after="120"/>
              <w:ind w:left="567" w:hanging="567"/>
              <w:jc w:val="right"/>
              <w:rPr>
                <w:rFonts w:ascii="Arial" w:hAnsi="Arial" w:cs="Arial"/>
                <w:sz w:val="16"/>
                <w:szCs w:val="16"/>
              </w:rPr>
            </w:pPr>
            <w:r w:rsidRPr="00F57824">
              <w:rPr>
                <w:rFonts w:ascii="Arial" w:hAnsi="Arial" w:cs="Arial"/>
                <w:sz w:val="16"/>
                <w:szCs w:val="16"/>
              </w:rPr>
              <w:t>0</w:t>
            </w:r>
          </w:p>
        </w:tc>
      </w:tr>
      <w:tr w:rsidR="0089106E" w:rsidRPr="00E46B39" w:rsidTr="009F6DF3">
        <w:trPr>
          <w:trHeight w:val="240"/>
        </w:trPr>
        <w:tc>
          <w:tcPr>
            <w:tcW w:w="2826" w:type="dxa"/>
            <w:vAlign w:val="bottom"/>
          </w:tcPr>
          <w:p w:rsidR="0089106E" w:rsidRPr="009F6DF3" w:rsidRDefault="0089106E" w:rsidP="0089106E">
            <w:pPr>
              <w:rPr>
                <w:rFonts w:ascii="Arial" w:hAnsi="Arial" w:cs="Arial"/>
                <w:sz w:val="16"/>
                <w:szCs w:val="16"/>
              </w:rPr>
            </w:pPr>
            <w:r w:rsidRPr="009F6DF3">
              <w:rPr>
                <w:rFonts w:ascii="Arial" w:hAnsi="Arial" w:cs="Arial"/>
                <w:sz w:val="16"/>
                <w:szCs w:val="16"/>
              </w:rPr>
              <w:t>Výrobky</w:t>
            </w:r>
          </w:p>
        </w:tc>
        <w:tc>
          <w:tcPr>
            <w:tcW w:w="1291" w:type="dxa"/>
            <w:vAlign w:val="center"/>
          </w:tcPr>
          <w:p w:rsidR="0089106E" w:rsidRPr="00F57824" w:rsidRDefault="00D9607B" w:rsidP="0089106E">
            <w:pPr>
              <w:tabs>
                <w:tab w:val="num" w:pos="567"/>
              </w:tabs>
              <w:autoSpaceDE w:val="0"/>
              <w:autoSpaceDN w:val="0"/>
              <w:adjustRightInd w:val="0"/>
              <w:spacing w:before="120" w:after="120"/>
              <w:ind w:left="567" w:hanging="567"/>
              <w:jc w:val="right"/>
              <w:rPr>
                <w:rFonts w:ascii="Arial" w:hAnsi="Arial" w:cs="Arial"/>
                <w:sz w:val="16"/>
                <w:szCs w:val="16"/>
              </w:rPr>
            </w:pPr>
            <w:r w:rsidRPr="00F57824">
              <w:rPr>
                <w:rFonts w:ascii="Arial" w:hAnsi="Arial" w:cs="Arial"/>
                <w:sz w:val="16"/>
                <w:szCs w:val="16"/>
              </w:rPr>
              <w:t>144 111</w:t>
            </w:r>
          </w:p>
        </w:tc>
        <w:tc>
          <w:tcPr>
            <w:tcW w:w="1291" w:type="dxa"/>
            <w:vAlign w:val="center"/>
          </w:tcPr>
          <w:p w:rsidR="0089106E" w:rsidRPr="00F57824" w:rsidRDefault="00D9607B" w:rsidP="0089106E">
            <w:pPr>
              <w:tabs>
                <w:tab w:val="num" w:pos="567"/>
              </w:tabs>
              <w:autoSpaceDE w:val="0"/>
              <w:autoSpaceDN w:val="0"/>
              <w:adjustRightInd w:val="0"/>
              <w:spacing w:before="120" w:after="120"/>
              <w:ind w:left="567" w:hanging="567"/>
              <w:jc w:val="right"/>
              <w:rPr>
                <w:rFonts w:ascii="Arial" w:hAnsi="Arial" w:cs="Arial"/>
                <w:sz w:val="16"/>
                <w:szCs w:val="16"/>
              </w:rPr>
            </w:pPr>
            <w:r w:rsidRPr="00F57824">
              <w:rPr>
                <w:rFonts w:ascii="Arial" w:hAnsi="Arial" w:cs="Arial"/>
                <w:sz w:val="16"/>
                <w:szCs w:val="16"/>
              </w:rPr>
              <w:t>3 844</w:t>
            </w:r>
          </w:p>
        </w:tc>
        <w:tc>
          <w:tcPr>
            <w:tcW w:w="1291" w:type="dxa"/>
            <w:vAlign w:val="center"/>
          </w:tcPr>
          <w:p w:rsidR="0089106E" w:rsidRPr="00F57824" w:rsidRDefault="00D9607B" w:rsidP="0089106E">
            <w:pPr>
              <w:tabs>
                <w:tab w:val="num" w:pos="567"/>
              </w:tabs>
              <w:autoSpaceDE w:val="0"/>
              <w:autoSpaceDN w:val="0"/>
              <w:adjustRightInd w:val="0"/>
              <w:spacing w:before="120" w:after="120"/>
              <w:ind w:left="567" w:hanging="567"/>
              <w:jc w:val="right"/>
              <w:rPr>
                <w:rFonts w:ascii="Arial" w:hAnsi="Arial" w:cs="Arial"/>
                <w:sz w:val="16"/>
                <w:szCs w:val="16"/>
              </w:rPr>
            </w:pPr>
            <w:r w:rsidRPr="00F57824">
              <w:rPr>
                <w:rFonts w:ascii="Arial" w:hAnsi="Arial" w:cs="Arial"/>
                <w:sz w:val="16"/>
                <w:szCs w:val="16"/>
              </w:rPr>
              <w:t>-68 868</w:t>
            </w:r>
          </w:p>
        </w:tc>
        <w:tc>
          <w:tcPr>
            <w:tcW w:w="1291" w:type="dxa"/>
            <w:vAlign w:val="center"/>
          </w:tcPr>
          <w:p w:rsidR="0089106E" w:rsidRPr="00F57824" w:rsidRDefault="0089106E" w:rsidP="0089106E">
            <w:pPr>
              <w:tabs>
                <w:tab w:val="num" w:pos="567"/>
              </w:tabs>
              <w:autoSpaceDE w:val="0"/>
              <w:autoSpaceDN w:val="0"/>
              <w:adjustRightInd w:val="0"/>
              <w:spacing w:before="120" w:after="120"/>
              <w:ind w:left="567" w:hanging="567"/>
              <w:jc w:val="right"/>
              <w:rPr>
                <w:rFonts w:ascii="Arial" w:hAnsi="Arial" w:cs="Arial"/>
                <w:sz w:val="16"/>
                <w:szCs w:val="16"/>
              </w:rPr>
            </w:pPr>
            <w:r w:rsidRPr="00F57824">
              <w:rPr>
                <w:rFonts w:ascii="Arial" w:hAnsi="Arial" w:cs="Arial"/>
                <w:sz w:val="16"/>
                <w:szCs w:val="16"/>
              </w:rPr>
              <w:t>0</w:t>
            </w:r>
          </w:p>
        </w:tc>
        <w:tc>
          <w:tcPr>
            <w:tcW w:w="1292" w:type="dxa"/>
            <w:vAlign w:val="center"/>
          </w:tcPr>
          <w:p w:rsidR="0089106E" w:rsidRPr="00F57824" w:rsidRDefault="00D9607B" w:rsidP="00464867">
            <w:pPr>
              <w:tabs>
                <w:tab w:val="num" w:pos="567"/>
              </w:tabs>
              <w:autoSpaceDE w:val="0"/>
              <w:autoSpaceDN w:val="0"/>
              <w:adjustRightInd w:val="0"/>
              <w:spacing w:before="120" w:after="120"/>
              <w:ind w:left="567" w:hanging="567"/>
              <w:jc w:val="right"/>
              <w:rPr>
                <w:rFonts w:ascii="Arial" w:hAnsi="Arial" w:cs="Arial"/>
                <w:sz w:val="16"/>
                <w:szCs w:val="16"/>
              </w:rPr>
            </w:pPr>
            <w:r w:rsidRPr="00F57824">
              <w:rPr>
                <w:rFonts w:ascii="Arial" w:hAnsi="Arial" w:cs="Arial"/>
                <w:sz w:val="16"/>
                <w:szCs w:val="16"/>
              </w:rPr>
              <w:t>79 08</w:t>
            </w:r>
            <w:r w:rsidR="00464867">
              <w:rPr>
                <w:rFonts w:ascii="Arial" w:hAnsi="Arial" w:cs="Arial"/>
                <w:sz w:val="16"/>
                <w:szCs w:val="16"/>
              </w:rPr>
              <w:t>8</w:t>
            </w:r>
          </w:p>
        </w:tc>
      </w:tr>
      <w:tr w:rsidR="0089106E" w:rsidRPr="00E46B39" w:rsidTr="009F6DF3">
        <w:trPr>
          <w:trHeight w:val="255"/>
        </w:trPr>
        <w:tc>
          <w:tcPr>
            <w:tcW w:w="2826" w:type="dxa"/>
            <w:vAlign w:val="bottom"/>
          </w:tcPr>
          <w:p w:rsidR="0089106E" w:rsidRPr="009F6DF3" w:rsidRDefault="0089106E" w:rsidP="0089106E">
            <w:pPr>
              <w:rPr>
                <w:rFonts w:ascii="Arial" w:hAnsi="Arial" w:cs="Arial"/>
                <w:bCs/>
                <w:sz w:val="16"/>
                <w:szCs w:val="16"/>
              </w:rPr>
            </w:pPr>
            <w:r w:rsidRPr="009F6DF3">
              <w:rPr>
                <w:rFonts w:ascii="Arial" w:hAnsi="Arial" w:cs="Arial"/>
                <w:bCs/>
                <w:sz w:val="16"/>
                <w:szCs w:val="16"/>
              </w:rPr>
              <w:t>Zvieratá</w:t>
            </w:r>
          </w:p>
        </w:tc>
        <w:tc>
          <w:tcPr>
            <w:tcW w:w="1291" w:type="dxa"/>
            <w:vAlign w:val="center"/>
          </w:tcPr>
          <w:p w:rsidR="0089106E" w:rsidRPr="00F57824" w:rsidRDefault="0089106E" w:rsidP="0089106E">
            <w:pPr>
              <w:tabs>
                <w:tab w:val="num" w:pos="567"/>
              </w:tabs>
              <w:autoSpaceDE w:val="0"/>
              <w:autoSpaceDN w:val="0"/>
              <w:adjustRightInd w:val="0"/>
              <w:spacing w:before="120" w:after="120"/>
              <w:ind w:left="567" w:hanging="567"/>
              <w:jc w:val="right"/>
              <w:rPr>
                <w:rFonts w:ascii="Arial" w:hAnsi="Arial" w:cs="Arial"/>
                <w:bCs/>
                <w:sz w:val="16"/>
                <w:szCs w:val="16"/>
              </w:rPr>
            </w:pPr>
            <w:r w:rsidRPr="00F57824">
              <w:rPr>
                <w:rFonts w:ascii="Arial" w:hAnsi="Arial" w:cs="Arial"/>
                <w:bCs/>
                <w:sz w:val="16"/>
                <w:szCs w:val="16"/>
              </w:rPr>
              <w:t>0</w:t>
            </w:r>
          </w:p>
        </w:tc>
        <w:tc>
          <w:tcPr>
            <w:tcW w:w="1291" w:type="dxa"/>
            <w:vAlign w:val="center"/>
          </w:tcPr>
          <w:p w:rsidR="0089106E" w:rsidRPr="00F57824" w:rsidRDefault="0089106E" w:rsidP="0089106E">
            <w:pPr>
              <w:tabs>
                <w:tab w:val="num" w:pos="567"/>
              </w:tabs>
              <w:autoSpaceDE w:val="0"/>
              <w:autoSpaceDN w:val="0"/>
              <w:adjustRightInd w:val="0"/>
              <w:spacing w:before="120" w:after="120"/>
              <w:ind w:left="567" w:hanging="567"/>
              <w:jc w:val="right"/>
              <w:rPr>
                <w:rFonts w:ascii="Arial" w:hAnsi="Arial" w:cs="Arial"/>
                <w:bCs/>
                <w:sz w:val="16"/>
                <w:szCs w:val="16"/>
              </w:rPr>
            </w:pPr>
            <w:r w:rsidRPr="00F57824">
              <w:rPr>
                <w:rFonts w:ascii="Arial" w:hAnsi="Arial" w:cs="Arial"/>
                <w:bCs/>
                <w:sz w:val="16"/>
                <w:szCs w:val="16"/>
              </w:rPr>
              <w:t>0</w:t>
            </w:r>
          </w:p>
        </w:tc>
        <w:tc>
          <w:tcPr>
            <w:tcW w:w="1291" w:type="dxa"/>
            <w:vAlign w:val="center"/>
          </w:tcPr>
          <w:p w:rsidR="0089106E" w:rsidRPr="00F57824" w:rsidRDefault="0089106E" w:rsidP="0089106E">
            <w:pPr>
              <w:tabs>
                <w:tab w:val="num" w:pos="567"/>
              </w:tabs>
              <w:autoSpaceDE w:val="0"/>
              <w:autoSpaceDN w:val="0"/>
              <w:adjustRightInd w:val="0"/>
              <w:spacing w:before="120" w:after="120"/>
              <w:ind w:left="567" w:hanging="567"/>
              <w:jc w:val="right"/>
              <w:rPr>
                <w:rFonts w:ascii="Arial" w:hAnsi="Arial" w:cs="Arial"/>
                <w:bCs/>
                <w:sz w:val="16"/>
                <w:szCs w:val="16"/>
              </w:rPr>
            </w:pPr>
            <w:r w:rsidRPr="00F57824">
              <w:rPr>
                <w:rFonts w:ascii="Arial" w:hAnsi="Arial" w:cs="Arial"/>
                <w:bCs/>
                <w:sz w:val="16"/>
                <w:szCs w:val="16"/>
              </w:rPr>
              <w:t>0</w:t>
            </w:r>
          </w:p>
        </w:tc>
        <w:tc>
          <w:tcPr>
            <w:tcW w:w="1291" w:type="dxa"/>
            <w:vAlign w:val="center"/>
          </w:tcPr>
          <w:p w:rsidR="0089106E" w:rsidRPr="00F57824" w:rsidRDefault="0089106E" w:rsidP="0089106E">
            <w:pPr>
              <w:tabs>
                <w:tab w:val="num" w:pos="567"/>
              </w:tabs>
              <w:autoSpaceDE w:val="0"/>
              <w:autoSpaceDN w:val="0"/>
              <w:adjustRightInd w:val="0"/>
              <w:spacing w:before="120" w:after="120"/>
              <w:ind w:left="567" w:hanging="567"/>
              <w:jc w:val="right"/>
              <w:rPr>
                <w:rFonts w:ascii="Arial" w:hAnsi="Arial" w:cs="Arial"/>
                <w:bCs/>
                <w:sz w:val="16"/>
                <w:szCs w:val="16"/>
              </w:rPr>
            </w:pPr>
            <w:r w:rsidRPr="00F57824">
              <w:rPr>
                <w:rFonts w:ascii="Arial" w:hAnsi="Arial" w:cs="Arial"/>
                <w:bCs/>
                <w:sz w:val="16"/>
                <w:szCs w:val="16"/>
              </w:rPr>
              <w:t>0</w:t>
            </w:r>
          </w:p>
        </w:tc>
        <w:tc>
          <w:tcPr>
            <w:tcW w:w="1292" w:type="dxa"/>
            <w:noWrap/>
            <w:vAlign w:val="center"/>
          </w:tcPr>
          <w:p w:rsidR="0089106E" w:rsidRPr="00F57824" w:rsidRDefault="0089106E" w:rsidP="0089106E">
            <w:pPr>
              <w:tabs>
                <w:tab w:val="num" w:pos="567"/>
              </w:tabs>
              <w:autoSpaceDE w:val="0"/>
              <w:autoSpaceDN w:val="0"/>
              <w:adjustRightInd w:val="0"/>
              <w:spacing w:before="120" w:after="120"/>
              <w:ind w:left="567" w:hanging="567"/>
              <w:jc w:val="right"/>
              <w:rPr>
                <w:rFonts w:ascii="Arial" w:hAnsi="Arial" w:cs="Arial"/>
                <w:bCs/>
                <w:sz w:val="16"/>
                <w:szCs w:val="16"/>
              </w:rPr>
            </w:pPr>
            <w:r w:rsidRPr="00F57824">
              <w:rPr>
                <w:rFonts w:ascii="Arial" w:hAnsi="Arial" w:cs="Arial"/>
                <w:bCs/>
                <w:sz w:val="16"/>
                <w:szCs w:val="16"/>
              </w:rPr>
              <w:t>0</w:t>
            </w:r>
          </w:p>
        </w:tc>
      </w:tr>
      <w:tr w:rsidR="0089106E" w:rsidRPr="00E46B39" w:rsidTr="009F6DF3">
        <w:trPr>
          <w:trHeight w:val="255"/>
        </w:trPr>
        <w:tc>
          <w:tcPr>
            <w:tcW w:w="2826" w:type="dxa"/>
            <w:vAlign w:val="bottom"/>
          </w:tcPr>
          <w:p w:rsidR="0089106E" w:rsidRPr="009F6DF3" w:rsidRDefault="0089106E" w:rsidP="0089106E">
            <w:pPr>
              <w:rPr>
                <w:rFonts w:ascii="Arial" w:hAnsi="Arial" w:cs="Arial"/>
                <w:bCs/>
                <w:sz w:val="16"/>
                <w:szCs w:val="16"/>
              </w:rPr>
            </w:pPr>
            <w:r w:rsidRPr="009F6DF3">
              <w:rPr>
                <w:rFonts w:ascii="Arial" w:hAnsi="Arial" w:cs="Arial"/>
                <w:bCs/>
                <w:sz w:val="16"/>
                <w:szCs w:val="16"/>
              </w:rPr>
              <w:t>Tovar</w:t>
            </w:r>
          </w:p>
        </w:tc>
        <w:tc>
          <w:tcPr>
            <w:tcW w:w="1291" w:type="dxa"/>
            <w:vAlign w:val="center"/>
          </w:tcPr>
          <w:p w:rsidR="0089106E" w:rsidRPr="00F57824" w:rsidRDefault="0089106E" w:rsidP="0089106E">
            <w:pPr>
              <w:tabs>
                <w:tab w:val="num" w:pos="567"/>
              </w:tabs>
              <w:autoSpaceDE w:val="0"/>
              <w:autoSpaceDN w:val="0"/>
              <w:adjustRightInd w:val="0"/>
              <w:spacing w:before="120" w:after="120"/>
              <w:ind w:left="567" w:hanging="567"/>
              <w:jc w:val="right"/>
              <w:rPr>
                <w:rFonts w:ascii="Arial" w:hAnsi="Arial" w:cs="Arial"/>
                <w:bCs/>
                <w:sz w:val="16"/>
                <w:szCs w:val="16"/>
              </w:rPr>
            </w:pPr>
            <w:r w:rsidRPr="00F57824">
              <w:rPr>
                <w:rFonts w:ascii="Arial" w:hAnsi="Arial" w:cs="Arial"/>
                <w:bCs/>
                <w:sz w:val="16"/>
                <w:szCs w:val="16"/>
              </w:rPr>
              <w:t>0</w:t>
            </w:r>
          </w:p>
        </w:tc>
        <w:tc>
          <w:tcPr>
            <w:tcW w:w="1291" w:type="dxa"/>
            <w:vAlign w:val="center"/>
          </w:tcPr>
          <w:p w:rsidR="0089106E" w:rsidRPr="00F57824" w:rsidRDefault="0089106E" w:rsidP="0089106E">
            <w:pPr>
              <w:tabs>
                <w:tab w:val="num" w:pos="567"/>
              </w:tabs>
              <w:autoSpaceDE w:val="0"/>
              <w:autoSpaceDN w:val="0"/>
              <w:adjustRightInd w:val="0"/>
              <w:spacing w:before="120" w:after="120"/>
              <w:ind w:left="567" w:hanging="567"/>
              <w:jc w:val="right"/>
              <w:rPr>
                <w:rFonts w:ascii="Arial" w:hAnsi="Arial" w:cs="Arial"/>
                <w:bCs/>
                <w:sz w:val="16"/>
                <w:szCs w:val="16"/>
              </w:rPr>
            </w:pPr>
            <w:r w:rsidRPr="00F57824">
              <w:rPr>
                <w:rFonts w:ascii="Arial" w:hAnsi="Arial" w:cs="Arial"/>
                <w:bCs/>
                <w:sz w:val="16"/>
                <w:szCs w:val="16"/>
              </w:rPr>
              <w:t>0</w:t>
            </w:r>
          </w:p>
        </w:tc>
        <w:tc>
          <w:tcPr>
            <w:tcW w:w="1291" w:type="dxa"/>
            <w:vAlign w:val="center"/>
          </w:tcPr>
          <w:p w:rsidR="0089106E" w:rsidRPr="00F57824" w:rsidRDefault="0089106E" w:rsidP="0089106E">
            <w:pPr>
              <w:tabs>
                <w:tab w:val="num" w:pos="567"/>
              </w:tabs>
              <w:autoSpaceDE w:val="0"/>
              <w:autoSpaceDN w:val="0"/>
              <w:adjustRightInd w:val="0"/>
              <w:spacing w:before="120" w:after="120"/>
              <w:ind w:left="567" w:hanging="567"/>
              <w:jc w:val="right"/>
              <w:rPr>
                <w:rFonts w:ascii="Arial" w:hAnsi="Arial" w:cs="Arial"/>
                <w:bCs/>
                <w:sz w:val="16"/>
                <w:szCs w:val="16"/>
              </w:rPr>
            </w:pPr>
            <w:r w:rsidRPr="00F57824">
              <w:rPr>
                <w:rFonts w:ascii="Arial" w:hAnsi="Arial" w:cs="Arial"/>
                <w:bCs/>
                <w:sz w:val="16"/>
                <w:szCs w:val="16"/>
              </w:rPr>
              <w:t>0</w:t>
            </w:r>
          </w:p>
        </w:tc>
        <w:tc>
          <w:tcPr>
            <w:tcW w:w="1291" w:type="dxa"/>
            <w:vAlign w:val="center"/>
          </w:tcPr>
          <w:p w:rsidR="0089106E" w:rsidRPr="00F57824" w:rsidRDefault="0089106E" w:rsidP="0089106E">
            <w:pPr>
              <w:tabs>
                <w:tab w:val="num" w:pos="567"/>
              </w:tabs>
              <w:autoSpaceDE w:val="0"/>
              <w:autoSpaceDN w:val="0"/>
              <w:adjustRightInd w:val="0"/>
              <w:spacing w:before="120" w:after="120"/>
              <w:ind w:left="567" w:hanging="567"/>
              <w:jc w:val="right"/>
              <w:rPr>
                <w:rFonts w:ascii="Arial" w:hAnsi="Arial" w:cs="Arial"/>
                <w:bCs/>
                <w:sz w:val="16"/>
                <w:szCs w:val="16"/>
              </w:rPr>
            </w:pPr>
            <w:r w:rsidRPr="00F57824">
              <w:rPr>
                <w:rFonts w:ascii="Arial" w:hAnsi="Arial" w:cs="Arial"/>
                <w:bCs/>
                <w:sz w:val="16"/>
                <w:szCs w:val="16"/>
              </w:rPr>
              <w:t>0</w:t>
            </w:r>
          </w:p>
        </w:tc>
        <w:tc>
          <w:tcPr>
            <w:tcW w:w="1292" w:type="dxa"/>
            <w:noWrap/>
            <w:vAlign w:val="center"/>
          </w:tcPr>
          <w:p w:rsidR="0089106E" w:rsidRPr="00F57824" w:rsidRDefault="0089106E" w:rsidP="0089106E">
            <w:pPr>
              <w:tabs>
                <w:tab w:val="num" w:pos="567"/>
              </w:tabs>
              <w:autoSpaceDE w:val="0"/>
              <w:autoSpaceDN w:val="0"/>
              <w:adjustRightInd w:val="0"/>
              <w:spacing w:before="120" w:after="120"/>
              <w:ind w:left="567" w:hanging="567"/>
              <w:jc w:val="right"/>
              <w:rPr>
                <w:rFonts w:ascii="Arial" w:hAnsi="Arial" w:cs="Arial"/>
                <w:bCs/>
                <w:sz w:val="16"/>
                <w:szCs w:val="16"/>
              </w:rPr>
            </w:pPr>
            <w:r w:rsidRPr="00F57824">
              <w:rPr>
                <w:rFonts w:ascii="Arial" w:hAnsi="Arial" w:cs="Arial"/>
                <w:bCs/>
                <w:sz w:val="16"/>
                <w:szCs w:val="16"/>
              </w:rPr>
              <w:t>0</w:t>
            </w:r>
          </w:p>
        </w:tc>
      </w:tr>
      <w:tr w:rsidR="0089106E" w:rsidRPr="00E46B39" w:rsidTr="009F6DF3">
        <w:trPr>
          <w:trHeight w:val="255"/>
        </w:trPr>
        <w:tc>
          <w:tcPr>
            <w:tcW w:w="2826" w:type="dxa"/>
            <w:vAlign w:val="bottom"/>
          </w:tcPr>
          <w:p w:rsidR="0089106E" w:rsidRPr="009F6DF3" w:rsidRDefault="0089106E" w:rsidP="0089106E">
            <w:pPr>
              <w:rPr>
                <w:rFonts w:ascii="Arial" w:hAnsi="Arial" w:cs="Arial"/>
                <w:bCs/>
                <w:sz w:val="16"/>
                <w:szCs w:val="16"/>
              </w:rPr>
            </w:pPr>
            <w:r w:rsidRPr="009F6DF3">
              <w:rPr>
                <w:rFonts w:ascii="Arial" w:hAnsi="Arial" w:cs="Arial"/>
                <w:bCs/>
                <w:sz w:val="16"/>
                <w:szCs w:val="16"/>
              </w:rPr>
              <w:t>Nehnuteľnosti na predaj</w:t>
            </w:r>
          </w:p>
        </w:tc>
        <w:tc>
          <w:tcPr>
            <w:tcW w:w="1291" w:type="dxa"/>
            <w:vAlign w:val="center"/>
          </w:tcPr>
          <w:p w:rsidR="0089106E" w:rsidRPr="00F57824" w:rsidRDefault="0089106E" w:rsidP="0089106E">
            <w:pPr>
              <w:tabs>
                <w:tab w:val="num" w:pos="567"/>
              </w:tabs>
              <w:autoSpaceDE w:val="0"/>
              <w:autoSpaceDN w:val="0"/>
              <w:adjustRightInd w:val="0"/>
              <w:spacing w:before="120" w:after="120"/>
              <w:ind w:left="567" w:hanging="567"/>
              <w:jc w:val="right"/>
              <w:rPr>
                <w:rFonts w:ascii="Arial" w:hAnsi="Arial" w:cs="Arial"/>
                <w:bCs/>
                <w:sz w:val="16"/>
                <w:szCs w:val="16"/>
              </w:rPr>
            </w:pPr>
            <w:r w:rsidRPr="00F57824">
              <w:rPr>
                <w:rFonts w:ascii="Arial" w:hAnsi="Arial" w:cs="Arial"/>
                <w:bCs/>
                <w:sz w:val="16"/>
                <w:szCs w:val="16"/>
              </w:rPr>
              <w:t>0</w:t>
            </w:r>
          </w:p>
        </w:tc>
        <w:tc>
          <w:tcPr>
            <w:tcW w:w="1291" w:type="dxa"/>
            <w:vAlign w:val="center"/>
          </w:tcPr>
          <w:p w:rsidR="0089106E" w:rsidRPr="00F57824" w:rsidRDefault="0089106E" w:rsidP="0089106E">
            <w:pPr>
              <w:tabs>
                <w:tab w:val="num" w:pos="567"/>
              </w:tabs>
              <w:autoSpaceDE w:val="0"/>
              <w:autoSpaceDN w:val="0"/>
              <w:adjustRightInd w:val="0"/>
              <w:spacing w:before="120" w:after="120"/>
              <w:ind w:left="567" w:hanging="567"/>
              <w:jc w:val="right"/>
              <w:rPr>
                <w:rFonts w:ascii="Arial" w:hAnsi="Arial" w:cs="Arial"/>
                <w:bCs/>
                <w:sz w:val="16"/>
                <w:szCs w:val="16"/>
              </w:rPr>
            </w:pPr>
            <w:r w:rsidRPr="00F57824">
              <w:rPr>
                <w:rFonts w:ascii="Arial" w:hAnsi="Arial" w:cs="Arial"/>
                <w:bCs/>
                <w:sz w:val="16"/>
                <w:szCs w:val="16"/>
              </w:rPr>
              <w:t>0</w:t>
            </w:r>
          </w:p>
        </w:tc>
        <w:tc>
          <w:tcPr>
            <w:tcW w:w="1291" w:type="dxa"/>
            <w:vAlign w:val="center"/>
          </w:tcPr>
          <w:p w:rsidR="0089106E" w:rsidRPr="00F57824" w:rsidRDefault="0089106E" w:rsidP="0089106E">
            <w:pPr>
              <w:tabs>
                <w:tab w:val="num" w:pos="567"/>
              </w:tabs>
              <w:autoSpaceDE w:val="0"/>
              <w:autoSpaceDN w:val="0"/>
              <w:adjustRightInd w:val="0"/>
              <w:spacing w:before="120" w:after="120"/>
              <w:ind w:left="567" w:hanging="567"/>
              <w:jc w:val="right"/>
              <w:rPr>
                <w:rFonts w:ascii="Arial" w:hAnsi="Arial" w:cs="Arial"/>
                <w:bCs/>
                <w:sz w:val="16"/>
                <w:szCs w:val="16"/>
              </w:rPr>
            </w:pPr>
            <w:r w:rsidRPr="00F57824">
              <w:rPr>
                <w:rFonts w:ascii="Arial" w:hAnsi="Arial" w:cs="Arial"/>
                <w:bCs/>
                <w:sz w:val="16"/>
                <w:szCs w:val="16"/>
              </w:rPr>
              <w:t>0</w:t>
            </w:r>
          </w:p>
        </w:tc>
        <w:tc>
          <w:tcPr>
            <w:tcW w:w="1291" w:type="dxa"/>
            <w:vAlign w:val="center"/>
          </w:tcPr>
          <w:p w:rsidR="0089106E" w:rsidRPr="00F57824" w:rsidRDefault="0089106E" w:rsidP="0089106E">
            <w:pPr>
              <w:tabs>
                <w:tab w:val="num" w:pos="567"/>
              </w:tabs>
              <w:autoSpaceDE w:val="0"/>
              <w:autoSpaceDN w:val="0"/>
              <w:adjustRightInd w:val="0"/>
              <w:spacing w:before="120" w:after="120"/>
              <w:ind w:left="567" w:hanging="567"/>
              <w:jc w:val="right"/>
              <w:rPr>
                <w:rFonts w:ascii="Arial" w:hAnsi="Arial" w:cs="Arial"/>
                <w:bCs/>
                <w:sz w:val="16"/>
                <w:szCs w:val="16"/>
              </w:rPr>
            </w:pPr>
            <w:r w:rsidRPr="00F57824">
              <w:rPr>
                <w:rFonts w:ascii="Arial" w:hAnsi="Arial" w:cs="Arial"/>
                <w:bCs/>
                <w:sz w:val="16"/>
                <w:szCs w:val="16"/>
              </w:rPr>
              <w:t>0</w:t>
            </w:r>
          </w:p>
        </w:tc>
        <w:tc>
          <w:tcPr>
            <w:tcW w:w="1292" w:type="dxa"/>
            <w:noWrap/>
            <w:vAlign w:val="center"/>
          </w:tcPr>
          <w:p w:rsidR="0089106E" w:rsidRPr="00F57824" w:rsidRDefault="0089106E" w:rsidP="0089106E">
            <w:pPr>
              <w:tabs>
                <w:tab w:val="num" w:pos="567"/>
              </w:tabs>
              <w:autoSpaceDE w:val="0"/>
              <w:autoSpaceDN w:val="0"/>
              <w:adjustRightInd w:val="0"/>
              <w:spacing w:before="120" w:after="120"/>
              <w:ind w:left="567" w:hanging="567"/>
              <w:jc w:val="right"/>
              <w:rPr>
                <w:rFonts w:ascii="Arial" w:hAnsi="Arial" w:cs="Arial"/>
                <w:bCs/>
                <w:sz w:val="16"/>
                <w:szCs w:val="16"/>
              </w:rPr>
            </w:pPr>
            <w:r w:rsidRPr="00F57824">
              <w:rPr>
                <w:rFonts w:ascii="Arial" w:hAnsi="Arial" w:cs="Arial"/>
                <w:bCs/>
                <w:sz w:val="16"/>
                <w:szCs w:val="16"/>
              </w:rPr>
              <w:t>0</w:t>
            </w:r>
          </w:p>
        </w:tc>
      </w:tr>
      <w:tr w:rsidR="0089106E" w:rsidRPr="00E46B39" w:rsidTr="009F6DF3">
        <w:trPr>
          <w:trHeight w:val="255"/>
        </w:trPr>
        <w:tc>
          <w:tcPr>
            <w:tcW w:w="2826" w:type="dxa"/>
            <w:vAlign w:val="bottom"/>
          </w:tcPr>
          <w:p w:rsidR="0089106E" w:rsidRPr="009F6DF3" w:rsidRDefault="0089106E" w:rsidP="0089106E">
            <w:pPr>
              <w:rPr>
                <w:rFonts w:ascii="Arial" w:hAnsi="Arial" w:cs="Arial"/>
                <w:bCs/>
                <w:sz w:val="16"/>
                <w:szCs w:val="16"/>
              </w:rPr>
            </w:pPr>
            <w:r w:rsidRPr="009F6DF3">
              <w:rPr>
                <w:rFonts w:ascii="Arial" w:hAnsi="Arial" w:cs="Arial"/>
                <w:bCs/>
                <w:sz w:val="16"/>
                <w:szCs w:val="16"/>
              </w:rPr>
              <w:t>Poskytnuté preddavky na zásoby</w:t>
            </w:r>
          </w:p>
        </w:tc>
        <w:tc>
          <w:tcPr>
            <w:tcW w:w="1291" w:type="dxa"/>
            <w:vAlign w:val="center"/>
          </w:tcPr>
          <w:p w:rsidR="0089106E" w:rsidRPr="00F57824" w:rsidRDefault="0089106E" w:rsidP="0089106E">
            <w:pPr>
              <w:tabs>
                <w:tab w:val="num" w:pos="567"/>
              </w:tabs>
              <w:autoSpaceDE w:val="0"/>
              <w:autoSpaceDN w:val="0"/>
              <w:adjustRightInd w:val="0"/>
              <w:spacing w:before="120" w:after="120"/>
              <w:ind w:left="567" w:hanging="567"/>
              <w:jc w:val="right"/>
              <w:rPr>
                <w:rFonts w:ascii="Arial" w:hAnsi="Arial" w:cs="Arial"/>
                <w:bCs/>
                <w:sz w:val="16"/>
                <w:szCs w:val="16"/>
              </w:rPr>
            </w:pPr>
            <w:r w:rsidRPr="00F57824">
              <w:rPr>
                <w:rFonts w:ascii="Arial" w:hAnsi="Arial" w:cs="Arial"/>
                <w:bCs/>
                <w:sz w:val="16"/>
                <w:szCs w:val="16"/>
              </w:rPr>
              <w:t>0</w:t>
            </w:r>
          </w:p>
        </w:tc>
        <w:tc>
          <w:tcPr>
            <w:tcW w:w="1291" w:type="dxa"/>
            <w:vAlign w:val="center"/>
          </w:tcPr>
          <w:p w:rsidR="0089106E" w:rsidRPr="00F57824" w:rsidRDefault="0089106E" w:rsidP="0089106E">
            <w:pPr>
              <w:tabs>
                <w:tab w:val="num" w:pos="567"/>
              </w:tabs>
              <w:autoSpaceDE w:val="0"/>
              <w:autoSpaceDN w:val="0"/>
              <w:adjustRightInd w:val="0"/>
              <w:spacing w:before="120" w:after="120"/>
              <w:ind w:left="567" w:hanging="567"/>
              <w:jc w:val="right"/>
              <w:rPr>
                <w:rFonts w:ascii="Arial" w:hAnsi="Arial" w:cs="Arial"/>
                <w:bCs/>
                <w:sz w:val="16"/>
                <w:szCs w:val="16"/>
              </w:rPr>
            </w:pPr>
            <w:r w:rsidRPr="00F57824">
              <w:rPr>
                <w:rFonts w:ascii="Arial" w:hAnsi="Arial" w:cs="Arial"/>
                <w:bCs/>
                <w:sz w:val="16"/>
                <w:szCs w:val="16"/>
              </w:rPr>
              <w:t>0</w:t>
            </w:r>
          </w:p>
        </w:tc>
        <w:tc>
          <w:tcPr>
            <w:tcW w:w="1291" w:type="dxa"/>
            <w:vAlign w:val="center"/>
          </w:tcPr>
          <w:p w:rsidR="0089106E" w:rsidRPr="00F57824" w:rsidRDefault="0089106E" w:rsidP="0089106E">
            <w:pPr>
              <w:tabs>
                <w:tab w:val="num" w:pos="567"/>
              </w:tabs>
              <w:autoSpaceDE w:val="0"/>
              <w:autoSpaceDN w:val="0"/>
              <w:adjustRightInd w:val="0"/>
              <w:spacing w:before="120" w:after="120"/>
              <w:ind w:left="567" w:hanging="567"/>
              <w:jc w:val="right"/>
              <w:rPr>
                <w:rFonts w:ascii="Arial" w:hAnsi="Arial" w:cs="Arial"/>
                <w:bCs/>
                <w:sz w:val="16"/>
                <w:szCs w:val="16"/>
              </w:rPr>
            </w:pPr>
            <w:r w:rsidRPr="00F57824">
              <w:rPr>
                <w:rFonts w:ascii="Arial" w:hAnsi="Arial" w:cs="Arial"/>
                <w:bCs/>
                <w:sz w:val="16"/>
                <w:szCs w:val="16"/>
              </w:rPr>
              <w:t>0</w:t>
            </w:r>
          </w:p>
        </w:tc>
        <w:tc>
          <w:tcPr>
            <w:tcW w:w="1291" w:type="dxa"/>
            <w:vAlign w:val="center"/>
          </w:tcPr>
          <w:p w:rsidR="0089106E" w:rsidRPr="00F57824" w:rsidRDefault="0089106E" w:rsidP="0089106E">
            <w:pPr>
              <w:tabs>
                <w:tab w:val="num" w:pos="567"/>
              </w:tabs>
              <w:autoSpaceDE w:val="0"/>
              <w:autoSpaceDN w:val="0"/>
              <w:adjustRightInd w:val="0"/>
              <w:spacing w:before="120" w:after="120"/>
              <w:ind w:left="567" w:hanging="567"/>
              <w:jc w:val="right"/>
              <w:rPr>
                <w:rFonts w:ascii="Arial" w:hAnsi="Arial" w:cs="Arial"/>
                <w:bCs/>
                <w:sz w:val="16"/>
                <w:szCs w:val="16"/>
              </w:rPr>
            </w:pPr>
            <w:r w:rsidRPr="00F57824">
              <w:rPr>
                <w:rFonts w:ascii="Arial" w:hAnsi="Arial" w:cs="Arial"/>
                <w:bCs/>
                <w:sz w:val="16"/>
                <w:szCs w:val="16"/>
              </w:rPr>
              <w:t>0</w:t>
            </w:r>
          </w:p>
        </w:tc>
        <w:tc>
          <w:tcPr>
            <w:tcW w:w="1292" w:type="dxa"/>
            <w:noWrap/>
            <w:vAlign w:val="center"/>
          </w:tcPr>
          <w:p w:rsidR="0089106E" w:rsidRPr="00F57824" w:rsidRDefault="0089106E" w:rsidP="0089106E">
            <w:pPr>
              <w:tabs>
                <w:tab w:val="num" w:pos="567"/>
              </w:tabs>
              <w:autoSpaceDE w:val="0"/>
              <w:autoSpaceDN w:val="0"/>
              <w:adjustRightInd w:val="0"/>
              <w:spacing w:before="120" w:after="120"/>
              <w:ind w:left="567" w:hanging="567"/>
              <w:jc w:val="right"/>
              <w:rPr>
                <w:rFonts w:ascii="Arial" w:hAnsi="Arial" w:cs="Arial"/>
                <w:bCs/>
                <w:sz w:val="16"/>
                <w:szCs w:val="16"/>
              </w:rPr>
            </w:pPr>
            <w:r w:rsidRPr="00F57824">
              <w:rPr>
                <w:rFonts w:ascii="Arial" w:hAnsi="Arial" w:cs="Arial"/>
                <w:bCs/>
                <w:sz w:val="16"/>
                <w:szCs w:val="16"/>
              </w:rPr>
              <w:t>0</w:t>
            </w:r>
          </w:p>
        </w:tc>
      </w:tr>
      <w:tr w:rsidR="0089106E" w:rsidRPr="00E46B39" w:rsidTr="009F6DF3">
        <w:trPr>
          <w:trHeight w:val="255"/>
        </w:trPr>
        <w:tc>
          <w:tcPr>
            <w:tcW w:w="2826" w:type="dxa"/>
            <w:vAlign w:val="bottom"/>
          </w:tcPr>
          <w:p w:rsidR="0089106E" w:rsidRPr="009F6DF3" w:rsidRDefault="0089106E" w:rsidP="0089106E">
            <w:pPr>
              <w:rPr>
                <w:rFonts w:ascii="Arial" w:hAnsi="Arial" w:cs="Arial"/>
                <w:b/>
                <w:bCs/>
                <w:sz w:val="16"/>
                <w:szCs w:val="16"/>
              </w:rPr>
            </w:pPr>
            <w:r w:rsidRPr="009F6DF3">
              <w:rPr>
                <w:rFonts w:ascii="Arial" w:hAnsi="Arial" w:cs="Arial"/>
                <w:b/>
                <w:bCs/>
                <w:sz w:val="16"/>
                <w:szCs w:val="16"/>
              </w:rPr>
              <w:t>Zásoby spolu</w:t>
            </w:r>
          </w:p>
        </w:tc>
        <w:tc>
          <w:tcPr>
            <w:tcW w:w="1291" w:type="dxa"/>
            <w:vAlign w:val="center"/>
          </w:tcPr>
          <w:p w:rsidR="0089106E" w:rsidRPr="00F57824" w:rsidRDefault="00D9607B" w:rsidP="0089106E">
            <w:pPr>
              <w:tabs>
                <w:tab w:val="num" w:pos="567"/>
              </w:tabs>
              <w:autoSpaceDE w:val="0"/>
              <w:autoSpaceDN w:val="0"/>
              <w:adjustRightInd w:val="0"/>
              <w:spacing w:before="120" w:after="120"/>
              <w:ind w:left="567" w:hanging="567"/>
              <w:jc w:val="right"/>
              <w:rPr>
                <w:rFonts w:ascii="Arial" w:hAnsi="Arial" w:cs="Arial"/>
                <w:b/>
                <w:bCs/>
                <w:sz w:val="16"/>
                <w:szCs w:val="16"/>
              </w:rPr>
            </w:pPr>
            <w:r w:rsidRPr="00F57824">
              <w:rPr>
                <w:rFonts w:ascii="Arial" w:hAnsi="Arial" w:cs="Arial"/>
                <w:b/>
                <w:bCs/>
                <w:sz w:val="16"/>
                <w:szCs w:val="16"/>
              </w:rPr>
              <w:t>397 309</w:t>
            </w:r>
          </w:p>
        </w:tc>
        <w:tc>
          <w:tcPr>
            <w:tcW w:w="1291" w:type="dxa"/>
            <w:vAlign w:val="center"/>
          </w:tcPr>
          <w:p w:rsidR="0089106E" w:rsidRPr="00F57824" w:rsidRDefault="00D9607B" w:rsidP="0089106E">
            <w:pPr>
              <w:tabs>
                <w:tab w:val="num" w:pos="567"/>
              </w:tabs>
              <w:autoSpaceDE w:val="0"/>
              <w:autoSpaceDN w:val="0"/>
              <w:adjustRightInd w:val="0"/>
              <w:spacing w:before="120" w:after="120"/>
              <w:ind w:left="567" w:hanging="567"/>
              <w:jc w:val="right"/>
              <w:rPr>
                <w:rFonts w:ascii="Arial" w:hAnsi="Arial" w:cs="Arial"/>
                <w:b/>
                <w:bCs/>
                <w:sz w:val="16"/>
                <w:szCs w:val="16"/>
              </w:rPr>
            </w:pPr>
            <w:r w:rsidRPr="00F57824">
              <w:rPr>
                <w:rFonts w:ascii="Arial" w:hAnsi="Arial" w:cs="Arial"/>
                <w:b/>
                <w:bCs/>
                <w:sz w:val="16"/>
                <w:szCs w:val="16"/>
              </w:rPr>
              <w:t>128 121</w:t>
            </w:r>
          </w:p>
        </w:tc>
        <w:tc>
          <w:tcPr>
            <w:tcW w:w="1291" w:type="dxa"/>
            <w:vAlign w:val="center"/>
          </w:tcPr>
          <w:p w:rsidR="0089106E" w:rsidRPr="00F57824" w:rsidRDefault="00D9607B" w:rsidP="0089106E">
            <w:pPr>
              <w:tabs>
                <w:tab w:val="num" w:pos="567"/>
              </w:tabs>
              <w:autoSpaceDE w:val="0"/>
              <w:autoSpaceDN w:val="0"/>
              <w:adjustRightInd w:val="0"/>
              <w:spacing w:before="120" w:after="120"/>
              <w:ind w:left="567" w:hanging="567"/>
              <w:jc w:val="right"/>
              <w:rPr>
                <w:rFonts w:ascii="Arial" w:hAnsi="Arial" w:cs="Arial"/>
                <w:b/>
                <w:bCs/>
                <w:sz w:val="16"/>
                <w:szCs w:val="16"/>
              </w:rPr>
            </w:pPr>
            <w:r w:rsidRPr="00F57824">
              <w:rPr>
                <w:rFonts w:ascii="Arial" w:hAnsi="Arial" w:cs="Arial"/>
                <w:b/>
                <w:bCs/>
                <w:sz w:val="16"/>
                <w:szCs w:val="16"/>
              </w:rPr>
              <w:t>-76 134</w:t>
            </w:r>
          </w:p>
        </w:tc>
        <w:tc>
          <w:tcPr>
            <w:tcW w:w="1291" w:type="dxa"/>
            <w:vAlign w:val="center"/>
          </w:tcPr>
          <w:p w:rsidR="0089106E" w:rsidRPr="00F57824" w:rsidRDefault="0089106E" w:rsidP="0089106E">
            <w:pPr>
              <w:tabs>
                <w:tab w:val="num" w:pos="567"/>
              </w:tabs>
              <w:autoSpaceDE w:val="0"/>
              <w:autoSpaceDN w:val="0"/>
              <w:adjustRightInd w:val="0"/>
              <w:spacing w:before="120" w:after="120"/>
              <w:ind w:left="567" w:hanging="567"/>
              <w:jc w:val="right"/>
              <w:rPr>
                <w:rFonts w:ascii="Arial" w:hAnsi="Arial" w:cs="Arial"/>
                <w:b/>
                <w:bCs/>
                <w:sz w:val="16"/>
                <w:szCs w:val="16"/>
              </w:rPr>
            </w:pPr>
            <w:r w:rsidRPr="00F57824">
              <w:rPr>
                <w:rFonts w:ascii="Arial" w:hAnsi="Arial" w:cs="Arial"/>
                <w:b/>
                <w:bCs/>
                <w:sz w:val="16"/>
                <w:szCs w:val="16"/>
              </w:rPr>
              <w:t>0</w:t>
            </w:r>
          </w:p>
        </w:tc>
        <w:tc>
          <w:tcPr>
            <w:tcW w:w="1292" w:type="dxa"/>
            <w:noWrap/>
            <w:vAlign w:val="center"/>
          </w:tcPr>
          <w:p w:rsidR="0089106E" w:rsidRPr="00F57824" w:rsidRDefault="00D9607B" w:rsidP="00464867">
            <w:pPr>
              <w:tabs>
                <w:tab w:val="num" w:pos="567"/>
              </w:tabs>
              <w:autoSpaceDE w:val="0"/>
              <w:autoSpaceDN w:val="0"/>
              <w:adjustRightInd w:val="0"/>
              <w:spacing w:before="120" w:after="120"/>
              <w:ind w:left="567" w:hanging="567"/>
              <w:jc w:val="right"/>
              <w:rPr>
                <w:rFonts w:ascii="Arial" w:hAnsi="Arial" w:cs="Arial"/>
                <w:b/>
                <w:bCs/>
                <w:sz w:val="16"/>
                <w:szCs w:val="16"/>
              </w:rPr>
            </w:pPr>
            <w:r w:rsidRPr="00F57824">
              <w:rPr>
                <w:rFonts w:ascii="Arial" w:hAnsi="Arial" w:cs="Arial"/>
                <w:b/>
                <w:bCs/>
                <w:sz w:val="16"/>
                <w:szCs w:val="16"/>
              </w:rPr>
              <w:t>449 29</w:t>
            </w:r>
            <w:r w:rsidR="00464867">
              <w:rPr>
                <w:rFonts w:ascii="Arial" w:hAnsi="Arial" w:cs="Arial"/>
                <w:b/>
                <w:bCs/>
                <w:sz w:val="16"/>
                <w:szCs w:val="16"/>
              </w:rPr>
              <w:t>7</w:t>
            </w:r>
          </w:p>
        </w:tc>
      </w:tr>
    </w:tbl>
    <w:p w:rsidR="000D35CB" w:rsidRDefault="000D35CB" w:rsidP="0066198E">
      <w:pPr>
        <w:pStyle w:val="odstavec"/>
      </w:pPr>
    </w:p>
    <w:p w:rsidR="00CC7C41" w:rsidRDefault="000E4ECE" w:rsidP="00F829C9">
      <w:pPr>
        <w:pStyle w:val="BodyText"/>
        <w:rPr>
          <w:rFonts w:ascii="Arial" w:hAnsi="Arial" w:cs="Arial"/>
          <w:sz w:val="20"/>
          <w:szCs w:val="20"/>
        </w:rPr>
      </w:pPr>
      <w:r>
        <w:rPr>
          <w:rFonts w:ascii="Arial" w:hAnsi="Arial" w:cs="Arial"/>
          <w:sz w:val="20"/>
          <w:szCs w:val="20"/>
        </w:rPr>
        <w:t xml:space="preserve">       </w:t>
      </w:r>
    </w:p>
    <w:p w:rsidR="00CC7C41" w:rsidRPr="00F829C9" w:rsidRDefault="000E4ECE" w:rsidP="009441C2">
      <w:pPr>
        <w:pStyle w:val="BodyText"/>
        <w:ind w:left="426"/>
        <w:rPr>
          <w:rFonts w:ascii="Arial" w:hAnsi="Arial" w:cs="Arial"/>
          <w:sz w:val="20"/>
          <w:szCs w:val="20"/>
        </w:rPr>
      </w:pPr>
      <w:r w:rsidRPr="00F829C9">
        <w:rPr>
          <w:rFonts w:ascii="Arial" w:hAnsi="Arial" w:cs="Arial"/>
          <w:sz w:val="20"/>
          <w:szCs w:val="20"/>
        </w:rPr>
        <w:t>Zníženie úžitkovej hodnoty zásob bolo zohľadnené vytvorením opravnej položky.</w:t>
      </w:r>
    </w:p>
    <w:p w:rsidR="000D35CB" w:rsidRDefault="000E4ECE" w:rsidP="0066198E">
      <w:pPr>
        <w:pStyle w:val="odstavec"/>
      </w:pPr>
      <w:r w:rsidRPr="00F829C9">
        <w:t xml:space="preserve">Zásoby sú poistené pre prípad škôd spôsobených krádežou a živelnou pohromou </w:t>
      </w:r>
      <w:r w:rsidR="004963E5">
        <w:t xml:space="preserve">až do výšky </w:t>
      </w:r>
      <w:r w:rsidR="00DC061B" w:rsidRPr="00F57824">
        <w:t>4</w:t>
      </w:r>
      <w:r w:rsidR="00AC7EA4">
        <w:t xml:space="preserve"> 482 </w:t>
      </w:r>
      <w:r w:rsidR="004963E5">
        <w:t>TEUR (v roku 201</w:t>
      </w:r>
      <w:r w:rsidR="00D9607B">
        <w:t>7</w:t>
      </w:r>
      <w:r w:rsidR="004963E5">
        <w:t>: 3 </w:t>
      </w:r>
      <w:r w:rsidR="00D9607B">
        <w:t>652</w:t>
      </w:r>
      <w:r w:rsidR="004963E5">
        <w:t xml:space="preserve"> TEUR).</w:t>
      </w:r>
    </w:p>
    <w:p w:rsidR="00CC7C41" w:rsidRDefault="00CC7C41" w:rsidP="0066198E">
      <w:pPr>
        <w:pStyle w:val="odstavec"/>
      </w:pPr>
    </w:p>
    <w:p w:rsidR="00534123" w:rsidRDefault="0052622F" w:rsidP="00464867">
      <w:pPr>
        <w:pStyle w:val="odstavec"/>
      </w:pPr>
      <w:r>
        <w:t>Na zásoby Spoločnosti</w:t>
      </w:r>
      <w:r w:rsidR="00FB6183">
        <w:t xml:space="preserve"> je zriadené záložné právo</w:t>
      </w:r>
      <w:r>
        <w:t xml:space="preserve"> v prospech ČSOB banky</w:t>
      </w:r>
      <w:r w:rsidR="00FB6183">
        <w:t>.</w:t>
      </w:r>
    </w:p>
    <w:p w:rsidR="00464867" w:rsidRDefault="00464867" w:rsidP="006A4691">
      <w:pPr>
        <w:pStyle w:val="odstavec"/>
        <w:ind w:left="0"/>
      </w:pPr>
    </w:p>
    <w:p w:rsidR="006A4691" w:rsidRDefault="006A4691" w:rsidP="006A4691">
      <w:pPr>
        <w:pStyle w:val="odstavec"/>
        <w:ind w:left="0"/>
      </w:pPr>
    </w:p>
    <w:p w:rsidR="006A4691" w:rsidRDefault="006A4691" w:rsidP="006A4691">
      <w:pPr>
        <w:pStyle w:val="odstavec"/>
        <w:ind w:left="0"/>
      </w:pPr>
    </w:p>
    <w:p w:rsidR="006A4691" w:rsidRDefault="006A4691" w:rsidP="006A4691">
      <w:pPr>
        <w:pStyle w:val="odstavec"/>
        <w:ind w:left="0"/>
      </w:pPr>
    </w:p>
    <w:p w:rsidR="006A4691" w:rsidRDefault="006A4691" w:rsidP="006A4691">
      <w:pPr>
        <w:pStyle w:val="odstavec"/>
        <w:ind w:left="0"/>
      </w:pPr>
    </w:p>
    <w:p w:rsidR="006A4691" w:rsidRDefault="006A4691" w:rsidP="006A4691">
      <w:pPr>
        <w:pStyle w:val="odstavec"/>
        <w:ind w:left="0"/>
      </w:pPr>
    </w:p>
    <w:p w:rsidR="006A4691" w:rsidRDefault="006A4691" w:rsidP="006A4691">
      <w:pPr>
        <w:pStyle w:val="odstavec"/>
        <w:ind w:left="0"/>
      </w:pPr>
    </w:p>
    <w:p w:rsidR="006A4691" w:rsidRDefault="006A4691" w:rsidP="006A4691">
      <w:pPr>
        <w:pStyle w:val="odstavec"/>
        <w:ind w:left="0"/>
      </w:pPr>
    </w:p>
    <w:p w:rsidR="006A4691" w:rsidRDefault="006A4691" w:rsidP="006A4691">
      <w:pPr>
        <w:pStyle w:val="odstavec"/>
        <w:ind w:left="0"/>
      </w:pPr>
    </w:p>
    <w:p w:rsidR="006A4691" w:rsidRDefault="006A4691" w:rsidP="006A4691">
      <w:pPr>
        <w:pStyle w:val="odstavec"/>
        <w:ind w:left="0"/>
      </w:pPr>
    </w:p>
    <w:p w:rsidR="006A4691" w:rsidRDefault="006A4691" w:rsidP="006A4691">
      <w:pPr>
        <w:pStyle w:val="odstavec"/>
        <w:ind w:left="0"/>
      </w:pPr>
    </w:p>
    <w:p w:rsidR="006A4691" w:rsidRDefault="006A4691" w:rsidP="006A4691">
      <w:pPr>
        <w:pStyle w:val="odstavec"/>
        <w:ind w:left="0"/>
      </w:pPr>
    </w:p>
    <w:p w:rsidR="006A4691" w:rsidRDefault="006A4691" w:rsidP="006A4691">
      <w:pPr>
        <w:pStyle w:val="odstavec"/>
        <w:ind w:left="0"/>
      </w:pPr>
    </w:p>
    <w:p w:rsidR="006A4691" w:rsidRDefault="006A4691" w:rsidP="006A4691">
      <w:pPr>
        <w:pStyle w:val="odstavec"/>
        <w:ind w:left="0"/>
      </w:pPr>
    </w:p>
    <w:p w:rsidR="006A4691" w:rsidRDefault="006A4691" w:rsidP="006A4691">
      <w:pPr>
        <w:pStyle w:val="odstavec"/>
        <w:ind w:left="0"/>
      </w:pPr>
    </w:p>
    <w:p w:rsidR="006A4691" w:rsidRDefault="006A4691" w:rsidP="006A4691">
      <w:pPr>
        <w:pStyle w:val="odstavec"/>
        <w:ind w:left="0"/>
      </w:pPr>
    </w:p>
    <w:p w:rsidR="006A4691" w:rsidRDefault="006A4691" w:rsidP="006A4691">
      <w:pPr>
        <w:pStyle w:val="odstavec"/>
        <w:ind w:left="0"/>
      </w:pPr>
    </w:p>
    <w:p w:rsidR="00464867" w:rsidRDefault="00464867" w:rsidP="0066198E">
      <w:pPr>
        <w:pStyle w:val="odstavec"/>
      </w:pPr>
    </w:p>
    <w:bookmarkEnd w:id="11"/>
    <w:p w:rsidR="000E4ECE" w:rsidRPr="00896D8E" w:rsidRDefault="000E4ECE" w:rsidP="00DB50AD">
      <w:pPr>
        <w:pStyle w:val="Heading2"/>
      </w:pPr>
      <w:r w:rsidRPr="00896D8E">
        <w:t>Zákazková výroba</w:t>
      </w:r>
      <w:r>
        <w:t xml:space="preserve"> </w:t>
      </w:r>
      <w:r w:rsidRPr="00AD735D">
        <w:t xml:space="preserve">a </w:t>
      </w:r>
      <w:r>
        <w:t>zákazková výstavba</w:t>
      </w:r>
      <w:r w:rsidRPr="00AD735D">
        <w:t xml:space="preserve"> nehnuteľnosti určenej na predaj</w:t>
      </w:r>
    </w:p>
    <w:p w:rsidR="000E4ECE" w:rsidRDefault="000E4ECE" w:rsidP="0066198E">
      <w:pPr>
        <w:pStyle w:val="odstavec"/>
      </w:pPr>
      <w:r w:rsidRPr="00AD735D">
        <w:t xml:space="preserve">Informácie o zákazkovej výrobe </w:t>
      </w:r>
      <w:r w:rsidR="008E2215">
        <w:t xml:space="preserve"> sú uvedené v nasledujúcej</w:t>
      </w:r>
      <w:r w:rsidR="00F94B93">
        <w:t xml:space="preserve"> tabuľke</w:t>
      </w:r>
      <w:r>
        <w:t>:</w:t>
      </w:r>
    </w:p>
    <w:p w:rsidR="00CC7C41" w:rsidRPr="00E63C40" w:rsidRDefault="00CC7C41" w:rsidP="0066198E">
      <w:pPr>
        <w:pStyle w:val="odstavec"/>
      </w:pPr>
    </w:p>
    <w:p w:rsidR="00047613" w:rsidRDefault="000E4ECE" w:rsidP="0066198E">
      <w:pPr>
        <w:pStyle w:val="odstavec"/>
      </w:pPr>
      <w:bookmarkStart w:id="13" w:name="FWT_construction_contracts_1"/>
      <w:r>
        <w:t xml:space="preserve"> </w:t>
      </w:r>
    </w:p>
    <w:bookmarkStart w:id="14" w:name="RANGE!B4:E8"/>
    <w:bookmarkEnd w:id="14"/>
    <w:bookmarkStart w:id="15" w:name="_MON_1500361793"/>
    <w:bookmarkEnd w:id="15"/>
    <w:p w:rsidR="000B29F7" w:rsidRPr="00064279" w:rsidRDefault="00064279" w:rsidP="009441C2">
      <w:pPr>
        <w:pStyle w:val="odstavec"/>
        <w:rPr>
          <w:lang w:val="en-US"/>
        </w:rPr>
      </w:pPr>
      <w:r>
        <w:object w:dxaOrig="9087" w:dyaOrig="25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453.6pt;height:126.6pt" o:ole="">
            <v:imagedata r:id="rId10" o:title=""/>
          </v:shape>
          <o:OLEObject Type="Embed" ProgID="Excel.Sheet.12" ShapeID="_x0000_i1038" DrawAspect="Content" ObjectID="_1613220760" r:id="rId11"/>
        </w:object>
      </w:r>
      <w:bookmarkEnd w:id="13"/>
    </w:p>
    <w:p w:rsidR="000E4ECE" w:rsidRPr="00C8037C" w:rsidRDefault="000E4ECE" w:rsidP="00C8037C">
      <w:pPr>
        <w:pStyle w:val="Heading2"/>
      </w:pPr>
      <w:r w:rsidRPr="00C8037C">
        <w:t>Pohľadávky</w:t>
      </w:r>
    </w:p>
    <w:p w:rsidR="000E4ECE" w:rsidRPr="00E63C40" w:rsidRDefault="000E4ECE" w:rsidP="0066198E">
      <w:pPr>
        <w:pStyle w:val="odstavec"/>
      </w:pPr>
      <w:r w:rsidRPr="00E63C40">
        <w:t>Vývoj opravnej položky v priebehu účtovného obdobia je zobrazený v nasledujúcej tabuľke:</w:t>
      </w:r>
    </w:p>
    <w:p w:rsidR="00047613" w:rsidRDefault="000E4ECE" w:rsidP="0066198E">
      <w:pPr>
        <w:pStyle w:val="odstavec"/>
      </w:pPr>
      <w:bookmarkStart w:id="16" w:name="FWT_provision_for_claims"/>
      <w:r>
        <w:t xml:space="preserve"> </w:t>
      </w:r>
    </w:p>
    <w:tbl>
      <w:tblPr>
        <w:tblW w:w="9204"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967"/>
        <w:gridCol w:w="1314"/>
        <w:gridCol w:w="1315"/>
        <w:gridCol w:w="1314"/>
        <w:gridCol w:w="1315"/>
        <w:gridCol w:w="979"/>
      </w:tblGrid>
      <w:tr w:rsidR="000E4ECE" w:rsidRPr="00E46B39" w:rsidTr="009F6DF3">
        <w:trPr>
          <w:trHeight w:val="240"/>
        </w:trPr>
        <w:tc>
          <w:tcPr>
            <w:tcW w:w="2967" w:type="dxa"/>
            <w:vAlign w:val="bottom"/>
          </w:tcPr>
          <w:p w:rsidR="000E4ECE" w:rsidRPr="009F6DF3" w:rsidRDefault="000E4ECE" w:rsidP="00D36807">
            <w:pPr>
              <w:rPr>
                <w:rFonts w:ascii="Arial" w:hAnsi="Arial" w:cs="Arial"/>
                <w:b/>
                <w:bCs/>
                <w:sz w:val="16"/>
                <w:szCs w:val="16"/>
              </w:rPr>
            </w:pPr>
            <w:bookmarkStart w:id="17" w:name="RANGE!B4:G12"/>
            <w:bookmarkEnd w:id="17"/>
          </w:p>
        </w:tc>
        <w:tc>
          <w:tcPr>
            <w:tcW w:w="6237" w:type="dxa"/>
            <w:gridSpan w:val="5"/>
            <w:vAlign w:val="bottom"/>
          </w:tcPr>
          <w:p w:rsidR="000E4ECE" w:rsidRPr="009F6DF3" w:rsidRDefault="00403A20" w:rsidP="00E32F2F">
            <w:pPr>
              <w:jc w:val="center"/>
              <w:rPr>
                <w:rFonts w:ascii="Arial" w:hAnsi="Arial" w:cs="Arial"/>
                <w:b/>
                <w:bCs/>
                <w:sz w:val="16"/>
                <w:szCs w:val="16"/>
              </w:rPr>
            </w:pPr>
            <w:r>
              <w:rPr>
                <w:rFonts w:ascii="Arial" w:hAnsi="Arial" w:cs="Arial"/>
                <w:b/>
                <w:bCs/>
                <w:sz w:val="16"/>
                <w:szCs w:val="16"/>
              </w:rPr>
              <w:t>201</w:t>
            </w:r>
            <w:r w:rsidR="00E32F2F">
              <w:rPr>
                <w:rFonts w:ascii="Arial" w:hAnsi="Arial" w:cs="Arial"/>
                <w:b/>
                <w:bCs/>
                <w:sz w:val="16"/>
                <w:szCs w:val="16"/>
              </w:rPr>
              <w:t>8</w:t>
            </w:r>
          </w:p>
        </w:tc>
      </w:tr>
      <w:tr w:rsidR="000E4ECE" w:rsidRPr="00E46B39" w:rsidTr="009F6DF3">
        <w:trPr>
          <w:trHeight w:val="960"/>
        </w:trPr>
        <w:tc>
          <w:tcPr>
            <w:tcW w:w="2967" w:type="dxa"/>
            <w:noWrap/>
            <w:vAlign w:val="center"/>
          </w:tcPr>
          <w:p w:rsidR="000E4ECE" w:rsidRPr="009F6DF3" w:rsidRDefault="001459A0" w:rsidP="00EF00D4">
            <w:pPr>
              <w:jc w:val="center"/>
              <w:rPr>
                <w:rFonts w:ascii="Arial" w:hAnsi="Arial" w:cs="Arial"/>
                <w:b/>
                <w:bCs/>
                <w:sz w:val="16"/>
                <w:szCs w:val="16"/>
              </w:rPr>
            </w:pPr>
            <w:r w:rsidRPr="009F6DF3">
              <w:rPr>
                <w:rFonts w:ascii="Arial" w:hAnsi="Arial" w:cs="Arial"/>
                <w:b/>
                <w:bCs/>
                <w:sz w:val="16"/>
                <w:szCs w:val="16"/>
              </w:rPr>
              <w:t>Pohľadávky</w:t>
            </w:r>
          </w:p>
        </w:tc>
        <w:tc>
          <w:tcPr>
            <w:tcW w:w="1314" w:type="dxa"/>
            <w:vAlign w:val="center"/>
          </w:tcPr>
          <w:p w:rsidR="00264E6A" w:rsidRPr="009F6DF3" w:rsidRDefault="001459A0" w:rsidP="00E0766A">
            <w:pPr>
              <w:tabs>
                <w:tab w:val="num" w:pos="0"/>
              </w:tabs>
              <w:autoSpaceDE w:val="0"/>
              <w:autoSpaceDN w:val="0"/>
              <w:adjustRightInd w:val="0"/>
              <w:spacing w:before="120" w:after="120"/>
              <w:ind w:left="-3" w:firstLine="3"/>
              <w:jc w:val="center"/>
              <w:rPr>
                <w:rFonts w:ascii="Arial" w:hAnsi="Arial" w:cs="Arial"/>
                <w:b/>
                <w:bCs/>
                <w:sz w:val="16"/>
                <w:szCs w:val="16"/>
              </w:rPr>
            </w:pPr>
            <w:r w:rsidRPr="009F6DF3">
              <w:rPr>
                <w:rFonts w:ascii="Arial" w:hAnsi="Arial" w:cs="Arial"/>
                <w:b/>
                <w:bCs/>
                <w:sz w:val="16"/>
                <w:szCs w:val="16"/>
              </w:rPr>
              <w:t>Stav OP na začiatku účtovného obdobia</w:t>
            </w:r>
          </w:p>
        </w:tc>
        <w:tc>
          <w:tcPr>
            <w:tcW w:w="1315" w:type="dxa"/>
            <w:vAlign w:val="center"/>
          </w:tcPr>
          <w:p w:rsidR="00264E6A" w:rsidRPr="009F6DF3" w:rsidRDefault="001459A0">
            <w:pPr>
              <w:tabs>
                <w:tab w:val="num" w:pos="567"/>
              </w:tabs>
              <w:autoSpaceDE w:val="0"/>
              <w:autoSpaceDN w:val="0"/>
              <w:adjustRightInd w:val="0"/>
              <w:spacing w:before="120" w:after="120"/>
              <w:ind w:left="567" w:hanging="567"/>
              <w:jc w:val="center"/>
              <w:rPr>
                <w:rFonts w:ascii="Arial" w:hAnsi="Arial" w:cs="Arial"/>
                <w:b/>
                <w:bCs/>
                <w:sz w:val="16"/>
                <w:szCs w:val="16"/>
              </w:rPr>
            </w:pPr>
            <w:r w:rsidRPr="009F6DF3">
              <w:rPr>
                <w:rFonts w:ascii="Arial" w:hAnsi="Arial" w:cs="Arial"/>
                <w:b/>
                <w:bCs/>
                <w:sz w:val="16"/>
                <w:szCs w:val="16"/>
              </w:rPr>
              <w:t>Tvorba OP</w:t>
            </w:r>
          </w:p>
        </w:tc>
        <w:tc>
          <w:tcPr>
            <w:tcW w:w="1314" w:type="dxa"/>
            <w:vAlign w:val="center"/>
          </w:tcPr>
          <w:p w:rsidR="00264E6A" w:rsidRPr="009F6DF3" w:rsidRDefault="001459A0">
            <w:pPr>
              <w:jc w:val="center"/>
              <w:rPr>
                <w:rFonts w:ascii="Arial" w:hAnsi="Arial" w:cs="Arial"/>
                <w:b/>
                <w:bCs/>
                <w:sz w:val="16"/>
                <w:szCs w:val="16"/>
              </w:rPr>
            </w:pPr>
            <w:r w:rsidRPr="009F6DF3">
              <w:rPr>
                <w:rFonts w:ascii="Arial" w:hAnsi="Arial" w:cs="Arial"/>
                <w:b/>
                <w:bCs/>
                <w:sz w:val="16"/>
                <w:szCs w:val="16"/>
              </w:rPr>
              <w:t>Zúčtovanie OP z dôvodu    zániku              opodstatnenosti</w:t>
            </w:r>
          </w:p>
        </w:tc>
        <w:tc>
          <w:tcPr>
            <w:tcW w:w="1315" w:type="dxa"/>
            <w:vAlign w:val="center"/>
          </w:tcPr>
          <w:p w:rsidR="00264E6A" w:rsidRPr="009F6DF3" w:rsidRDefault="001459A0">
            <w:pPr>
              <w:jc w:val="center"/>
              <w:rPr>
                <w:rFonts w:ascii="Arial" w:hAnsi="Arial" w:cs="Arial"/>
                <w:b/>
                <w:bCs/>
                <w:sz w:val="16"/>
                <w:szCs w:val="16"/>
              </w:rPr>
            </w:pPr>
            <w:r w:rsidRPr="009F6DF3">
              <w:rPr>
                <w:rFonts w:ascii="Arial" w:hAnsi="Arial" w:cs="Arial"/>
                <w:b/>
                <w:bCs/>
                <w:sz w:val="16"/>
                <w:szCs w:val="16"/>
              </w:rPr>
              <w:t>Zúčtovanie OP z dôvodu  vyradenia majetku z účtovníctva</w:t>
            </w:r>
          </w:p>
        </w:tc>
        <w:tc>
          <w:tcPr>
            <w:tcW w:w="979" w:type="dxa"/>
            <w:vAlign w:val="center"/>
          </w:tcPr>
          <w:p w:rsidR="00264E6A" w:rsidRPr="009F6DF3" w:rsidRDefault="001459A0">
            <w:pPr>
              <w:jc w:val="center"/>
              <w:rPr>
                <w:rFonts w:ascii="Arial" w:hAnsi="Arial" w:cs="Arial"/>
                <w:b/>
                <w:bCs/>
                <w:sz w:val="16"/>
                <w:szCs w:val="16"/>
              </w:rPr>
            </w:pPr>
            <w:r w:rsidRPr="009F6DF3">
              <w:rPr>
                <w:rFonts w:ascii="Arial" w:hAnsi="Arial" w:cs="Arial"/>
                <w:b/>
                <w:bCs/>
                <w:sz w:val="16"/>
                <w:szCs w:val="16"/>
              </w:rPr>
              <w:t>Stav OP na konci   účtovného    obdobia</w:t>
            </w:r>
          </w:p>
        </w:tc>
      </w:tr>
      <w:tr w:rsidR="006141C5" w:rsidRPr="00E46B39" w:rsidTr="009F6DF3">
        <w:trPr>
          <w:trHeight w:val="480"/>
        </w:trPr>
        <w:tc>
          <w:tcPr>
            <w:tcW w:w="2967" w:type="dxa"/>
            <w:vAlign w:val="center"/>
          </w:tcPr>
          <w:p w:rsidR="006141C5" w:rsidRPr="009F6DF3" w:rsidRDefault="006141C5" w:rsidP="006141C5">
            <w:pPr>
              <w:rPr>
                <w:rFonts w:ascii="Arial" w:hAnsi="Arial" w:cs="Arial"/>
                <w:sz w:val="16"/>
                <w:szCs w:val="16"/>
              </w:rPr>
            </w:pPr>
            <w:r w:rsidRPr="009F6DF3">
              <w:rPr>
                <w:rFonts w:ascii="Arial" w:hAnsi="Arial" w:cs="Arial"/>
                <w:sz w:val="16"/>
                <w:szCs w:val="16"/>
              </w:rPr>
              <w:t>Pohľadávky z obchodného styku</w:t>
            </w:r>
          </w:p>
        </w:tc>
        <w:tc>
          <w:tcPr>
            <w:tcW w:w="1314" w:type="dxa"/>
            <w:vAlign w:val="center"/>
          </w:tcPr>
          <w:p w:rsidR="006141C5" w:rsidRPr="00F57824" w:rsidRDefault="00D9607B" w:rsidP="006141C5">
            <w:pPr>
              <w:tabs>
                <w:tab w:val="num" w:pos="567"/>
              </w:tabs>
              <w:autoSpaceDE w:val="0"/>
              <w:autoSpaceDN w:val="0"/>
              <w:adjustRightInd w:val="0"/>
              <w:spacing w:before="120" w:after="120"/>
              <w:ind w:left="567" w:hanging="567"/>
              <w:jc w:val="right"/>
              <w:rPr>
                <w:rFonts w:ascii="Arial" w:hAnsi="Arial" w:cs="Arial"/>
                <w:sz w:val="16"/>
                <w:szCs w:val="16"/>
              </w:rPr>
            </w:pPr>
            <w:r w:rsidRPr="00F57824">
              <w:rPr>
                <w:rFonts w:ascii="Arial" w:hAnsi="Arial" w:cs="Arial"/>
                <w:sz w:val="16"/>
                <w:szCs w:val="16"/>
              </w:rPr>
              <w:t>169 080</w:t>
            </w:r>
          </w:p>
        </w:tc>
        <w:tc>
          <w:tcPr>
            <w:tcW w:w="1315" w:type="dxa"/>
            <w:vAlign w:val="center"/>
          </w:tcPr>
          <w:p w:rsidR="006141C5" w:rsidRPr="00F57824" w:rsidRDefault="00D9607B" w:rsidP="006141C5">
            <w:pPr>
              <w:jc w:val="right"/>
              <w:rPr>
                <w:rFonts w:ascii="Arial" w:hAnsi="Arial" w:cs="Arial"/>
                <w:sz w:val="16"/>
                <w:szCs w:val="16"/>
              </w:rPr>
            </w:pPr>
            <w:r w:rsidRPr="00F57824">
              <w:rPr>
                <w:rFonts w:ascii="Arial" w:hAnsi="Arial" w:cs="Arial"/>
                <w:sz w:val="16"/>
                <w:szCs w:val="16"/>
              </w:rPr>
              <w:t>3 995</w:t>
            </w:r>
          </w:p>
        </w:tc>
        <w:tc>
          <w:tcPr>
            <w:tcW w:w="1314" w:type="dxa"/>
            <w:vAlign w:val="center"/>
          </w:tcPr>
          <w:p w:rsidR="006141C5" w:rsidRPr="00F57824" w:rsidRDefault="00464867" w:rsidP="006141C5">
            <w:pPr>
              <w:tabs>
                <w:tab w:val="num" w:pos="567"/>
              </w:tabs>
              <w:autoSpaceDE w:val="0"/>
              <w:autoSpaceDN w:val="0"/>
              <w:adjustRightInd w:val="0"/>
              <w:spacing w:before="120" w:after="120"/>
              <w:ind w:left="567" w:hanging="567"/>
              <w:jc w:val="right"/>
              <w:rPr>
                <w:rFonts w:ascii="Arial" w:hAnsi="Arial" w:cs="Arial"/>
                <w:sz w:val="16"/>
                <w:szCs w:val="16"/>
              </w:rPr>
            </w:pPr>
            <w:r>
              <w:rPr>
                <w:rFonts w:ascii="Arial" w:hAnsi="Arial" w:cs="Arial"/>
                <w:sz w:val="16"/>
                <w:szCs w:val="16"/>
              </w:rPr>
              <w:t>0</w:t>
            </w:r>
          </w:p>
        </w:tc>
        <w:tc>
          <w:tcPr>
            <w:tcW w:w="1315" w:type="dxa"/>
            <w:vAlign w:val="center"/>
          </w:tcPr>
          <w:p w:rsidR="006141C5" w:rsidRPr="00F57824" w:rsidRDefault="00464867" w:rsidP="006141C5">
            <w:pPr>
              <w:tabs>
                <w:tab w:val="num" w:pos="567"/>
              </w:tabs>
              <w:autoSpaceDE w:val="0"/>
              <w:autoSpaceDN w:val="0"/>
              <w:adjustRightInd w:val="0"/>
              <w:spacing w:before="120" w:after="120"/>
              <w:ind w:left="567" w:hanging="567"/>
              <w:jc w:val="right"/>
              <w:rPr>
                <w:rFonts w:ascii="Arial" w:hAnsi="Arial" w:cs="Arial"/>
                <w:sz w:val="16"/>
                <w:szCs w:val="16"/>
              </w:rPr>
            </w:pPr>
            <w:r w:rsidRPr="00F57824">
              <w:rPr>
                <w:rFonts w:ascii="Arial" w:hAnsi="Arial" w:cs="Arial"/>
                <w:sz w:val="16"/>
                <w:szCs w:val="16"/>
              </w:rPr>
              <w:t>114 306</w:t>
            </w:r>
          </w:p>
        </w:tc>
        <w:tc>
          <w:tcPr>
            <w:tcW w:w="979" w:type="dxa"/>
            <w:vAlign w:val="center"/>
          </w:tcPr>
          <w:p w:rsidR="006141C5" w:rsidRPr="00F57824" w:rsidRDefault="00D9607B" w:rsidP="006141C5">
            <w:pPr>
              <w:tabs>
                <w:tab w:val="num" w:pos="567"/>
              </w:tabs>
              <w:autoSpaceDE w:val="0"/>
              <w:autoSpaceDN w:val="0"/>
              <w:adjustRightInd w:val="0"/>
              <w:spacing w:before="120" w:after="120"/>
              <w:ind w:left="567" w:hanging="567"/>
              <w:jc w:val="right"/>
              <w:rPr>
                <w:rFonts w:ascii="Arial" w:hAnsi="Arial" w:cs="Arial"/>
                <w:sz w:val="16"/>
                <w:szCs w:val="16"/>
              </w:rPr>
            </w:pPr>
            <w:r w:rsidRPr="00F57824">
              <w:rPr>
                <w:rFonts w:ascii="Arial" w:hAnsi="Arial" w:cs="Arial"/>
                <w:sz w:val="16"/>
                <w:szCs w:val="16"/>
              </w:rPr>
              <w:t>58 769</w:t>
            </w:r>
          </w:p>
        </w:tc>
      </w:tr>
      <w:tr w:rsidR="006141C5" w:rsidRPr="00E46B39" w:rsidTr="009F6DF3">
        <w:trPr>
          <w:trHeight w:val="480"/>
        </w:trPr>
        <w:tc>
          <w:tcPr>
            <w:tcW w:w="2967" w:type="dxa"/>
            <w:vAlign w:val="center"/>
          </w:tcPr>
          <w:p w:rsidR="006141C5" w:rsidRPr="009F6DF3" w:rsidRDefault="006141C5" w:rsidP="006141C5">
            <w:pPr>
              <w:rPr>
                <w:rFonts w:ascii="Arial" w:hAnsi="Arial" w:cs="Arial"/>
                <w:sz w:val="16"/>
                <w:szCs w:val="16"/>
              </w:rPr>
            </w:pPr>
            <w:r w:rsidRPr="009F6DF3">
              <w:rPr>
                <w:rFonts w:ascii="Arial" w:hAnsi="Arial" w:cs="Arial"/>
                <w:sz w:val="16"/>
                <w:szCs w:val="16"/>
              </w:rPr>
              <w:t>Pohľadávky voči dcérskej účtovnej jednotke a materskej účtovnej jednotke</w:t>
            </w:r>
          </w:p>
        </w:tc>
        <w:tc>
          <w:tcPr>
            <w:tcW w:w="1314" w:type="dxa"/>
            <w:vAlign w:val="center"/>
          </w:tcPr>
          <w:p w:rsidR="006141C5" w:rsidRPr="00F57824" w:rsidRDefault="006141C5" w:rsidP="006141C5">
            <w:pPr>
              <w:tabs>
                <w:tab w:val="num" w:pos="567"/>
              </w:tabs>
              <w:autoSpaceDE w:val="0"/>
              <w:autoSpaceDN w:val="0"/>
              <w:adjustRightInd w:val="0"/>
              <w:spacing w:before="120" w:after="120"/>
              <w:ind w:left="567" w:hanging="567"/>
              <w:jc w:val="right"/>
              <w:rPr>
                <w:rFonts w:ascii="Arial" w:hAnsi="Arial" w:cs="Arial"/>
                <w:sz w:val="16"/>
                <w:szCs w:val="16"/>
              </w:rPr>
            </w:pPr>
            <w:r w:rsidRPr="00F57824">
              <w:rPr>
                <w:rFonts w:ascii="Arial" w:hAnsi="Arial" w:cs="Arial"/>
                <w:sz w:val="16"/>
                <w:szCs w:val="16"/>
              </w:rPr>
              <w:t>0</w:t>
            </w:r>
          </w:p>
        </w:tc>
        <w:tc>
          <w:tcPr>
            <w:tcW w:w="1315" w:type="dxa"/>
            <w:vAlign w:val="center"/>
          </w:tcPr>
          <w:p w:rsidR="006141C5" w:rsidRPr="00F57824" w:rsidRDefault="006141C5" w:rsidP="006141C5">
            <w:pPr>
              <w:jc w:val="right"/>
              <w:rPr>
                <w:rFonts w:ascii="Arial" w:hAnsi="Arial" w:cs="Arial"/>
                <w:sz w:val="16"/>
                <w:szCs w:val="16"/>
              </w:rPr>
            </w:pPr>
            <w:r w:rsidRPr="00F57824">
              <w:rPr>
                <w:rFonts w:ascii="Arial" w:hAnsi="Arial" w:cs="Arial"/>
                <w:sz w:val="16"/>
                <w:szCs w:val="16"/>
              </w:rPr>
              <w:t>0</w:t>
            </w:r>
          </w:p>
        </w:tc>
        <w:tc>
          <w:tcPr>
            <w:tcW w:w="1314" w:type="dxa"/>
            <w:vAlign w:val="center"/>
          </w:tcPr>
          <w:p w:rsidR="006141C5" w:rsidRPr="00F57824" w:rsidRDefault="006141C5" w:rsidP="006141C5">
            <w:pPr>
              <w:tabs>
                <w:tab w:val="num" w:pos="567"/>
              </w:tabs>
              <w:autoSpaceDE w:val="0"/>
              <w:autoSpaceDN w:val="0"/>
              <w:adjustRightInd w:val="0"/>
              <w:spacing w:before="120" w:after="120"/>
              <w:ind w:left="567" w:hanging="567"/>
              <w:jc w:val="right"/>
              <w:rPr>
                <w:rFonts w:ascii="Arial" w:hAnsi="Arial" w:cs="Arial"/>
                <w:sz w:val="16"/>
                <w:szCs w:val="16"/>
              </w:rPr>
            </w:pPr>
            <w:r w:rsidRPr="00F57824">
              <w:rPr>
                <w:rFonts w:ascii="Arial" w:hAnsi="Arial" w:cs="Arial"/>
                <w:sz w:val="16"/>
                <w:szCs w:val="16"/>
              </w:rPr>
              <w:t>0</w:t>
            </w:r>
          </w:p>
        </w:tc>
        <w:tc>
          <w:tcPr>
            <w:tcW w:w="1315" w:type="dxa"/>
            <w:vAlign w:val="center"/>
          </w:tcPr>
          <w:p w:rsidR="006141C5" w:rsidRPr="00F57824" w:rsidRDefault="006141C5" w:rsidP="006141C5">
            <w:pPr>
              <w:tabs>
                <w:tab w:val="num" w:pos="567"/>
              </w:tabs>
              <w:autoSpaceDE w:val="0"/>
              <w:autoSpaceDN w:val="0"/>
              <w:adjustRightInd w:val="0"/>
              <w:spacing w:before="120" w:after="120"/>
              <w:ind w:left="567" w:hanging="567"/>
              <w:jc w:val="right"/>
              <w:rPr>
                <w:rFonts w:ascii="Arial" w:hAnsi="Arial" w:cs="Arial"/>
                <w:sz w:val="16"/>
                <w:szCs w:val="16"/>
              </w:rPr>
            </w:pPr>
            <w:r w:rsidRPr="00F57824">
              <w:rPr>
                <w:rFonts w:ascii="Arial" w:hAnsi="Arial" w:cs="Arial"/>
                <w:sz w:val="16"/>
                <w:szCs w:val="16"/>
              </w:rPr>
              <w:t>0</w:t>
            </w:r>
          </w:p>
        </w:tc>
        <w:tc>
          <w:tcPr>
            <w:tcW w:w="979" w:type="dxa"/>
            <w:vAlign w:val="center"/>
          </w:tcPr>
          <w:p w:rsidR="006141C5" w:rsidRPr="00F57824" w:rsidRDefault="006141C5" w:rsidP="006141C5">
            <w:pPr>
              <w:tabs>
                <w:tab w:val="num" w:pos="567"/>
              </w:tabs>
              <w:autoSpaceDE w:val="0"/>
              <w:autoSpaceDN w:val="0"/>
              <w:adjustRightInd w:val="0"/>
              <w:spacing w:before="120" w:after="120"/>
              <w:ind w:left="567" w:hanging="567"/>
              <w:jc w:val="right"/>
              <w:rPr>
                <w:rFonts w:ascii="Arial" w:hAnsi="Arial" w:cs="Arial"/>
                <w:sz w:val="16"/>
                <w:szCs w:val="16"/>
              </w:rPr>
            </w:pPr>
            <w:r w:rsidRPr="00F57824">
              <w:rPr>
                <w:rFonts w:ascii="Arial" w:hAnsi="Arial" w:cs="Arial"/>
                <w:sz w:val="16"/>
                <w:szCs w:val="16"/>
              </w:rPr>
              <w:t>0</w:t>
            </w:r>
          </w:p>
        </w:tc>
      </w:tr>
      <w:tr w:rsidR="006141C5" w:rsidRPr="00E46B39" w:rsidTr="009F6DF3">
        <w:trPr>
          <w:trHeight w:val="480"/>
        </w:trPr>
        <w:tc>
          <w:tcPr>
            <w:tcW w:w="2967" w:type="dxa"/>
            <w:vAlign w:val="center"/>
          </w:tcPr>
          <w:p w:rsidR="006141C5" w:rsidRPr="009F6DF3" w:rsidRDefault="006141C5" w:rsidP="006141C5">
            <w:pPr>
              <w:rPr>
                <w:rFonts w:ascii="Arial" w:hAnsi="Arial" w:cs="Arial"/>
                <w:sz w:val="16"/>
                <w:szCs w:val="16"/>
              </w:rPr>
            </w:pPr>
            <w:r w:rsidRPr="009F6DF3">
              <w:rPr>
                <w:rFonts w:ascii="Arial" w:hAnsi="Arial" w:cs="Arial"/>
                <w:sz w:val="16"/>
                <w:szCs w:val="16"/>
              </w:rPr>
              <w:t>Ostatné pohľadávky v rámci konsolidovaného celku</w:t>
            </w:r>
          </w:p>
        </w:tc>
        <w:tc>
          <w:tcPr>
            <w:tcW w:w="1314" w:type="dxa"/>
            <w:vAlign w:val="center"/>
          </w:tcPr>
          <w:p w:rsidR="006141C5" w:rsidRPr="00F57824" w:rsidRDefault="006141C5" w:rsidP="006141C5">
            <w:pPr>
              <w:tabs>
                <w:tab w:val="num" w:pos="567"/>
              </w:tabs>
              <w:autoSpaceDE w:val="0"/>
              <w:autoSpaceDN w:val="0"/>
              <w:adjustRightInd w:val="0"/>
              <w:spacing w:before="120" w:after="120"/>
              <w:ind w:left="567" w:hanging="567"/>
              <w:jc w:val="right"/>
              <w:rPr>
                <w:rFonts w:ascii="Arial" w:hAnsi="Arial" w:cs="Arial"/>
                <w:sz w:val="16"/>
                <w:szCs w:val="16"/>
              </w:rPr>
            </w:pPr>
            <w:r w:rsidRPr="00F57824">
              <w:rPr>
                <w:rFonts w:ascii="Arial" w:hAnsi="Arial" w:cs="Arial"/>
                <w:sz w:val="16"/>
                <w:szCs w:val="16"/>
              </w:rPr>
              <w:t>0</w:t>
            </w:r>
          </w:p>
        </w:tc>
        <w:tc>
          <w:tcPr>
            <w:tcW w:w="1315" w:type="dxa"/>
            <w:vAlign w:val="center"/>
          </w:tcPr>
          <w:p w:rsidR="006141C5" w:rsidRPr="00F57824" w:rsidRDefault="006141C5" w:rsidP="006141C5">
            <w:pPr>
              <w:jc w:val="right"/>
              <w:rPr>
                <w:rFonts w:ascii="Arial" w:hAnsi="Arial" w:cs="Arial"/>
                <w:sz w:val="16"/>
                <w:szCs w:val="16"/>
              </w:rPr>
            </w:pPr>
            <w:r w:rsidRPr="00F57824">
              <w:rPr>
                <w:rFonts w:ascii="Arial" w:hAnsi="Arial" w:cs="Arial"/>
                <w:sz w:val="16"/>
                <w:szCs w:val="16"/>
              </w:rPr>
              <w:t>0</w:t>
            </w:r>
          </w:p>
        </w:tc>
        <w:tc>
          <w:tcPr>
            <w:tcW w:w="1314" w:type="dxa"/>
            <w:vAlign w:val="center"/>
          </w:tcPr>
          <w:p w:rsidR="006141C5" w:rsidRPr="00F57824" w:rsidRDefault="006141C5" w:rsidP="006141C5">
            <w:pPr>
              <w:tabs>
                <w:tab w:val="num" w:pos="567"/>
              </w:tabs>
              <w:autoSpaceDE w:val="0"/>
              <w:autoSpaceDN w:val="0"/>
              <w:adjustRightInd w:val="0"/>
              <w:spacing w:before="120" w:after="120"/>
              <w:ind w:left="567" w:hanging="567"/>
              <w:jc w:val="right"/>
              <w:rPr>
                <w:rFonts w:ascii="Arial" w:hAnsi="Arial" w:cs="Arial"/>
                <w:sz w:val="16"/>
                <w:szCs w:val="16"/>
              </w:rPr>
            </w:pPr>
            <w:r w:rsidRPr="00F57824">
              <w:rPr>
                <w:rFonts w:ascii="Arial" w:hAnsi="Arial" w:cs="Arial"/>
                <w:sz w:val="16"/>
                <w:szCs w:val="16"/>
              </w:rPr>
              <w:t>0</w:t>
            </w:r>
          </w:p>
        </w:tc>
        <w:tc>
          <w:tcPr>
            <w:tcW w:w="1315" w:type="dxa"/>
            <w:vAlign w:val="center"/>
          </w:tcPr>
          <w:p w:rsidR="006141C5" w:rsidRPr="00F57824" w:rsidRDefault="006141C5" w:rsidP="006141C5">
            <w:pPr>
              <w:tabs>
                <w:tab w:val="num" w:pos="567"/>
              </w:tabs>
              <w:autoSpaceDE w:val="0"/>
              <w:autoSpaceDN w:val="0"/>
              <w:adjustRightInd w:val="0"/>
              <w:spacing w:before="120" w:after="120"/>
              <w:ind w:left="567" w:hanging="567"/>
              <w:jc w:val="right"/>
              <w:rPr>
                <w:rFonts w:ascii="Arial" w:hAnsi="Arial" w:cs="Arial"/>
                <w:sz w:val="16"/>
                <w:szCs w:val="16"/>
              </w:rPr>
            </w:pPr>
            <w:r w:rsidRPr="00F57824">
              <w:rPr>
                <w:rFonts w:ascii="Arial" w:hAnsi="Arial" w:cs="Arial"/>
                <w:sz w:val="16"/>
                <w:szCs w:val="16"/>
              </w:rPr>
              <w:t>0</w:t>
            </w:r>
          </w:p>
        </w:tc>
        <w:tc>
          <w:tcPr>
            <w:tcW w:w="979" w:type="dxa"/>
            <w:vAlign w:val="center"/>
          </w:tcPr>
          <w:p w:rsidR="006141C5" w:rsidRPr="00F57824" w:rsidRDefault="006141C5" w:rsidP="006141C5">
            <w:pPr>
              <w:tabs>
                <w:tab w:val="num" w:pos="567"/>
              </w:tabs>
              <w:autoSpaceDE w:val="0"/>
              <w:autoSpaceDN w:val="0"/>
              <w:adjustRightInd w:val="0"/>
              <w:spacing w:before="120" w:after="120"/>
              <w:ind w:left="567" w:hanging="567"/>
              <w:jc w:val="right"/>
              <w:rPr>
                <w:rFonts w:ascii="Arial" w:hAnsi="Arial" w:cs="Arial"/>
                <w:sz w:val="16"/>
                <w:szCs w:val="16"/>
              </w:rPr>
            </w:pPr>
            <w:r w:rsidRPr="00F57824">
              <w:rPr>
                <w:rFonts w:ascii="Arial" w:hAnsi="Arial" w:cs="Arial"/>
                <w:sz w:val="16"/>
                <w:szCs w:val="16"/>
              </w:rPr>
              <w:t>0</w:t>
            </w:r>
          </w:p>
        </w:tc>
      </w:tr>
      <w:tr w:rsidR="006141C5" w:rsidRPr="00E46B39" w:rsidTr="009F6DF3">
        <w:trPr>
          <w:trHeight w:val="480"/>
        </w:trPr>
        <w:tc>
          <w:tcPr>
            <w:tcW w:w="2967" w:type="dxa"/>
            <w:vAlign w:val="center"/>
          </w:tcPr>
          <w:p w:rsidR="006141C5" w:rsidRPr="009F6DF3" w:rsidDel="00AF012B" w:rsidRDefault="006141C5" w:rsidP="006141C5">
            <w:pPr>
              <w:rPr>
                <w:rFonts w:ascii="Arial" w:hAnsi="Arial" w:cs="Arial"/>
                <w:sz w:val="16"/>
                <w:szCs w:val="16"/>
              </w:rPr>
            </w:pPr>
            <w:r w:rsidRPr="009F6DF3">
              <w:rPr>
                <w:rFonts w:ascii="Arial" w:hAnsi="Arial" w:cs="Arial"/>
                <w:sz w:val="16"/>
                <w:szCs w:val="16"/>
              </w:rPr>
              <w:t>Pohľadávky voči spoločníkom, členom a združeniu</w:t>
            </w:r>
          </w:p>
        </w:tc>
        <w:tc>
          <w:tcPr>
            <w:tcW w:w="1314" w:type="dxa"/>
            <w:vAlign w:val="center"/>
          </w:tcPr>
          <w:p w:rsidR="006141C5" w:rsidRPr="00F57824" w:rsidRDefault="006141C5" w:rsidP="006141C5">
            <w:pPr>
              <w:tabs>
                <w:tab w:val="num" w:pos="567"/>
              </w:tabs>
              <w:autoSpaceDE w:val="0"/>
              <w:autoSpaceDN w:val="0"/>
              <w:adjustRightInd w:val="0"/>
              <w:spacing w:before="120" w:after="120"/>
              <w:ind w:left="567" w:hanging="567"/>
              <w:jc w:val="right"/>
              <w:rPr>
                <w:rFonts w:ascii="Arial" w:hAnsi="Arial" w:cs="Arial"/>
                <w:sz w:val="16"/>
                <w:szCs w:val="16"/>
              </w:rPr>
            </w:pPr>
            <w:r w:rsidRPr="00F57824">
              <w:rPr>
                <w:rFonts w:ascii="Arial" w:hAnsi="Arial" w:cs="Arial"/>
                <w:sz w:val="16"/>
                <w:szCs w:val="16"/>
              </w:rPr>
              <w:t>0</w:t>
            </w:r>
          </w:p>
        </w:tc>
        <w:tc>
          <w:tcPr>
            <w:tcW w:w="1315" w:type="dxa"/>
            <w:vAlign w:val="center"/>
          </w:tcPr>
          <w:p w:rsidR="006141C5" w:rsidRPr="00F57824" w:rsidRDefault="006141C5" w:rsidP="006141C5">
            <w:pPr>
              <w:jc w:val="right"/>
              <w:rPr>
                <w:rFonts w:ascii="Arial" w:hAnsi="Arial" w:cs="Arial"/>
                <w:sz w:val="16"/>
                <w:szCs w:val="16"/>
              </w:rPr>
            </w:pPr>
            <w:r w:rsidRPr="00F57824">
              <w:rPr>
                <w:rFonts w:ascii="Arial" w:hAnsi="Arial" w:cs="Arial"/>
                <w:sz w:val="16"/>
                <w:szCs w:val="16"/>
              </w:rPr>
              <w:t>0</w:t>
            </w:r>
          </w:p>
        </w:tc>
        <w:tc>
          <w:tcPr>
            <w:tcW w:w="1314" w:type="dxa"/>
            <w:vAlign w:val="center"/>
          </w:tcPr>
          <w:p w:rsidR="006141C5" w:rsidRPr="00F57824" w:rsidRDefault="006141C5" w:rsidP="006141C5">
            <w:pPr>
              <w:tabs>
                <w:tab w:val="num" w:pos="567"/>
              </w:tabs>
              <w:autoSpaceDE w:val="0"/>
              <w:autoSpaceDN w:val="0"/>
              <w:adjustRightInd w:val="0"/>
              <w:spacing w:before="120" w:after="120"/>
              <w:ind w:left="567" w:hanging="567"/>
              <w:jc w:val="right"/>
              <w:rPr>
                <w:rFonts w:ascii="Arial" w:hAnsi="Arial" w:cs="Arial"/>
                <w:sz w:val="16"/>
                <w:szCs w:val="16"/>
              </w:rPr>
            </w:pPr>
            <w:r w:rsidRPr="00F57824">
              <w:rPr>
                <w:rFonts w:ascii="Arial" w:hAnsi="Arial" w:cs="Arial"/>
                <w:sz w:val="16"/>
                <w:szCs w:val="16"/>
              </w:rPr>
              <w:t>0</w:t>
            </w:r>
          </w:p>
        </w:tc>
        <w:tc>
          <w:tcPr>
            <w:tcW w:w="1315" w:type="dxa"/>
            <w:vAlign w:val="center"/>
          </w:tcPr>
          <w:p w:rsidR="006141C5" w:rsidRPr="00F57824" w:rsidRDefault="006141C5" w:rsidP="006141C5">
            <w:pPr>
              <w:tabs>
                <w:tab w:val="num" w:pos="567"/>
              </w:tabs>
              <w:autoSpaceDE w:val="0"/>
              <w:autoSpaceDN w:val="0"/>
              <w:adjustRightInd w:val="0"/>
              <w:spacing w:before="120" w:after="120"/>
              <w:ind w:left="567" w:hanging="567"/>
              <w:jc w:val="right"/>
              <w:rPr>
                <w:rFonts w:ascii="Arial" w:hAnsi="Arial" w:cs="Arial"/>
                <w:sz w:val="16"/>
                <w:szCs w:val="16"/>
              </w:rPr>
            </w:pPr>
            <w:r w:rsidRPr="00F57824">
              <w:rPr>
                <w:rFonts w:ascii="Arial" w:hAnsi="Arial" w:cs="Arial"/>
                <w:sz w:val="16"/>
                <w:szCs w:val="16"/>
              </w:rPr>
              <w:t>0</w:t>
            </w:r>
          </w:p>
        </w:tc>
        <w:tc>
          <w:tcPr>
            <w:tcW w:w="979" w:type="dxa"/>
            <w:vAlign w:val="center"/>
          </w:tcPr>
          <w:p w:rsidR="006141C5" w:rsidRPr="00F57824" w:rsidRDefault="006141C5" w:rsidP="006141C5">
            <w:pPr>
              <w:tabs>
                <w:tab w:val="num" w:pos="567"/>
              </w:tabs>
              <w:autoSpaceDE w:val="0"/>
              <w:autoSpaceDN w:val="0"/>
              <w:adjustRightInd w:val="0"/>
              <w:spacing w:before="120" w:after="120"/>
              <w:ind w:left="567" w:hanging="567"/>
              <w:jc w:val="right"/>
              <w:rPr>
                <w:rFonts w:ascii="Arial" w:hAnsi="Arial" w:cs="Arial"/>
                <w:sz w:val="16"/>
                <w:szCs w:val="16"/>
              </w:rPr>
            </w:pPr>
            <w:r w:rsidRPr="00F57824">
              <w:rPr>
                <w:rFonts w:ascii="Arial" w:hAnsi="Arial" w:cs="Arial"/>
                <w:sz w:val="16"/>
                <w:szCs w:val="16"/>
              </w:rPr>
              <w:t>0</w:t>
            </w:r>
          </w:p>
        </w:tc>
      </w:tr>
      <w:tr w:rsidR="006141C5" w:rsidRPr="00E46B39" w:rsidTr="009F6DF3">
        <w:trPr>
          <w:trHeight w:val="480"/>
        </w:trPr>
        <w:tc>
          <w:tcPr>
            <w:tcW w:w="2967" w:type="dxa"/>
            <w:vAlign w:val="center"/>
          </w:tcPr>
          <w:p w:rsidR="006141C5" w:rsidRPr="009F6DF3" w:rsidRDefault="006141C5" w:rsidP="006141C5">
            <w:pPr>
              <w:rPr>
                <w:rFonts w:ascii="Arial" w:hAnsi="Arial" w:cs="Arial"/>
                <w:sz w:val="16"/>
                <w:szCs w:val="16"/>
              </w:rPr>
            </w:pPr>
            <w:r w:rsidRPr="009F6DF3">
              <w:rPr>
                <w:rFonts w:ascii="Arial" w:hAnsi="Arial" w:cs="Arial"/>
                <w:sz w:val="16"/>
                <w:szCs w:val="16"/>
              </w:rPr>
              <w:t>Iné pohľadávky</w:t>
            </w:r>
          </w:p>
        </w:tc>
        <w:tc>
          <w:tcPr>
            <w:tcW w:w="1314" w:type="dxa"/>
            <w:vAlign w:val="center"/>
          </w:tcPr>
          <w:p w:rsidR="006141C5" w:rsidRPr="00F57824" w:rsidRDefault="006141C5" w:rsidP="006141C5">
            <w:pPr>
              <w:tabs>
                <w:tab w:val="num" w:pos="567"/>
              </w:tabs>
              <w:autoSpaceDE w:val="0"/>
              <w:autoSpaceDN w:val="0"/>
              <w:adjustRightInd w:val="0"/>
              <w:spacing w:before="120" w:after="120"/>
              <w:ind w:left="567" w:hanging="567"/>
              <w:jc w:val="right"/>
              <w:rPr>
                <w:rFonts w:ascii="Arial" w:hAnsi="Arial" w:cs="Arial"/>
                <w:sz w:val="16"/>
                <w:szCs w:val="16"/>
              </w:rPr>
            </w:pPr>
            <w:r w:rsidRPr="00F57824">
              <w:rPr>
                <w:rFonts w:ascii="Arial" w:hAnsi="Arial" w:cs="Arial"/>
                <w:sz w:val="16"/>
                <w:szCs w:val="16"/>
              </w:rPr>
              <w:t>0</w:t>
            </w:r>
          </w:p>
        </w:tc>
        <w:tc>
          <w:tcPr>
            <w:tcW w:w="1315" w:type="dxa"/>
            <w:vAlign w:val="center"/>
          </w:tcPr>
          <w:p w:rsidR="006141C5" w:rsidRPr="00F57824" w:rsidRDefault="006141C5" w:rsidP="006141C5">
            <w:pPr>
              <w:jc w:val="right"/>
              <w:rPr>
                <w:rFonts w:ascii="Arial" w:hAnsi="Arial" w:cs="Arial"/>
                <w:sz w:val="16"/>
                <w:szCs w:val="16"/>
              </w:rPr>
            </w:pPr>
            <w:r w:rsidRPr="00F57824">
              <w:rPr>
                <w:rFonts w:ascii="Arial" w:hAnsi="Arial" w:cs="Arial"/>
                <w:sz w:val="16"/>
                <w:szCs w:val="16"/>
              </w:rPr>
              <w:t>0</w:t>
            </w:r>
          </w:p>
        </w:tc>
        <w:tc>
          <w:tcPr>
            <w:tcW w:w="1314" w:type="dxa"/>
            <w:vAlign w:val="center"/>
          </w:tcPr>
          <w:p w:rsidR="006141C5" w:rsidRPr="00F57824" w:rsidRDefault="006141C5" w:rsidP="006141C5">
            <w:pPr>
              <w:tabs>
                <w:tab w:val="num" w:pos="567"/>
              </w:tabs>
              <w:autoSpaceDE w:val="0"/>
              <w:autoSpaceDN w:val="0"/>
              <w:adjustRightInd w:val="0"/>
              <w:spacing w:before="120" w:after="120"/>
              <w:ind w:left="567" w:hanging="567"/>
              <w:jc w:val="right"/>
              <w:rPr>
                <w:rFonts w:ascii="Arial" w:hAnsi="Arial" w:cs="Arial"/>
                <w:sz w:val="16"/>
                <w:szCs w:val="16"/>
              </w:rPr>
            </w:pPr>
            <w:r w:rsidRPr="00F57824">
              <w:rPr>
                <w:rFonts w:ascii="Arial" w:hAnsi="Arial" w:cs="Arial"/>
                <w:sz w:val="16"/>
                <w:szCs w:val="16"/>
              </w:rPr>
              <w:t>0</w:t>
            </w:r>
          </w:p>
        </w:tc>
        <w:tc>
          <w:tcPr>
            <w:tcW w:w="1315" w:type="dxa"/>
            <w:vAlign w:val="center"/>
          </w:tcPr>
          <w:p w:rsidR="006141C5" w:rsidRPr="00F57824" w:rsidRDefault="006141C5" w:rsidP="006141C5">
            <w:pPr>
              <w:tabs>
                <w:tab w:val="num" w:pos="567"/>
              </w:tabs>
              <w:autoSpaceDE w:val="0"/>
              <w:autoSpaceDN w:val="0"/>
              <w:adjustRightInd w:val="0"/>
              <w:spacing w:before="120" w:after="120"/>
              <w:ind w:left="567" w:hanging="567"/>
              <w:jc w:val="right"/>
              <w:rPr>
                <w:rFonts w:ascii="Arial" w:hAnsi="Arial" w:cs="Arial"/>
                <w:sz w:val="16"/>
                <w:szCs w:val="16"/>
              </w:rPr>
            </w:pPr>
            <w:r w:rsidRPr="00F57824">
              <w:rPr>
                <w:rFonts w:ascii="Arial" w:hAnsi="Arial" w:cs="Arial"/>
                <w:sz w:val="16"/>
                <w:szCs w:val="16"/>
              </w:rPr>
              <w:t>0</w:t>
            </w:r>
          </w:p>
        </w:tc>
        <w:tc>
          <w:tcPr>
            <w:tcW w:w="979" w:type="dxa"/>
            <w:vAlign w:val="center"/>
          </w:tcPr>
          <w:p w:rsidR="006141C5" w:rsidRPr="00F57824" w:rsidRDefault="006141C5" w:rsidP="006141C5">
            <w:pPr>
              <w:tabs>
                <w:tab w:val="num" w:pos="567"/>
              </w:tabs>
              <w:autoSpaceDE w:val="0"/>
              <w:autoSpaceDN w:val="0"/>
              <w:adjustRightInd w:val="0"/>
              <w:spacing w:before="120" w:after="120"/>
              <w:ind w:left="567" w:hanging="567"/>
              <w:jc w:val="right"/>
              <w:rPr>
                <w:rFonts w:ascii="Arial" w:hAnsi="Arial" w:cs="Arial"/>
                <w:sz w:val="16"/>
                <w:szCs w:val="16"/>
              </w:rPr>
            </w:pPr>
            <w:r w:rsidRPr="00F57824">
              <w:rPr>
                <w:rFonts w:ascii="Arial" w:hAnsi="Arial" w:cs="Arial"/>
                <w:sz w:val="16"/>
                <w:szCs w:val="16"/>
              </w:rPr>
              <w:t>0</w:t>
            </w:r>
          </w:p>
        </w:tc>
      </w:tr>
      <w:tr w:rsidR="006141C5" w:rsidRPr="00E46B39" w:rsidTr="009F6DF3">
        <w:trPr>
          <w:trHeight w:val="255"/>
        </w:trPr>
        <w:tc>
          <w:tcPr>
            <w:tcW w:w="2967" w:type="dxa"/>
            <w:vAlign w:val="center"/>
          </w:tcPr>
          <w:p w:rsidR="006141C5" w:rsidRPr="009F6DF3" w:rsidRDefault="006141C5" w:rsidP="006141C5">
            <w:pPr>
              <w:rPr>
                <w:rFonts w:ascii="Arial" w:hAnsi="Arial" w:cs="Arial"/>
                <w:b/>
                <w:bCs/>
                <w:sz w:val="16"/>
                <w:szCs w:val="16"/>
              </w:rPr>
            </w:pPr>
            <w:r w:rsidRPr="009F6DF3">
              <w:rPr>
                <w:rFonts w:ascii="Arial" w:hAnsi="Arial" w:cs="Arial"/>
                <w:b/>
                <w:bCs/>
                <w:sz w:val="16"/>
                <w:szCs w:val="16"/>
              </w:rPr>
              <w:t>Pohľadávky spolu</w:t>
            </w:r>
          </w:p>
        </w:tc>
        <w:tc>
          <w:tcPr>
            <w:tcW w:w="1314" w:type="dxa"/>
            <w:vAlign w:val="center"/>
          </w:tcPr>
          <w:p w:rsidR="006141C5" w:rsidRPr="00F57824" w:rsidRDefault="00D9607B" w:rsidP="006141C5">
            <w:pPr>
              <w:tabs>
                <w:tab w:val="num" w:pos="567"/>
              </w:tabs>
              <w:autoSpaceDE w:val="0"/>
              <w:autoSpaceDN w:val="0"/>
              <w:adjustRightInd w:val="0"/>
              <w:spacing w:before="120" w:after="120"/>
              <w:ind w:left="567" w:hanging="567"/>
              <w:jc w:val="right"/>
              <w:rPr>
                <w:rFonts w:ascii="Arial" w:hAnsi="Arial" w:cs="Arial"/>
                <w:b/>
                <w:bCs/>
                <w:sz w:val="16"/>
                <w:szCs w:val="16"/>
              </w:rPr>
            </w:pPr>
            <w:r w:rsidRPr="00F57824">
              <w:rPr>
                <w:rFonts w:ascii="Arial" w:hAnsi="Arial" w:cs="Arial"/>
                <w:b/>
                <w:bCs/>
                <w:sz w:val="16"/>
                <w:szCs w:val="16"/>
              </w:rPr>
              <w:t>169 080</w:t>
            </w:r>
          </w:p>
        </w:tc>
        <w:tc>
          <w:tcPr>
            <w:tcW w:w="1315" w:type="dxa"/>
            <w:vAlign w:val="center"/>
          </w:tcPr>
          <w:p w:rsidR="006141C5" w:rsidRPr="00F57824" w:rsidRDefault="00D9607B" w:rsidP="006141C5">
            <w:pPr>
              <w:tabs>
                <w:tab w:val="num" w:pos="567"/>
              </w:tabs>
              <w:autoSpaceDE w:val="0"/>
              <w:autoSpaceDN w:val="0"/>
              <w:adjustRightInd w:val="0"/>
              <w:spacing w:before="120" w:after="120"/>
              <w:ind w:left="567" w:hanging="567"/>
              <w:jc w:val="right"/>
              <w:rPr>
                <w:rFonts w:ascii="Arial" w:hAnsi="Arial" w:cs="Arial"/>
                <w:b/>
                <w:bCs/>
                <w:sz w:val="16"/>
                <w:szCs w:val="16"/>
              </w:rPr>
            </w:pPr>
            <w:r w:rsidRPr="00F57824">
              <w:rPr>
                <w:rFonts w:ascii="Arial" w:hAnsi="Arial" w:cs="Arial"/>
                <w:b/>
                <w:bCs/>
                <w:sz w:val="16"/>
                <w:szCs w:val="16"/>
              </w:rPr>
              <w:t>3 995</w:t>
            </w:r>
            <w:r w:rsidR="006141C5" w:rsidRPr="00F57824">
              <w:rPr>
                <w:rFonts w:ascii="Arial" w:hAnsi="Arial" w:cs="Arial"/>
                <w:b/>
                <w:bCs/>
                <w:sz w:val="16"/>
                <w:szCs w:val="16"/>
              </w:rPr>
              <w:t> </w:t>
            </w:r>
          </w:p>
        </w:tc>
        <w:tc>
          <w:tcPr>
            <w:tcW w:w="1314" w:type="dxa"/>
            <w:vAlign w:val="center"/>
          </w:tcPr>
          <w:p w:rsidR="006141C5" w:rsidRPr="00F57824" w:rsidRDefault="00D9607B" w:rsidP="006141C5">
            <w:pPr>
              <w:tabs>
                <w:tab w:val="num" w:pos="567"/>
              </w:tabs>
              <w:autoSpaceDE w:val="0"/>
              <w:autoSpaceDN w:val="0"/>
              <w:adjustRightInd w:val="0"/>
              <w:spacing w:before="120" w:after="120"/>
              <w:ind w:left="567" w:hanging="567"/>
              <w:jc w:val="right"/>
              <w:rPr>
                <w:rFonts w:ascii="Arial" w:hAnsi="Arial" w:cs="Arial"/>
                <w:b/>
                <w:bCs/>
                <w:sz w:val="16"/>
                <w:szCs w:val="16"/>
              </w:rPr>
            </w:pPr>
            <w:r w:rsidRPr="00F57824">
              <w:rPr>
                <w:rFonts w:ascii="Arial" w:hAnsi="Arial" w:cs="Arial"/>
                <w:b/>
                <w:bCs/>
                <w:sz w:val="16"/>
                <w:szCs w:val="16"/>
              </w:rPr>
              <w:t>114 306</w:t>
            </w:r>
          </w:p>
        </w:tc>
        <w:tc>
          <w:tcPr>
            <w:tcW w:w="1315" w:type="dxa"/>
            <w:vAlign w:val="center"/>
          </w:tcPr>
          <w:p w:rsidR="006141C5" w:rsidRPr="00F57824" w:rsidRDefault="006141C5" w:rsidP="006141C5">
            <w:pPr>
              <w:tabs>
                <w:tab w:val="num" w:pos="567"/>
              </w:tabs>
              <w:autoSpaceDE w:val="0"/>
              <w:autoSpaceDN w:val="0"/>
              <w:adjustRightInd w:val="0"/>
              <w:spacing w:before="120" w:after="120"/>
              <w:ind w:left="567" w:hanging="567"/>
              <w:jc w:val="right"/>
              <w:rPr>
                <w:rFonts w:ascii="Arial" w:hAnsi="Arial" w:cs="Arial"/>
                <w:b/>
                <w:bCs/>
                <w:sz w:val="16"/>
                <w:szCs w:val="16"/>
              </w:rPr>
            </w:pPr>
            <w:r w:rsidRPr="00F57824">
              <w:rPr>
                <w:rFonts w:ascii="Arial" w:hAnsi="Arial" w:cs="Arial"/>
                <w:b/>
                <w:bCs/>
                <w:sz w:val="16"/>
                <w:szCs w:val="16"/>
              </w:rPr>
              <w:t>0 </w:t>
            </w:r>
          </w:p>
        </w:tc>
        <w:tc>
          <w:tcPr>
            <w:tcW w:w="979" w:type="dxa"/>
            <w:vAlign w:val="center"/>
          </w:tcPr>
          <w:p w:rsidR="006141C5" w:rsidRPr="00F57824" w:rsidRDefault="00D9607B" w:rsidP="006141C5">
            <w:pPr>
              <w:tabs>
                <w:tab w:val="num" w:pos="567"/>
              </w:tabs>
              <w:autoSpaceDE w:val="0"/>
              <w:autoSpaceDN w:val="0"/>
              <w:adjustRightInd w:val="0"/>
              <w:spacing w:before="120" w:after="120"/>
              <w:ind w:left="567" w:hanging="567"/>
              <w:jc w:val="right"/>
              <w:rPr>
                <w:rFonts w:ascii="Arial" w:hAnsi="Arial" w:cs="Arial"/>
                <w:b/>
                <w:bCs/>
                <w:sz w:val="16"/>
                <w:szCs w:val="16"/>
              </w:rPr>
            </w:pPr>
            <w:r w:rsidRPr="00F57824">
              <w:rPr>
                <w:rFonts w:ascii="Arial" w:hAnsi="Arial" w:cs="Arial"/>
                <w:b/>
                <w:bCs/>
                <w:sz w:val="16"/>
                <w:szCs w:val="16"/>
              </w:rPr>
              <w:t>58 769</w:t>
            </w:r>
          </w:p>
        </w:tc>
      </w:tr>
    </w:tbl>
    <w:p w:rsidR="000D35CB" w:rsidRDefault="000D35CB" w:rsidP="0066198E">
      <w:pPr>
        <w:pStyle w:val="odstavec"/>
      </w:pPr>
    </w:p>
    <w:bookmarkEnd w:id="16"/>
    <w:p w:rsidR="00222122" w:rsidRDefault="00222122">
      <w:pPr>
        <w:rPr>
          <w:rFonts w:ascii="Arial" w:hAnsi="Arial" w:cs="Arial"/>
          <w:bCs/>
          <w:iCs/>
          <w:sz w:val="20"/>
          <w:szCs w:val="20"/>
        </w:rPr>
      </w:pPr>
      <w:r>
        <w:br w:type="page"/>
      </w:r>
    </w:p>
    <w:p w:rsidR="000D35CB" w:rsidRDefault="000E4ECE" w:rsidP="0066198E">
      <w:pPr>
        <w:pStyle w:val="odstavec"/>
      </w:pPr>
      <w:r w:rsidRPr="00E63C40">
        <w:t xml:space="preserve">Veková štruktúra dlhodobých a krátkodobých pohľadávok </w:t>
      </w:r>
      <w:r w:rsidR="00222122">
        <w:t xml:space="preserve">za bežné účtovné obdobie </w:t>
      </w:r>
      <w:r w:rsidRPr="00E63C40">
        <w:t>je uvedená v nasledujúcej tabuľke:</w:t>
      </w:r>
    </w:p>
    <w:p w:rsidR="00047613" w:rsidRDefault="000E4ECE" w:rsidP="0066198E">
      <w:pPr>
        <w:pStyle w:val="odstavec"/>
      </w:pPr>
      <w:bookmarkStart w:id="18" w:name="FWT_age_structure_of_claims_1"/>
      <w:r>
        <w:t xml:space="preserve"> </w:t>
      </w:r>
    </w:p>
    <w:tbl>
      <w:tblPr>
        <w:tblW w:w="9420"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80"/>
        <w:gridCol w:w="2180"/>
        <w:gridCol w:w="2180"/>
        <w:gridCol w:w="2180"/>
      </w:tblGrid>
      <w:tr w:rsidR="000E4ECE" w:rsidRPr="00222122" w:rsidTr="009F6DF3">
        <w:trPr>
          <w:trHeight w:val="240"/>
        </w:trPr>
        <w:tc>
          <w:tcPr>
            <w:tcW w:w="2880" w:type="dxa"/>
            <w:vAlign w:val="center"/>
          </w:tcPr>
          <w:p w:rsidR="000D35CB" w:rsidRPr="009F6DF3" w:rsidRDefault="001459A0" w:rsidP="009F6DF3">
            <w:pPr>
              <w:rPr>
                <w:rFonts w:ascii="Arial" w:hAnsi="Arial" w:cs="Arial"/>
                <w:b/>
                <w:bCs/>
                <w:sz w:val="16"/>
                <w:szCs w:val="16"/>
              </w:rPr>
            </w:pPr>
            <w:bookmarkStart w:id="19" w:name="RANGE!B5:E22"/>
            <w:bookmarkEnd w:id="19"/>
            <w:r w:rsidRPr="009F6DF3">
              <w:rPr>
                <w:rFonts w:ascii="Arial" w:hAnsi="Arial" w:cs="Arial"/>
                <w:b/>
                <w:bCs/>
                <w:sz w:val="16"/>
                <w:szCs w:val="16"/>
              </w:rPr>
              <w:t>Názov položky</w:t>
            </w:r>
          </w:p>
        </w:tc>
        <w:tc>
          <w:tcPr>
            <w:tcW w:w="2180" w:type="dxa"/>
            <w:vAlign w:val="center"/>
          </w:tcPr>
          <w:p w:rsidR="000E4ECE" w:rsidRPr="009F6DF3" w:rsidRDefault="001459A0" w:rsidP="00222122">
            <w:pPr>
              <w:jc w:val="center"/>
              <w:rPr>
                <w:rFonts w:ascii="Arial" w:hAnsi="Arial" w:cs="Arial"/>
                <w:b/>
                <w:bCs/>
                <w:sz w:val="16"/>
                <w:szCs w:val="16"/>
              </w:rPr>
            </w:pPr>
            <w:r w:rsidRPr="009F6DF3">
              <w:rPr>
                <w:rFonts w:ascii="Arial" w:hAnsi="Arial" w:cs="Arial"/>
                <w:b/>
                <w:bCs/>
                <w:sz w:val="16"/>
                <w:szCs w:val="16"/>
              </w:rPr>
              <w:t>V lehote splatnosti</w:t>
            </w:r>
          </w:p>
        </w:tc>
        <w:tc>
          <w:tcPr>
            <w:tcW w:w="2180" w:type="dxa"/>
            <w:vAlign w:val="center"/>
          </w:tcPr>
          <w:p w:rsidR="00047613" w:rsidRPr="009F6DF3" w:rsidRDefault="001459A0">
            <w:pPr>
              <w:jc w:val="center"/>
              <w:rPr>
                <w:rFonts w:ascii="Arial" w:hAnsi="Arial" w:cs="Arial"/>
                <w:b/>
                <w:bCs/>
                <w:sz w:val="16"/>
                <w:szCs w:val="16"/>
              </w:rPr>
            </w:pPr>
            <w:r w:rsidRPr="009F6DF3">
              <w:rPr>
                <w:rFonts w:ascii="Arial" w:hAnsi="Arial" w:cs="Arial"/>
                <w:b/>
                <w:bCs/>
                <w:sz w:val="16"/>
                <w:szCs w:val="16"/>
              </w:rPr>
              <w:t>Po lehote splatnosti</w:t>
            </w:r>
          </w:p>
        </w:tc>
        <w:tc>
          <w:tcPr>
            <w:tcW w:w="2180" w:type="dxa"/>
            <w:vAlign w:val="center"/>
          </w:tcPr>
          <w:p w:rsidR="00047613" w:rsidRPr="009F6DF3" w:rsidRDefault="001459A0">
            <w:pPr>
              <w:jc w:val="center"/>
              <w:rPr>
                <w:rFonts w:ascii="Arial" w:hAnsi="Arial" w:cs="Arial"/>
                <w:b/>
                <w:bCs/>
                <w:sz w:val="16"/>
                <w:szCs w:val="16"/>
              </w:rPr>
            </w:pPr>
            <w:r w:rsidRPr="009F6DF3">
              <w:rPr>
                <w:rFonts w:ascii="Arial" w:hAnsi="Arial" w:cs="Arial"/>
                <w:b/>
                <w:bCs/>
                <w:sz w:val="16"/>
                <w:szCs w:val="16"/>
              </w:rPr>
              <w:t>Pohľadávky spolu</w:t>
            </w:r>
          </w:p>
        </w:tc>
      </w:tr>
      <w:tr w:rsidR="00222122" w:rsidRPr="00222122" w:rsidTr="009F6DF3">
        <w:trPr>
          <w:trHeight w:val="240"/>
        </w:trPr>
        <w:tc>
          <w:tcPr>
            <w:tcW w:w="9420" w:type="dxa"/>
            <w:gridSpan w:val="4"/>
            <w:vAlign w:val="center"/>
          </w:tcPr>
          <w:p w:rsidR="000D35CB" w:rsidRPr="009F6DF3" w:rsidRDefault="001459A0" w:rsidP="009F6DF3">
            <w:pPr>
              <w:rPr>
                <w:rFonts w:ascii="Arial" w:hAnsi="Arial" w:cs="Arial"/>
                <w:b/>
                <w:sz w:val="16"/>
                <w:szCs w:val="16"/>
              </w:rPr>
            </w:pPr>
            <w:r w:rsidRPr="009F6DF3">
              <w:rPr>
                <w:rFonts w:ascii="Arial" w:hAnsi="Arial" w:cs="Arial"/>
                <w:b/>
                <w:sz w:val="16"/>
                <w:szCs w:val="16"/>
              </w:rPr>
              <w:t>Dlhodobé pohľadávky</w:t>
            </w:r>
          </w:p>
        </w:tc>
      </w:tr>
      <w:tr w:rsidR="00222122" w:rsidRPr="00222122" w:rsidTr="009F6DF3">
        <w:trPr>
          <w:trHeight w:val="240"/>
        </w:trPr>
        <w:tc>
          <w:tcPr>
            <w:tcW w:w="2880" w:type="dxa"/>
            <w:vAlign w:val="center"/>
          </w:tcPr>
          <w:p w:rsidR="00222122" w:rsidRPr="009F6DF3" w:rsidRDefault="001459A0" w:rsidP="00222122">
            <w:pPr>
              <w:rPr>
                <w:rFonts w:ascii="Arial" w:hAnsi="Arial" w:cs="Arial"/>
                <w:sz w:val="16"/>
                <w:szCs w:val="16"/>
              </w:rPr>
            </w:pPr>
            <w:r w:rsidRPr="009F6DF3">
              <w:rPr>
                <w:rFonts w:ascii="Arial" w:hAnsi="Arial" w:cs="Arial"/>
                <w:sz w:val="16"/>
                <w:szCs w:val="16"/>
              </w:rPr>
              <w:t>Pohľadávky z obchodného styku</w:t>
            </w:r>
          </w:p>
        </w:tc>
        <w:tc>
          <w:tcPr>
            <w:tcW w:w="2180" w:type="dxa"/>
            <w:vAlign w:val="center"/>
          </w:tcPr>
          <w:p w:rsidR="00222122" w:rsidRPr="009F6DF3" w:rsidRDefault="00222122" w:rsidP="00222122">
            <w:pPr>
              <w:tabs>
                <w:tab w:val="num" w:pos="567"/>
              </w:tabs>
              <w:autoSpaceDE w:val="0"/>
              <w:autoSpaceDN w:val="0"/>
              <w:adjustRightInd w:val="0"/>
              <w:spacing w:before="120" w:after="120"/>
              <w:ind w:left="567" w:hanging="567"/>
              <w:jc w:val="right"/>
              <w:rPr>
                <w:rFonts w:ascii="Arial" w:hAnsi="Arial" w:cs="Arial"/>
                <w:sz w:val="16"/>
                <w:szCs w:val="16"/>
                <w:lang w:val="en-US"/>
              </w:rPr>
            </w:pPr>
            <w:r>
              <w:rPr>
                <w:rFonts w:ascii="Arial" w:hAnsi="Arial" w:cs="Arial"/>
                <w:sz w:val="16"/>
                <w:szCs w:val="16"/>
                <w:lang w:val="en-US"/>
              </w:rPr>
              <w:t>0</w:t>
            </w:r>
          </w:p>
        </w:tc>
        <w:tc>
          <w:tcPr>
            <w:tcW w:w="2180" w:type="dxa"/>
            <w:vAlign w:val="center"/>
          </w:tcPr>
          <w:p w:rsidR="00047613" w:rsidRPr="009F6DF3" w:rsidRDefault="00222122">
            <w:pPr>
              <w:tabs>
                <w:tab w:val="num" w:pos="567"/>
              </w:tabs>
              <w:autoSpaceDE w:val="0"/>
              <w:autoSpaceDN w:val="0"/>
              <w:adjustRightInd w:val="0"/>
              <w:spacing w:before="120" w:after="120"/>
              <w:ind w:left="567" w:hanging="567"/>
              <w:jc w:val="right"/>
              <w:rPr>
                <w:rFonts w:ascii="Arial" w:hAnsi="Arial" w:cs="Arial"/>
                <w:sz w:val="16"/>
                <w:szCs w:val="16"/>
              </w:rPr>
            </w:pPr>
            <w:r>
              <w:rPr>
                <w:rFonts w:ascii="Arial" w:hAnsi="Arial" w:cs="Arial"/>
                <w:sz w:val="16"/>
                <w:szCs w:val="16"/>
              </w:rPr>
              <w:t>0</w:t>
            </w:r>
          </w:p>
        </w:tc>
        <w:tc>
          <w:tcPr>
            <w:tcW w:w="2180" w:type="dxa"/>
            <w:vAlign w:val="center"/>
          </w:tcPr>
          <w:p w:rsidR="00047613" w:rsidRPr="009F6DF3" w:rsidRDefault="00222122">
            <w:pPr>
              <w:tabs>
                <w:tab w:val="num" w:pos="567"/>
              </w:tabs>
              <w:autoSpaceDE w:val="0"/>
              <w:autoSpaceDN w:val="0"/>
              <w:adjustRightInd w:val="0"/>
              <w:spacing w:before="120" w:after="120"/>
              <w:ind w:left="567" w:hanging="567"/>
              <w:jc w:val="right"/>
              <w:rPr>
                <w:rFonts w:ascii="Arial" w:hAnsi="Arial" w:cs="Arial"/>
                <w:sz w:val="16"/>
                <w:szCs w:val="16"/>
              </w:rPr>
            </w:pPr>
            <w:r>
              <w:rPr>
                <w:rFonts w:ascii="Arial" w:hAnsi="Arial" w:cs="Arial"/>
                <w:sz w:val="16"/>
                <w:szCs w:val="16"/>
              </w:rPr>
              <w:t>0</w:t>
            </w:r>
          </w:p>
        </w:tc>
      </w:tr>
      <w:tr w:rsidR="00BC0A3B" w:rsidRPr="00222122" w:rsidTr="009F6DF3">
        <w:trPr>
          <w:trHeight w:val="240"/>
        </w:trPr>
        <w:tc>
          <w:tcPr>
            <w:tcW w:w="2880" w:type="dxa"/>
            <w:vAlign w:val="center"/>
          </w:tcPr>
          <w:p w:rsidR="00BC0A3B" w:rsidRPr="009F6DF3" w:rsidRDefault="00BC0A3B" w:rsidP="00BC0A3B">
            <w:pPr>
              <w:rPr>
                <w:rFonts w:ascii="Arial" w:hAnsi="Arial" w:cs="Arial"/>
                <w:sz w:val="16"/>
                <w:szCs w:val="16"/>
              </w:rPr>
            </w:pPr>
            <w:r w:rsidRPr="00222122">
              <w:rPr>
                <w:rFonts w:ascii="Arial" w:hAnsi="Arial" w:cs="Arial"/>
                <w:sz w:val="16"/>
                <w:szCs w:val="16"/>
              </w:rPr>
              <w:t>Pohľadávky voči dcérskej úč</w:t>
            </w:r>
            <w:r>
              <w:rPr>
                <w:rFonts w:ascii="Arial" w:hAnsi="Arial" w:cs="Arial"/>
                <w:sz w:val="16"/>
                <w:szCs w:val="16"/>
              </w:rPr>
              <w:t>tovnej jednotke a materskej účtovnej jednotke</w:t>
            </w:r>
          </w:p>
        </w:tc>
        <w:tc>
          <w:tcPr>
            <w:tcW w:w="2180" w:type="dxa"/>
            <w:vAlign w:val="center"/>
          </w:tcPr>
          <w:p w:rsidR="00BC0A3B" w:rsidRPr="009F6DF3" w:rsidRDefault="00BC0A3B" w:rsidP="00BC0A3B">
            <w:pPr>
              <w:tabs>
                <w:tab w:val="num" w:pos="567"/>
              </w:tabs>
              <w:autoSpaceDE w:val="0"/>
              <w:autoSpaceDN w:val="0"/>
              <w:adjustRightInd w:val="0"/>
              <w:spacing w:before="120" w:after="120"/>
              <w:ind w:left="567" w:hanging="567"/>
              <w:jc w:val="right"/>
              <w:rPr>
                <w:rFonts w:ascii="Arial" w:hAnsi="Arial" w:cs="Arial"/>
                <w:sz w:val="16"/>
                <w:szCs w:val="16"/>
              </w:rPr>
            </w:pPr>
            <w:r>
              <w:rPr>
                <w:rFonts w:ascii="Arial" w:hAnsi="Arial" w:cs="Arial"/>
                <w:sz w:val="16"/>
                <w:szCs w:val="16"/>
              </w:rPr>
              <w:t>3 700 000</w:t>
            </w:r>
          </w:p>
        </w:tc>
        <w:tc>
          <w:tcPr>
            <w:tcW w:w="2180" w:type="dxa"/>
            <w:vAlign w:val="center"/>
          </w:tcPr>
          <w:p w:rsidR="00BC0A3B" w:rsidRPr="00B11AF3" w:rsidRDefault="00BC0A3B" w:rsidP="00BC0A3B">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2180" w:type="dxa"/>
            <w:vAlign w:val="center"/>
          </w:tcPr>
          <w:p w:rsidR="00BC0A3B" w:rsidRPr="00B11AF3" w:rsidRDefault="00BC0A3B" w:rsidP="00BC0A3B">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3 700 000</w:t>
            </w:r>
          </w:p>
        </w:tc>
      </w:tr>
      <w:tr w:rsidR="00222122" w:rsidRPr="00222122" w:rsidTr="009F6DF3">
        <w:trPr>
          <w:trHeight w:val="240"/>
        </w:trPr>
        <w:tc>
          <w:tcPr>
            <w:tcW w:w="2880" w:type="dxa"/>
            <w:vAlign w:val="center"/>
          </w:tcPr>
          <w:p w:rsidR="00222122" w:rsidRPr="009F6DF3" w:rsidRDefault="00222122" w:rsidP="00222122">
            <w:pPr>
              <w:rPr>
                <w:rFonts w:ascii="Arial" w:hAnsi="Arial" w:cs="Arial"/>
                <w:sz w:val="16"/>
                <w:szCs w:val="16"/>
              </w:rPr>
            </w:pPr>
            <w:r w:rsidRPr="00222122">
              <w:rPr>
                <w:rFonts w:ascii="Arial" w:hAnsi="Arial" w:cs="Arial"/>
                <w:sz w:val="16"/>
                <w:szCs w:val="16"/>
              </w:rPr>
              <w:t>Ostatné pohľadávky v rámci konsoli</w:t>
            </w:r>
            <w:r w:rsidR="00E454DB">
              <w:rPr>
                <w:rFonts w:ascii="Arial" w:hAnsi="Arial" w:cs="Arial"/>
                <w:sz w:val="16"/>
                <w:szCs w:val="16"/>
              </w:rPr>
              <w:t>dovaného celku</w:t>
            </w:r>
          </w:p>
        </w:tc>
        <w:tc>
          <w:tcPr>
            <w:tcW w:w="2180" w:type="dxa"/>
            <w:vAlign w:val="center"/>
          </w:tcPr>
          <w:p w:rsidR="00222122" w:rsidRPr="009F6DF3" w:rsidRDefault="00222122" w:rsidP="00222122">
            <w:pPr>
              <w:tabs>
                <w:tab w:val="num" w:pos="567"/>
              </w:tabs>
              <w:autoSpaceDE w:val="0"/>
              <w:autoSpaceDN w:val="0"/>
              <w:adjustRightInd w:val="0"/>
              <w:spacing w:before="120" w:after="120"/>
              <w:ind w:left="567" w:hanging="567"/>
              <w:jc w:val="right"/>
              <w:rPr>
                <w:rFonts w:ascii="Arial" w:hAnsi="Arial" w:cs="Arial"/>
                <w:sz w:val="16"/>
                <w:szCs w:val="16"/>
              </w:rPr>
            </w:pPr>
            <w:r>
              <w:rPr>
                <w:rFonts w:ascii="Arial" w:hAnsi="Arial" w:cs="Arial"/>
                <w:sz w:val="16"/>
                <w:szCs w:val="16"/>
              </w:rPr>
              <w:t>0</w:t>
            </w:r>
          </w:p>
        </w:tc>
        <w:tc>
          <w:tcPr>
            <w:tcW w:w="2180" w:type="dxa"/>
            <w:vAlign w:val="center"/>
          </w:tcPr>
          <w:p w:rsidR="00047613" w:rsidRPr="009F6DF3" w:rsidRDefault="00222122">
            <w:pPr>
              <w:tabs>
                <w:tab w:val="num" w:pos="567"/>
              </w:tabs>
              <w:autoSpaceDE w:val="0"/>
              <w:autoSpaceDN w:val="0"/>
              <w:adjustRightInd w:val="0"/>
              <w:spacing w:before="120" w:after="120"/>
              <w:ind w:left="567" w:hanging="567"/>
              <w:jc w:val="right"/>
              <w:rPr>
                <w:rFonts w:ascii="Arial" w:hAnsi="Arial" w:cs="Arial"/>
                <w:sz w:val="16"/>
                <w:szCs w:val="16"/>
              </w:rPr>
            </w:pPr>
            <w:r>
              <w:rPr>
                <w:rFonts w:ascii="Arial" w:hAnsi="Arial" w:cs="Arial"/>
                <w:sz w:val="16"/>
                <w:szCs w:val="16"/>
              </w:rPr>
              <w:t>0</w:t>
            </w:r>
          </w:p>
        </w:tc>
        <w:tc>
          <w:tcPr>
            <w:tcW w:w="2180" w:type="dxa"/>
            <w:vAlign w:val="center"/>
          </w:tcPr>
          <w:p w:rsidR="00047613" w:rsidRPr="009F6DF3" w:rsidRDefault="00222122">
            <w:pPr>
              <w:tabs>
                <w:tab w:val="num" w:pos="567"/>
              </w:tabs>
              <w:autoSpaceDE w:val="0"/>
              <w:autoSpaceDN w:val="0"/>
              <w:adjustRightInd w:val="0"/>
              <w:spacing w:before="120" w:after="120"/>
              <w:ind w:left="567" w:hanging="567"/>
              <w:jc w:val="right"/>
              <w:rPr>
                <w:rFonts w:ascii="Arial" w:hAnsi="Arial" w:cs="Arial"/>
                <w:sz w:val="16"/>
                <w:szCs w:val="16"/>
              </w:rPr>
            </w:pPr>
            <w:r>
              <w:rPr>
                <w:rFonts w:ascii="Arial" w:hAnsi="Arial" w:cs="Arial"/>
                <w:sz w:val="16"/>
                <w:szCs w:val="16"/>
              </w:rPr>
              <w:t>0</w:t>
            </w:r>
          </w:p>
        </w:tc>
      </w:tr>
      <w:tr w:rsidR="00222122" w:rsidRPr="00222122" w:rsidTr="009F6DF3">
        <w:trPr>
          <w:trHeight w:val="240"/>
        </w:trPr>
        <w:tc>
          <w:tcPr>
            <w:tcW w:w="2880" w:type="dxa"/>
            <w:vAlign w:val="center"/>
          </w:tcPr>
          <w:p w:rsidR="00222122" w:rsidRPr="009F6DF3" w:rsidRDefault="00222122" w:rsidP="00222122">
            <w:pPr>
              <w:rPr>
                <w:rFonts w:ascii="Arial" w:hAnsi="Arial" w:cs="Arial"/>
                <w:sz w:val="16"/>
                <w:szCs w:val="16"/>
              </w:rPr>
            </w:pPr>
            <w:r w:rsidRPr="00222122">
              <w:rPr>
                <w:rFonts w:ascii="Arial" w:hAnsi="Arial" w:cs="Arial"/>
                <w:sz w:val="16"/>
                <w:szCs w:val="16"/>
              </w:rPr>
              <w:t>Pohľadávky voči spoločn</w:t>
            </w:r>
            <w:r w:rsidR="00E454DB">
              <w:rPr>
                <w:rFonts w:ascii="Arial" w:hAnsi="Arial" w:cs="Arial"/>
                <w:sz w:val="16"/>
                <w:szCs w:val="16"/>
              </w:rPr>
              <w:t>íkom, členom a združeniu</w:t>
            </w:r>
          </w:p>
        </w:tc>
        <w:tc>
          <w:tcPr>
            <w:tcW w:w="2180" w:type="dxa"/>
            <w:vAlign w:val="center"/>
          </w:tcPr>
          <w:p w:rsidR="00222122" w:rsidRPr="009F6DF3" w:rsidRDefault="00222122" w:rsidP="00222122">
            <w:pPr>
              <w:tabs>
                <w:tab w:val="num" w:pos="567"/>
              </w:tabs>
              <w:autoSpaceDE w:val="0"/>
              <w:autoSpaceDN w:val="0"/>
              <w:adjustRightInd w:val="0"/>
              <w:spacing w:before="120" w:after="120"/>
              <w:ind w:left="567" w:hanging="567"/>
              <w:jc w:val="right"/>
              <w:rPr>
                <w:rFonts w:ascii="Arial" w:hAnsi="Arial" w:cs="Arial"/>
                <w:sz w:val="16"/>
                <w:szCs w:val="16"/>
              </w:rPr>
            </w:pPr>
            <w:r>
              <w:rPr>
                <w:rFonts w:ascii="Arial" w:hAnsi="Arial" w:cs="Arial"/>
                <w:sz w:val="16"/>
                <w:szCs w:val="16"/>
              </w:rPr>
              <w:t>0</w:t>
            </w:r>
          </w:p>
        </w:tc>
        <w:tc>
          <w:tcPr>
            <w:tcW w:w="2180" w:type="dxa"/>
            <w:vAlign w:val="center"/>
          </w:tcPr>
          <w:p w:rsidR="00047613" w:rsidRPr="009F6DF3" w:rsidRDefault="00222122">
            <w:pPr>
              <w:tabs>
                <w:tab w:val="num" w:pos="567"/>
              </w:tabs>
              <w:autoSpaceDE w:val="0"/>
              <w:autoSpaceDN w:val="0"/>
              <w:adjustRightInd w:val="0"/>
              <w:spacing w:before="120" w:after="120"/>
              <w:ind w:left="567" w:hanging="567"/>
              <w:jc w:val="right"/>
              <w:rPr>
                <w:rFonts w:ascii="Arial" w:hAnsi="Arial" w:cs="Arial"/>
                <w:sz w:val="16"/>
                <w:szCs w:val="16"/>
              </w:rPr>
            </w:pPr>
            <w:r>
              <w:rPr>
                <w:rFonts w:ascii="Arial" w:hAnsi="Arial" w:cs="Arial"/>
                <w:sz w:val="16"/>
                <w:szCs w:val="16"/>
              </w:rPr>
              <w:t>0</w:t>
            </w:r>
          </w:p>
        </w:tc>
        <w:tc>
          <w:tcPr>
            <w:tcW w:w="2180" w:type="dxa"/>
            <w:vAlign w:val="center"/>
          </w:tcPr>
          <w:p w:rsidR="00047613" w:rsidRPr="009F6DF3" w:rsidRDefault="00222122">
            <w:pPr>
              <w:tabs>
                <w:tab w:val="num" w:pos="567"/>
              </w:tabs>
              <w:autoSpaceDE w:val="0"/>
              <w:autoSpaceDN w:val="0"/>
              <w:adjustRightInd w:val="0"/>
              <w:spacing w:before="120" w:after="120"/>
              <w:ind w:left="567" w:hanging="567"/>
              <w:jc w:val="right"/>
              <w:rPr>
                <w:rFonts w:ascii="Arial" w:hAnsi="Arial" w:cs="Arial"/>
                <w:sz w:val="16"/>
                <w:szCs w:val="16"/>
              </w:rPr>
            </w:pPr>
            <w:r>
              <w:rPr>
                <w:rFonts w:ascii="Arial" w:hAnsi="Arial" w:cs="Arial"/>
                <w:sz w:val="16"/>
                <w:szCs w:val="16"/>
              </w:rPr>
              <w:t>0</w:t>
            </w:r>
          </w:p>
        </w:tc>
      </w:tr>
      <w:tr w:rsidR="00222122" w:rsidRPr="00222122" w:rsidTr="009F6DF3">
        <w:trPr>
          <w:trHeight w:val="240"/>
        </w:trPr>
        <w:tc>
          <w:tcPr>
            <w:tcW w:w="2880" w:type="dxa"/>
            <w:vAlign w:val="center"/>
          </w:tcPr>
          <w:p w:rsidR="00222122" w:rsidRPr="009F6DF3" w:rsidRDefault="001459A0" w:rsidP="00222122">
            <w:pPr>
              <w:rPr>
                <w:rFonts w:ascii="Arial" w:hAnsi="Arial" w:cs="Arial"/>
                <w:sz w:val="16"/>
                <w:szCs w:val="16"/>
              </w:rPr>
            </w:pPr>
            <w:r w:rsidRPr="009F6DF3">
              <w:rPr>
                <w:rFonts w:ascii="Arial" w:hAnsi="Arial" w:cs="Arial"/>
                <w:sz w:val="16"/>
                <w:szCs w:val="16"/>
              </w:rPr>
              <w:t>Iné pohľadávky</w:t>
            </w:r>
          </w:p>
        </w:tc>
        <w:tc>
          <w:tcPr>
            <w:tcW w:w="2180" w:type="dxa"/>
            <w:vAlign w:val="center"/>
          </w:tcPr>
          <w:p w:rsidR="00222122" w:rsidRPr="009F6DF3" w:rsidRDefault="00222122" w:rsidP="00222122">
            <w:pPr>
              <w:tabs>
                <w:tab w:val="num" w:pos="567"/>
              </w:tabs>
              <w:autoSpaceDE w:val="0"/>
              <w:autoSpaceDN w:val="0"/>
              <w:adjustRightInd w:val="0"/>
              <w:spacing w:before="120" w:after="120"/>
              <w:ind w:left="567" w:hanging="567"/>
              <w:jc w:val="right"/>
              <w:rPr>
                <w:rFonts w:ascii="Arial" w:hAnsi="Arial" w:cs="Arial"/>
                <w:sz w:val="16"/>
                <w:szCs w:val="16"/>
              </w:rPr>
            </w:pPr>
            <w:r>
              <w:rPr>
                <w:rFonts w:ascii="Arial" w:hAnsi="Arial" w:cs="Arial"/>
                <w:sz w:val="16"/>
                <w:szCs w:val="16"/>
              </w:rPr>
              <w:t>0</w:t>
            </w:r>
          </w:p>
        </w:tc>
        <w:tc>
          <w:tcPr>
            <w:tcW w:w="2180" w:type="dxa"/>
            <w:vAlign w:val="center"/>
          </w:tcPr>
          <w:p w:rsidR="00047613" w:rsidRPr="009F6DF3" w:rsidRDefault="00222122">
            <w:pPr>
              <w:tabs>
                <w:tab w:val="num" w:pos="567"/>
              </w:tabs>
              <w:autoSpaceDE w:val="0"/>
              <w:autoSpaceDN w:val="0"/>
              <w:adjustRightInd w:val="0"/>
              <w:spacing w:before="120" w:after="120"/>
              <w:ind w:left="567" w:hanging="567"/>
              <w:jc w:val="right"/>
              <w:rPr>
                <w:rFonts w:ascii="Arial" w:hAnsi="Arial" w:cs="Arial"/>
                <w:sz w:val="16"/>
                <w:szCs w:val="16"/>
              </w:rPr>
            </w:pPr>
            <w:r>
              <w:rPr>
                <w:rFonts w:ascii="Arial" w:hAnsi="Arial" w:cs="Arial"/>
                <w:sz w:val="16"/>
                <w:szCs w:val="16"/>
              </w:rPr>
              <w:t>0</w:t>
            </w:r>
          </w:p>
        </w:tc>
        <w:tc>
          <w:tcPr>
            <w:tcW w:w="2180" w:type="dxa"/>
            <w:vAlign w:val="center"/>
          </w:tcPr>
          <w:p w:rsidR="00047613" w:rsidRPr="009F6DF3" w:rsidRDefault="00222122">
            <w:pPr>
              <w:tabs>
                <w:tab w:val="num" w:pos="567"/>
              </w:tabs>
              <w:autoSpaceDE w:val="0"/>
              <w:autoSpaceDN w:val="0"/>
              <w:adjustRightInd w:val="0"/>
              <w:spacing w:before="120" w:after="120"/>
              <w:ind w:left="567" w:hanging="567"/>
              <w:jc w:val="right"/>
              <w:rPr>
                <w:rFonts w:ascii="Arial" w:hAnsi="Arial" w:cs="Arial"/>
                <w:sz w:val="16"/>
                <w:szCs w:val="16"/>
              </w:rPr>
            </w:pPr>
            <w:r>
              <w:rPr>
                <w:rFonts w:ascii="Arial" w:hAnsi="Arial" w:cs="Arial"/>
                <w:sz w:val="16"/>
                <w:szCs w:val="16"/>
              </w:rPr>
              <w:t>0</w:t>
            </w:r>
          </w:p>
        </w:tc>
      </w:tr>
      <w:tr w:rsidR="00222122" w:rsidRPr="00222122" w:rsidTr="009F6DF3">
        <w:trPr>
          <w:trHeight w:val="240"/>
        </w:trPr>
        <w:tc>
          <w:tcPr>
            <w:tcW w:w="2880" w:type="dxa"/>
            <w:vAlign w:val="center"/>
          </w:tcPr>
          <w:p w:rsidR="00222122" w:rsidRPr="009F6DF3" w:rsidRDefault="001459A0" w:rsidP="00222122">
            <w:pPr>
              <w:rPr>
                <w:rFonts w:ascii="Arial" w:hAnsi="Arial" w:cs="Arial"/>
                <w:sz w:val="16"/>
                <w:szCs w:val="16"/>
              </w:rPr>
            </w:pPr>
            <w:r w:rsidRPr="009F6DF3">
              <w:rPr>
                <w:rFonts w:ascii="Arial" w:hAnsi="Arial" w:cs="Arial"/>
                <w:b/>
                <w:sz w:val="16"/>
                <w:szCs w:val="16"/>
              </w:rPr>
              <w:t>Dlhodobé pohľadávky spolu</w:t>
            </w:r>
          </w:p>
        </w:tc>
        <w:tc>
          <w:tcPr>
            <w:tcW w:w="2180" w:type="dxa"/>
            <w:vAlign w:val="center"/>
          </w:tcPr>
          <w:p w:rsidR="00222122" w:rsidRPr="009F6DF3" w:rsidRDefault="00BC0A3B" w:rsidP="00222122">
            <w:pPr>
              <w:tabs>
                <w:tab w:val="num" w:pos="567"/>
              </w:tabs>
              <w:autoSpaceDE w:val="0"/>
              <w:autoSpaceDN w:val="0"/>
              <w:adjustRightInd w:val="0"/>
              <w:spacing w:before="120" w:after="120"/>
              <w:ind w:left="567" w:hanging="567"/>
              <w:jc w:val="right"/>
              <w:rPr>
                <w:rFonts w:ascii="Arial" w:hAnsi="Arial" w:cs="Arial"/>
                <w:b/>
                <w:sz w:val="16"/>
                <w:szCs w:val="16"/>
              </w:rPr>
            </w:pPr>
            <w:r>
              <w:rPr>
                <w:rFonts w:ascii="Arial" w:hAnsi="Arial" w:cs="Arial"/>
                <w:b/>
                <w:sz w:val="16"/>
                <w:szCs w:val="16"/>
              </w:rPr>
              <w:t xml:space="preserve">3 700 </w:t>
            </w:r>
            <w:r w:rsidR="001459A0" w:rsidRPr="009F6DF3">
              <w:rPr>
                <w:rFonts w:ascii="Arial" w:hAnsi="Arial" w:cs="Arial"/>
                <w:b/>
                <w:sz w:val="16"/>
                <w:szCs w:val="16"/>
              </w:rPr>
              <w:t>0</w:t>
            </w:r>
            <w:r>
              <w:rPr>
                <w:rFonts w:ascii="Arial" w:hAnsi="Arial" w:cs="Arial"/>
                <w:b/>
                <w:sz w:val="16"/>
                <w:szCs w:val="16"/>
              </w:rPr>
              <w:t>00</w:t>
            </w:r>
          </w:p>
        </w:tc>
        <w:tc>
          <w:tcPr>
            <w:tcW w:w="2180" w:type="dxa"/>
            <w:vAlign w:val="center"/>
          </w:tcPr>
          <w:p w:rsidR="00047613" w:rsidRPr="009F6DF3" w:rsidRDefault="001459A0">
            <w:pPr>
              <w:tabs>
                <w:tab w:val="num" w:pos="567"/>
              </w:tabs>
              <w:autoSpaceDE w:val="0"/>
              <w:autoSpaceDN w:val="0"/>
              <w:adjustRightInd w:val="0"/>
              <w:spacing w:before="120" w:after="120"/>
              <w:ind w:left="567" w:hanging="567"/>
              <w:jc w:val="right"/>
              <w:rPr>
                <w:rFonts w:ascii="Arial" w:hAnsi="Arial" w:cs="Arial"/>
                <w:b/>
                <w:sz w:val="16"/>
                <w:szCs w:val="16"/>
              </w:rPr>
            </w:pPr>
            <w:r w:rsidRPr="009F6DF3">
              <w:rPr>
                <w:rFonts w:ascii="Arial" w:hAnsi="Arial" w:cs="Arial"/>
                <w:b/>
                <w:sz w:val="16"/>
                <w:szCs w:val="16"/>
              </w:rPr>
              <w:t>0</w:t>
            </w:r>
          </w:p>
        </w:tc>
        <w:tc>
          <w:tcPr>
            <w:tcW w:w="2180" w:type="dxa"/>
            <w:vAlign w:val="center"/>
          </w:tcPr>
          <w:p w:rsidR="00047613" w:rsidRPr="009F6DF3" w:rsidRDefault="00BC0A3B">
            <w:pPr>
              <w:tabs>
                <w:tab w:val="num" w:pos="567"/>
              </w:tabs>
              <w:autoSpaceDE w:val="0"/>
              <w:autoSpaceDN w:val="0"/>
              <w:adjustRightInd w:val="0"/>
              <w:spacing w:before="120" w:after="120"/>
              <w:ind w:left="567" w:hanging="567"/>
              <w:jc w:val="right"/>
              <w:rPr>
                <w:rFonts w:ascii="Arial" w:hAnsi="Arial" w:cs="Arial"/>
                <w:b/>
                <w:sz w:val="16"/>
                <w:szCs w:val="16"/>
              </w:rPr>
            </w:pPr>
            <w:r>
              <w:rPr>
                <w:rFonts w:ascii="Arial" w:hAnsi="Arial" w:cs="Arial"/>
                <w:b/>
                <w:sz w:val="16"/>
                <w:szCs w:val="16"/>
              </w:rPr>
              <w:t>3 700 00</w:t>
            </w:r>
            <w:r w:rsidR="001459A0" w:rsidRPr="009F6DF3">
              <w:rPr>
                <w:rFonts w:ascii="Arial" w:hAnsi="Arial" w:cs="Arial"/>
                <w:b/>
                <w:sz w:val="16"/>
                <w:szCs w:val="16"/>
              </w:rPr>
              <w:t>0</w:t>
            </w:r>
          </w:p>
        </w:tc>
      </w:tr>
      <w:tr w:rsidR="00222122" w:rsidRPr="00222122" w:rsidTr="009F6DF3">
        <w:trPr>
          <w:trHeight w:val="240"/>
        </w:trPr>
        <w:tc>
          <w:tcPr>
            <w:tcW w:w="2880" w:type="dxa"/>
            <w:vAlign w:val="center"/>
          </w:tcPr>
          <w:p w:rsidR="00222122" w:rsidRPr="009F6DF3" w:rsidRDefault="00222122" w:rsidP="00222122">
            <w:pPr>
              <w:rPr>
                <w:rFonts w:ascii="Arial" w:hAnsi="Arial" w:cs="Arial"/>
                <w:sz w:val="16"/>
                <w:szCs w:val="16"/>
              </w:rPr>
            </w:pPr>
          </w:p>
        </w:tc>
        <w:tc>
          <w:tcPr>
            <w:tcW w:w="2180" w:type="dxa"/>
            <w:vAlign w:val="center"/>
          </w:tcPr>
          <w:p w:rsidR="000D35CB" w:rsidRPr="009F6DF3" w:rsidRDefault="000D35CB" w:rsidP="009F6DF3">
            <w:pPr>
              <w:jc w:val="center"/>
              <w:rPr>
                <w:rFonts w:ascii="Arial" w:hAnsi="Arial" w:cs="Arial"/>
                <w:sz w:val="16"/>
                <w:szCs w:val="16"/>
              </w:rPr>
            </w:pPr>
          </w:p>
        </w:tc>
        <w:tc>
          <w:tcPr>
            <w:tcW w:w="2180" w:type="dxa"/>
            <w:vAlign w:val="center"/>
          </w:tcPr>
          <w:p w:rsidR="000D35CB" w:rsidRPr="009F6DF3" w:rsidRDefault="000D35CB" w:rsidP="009F6DF3">
            <w:pPr>
              <w:jc w:val="center"/>
              <w:rPr>
                <w:rFonts w:ascii="Arial" w:hAnsi="Arial" w:cs="Arial"/>
                <w:sz w:val="16"/>
                <w:szCs w:val="16"/>
              </w:rPr>
            </w:pPr>
          </w:p>
        </w:tc>
        <w:tc>
          <w:tcPr>
            <w:tcW w:w="2180" w:type="dxa"/>
            <w:vAlign w:val="center"/>
          </w:tcPr>
          <w:p w:rsidR="000D35CB" w:rsidRPr="009F6DF3" w:rsidRDefault="000D35CB" w:rsidP="009F6DF3">
            <w:pPr>
              <w:jc w:val="center"/>
              <w:rPr>
                <w:rFonts w:ascii="Arial" w:hAnsi="Arial" w:cs="Arial"/>
                <w:sz w:val="16"/>
                <w:szCs w:val="16"/>
              </w:rPr>
            </w:pPr>
          </w:p>
        </w:tc>
      </w:tr>
      <w:tr w:rsidR="00222122" w:rsidRPr="00222122" w:rsidTr="009F6DF3">
        <w:trPr>
          <w:trHeight w:val="240"/>
        </w:trPr>
        <w:tc>
          <w:tcPr>
            <w:tcW w:w="9420" w:type="dxa"/>
            <w:gridSpan w:val="4"/>
            <w:vAlign w:val="center"/>
          </w:tcPr>
          <w:p w:rsidR="000D35CB" w:rsidRPr="009F6DF3" w:rsidRDefault="001459A0" w:rsidP="009F6DF3">
            <w:pPr>
              <w:rPr>
                <w:rFonts w:ascii="Arial" w:hAnsi="Arial" w:cs="Arial"/>
                <w:b/>
                <w:sz w:val="16"/>
                <w:szCs w:val="16"/>
              </w:rPr>
            </w:pPr>
            <w:r w:rsidRPr="009F6DF3">
              <w:rPr>
                <w:rFonts w:ascii="Arial" w:hAnsi="Arial" w:cs="Arial"/>
                <w:b/>
                <w:sz w:val="16"/>
                <w:szCs w:val="16"/>
              </w:rPr>
              <w:t>Krátkodobé pohľadávky</w:t>
            </w:r>
          </w:p>
        </w:tc>
      </w:tr>
      <w:tr w:rsidR="00222122" w:rsidRPr="00222122" w:rsidTr="009F6DF3">
        <w:trPr>
          <w:trHeight w:val="240"/>
        </w:trPr>
        <w:tc>
          <w:tcPr>
            <w:tcW w:w="2880" w:type="dxa"/>
            <w:vAlign w:val="center"/>
          </w:tcPr>
          <w:p w:rsidR="00222122" w:rsidRPr="009F6DF3" w:rsidRDefault="001459A0" w:rsidP="00222122">
            <w:pPr>
              <w:rPr>
                <w:rFonts w:ascii="Arial" w:hAnsi="Arial" w:cs="Arial"/>
                <w:sz w:val="16"/>
                <w:szCs w:val="16"/>
              </w:rPr>
            </w:pPr>
            <w:r w:rsidRPr="009F6DF3">
              <w:rPr>
                <w:rFonts w:ascii="Arial" w:hAnsi="Arial" w:cs="Arial"/>
                <w:sz w:val="16"/>
                <w:szCs w:val="16"/>
              </w:rPr>
              <w:t>Pohľadávky z obchodného styku</w:t>
            </w:r>
          </w:p>
        </w:tc>
        <w:tc>
          <w:tcPr>
            <w:tcW w:w="2180" w:type="dxa"/>
            <w:vAlign w:val="center"/>
          </w:tcPr>
          <w:p w:rsidR="00047613" w:rsidRPr="00B11AF3" w:rsidRDefault="00B11AF3" w:rsidP="00BC0A3B">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6</w:t>
            </w:r>
            <w:r w:rsidR="00BC0A3B">
              <w:rPr>
                <w:rFonts w:ascii="Arial" w:hAnsi="Arial" w:cs="Arial"/>
                <w:sz w:val="16"/>
                <w:szCs w:val="16"/>
              </w:rPr>
              <w:t> 329 183</w:t>
            </w:r>
          </w:p>
        </w:tc>
        <w:tc>
          <w:tcPr>
            <w:tcW w:w="2180" w:type="dxa"/>
            <w:vAlign w:val="center"/>
          </w:tcPr>
          <w:p w:rsidR="00047613" w:rsidRPr="00B11AF3" w:rsidRDefault="00B11AF3">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1 155 848</w:t>
            </w:r>
          </w:p>
        </w:tc>
        <w:tc>
          <w:tcPr>
            <w:tcW w:w="2180" w:type="dxa"/>
            <w:vAlign w:val="center"/>
          </w:tcPr>
          <w:p w:rsidR="00047613" w:rsidRPr="00B11AF3" w:rsidRDefault="00357237" w:rsidP="00BC0A3B">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7</w:t>
            </w:r>
            <w:r w:rsidR="00BC0A3B">
              <w:rPr>
                <w:rFonts w:ascii="Arial" w:hAnsi="Arial" w:cs="Arial"/>
                <w:sz w:val="16"/>
                <w:szCs w:val="16"/>
              </w:rPr>
              <w:t> </w:t>
            </w:r>
            <w:r w:rsidRPr="00B11AF3">
              <w:rPr>
                <w:rFonts w:ascii="Arial" w:hAnsi="Arial" w:cs="Arial"/>
                <w:sz w:val="16"/>
                <w:szCs w:val="16"/>
              </w:rPr>
              <w:t>4</w:t>
            </w:r>
            <w:r w:rsidR="00BC0A3B">
              <w:rPr>
                <w:rFonts w:ascii="Arial" w:hAnsi="Arial" w:cs="Arial"/>
                <w:sz w:val="16"/>
                <w:szCs w:val="16"/>
              </w:rPr>
              <w:t>85 031</w:t>
            </w:r>
          </w:p>
        </w:tc>
      </w:tr>
      <w:tr w:rsidR="00222122" w:rsidRPr="00222122" w:rsidTr="009F6DF3">
        <w:trPr>
          <w:trHeight w:val="240"/>
        </w:trPr>
        <w:tc>
          <w:tcPr>
            <w:tcW w:w="2880" w:type="dxa"/>
            <w:vAlign w:val="center"/>
          </w:tcPr>
          <w:p w:rsidR="00222122" w:rsidRPr="009F6DF3" w:rsidRDefault="00222122" w:rsidP="00222122">
            <w:pPr>
              <w:rPr>
                <w:rFonts w:ascii="Arial" w:hAnsi="Arial" w:cs="Arial"/>
                <w:sz w:val="16"/>
                <w:szCs w:val="16"/>
              </w:rPr>
            </w:pPr>
            <w:r w:rsidRPr="00222122">
              <w:rPr>
                <w:rFonts w:ascii="Arial" w:hAnsi="Arial" w:cs="Arial"/>
                <w:sz w:val="16"/>
                <w:szCs w:val="16"/>
              </w:rPr>
              <w:t>Pohľadávky voči dcérskej úč</w:t>
            </w:r>
            <w:r w:rsidR="00E454DB">
              <w:rPr>
                <w:rFonts w:ascii="Arial" w:hAnsi="Arial" w:cs="Arial"/>
                <w:sz w:val="16"/>
                <w:szCs w:val="16"/>
              </w:rPr>
              <w:t>tovnej jednotke a materskej účtovnej jednotke</w:t>
            </w:r>
          </w:p>
        </w:tc>
        <w:tc>
          <w:tcPr>
            <w:tcW w:w="2180" w:type="dxa"/>
            <w:vAlign w:val="center"/>
          </w:tcPr>
          <w:p w:rsidR="00222122" w:rsidRPr="009F6DF3" w:rsidRDefault="00222122" w:rsidP="00222122">
            <w:pPr>
              <w:tabs>
                <w:tab w:val="num" w:pos="567"/>
              </w:tabs>
              <w:autoSpaceDE w:val="0"/>
              <w:autoSpaceDN w:val="0"/>
              <w:adjustRightInd w:val="0"/>
              <w:spacing w:before="120" w:after="120"/>
              <w:ind w:left="567" w:hanging="567"/>
              <w:jc w:val="right"/>
              <w:rPr>
                <w:rFonts w:ascii="Arial" w:hAnsi="Arial" w:cs="Arial"/>
                <w:sz w:val="16"/>
                <w:szCs w:val="16"/>
              </w:rPr>
            </w:pPr>
            <w:r>
              <w:rPr>
                <w:rFonts w:ascii="Arial" w:hAnsi="Arial" w:cs="Arial"/>
                <w:sz w:val="16"/>
                <w:szCs w:val="16"/>
              </w:rPr>
              <w:t>0</w:t>
            </w:r>
          </w:p>
        </w:tc>
        <w:tc>
          <w:tcPr>
            <w:tcW w:w="2180" w:type="dxa"/>
            <w:vAlign w:val="center"/>
          </w:tcPr>
          <w:p w:rsidR="00047613" w:rsidRPr="00B11AF3" w:rsidRDefault="00222122">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2180" w:type="dxa"/>
            <w:vAlign w:val="center"/>
          </w:tcPr>
          <w:p w:rsidR="00047613" w:rsidRPr="00B11AF3" w:rsidRDefault="00222122">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r>
      <w:tr w:rsidR="00222122" w:rsidRPr="00222122" w:rsidTr="009F6DF3">
        <w:trPr>
          <w:trHeight w:val="240"/>
        </w:trPr>
        <w:tc>
          <w:tcPr>
            <w:tcW w:w="2880" w:type="dxa"/>
            <w:vAlign w:val="center"/>
          </w:tcPr>
          <w:p w:rsidR="00222122" w:rsidRPr="009F6DF3" w:rsidRDefault="00222122" w:rsidP="00222122">
            <w:pPr>
              <w:rPr>
                <w:rFonts w:ascii="Arial" w:hAnsi="Arial" w:cs="Arial"/>
                <w:sz w:val="16"/>
                <w:szCs w:val="16"/>
              </w:rPr>
            </w:pPr>
            <w:r w:rsidRPr="00222122">
              <w:rPr>
                <w:rFonts w:ascii="Arial" w:hAnsi="Arial" w:cs="Arial"/>
                <w:sz w:val="16"/>
                <w:szCs w:val="16"/>
              </w:rPr>
              <w:t>Ostatné pohľadávky v rámci konsoli</w:t>
            </w:r>
            <w:r w:rsidR="00E454DB">
              <w:rPr>
                <w:rFonts w:ascii="Arial" w:hAnsi="Arial" w:cs="Arial"/>
                <w:sz w:val="16"/>
                <w:szCs w:val="16"/>
              </w:rPr>
              <w:t>dovaného celku</w:t>
            </w:r>
          </w:p>
        </w:tc>
        <w:tc>
          <w:tcPr>
            <w:tcW w:w="2180" w:type="dxa"/>
            <w:vAlign w:val="center"/>
          </w:tcPr>
          <w:p w:rsidR="00222122" w:rsidRPr="009F6DF3" w:rsidRDefault="00BC0A3B" w:rsidP="00222122">
            <w:pPr>
              <w:tabs>
                <w:tab w:val="num" w:pos="567"/>
              </w:tabs>
              <w:autoSpaceDE w:val="0"/>
              <w:autoSpaceDN w:val="0"/>
              <w:adjustRightInd w:val="0"/>
              <w:spacing w:before="120" w:after="120"/>
              <w:ind w:left="567" w:hanging="567"/>
              <w:jc w:val="right"/>
              <w:rPr>
                <w:rFonts w:ascii="Arial" w:hAnsi="Arial" w:cs="Arial"/>
                <w:sz w:val="16"/>
                <w:szCs w:val="16"/>
              </w:rPr>
            </w:pPr>
            <w:r>
              <w:rPr>
                <w:rFonts w:ascii="Arial" w:hAnsi="Arial" w:cs="Arial"/>
                <w:sz w:val="16"/>
                <w:szCs w:val="16"/>
              </w:rPr>
              <w:t>0</w:t>
            </w:r>
          </w:p>
        </w:tc>
        <w:tc>
          <w:tcPr>
            <w:tcW w:w="2180" w:type="dxa"/>
            <w:vAlign w:val="center"/>
          </w:tcPr>
          <w:p w:rsidR="00047613" w:rsidRPr="00B11AF3" w:rsidRDefault="00222122">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2180" w:type="dxa"/>
            <w:vAlign w:val="center"/>
          </w:tcPr>
          <w:p w:rsidR="00047613" w:rsidRPr="00B11AF3" w:rsidRDefault="00BC0A3B" w:rsidP="00BC0A3B">
            <w:pPr>
              <w:tabs>
                <w:tab w:val="num" w:pos="567"/>
              </w:tabs>
              <w:autoSpaceDE w:val="0"/>
              <w:autoSpaceDN w:val="0"/>
              <w:adjustRightInd w:val="0"/>
              <w:spacing w:before="120" w:after="120"/>
              <w:ind w:left="567" w:hanging="567"/>
              <w:jc w:val="right"/>
              <w:rPr>
                <w:rFonts w:ascii="Arial" w:hAnsi="Arial" w:cs="Arial"/>
                <w:sz w:val="16"/>
                <w:szCs w:val="16"/>
              </w:rPr>
            </w:pPr>
            <w:r>
              <w:rPr>
                <w:rFonts w:ascii="Arial" w:hAnsi="Arial" w:cs="Arial"/>
                <w:sz w:val="16"/>
                <w:szCs w:val="16"/>
              </w:rPr>
              <w:t>0</w:t>
            </w:r>
          </w:p>
        </w:tc>
      </w:tr>
      <w:tr w:rsidR="00222122" w:rsidRPr="00222122" w:rsidTr="009F6DF3">
        <w:trPr>
          <w:trHeight w:val="240"/>
        </w:trPr>
        <w:tc>
          <w:tcPr>
            <w:tcW w:w="2880" w:type="dxa"/>
            <w:vAlign w:val="center"/>
          </w:tcPr>
          <w:p w:rsidR="00222122" w:rsidRPr="009F6DF3" w:rsidRDefault="00222122" w:rsidP="00222122">
            <w:pPr>
              <w:rPr>
                <w:rFonts w:ascii="Arial" w:hAnsi="Arial" w:cs="Arial"/>
                <w:sz w:val="16"/>
                <w:szCs w:val="16"/>
              </w:rPr>
            </w:pPr>
            <w:r w:rsidRPr="00222122">
              <w:rPr>
                <w:rFonts w:ascii="Arial" w:hAnsi="Arial" w:cs="Arial"/>
                <w:sz w:val="16"/>
                <w:szCs w:val="16"/>
              </w:rPr>
              <w:t>Pohľadávky voči spoloční</w:t>
            </w:r>
            <w:r w:rsidR="00E454DB">
              <w:rPr>
                <w:rFonts w:ascii="Arial" w:hAnsi="Arial" w:cs="Arial"/>
                <w:sz w:val="16"/>
                <w:szCs w:val="16"/>
              </w:rPr>
              <w:t>kom, členom a združeniu</w:t>
            </w:r>
          </w:p>
        </w:tc>
        <w:tc>
          <w:tcPr>
            <w:tcW w:w="2180" w:type="dxa"/>
            <w:vAlign w:val="center"/>
          </w:tcPr>
          <w:p w:rsidR="00222122" w:rsidRPr="009F6DF3" w:rsidRDefault="00222122" w:rsidP="00222122">
            <w:pPr>
              <w:tabs>
                <w:tab w:val="num" w:pos="567"/>
              </w:tabs>
              <w:autoSpaceDE w:val="0"/>
              <w:autoSpaceDN w:val="0"/>
              <w:adjustRightInd w:val="0"/>
              <w:spacing w:before="120" w:after="120"/>
              <w:ind w:left="567" w:hanging="567"/>
              <w:jc w:val="right"/>
              <w:rPr>
                <w:rFonts w:ascii="Arial" w:hAnsi="Arial" w:cs="Arial"/>
                <w:sz w:val="16"/>
                <w:szCs w:val="16"/>
              </w:rPr>
            </w:pPr>
            <w:r>
              <w:rPr>
                <w:rFonts w:ascii="Arial" w:hAnsi="Arial" w:cs="Arial"/>
                <w:sz w:val="16"/>
                <w:szCs w:val="16"/>
              </w:rPr>
              <w:t>0</w:t>
            </w:r>
          </w:p>
        </w:tc>
        <w:tc>
          <w:tcPr>
            <w:tcW w:w="2180" w:type="dxa"/>
            <w:vAlign w:val="center"/>
          </w:tcPr>
          <w:p w:rsidR="00047613" w:rsidRPr="00B11AF3" w:rsidRDefault="00222122">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2180" w:type="dxa"/>
            <w:vAlign w:val="center"/>
          </w:tcPr>
          <w:p w:rsidR="00047613" w:rsidRPr="00B11AF3" w:rsidRDefault="00222122">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r>
      <w:tr w:rsidR="00222122" w:rsidRPr="00222122" w:rsidTr="009F6DF3">
        <w:trPr>
          <w:trHeight w:val="240"/>
        </w:trPr>
        <w:tc>
          <w:tcPr>
            <w:tcW w:w="2880" w:type="dxa"/>
            <w:vAlign w:val="center"/>
          </w:tcPr>
          <w:p w:rsidR="00222122" w:rsidRPr="009F6DF3" w:rsidRDefault="001459A0" w:rsidP="00222122">
            <w:pPr>
              <w:rPr>
                <w:rFonts w:ascii="Arial" w:hAnsi="Arial" w:cs="Arial"/>
                <w:sz w:val="16"/>
                <w:szCs w:val="16"/>
              </w:rPr>
            </w:pPr>
            <w:r w:rsidRPr="009F6DF3">
              <w:rPr>
                <w:rFonts w:ascii="Arial" w:hAnsi="Arial" w:cs="Arial"/>
                <w:sz w:val="16"/>
                <w:szCs w:val="16"/>
              </w:rPr>
              <w:t>Sociálne poistenie</w:t>
            </w:r>
          </w:p>
        </w:tc>
        <w:tc>
          <w:tcPr>
            <w:tcW w:w="2180" w:type="dxa"/>
            <w:vAlign w:val="center"/>
          </w:tcPr>
          <w:p w:rsidR="00222122" w:rsidRPr="009F6DF3" w:rsidRDefault="00222122" w:rsidP="00222122">
            <w:pPr>
              <w:tabs>
                <w:tab w:val="num" w:pos="567"/>
              </w:tabs>
              <w:autoSpaceDE w:val="0"/>
              <w:autoSpaceDN w:val="0"/>
              <w:adjustRightInd w:val="0"/>
              <w:spacing w:before="120" w:after="120"/>
              <w:ind w:left="567" w:hanging="567"/>
              <w:jc w:val="right"/>
              <w:rPr>
                <w:rFonts w:ascii="Arial" w:hAnsi="Arial" w:cs="Arial"/>
                <w:sz w:val="16"/>
                <w:szCs w:val="16"/>
              </w:rPr>
            </w:pPr>
            <w:r>
              <w:rPr>
                <w:rFonts w:ascii="Arial" w:hAnsi="Arial" w:cs="Arial"/>
                <w:sz w:val="16"/>
                <w:szCs w:val="16"/>
              </w:rPr>
              <w:t>0</w:t>
            </w:r>
          </w:p>
        </w:tc>
        <w:tc>
          <w:tcPr>
            <w:tcW w:w="2180" w:type="dxa"/>
            <w:vAlign w:val="center"/>
          </w:tcPr>
          <w:p w:rsidR="00047613" w:rsidRPr="00B11AF3" w:rsidRDefault="00222122">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2180" w:type="dxa"/>
            <w:vAlign w:val="center"/>
          </w:tcPr>
          <w:p w:rsidR="00047613" w:rsidRPr="00B11AF3" w:rsidRDefault="00222122">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r>
      <w:tr w:rsidR="00222122" w:rsidRPr="00222122" w:rsidTr="009F6DF3">
        <w:trPr>
          <w:trHeight w:val="240"/>
        </w:trPr>
        <w:tc>
          <w:tcPr>
            <w:tcW w:w="2880" w:type="dxa"/>
            <w:vAlign w:val="center"/>
          </w:tcPr>
          <w:p w:rsidR="00222122" w:rsidRPr="009F6DF3" w:rsidRDefault="001459A0" w:rsidP="00222122">
            <w:pPr>
              <w:rPr>
                <w:rFonts w:ascii="Arial" w:hAnsi="Arial" w:cs="Arial"/>
                <w:sz w:val="16"/>
                <w:szCs w:val="16"/>
              </w:rPr>
            </w:pPr>
            <w:r w:rsidRPr="009F6DF3">
              <w:rPr>
                <w:rFonts w:ascii="Arial" w:hAnsi="Arial" w:cs="Arial"/>
                <w:sz w:val="16"/>
                <w:szCs w:val="16"/>
              </w:rPr>
              <w:t>Daňové pohľadávky a dotácie</w:t>
            </w:r>
          </w:p>
        </w:tc>
        <w:tc>
          <w:tcPr>
            <w:tcW w:w="2180" w:type="dxa"/>
            <w:vAlign w:val="center"/>
          </w:tcPr>
          <w:p w:rsidR="00047613" w:rsidRPr="00A8331F" w:rsidRDefault="00A8331F">
            <w:pPr>
              <w:tabs>
                <w:tab w:val="num" w:pos="567"/>
              </w:tabs>
              <w:autoSpaceDE w:val="0"/>
              <w:autoSpaceDN w:val="0"/>
              <w:adjustRightInd w:val="0"/>
              <w:spacing w:before="120" w:after="120"/>
              <w:ind w:left="567" w:hanging="567"/>
              <w:jc w:val="right"/>
              <w:rPr>
                <w:rFonts w:ascii="Arial" w:hAnsi="Arial" w:cs="Arial"/>
                <w:sz w:val="16"/>
                <w:szCs w:val="16"/>
              </w:rPr>
            </w:pPr>
            <w:r w:rsidRPr="00A8331F">
              <w:rPr>
                <w:rFonts w:ascii="Arial" w:hAnsi="Arial" w:cs="Arial"/>
                <w:sz w:val="16"/>
                <w:szCs w:val="16"/>
              </w:rPr>
              <w:t>649 907</w:t>
            </w:r>
          </w:p>
        </w:tc>
        <w:tc>
          <w:tcPr>
            <w:tcW w:w="2180" w:type="dxa"/>
            <w:vAlign w:val="center"/>
          </w:tcPr>
          <w:p w:rsidR="00047613" w:rsidRPr="00B11AF3" w:rsidRDefault="00222122">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2180" w:type="dxa"/>
            <w:vAlign w:val="center"/>
          </w:tcPr>
          <w:p w:rsidR="00047613" w:rsidRPr="00B11AF3" w:rsidRDefault="00A8331F" w:rsidP="00534123">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649 907</w:t>
            </w:r>
          </w:p>
        </w:tc>
      </w:tr>
      <w:tr w:rsidR="00222122" w:rsidRPr="00222122" w:rsidTr="009F6DF3">
        <w:trPr>
          <w:trHeight w:val="255"/>
        </w:trPr>
        <w:tc>
          <w:tcPr>
            <w:tcW w:w="2880" w:type="dxa"/>
            <w:vAlign w:val="center"/>
          </w:tcPr>
          <w:p w:rsidR="00222122" w:rsidRPr="009F6DF3" w:rsidRDefault="001459A0" w:rsidP="00222122">
            <w:pPr>
              <w:rPr>
                <w:rFonts w:ascii="Arial" w:hAnsi="Arial" w:cs="Arial"/>
                <w:bCs/>
                <w:sz w:val="16"/>
                <w:szCs w:val="16"/>
              </w:rPr>
            </w:pPr>
            <w:r w:rsidRPr="009F6DF3">
              <w:rPr>
                <w:rFonts w:ascii="Arial" w:hAnsi="Arial" w:cs="Arial"/>
                <w:bCs/>
                <w:sz w:val="16"/>
                <w:szCs w:val="16"/>
              </w:rPr>
              <w:t>Iné pohľadávky</w:t>
            </w:r>
          </w:p>
        </w:tc>
        <w:tc>
          <w:tcPr>
            <w:tcW w:w="2180" w:type="dxa"/>
            <w:vAlign w:val="center"/>
          </w:tcPr>
          <w:p w:rsidR="00222122" w:rsidRPr="00A8331F" w:rsidRDefault="00A8331F" w:rsidP="00222122">
            <w:pPr>
              <w:tabs>
                <w:tab w:val="num" w:pos="567"/>
              </w:tabs>
              <w:autoSpaceDE w:val="0"/>
              <w:autoSpaceDN w:val="0"/>
              <w:adjustRightInd w:val="0"/>
              <w:spacing w:before="120" w:after="120"/>
              <w:ind w:left="567" w:hanging="567"/>
              <w:jc w:val="right"/>
              <w:rPr>
                <w:rFonts w:ascii="Arial" w:hAnsi="Arial" w:cs="Arial"/>
                <w:bCs/>
                <w:sz w:val="16"/>
                <w:szCs w:val="16"/>
              </w:rPr>
            </w:pPr>
            <w:r>
              <w:rPr>
                <w:rFonts w:ascii="Arial" w:hAnsi="Arial" w:cs="Arial"/>
                <w:sz w:val="16"/>
                <w:szCs w:val="16"/>
              </w:rPr>
              <w:t>0</w:t>
            </w:r>
          </w:p>
        </w:tc>
        <w:tc>
          <w:tcPr>
            <w:tcW w:w="2180" w:type="dxa"/>
            <w:vAlign w:val="center"/>
          </w:tcPr>
          <w:p w:rsidR="00047613" w:rsidRPr="00B11AF3" w:rsidRDefault="00222122">
            <w:pPr>
              <w:tabs>
                <w:tab w:val="num" w:pos="567"/>
              </w:tabs>
              <w:autoSpaceDE w:val="0"/>
              <w:autoSpaceDN w:val="0"/>
              <w:adjustRightInd w:val="0"/>
              <w:spacing w:before="120" w:after="120"/>
              <w:ind w:left="567" w:hanging="567"/>
              <w:jc w:val="right"/>
              <w:rPr>
                <w:rFonts w:ascii="Arial" w:hAnsi="Arial" w:cs="Arial"/>
                <w:bCs/>
                <w:sz w:val="16"/>
                <w:szCs w:val="16"/>
              </w:rPr>
            </w:pPr>
            <w:r w:rsidRPr="00B11AF3">
              <w:rPr>
                <w:rFonts w:ascii="Arial" w:hAnsi="Arial" w:cs="Arial"/>
                <w:sz w:val="16"/>
                <w:szCs w:val="16"/>
              </w:rPr>
              <w:t>0</w:t>
            </w:r>
          </w:p>
        </w:tc>
        <w:tc>
          <w:tcPr>
            <w:tcW w:w="2180" w:type="dxa"/>
            <w:vAlign w:val="center"/>
          </w:tcPr>
          <w:p w:rsidR="00047613" w:rsidRPr="00B11AF3" w:rsidRDefault="00A8331F">
            <w:pPr>
              <w:tabs>
                <w:tab w:val="num" w:pos="567"/>
              </w:tabs>
              <w:autoSpaceDE w:val="0"/>
              <w:autoSpaceDN w:val="0"/>
              <w:adjustRightInd w:val="0"/>
              <w:spacing w:before="120" w:after="120"/>
              <w:ind w:left="567" w:hanging="567"/>
              <w:jc w:val="right"/>
              <w:rPr>
                <w:rFonts w:ascii="Arial" w:hAnsi="Arial" w:cs="Arial"/>
                <w:bCs/>
                <w:sz w:val="16"/>
                <w:szCs w:val="16"/>
              </w:rPr>
            </w:pPr>
            <w:r w:rsidRPr="00B11AF3">
              <w:rPr>
                <w:rFonts w:ascii="Arial" w:hAnsi="Arial" w:cs="Arial"/>
                <w:sz w:val="16"/>
                <w:szCs w:val="16"/>
              </w:rPr>
              <w:t>0</w:t>
            </w:r>
          </w:p>
        </w:tc>
      </w:tr>
      <w:tr w:rsidR="00222122" w:rsidRPr="00222122" w:rsidTr="009F6DF3">
        <w:trPr>
          <w:trHeight w:val="255"/>
        </w:trPr>
        <w:tc>
          <w:tcPr>
            <w:tcW w:w="2880" w:type="dxa"/>
            <w:vAlign w:val="center"/>
          </w:tcPr>
          <w:p w:rsidR="00222122" w:rsidRPr="009F6DF3" w:rsidRDefault="001459A0" w:rsidP="00222122">
            <w:pPr>
              <w:rPr>
                <w:rFonts w:ascii="Arial" w:hAnsi="Arial" w:cs="Arial"/>
                <w:b/>
                <w:bCs/>
                <w:sz w:val="16"/>
                <w:szCs w:val="16"/>
              </w:rPr>
            </w:pPr>
            <w:r w:rsidRPr="009F6DF3">
              <w:rPr>
                <w:rFonts w:ascii="Arial" w:hAnsi="Arial" w:cs="Arial"/>
                <w:b/>
                <w:bCs/>
                <w:sz w:val="16"/>
                <w:szCs w:val="16"/>
              </w:rPr>
              <w:t>Krátkodobé pohľadávky   spolu</w:t>
            </w:r>
          </w:p>
        </w:tc>
        <w:tc>
          <w:tcPr>
            <w:tcW w:w="2180" w:type="dxa"/>
            <w:vAlign w:val="center"/>
          </w:tcPr>
          <w:p w:rsidR="00047613" w:rsidRPr="00B11AF3" w:rsidRDefault="00BC0A3B">
            <w:pPr>
              <w:tabs>
                <w:tab w:val="num" w:pos="567"/>
              </w:tabs>
              <w:autoSpaceDE w:val="0"/>
              <w:autoSpaceDN w:val="0"/>
              <w:adjustRightInd w:val="0"/>
              <w:spacing w:before="120" w:after="120"/>
              <w:ind w:left="567" w:hanging="567"/>
              <w:jc w:val="right"/>
              <w:rPr>
                <w:rFonts w:ascii="Arial" w:hAnsi="Arial" w:cs="Arial"/>
                <w:b/>
                <w:bCs/>
                <w:sz w:val="16"/>
                <w:szCs w:val="16"/>
              </w:rPr>
            </w:pPr>
            <w:r>
              <w:rPr>
                <w:rFonts w:ascii="Arial" w:hAnsi="Arial" w:cs="Arial"/>
                <w:b/>
                <w:bCs/>
                <w:sz w:val="16"/>
                <w:szCs w:val="16"/>
              </w:rPr>
              <w:t>6 979 090</w:t>
            </w:r>
          </w:p>
        </w:tc>
        <w:tc>
          <w:tcPr>
            <w:tcW w:w="2180" w:type="dxa"/>
            <w:vAlign w:val="center"/>
          </w:tcPr>
          <w:p w:rsidR="00047613" w:rsidRPr="00B11AF3" w:rsidRDefault="00B11AF3">
            <w:pPr>
              <w:tabs>
                <w:tab w:val="num" w:pos="567"/>
              </w:tabs>
              <w:autoSpaceDE w:val="0"/>
              <w:autoSpaceDN w:val="0"/>
              <w:adjustRightInd w:val="0"/>
              <w:spacing w:before="120" w:after="120"/>
              <w:ind w:left="567" w:hanging="567"/>
              <w:jc w:val="right"/>
              <w:rPr>
                <w:rFonts w:ascii="Arial" w:hAnsi="Arial" w:cs="Arial"/>
                <w:b/>
                <w:bCs/>
                <w:sz w:val="16"/>
                <w:szCs w:val="16"/>
              </w:rPr>
            </w:pPr>
            <w:r w:rsidRPr="00B11AF3">
              <w:rPr>
                <w:rFonts w:ascii="Arial" w:hAnsi="Arial" w:cs="Arial"/>
                <w:b/>
                <w:bCs/>
                <w:sz w:val="16"/>
                <w:szCs w:val="16"/>
              </w:rPr>
              <w:t>1 155 848</w:t>
            </w:r>
          </w:p>
        </w:tc>
        <w:tc>
          <w:tcPr>
            <w:tcW w:w="2180" w:type="dxa"/>
            <w:vAlign w:val="center"/>
          </w:tcPr>
          <w:p w:rsidR="00047613" w:rsidRPr="00B11AF3" w:rsidRDefault="00BC0A3B">
            <w:pPr>
              <w:tabs>
                <w:tab w:val="num" w:pos="567"/>
              </w:tabs>
              <w:autoSpaceDE w:val="0"/>
              <w:autoSpaceDN w:val="0"/>
              <w:adjustRightInd w:val="0"/>
              <w:spacing w:before="120" w:after="120"/>
              <w:ind w:left="567" w:hanging="567"/>
              <w:jc w:val="right"/>
              <w:rPr>
                <w:rFonts w:ascii="Arial" w:hAnsi="Arial" w:cs="Arial"/>
                <w:b/>
                <w:bCs/>
                <w:sz w:val="16"/>
                <w:szCs w:val="16"/>
              </w:rPr>
            </w:pPr>
            <w:r>
              <w:rPr>
                <w:rFonts w:ascii="Arial" w:hAnsi="Arial" w:cs="Arial"/>
                <w:b/>
                <w:bCs/>
                <w:sz w:val="16"/>
                <w:szCs w:val="16"/>
              </w:rPr>
              <w:t>8 134 938</w:t>
            </w:r>
          </w:p>
        </w:tc>
      </w:tr>
    </w:tbl>
    <w:p w:rsidR="000D35CB" w:rsidRDefault="000D35CB" w:rsidP="0066198E">
      <w:pPr>
        <w:pStyle w:val="odstavec"/>
      </w:pPr>
    </w:p>
    <w:p w:rsidR="000D35CB" w:rsidRDefault="00222122" w:rsidP="0066198E">
      <w:pPr>
        <w:pStyle w:val="odstavec"/>
      </w:pPr>
      <w:r w:rsidRPr="00E63C40">
        <w:t xml:space="preserve">Veková štruktúra dlhodobých a krátkodobých pohľadávok </w:t>
      </w:r>
      <w:r>
        <w:t xml:space="preserve">za bezprostredne predchádzajúce účtovné obdobie </w:t>
      </w:r>
      <w:r w:rsidRPr="00E63C40">
        <w:t>je uvedená v nasledujúcej tabuľke:</w:t>
      </w:r>
    </w:p>
    <w:p w:rsidR="000D35CB" w:rsidRDefault="000D35CB" w:rsidP="0066198E">
      <w:pPr>
        <w:pStyle w:val="odstavec"/>
      </w:pPr>
    </w:p>
    <w:tbl>
      <w:tblPr>
        <w:tblW w:w="9420"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80"/>
        <w:gridCol w:w="2180"/>
        <w:gridCol w:w="2180"/>
        <w:gridCol w:w="2180"/>
      </w:tblGrid>
      <w:tr w:rsidR="00C16800" w:rsidRPr="00222122" w:rsidTr="00F13DF0">
        <w:trPr>
          <w:trHeight w:val="240"/>
        </w:trPr>
        <w:tc>
          <w:tcPr>
            <w:tcW w:w="2880" w:type="dxa"/>
            <w:vAlign w:val="center"/>
          </w:tcPr>
          <w:p w:rsidR="00C16800" w:rsidRPr="009F6DF3" w:rsidRDefault="00C16800" w:rsidP="00F13DF0">
            <w:pPr>
              <w:rPr>
                <w:rFonts w:ascii="Arial" w:hAnsi="Arial" w:cs="Arial"/>
                <w:b/>
                <w:bCs/>
                <w:sz w:val="16"/>
                <w:szCs w:val="16"/>
              </w:rPr>
            </w:pPr>
            <w:r w:rsidRPr="009F6DF3">
              <w:rPr>
                <w:rFonts w:ascii="Arial" w:hAnsi="Arial" w:cs="Arial"/>
                <w:b/>
                <w:bCs/>
                <w:sz w:val="16"/>
                <w:szCs w:val="16"/>
              </w:rPr>
              <w:t>Názov položky</w:t>
            </w:r>
          </w:p>
        </w:tc>
        <w:tc>
          <w:tcPr>
            <w:tcW w:w="2180" w:type="dxa"/>
            <w:vAlign w:val="center"/>
          </w:tcPr>
          <w:p w:rsidR="00C16800" w:rsidRPr="009F6DF3" w:rsidRDefault="00C16800" w:rsidP="00F13DF0">
            <w:pPr>
              <w:jc w:val="center"/>
              <w:rPr>
                <w:rFonts w:ascii="Arial" w:hAnsi="Arial" w:cs="Arial"/>
                <w:b/>
                <w:bCs/>
                <w:sz w:val="16"/>
                <w:szCs w:val="16"/>
              </w:rPr>
            </w:pPr>
            <w:r w:rsidRPr="009F6DF3">
              <w:rPr>
                <w:rFonts w:ascii="Arial" w:hAnsi="Arial" w:cs="Arial"/>
                <w:b/>
                <w:bCs/>
                <w:sz w:val="16"/>
                <w:szCs w:val="16"/>
              </w:rPr>
              <w:t>V lehote splatnosti</w:t>
            </w:r>
          </w:p>
        </w:tc>
        <w:tc>
          <w:tcPr>
            <w:tcW w:w="2180" w:type="dxa"/>
            <w:vAlign w:val="center"/>
          </w:tcPr>
          <w:p w:rsidR="00C16800" w:rsidRPr="009F6DF3" w:rsidRDefault="00C16800" w:rsidP="00F13DF0">
            <w:pPr>
              <w:jc w:val="center"/>
              <w:rPr>
                <w:rFonts w:ascii="Arial" w:hAnsi="Arial" w:cs="Arial"/>
                <w:b/>
                <w:bCs/>
                <w:sz w:val="16"/>
                <w:szCs w:val="16"/>
              </w:rPr>
            </w:pPr>
            <w:r w:rsidRPr="009F6DF3">
              <w:rPr>
                <w:rFonts w:ascii="Arial" w:hAnsi="Arial" w:cs="Arial"/>
                <w:b/>
                <w:bCs/>
                <w:sz w:val="16"/>
                <w:szCs w:val="16"/>
              </w:rPr>
              <w:t>Po lehote splatnosti</w:t>
            </w:r>
          </w:p>
        </w:tc>
        <w:tc>
          <w:tcPr>
            <w:tcW w:w="2180" w:type="dxa"/>
            <w:vAlign w:val="center"/>
          </w:tcPr>
          <w:p w:rsidR="00C16800" w:rsidRPr="009F6DF3" w:rsidRDefault="00C16800" w:rsidP="00F13DF0">
            <w:pPr>
              <w:jc w:val="center"/>
              <w:rPr>
                <w:rFonts w:ascii="Arial" w:hAnsi="Arial" w:cs="Arial"/>
                <w:b/>
                <w:bCs/>
                <w:sz w:val="16"/>
                <w:szCs w:val="16"/>
              </w:rPr>
            </w:pPr>
            <w:r w:rsidRPr="009F6DF3">
              <w:rPr>
                <w:rFonts w:ascii="Arial" w:hAnsi="Arial" w:cs="Arial"/>
                <w:b/>
                <w:bCs/>
                <w:sz w:val="16"/>
                <w:szCs w:val="16"/>
              </w:rPr>
              <w:t>Pohľadávky spolu</w:t>
            </w:r>
          </w:p>
        </w:tc>
      </w:tr>
      <w:tr w:rsidR="00C16800" w:rsidRPr="00222122" w:rsidTr="00F13DF0">
        <w:trPr>
          <w:trHeight w:val="240"/>
        </w:trPr>
        <w:tc>
          <w:tcPr>
            <w:tcW w:w="9420" w:type="dxa"/>
            <w:gridSpan w:val="4"/>
            <w:vAlign w:val="center"/>
          </w:tcPr>
          <w:p w:rsidR="00C16800" w:rsidRPr="009F6DF3" w:rsidRDefault="00C16800" w:rsidP="00F13DF0">
            <w:pPr>
              <w:rPr>
                <w:rFonts w:ascii="Arial" w:hAnsi="Arial" w:cs="Arial"/>
                <w:b/>
                <w:sz w:val="16"/>
                <w:szCs w:val="16"/>
              </w:rPr>
            </w:pPr>
            <w:r w:rsidRPr="009F6DF3">
              <w:rPr>
                <w:rFonts w:ascii="Arial" w:hAnsi="Arial" w:cs="Arial"/>
                <w:b/>
                <w:sz w:val="16"/>
                <w:szCs w:val="16"/>
              </w:rPr>
              <w:t>Dlhodobé pohľadávky</w:t>
            </w:r>
          </w:p>
        </w:tc>
      </w:tr>
      <w:tr w:rsidR="00357237" w:rsidRPr="00222122" w:rsidTr="00F13DF0">
        <w:trPr>
          <w:trHeight w:val="240"/>
        </w:trPr>
        <w:tc>
          <w:tcPr>
            <w:tcW w:w="2880" w:type="dxa"/>
            <w:vAlign w:val="center"/>
          </w:tcPr>
          <w:p w:rsidR="00357237" w:rsidRPr="009F6DF3" w:rsidRDefault="00357237" w:rsidP="00F13DF0">
            <w:pPr>
              <w:rPr>
                <w:rFonts w:ascii="Arial" w:hAnsi="Arial" w:cs="Arial"/>
                <w:sz w:val="16"/>
                <w:szCs w:val="16"/>
              </w:rPr>
            </w:pPr>
            <w:r w:rsidRPr="009F6DF3">
              <w:rPr>
                <w:rFonts w:ascii="Arial" w:hAnsi="Arial" w:cs="Arial"/>
                <w:sz w:val="16"/>
                <w:szCs w:val="16"/>
              </w:rPr>
              <w:t>Pohľadávky z obchodného styku</w:t>
            </w:r>
          </w:p>
        </w:tc>
        <w:tc>
          <w:tcPr>
            <w:tcW w:w="2180" w:type="dxa"/>
            <w:vAlign w:val="center"/>
          </w:tcPr>
          <w:p w:rsidR="00357237" w:rsidRPr="009F6DF3" w:rsidRDefault="00357237" w:rsidP="00A07990">
            <w:pPr>
              <w:tabs>
                <w:tab w:val="num" w:pos="567"/>
              </w:tabs>
              <w:autoSpaceDE w:val="0"/>
              <w:autoSpaceDN w:val="0"/>
              <w:adjustRightInd w:val="0"/>
              <w:spacing w:before="120" w:after="120"/>
              <w:ind w:left="567" w:hanging="567"/>
              <w:jc w:val="right"/>
              <w:rPr>
                <w:rFonts w:ascii="Arial" w:hAnsi="Arial" w:cs="Arial"/>
                <w:sz w:val="16"/>
                <w:szCs w:val="16"/>
                <w:lang w:val="en-US"/>
              </w:rPr>
            </w:pPr>
            <w:r>
              <w:rPr>
                <w:rFonts w:ascii="Arial" w:hAnsi="Arial" w:cs="Arial"/>
                <w:sz w:val="16"/>
                <w:szCs w:val="16"/>
                <w:lang w:val="en-US"/>
              </w:rPr>
              <w:t>0</w:t>
            </w:r>
          </w:p>
        </w:tc>
        <w:tc>
          <w:tcPr>
            <w:tcW w:w="2180" w:type="dxa"/>
            <w:vAlign w:val="center"/>
          </w:tcPr>
          <w:p w:rsidR="00357237" w:rsidRPr="009F6DF3" w:rsidRDefault="00357237" w:rsidP="00A07990">
            <w:pPr>
              <w:tabs>
                <w:tab w:val="num" w:pos="567"/>
              </w:tabs>
              <w:autoSpaceDE w:val="0"/>
              <w:autoSpaceDN w:val="0"/>
              <w:adjustRightInd w:val="0"/>
              <w:spacing w:before="120" w:after="120"/>
              <w:ind w:left="567" w:hanging="567"/>
              <w:jc w:val="right"/>
              <w:rPr>
                <w:rFonts w:ascii="Arial" w:hAnsi="Arial" w:cs="Arial"/>
                <w:sz w:val="16"/>
                <w:szCs w:val="16"/>
              </w:rPr>
            </w:pPr>
            <w:r>
              <w:rPr>
                <w:rFonts w:ascii="Arial" w:hAnsi="Arial" w:cs="Arial"/>
                <w:sz w:val="16"/>
                <w:szCs w:val="16"/>
              </w:rPr>
              <w:t>0</w:t>
            </w:r>
          </w:p>
        </w:tc>
        <w:tc>
          <w:tcPr>
            <w:tcW w:w="2180" w:type="dxa"/>
            <w:vAlign w:val="center"/>
          </w:tcPr>
          <w:p w:rsidR="00357237" w:rsidRPr="009F6DF3" w:rsidRDefault="00357237" w:rsidP="00A07990">
            <w:pPr>
              <w:tabs>
                <w:tab w:val="num" w:pos="567"/>
              </w:tabs>
              <w:autoSpaceDE w:val="0"/>
              <w:autoSpaceDN w:val="0"/>
              <w:adjustRightInd w:val="0"/>
              <w:spacing w:before="120" w:after="120"/>
              <w:ind w:left="567" w:hanging="567"/>
              <w:jc w:val="right"/>
              <w:rPr>
                <w:rFonts w:ascii="Arial" w:hAnsi="Arial" w:cs="Arial"/>
                <w:sz w:val="16"/>
                <w:szCs w:val="16"/>
              </w:rPr>
            </w:pPr>
            <w:r>
              <w:rPr>
                <w:rFonts w:ascii="Arial" w:hAnsi="Arial" w:cs="Arial"/>
                <w:sz w:val="16"/>
                <w:szCs w:val="16"/>
              </w:rPr>
              <w:t>0</w:t>
            </w:r>
          </w:p>
        </w:tc>
      </w:tr>
      <w:tr w:rsidR="00357237" w:rsidRPr="00222122" w:rsidTr="00F13DF0">
        <w:trPr>
          <w:trHeight w:val="240"/>
        </w:trPr>
        <w:tc>
          <w:tcPr>
            <w:tcW w:w="2880" w:type="dxa"/>
            <w:vAlign w:val="center"/>
          </w:tcPr>
          <w:p w:rsidR="00357237" w:rsidRPr="009F6DF3" w:rsidRDefault="00357237" w:rsidP="00F13DF0">
            <w:pPr>
              <w:rPr>
                <w:rFonts w:ascii="Arial" w:hAnsi="Arial" w:cs="Arial"/>
                <w:sz w:val="16"/>
                <w:szCs w:val="16"/>
              </w:rPr>
            </w:pPr>
            <w:r w:rsidRPr="00222122">
              <w:rPr>
                <w:rFonts w:ascii="Arial" w:hAnsi="Arial" w:cs="Arial"/>
                <w:sz w:val="16"/>
                <w:szCs w:val="16"/>
              </w:rPr>
              <w:t>Pohľadávky voči dcérskej úč</w:t>
            </w:r>
            <w:r>
              <w:rPr>
                <w:rFonts w:ascii="Arial" w:hAnsi="Arial" w:cs="Arial"/>
                <w:sz w:val="16"/>
                <w:szCs w:val="16"/>
              </w:rPr>
              <w:t>tovnej jednotke a materskej účtovnej jednotke</w:t>
            </w:r>
          </w:p>
        </w:tc>
        <w:tc>
          <w:tcPr>
            <w:tcW w:w="2180" w:type="dxa"/>
            <w:vAlign w:val="center"/>
          </w:tcPr>
          <w:p w:rsidR="00357237" w:rsidRPr="009F6DF3" w:rsidRDefault="00357237" w:rsidP="00A07990">
            <w:pPr>
              <w:tabs>
                <w:tab w:val="num" w:pos="567"/>
              </w:tabs>
              <w:autoSpaceDE w:val="0"/>
              <w:autoSpaceDN w:val="0"/>
              <w:adjustRightInd w:val="0"/>
              <w:spacing w:before="120" w:after="120"/>
              <w:ind w:left="567" w:hanging="567"/>
              <w:jc w:val="right"/>
              <w:rPr>
                <w:rFonts w:ascii="Arial" w:hAnsi="Arial" w:cs="Arial"/>
                <w:sz w:val="16"/>
                <w:szCs w:val="16"/>
              </w:rPr>
            </w:pPr>
            <w:r>
              <w:rPr>
                <w:rFonts w:ascii="Arial" w:hAnsi="Arial" w:cs="Arial"/>
                <w:sz w:val="16"/>
                <w:szCs w:val="16"/>
              </w:rPr>
              <w:t>0</w:t>
            </w:r>
          </w:p>
        </w:tc>
        <w:tc>
          <w:tcPr>
            <w:tcW w:w="2180" w:type="dxa"/>
            <w:vAlign w:val="center"/>
          </w:tcPr>
          <w:p w:rsidR="00357237" w:rsidRPr="009F6DF3" w:rsidRDefault="00357237" w:rsidP="00A07990">
            <w:pPr>
              <w:tabs>
                <w:tab w:val="num" w:pos="567"/>
              </w:tabs>
              <w:autoSpaceDE w:val="0"/>
              <w:autoSpaceDN w:val="0"/>
              <w:adjustRightInd w:val="0"/>
              <w:spacing w:before="120" w:after="120"/>
              <w:ind w:left="567" w:hanging="567"/>
              <w:jc w:val="right"/>
              <w:rPr>
                <w:rFonts w:ascii="Arial" w:hAnsi="Arial" w:cs="Arial"/>
                <w:sz w:val="16"/>
                <w:szCs w:val="16"/>
              </w:rPr>
            </w:pPr>
            <w:r>
              <w:rPr>
                <w:rFonts w:ascii="Arial" w:hAnsi="Arial" w:cs="Arial"/>
                <w:sz w:val="16"/>
                <w:szCs w:val="16"/>
              </w:rPr>
              <w:t>0</w:t>
            </w:r>
          </w:p>
        </w:tc>
        <w:tc>
          <w:tcPr>
            <w:tcW w:w="2180" w:type="dxa"/>
            <w:vAlign w:val="center"/>
          </w:tcPr>
          <w:p w:rsidR="00357237" w:rsidRPr="009F6DF3" w:rsidRDefault="00357237" w:rsidP="00A07990">
            <w:pPr>
              <w:tabs>
                <w:tab w:val="num" w:pos="567"/>
              </w:tabs>
              <w:autoSpaceDE w:val="0"/>
              <w:autoSpaceDN w:val="0"/>
              <w:adjustRightInd w:val="0"/>
              <w:spacing w:before="120" w:after="120"/>
              <w:ind w:left="567" w:hanging="567"/>
              <w:jc w:val="right"/>
              <w:rPr>
                <w:rFonts w:ascii="Arial" w:hAnsi="Arial" w:cs="Arial"/>
                <w:sz w:val="16"/>
                <w:szCs w:val="16"/>
              </w:rPr>
            </w:pPr>
            <w:r>
              <w:rPr>
                <w:rFonts w:ascii="Arial" w:hAnsi="Arial" w:cs="Arial"/>
                <w:sz w:val="16"/>
                <w:szCs w:val="16"/>
              </w:rPr>
              <w:t>0</w:t>
            </w:r>
          </w:p>
        </w:tc>
      </w:tr>
      <w:tr w:rsidR="00357237" w:rsidRPr="00222122" w:rsidTr="00F13DF0">
        <w:trPr>
          <w:trHeight w:val="240"/>
        </w:trPr>
        <w:tc>
          <w:tcPr>
            <w:tcW w:w="2880" w:type="dxa"/>
            <w:vAlign w:val="center"/>
          </w:tcPr>
          <w:p w:rsidR="00357237" w:rsidRPr="009F6DF3" w:rsidRDefault="00357237" w:rsidP="00F13DF0">
            <w:pPr>
              <w:rPr>
                <w:rFonts w:ascii="Arial" w:hAnsi="Arial" w:cs="Arial"/>
                <w:sz w:val="16"/>
                <w:szCs w:val="16"/>
              </w:rPr>
            </w:pPr>
            <w:r w:rsidRPr="00222122">
              <w:rPr>
                <w:rFonts w:ascii="Arial" w:hAnsi="Arial" w:cs="Arial"/>
                <w:sz w:val="16"/>
                <w:szCs w:val="16"/>
              </w:rPr>
              <w:t>Ostatné pohľadávky v rámci konsoli</w:t>
            </w:r>
            <w:r>
              <w:rPr>
                <w:rFonts w:ascii="Arial" w:hAnsi="Arial" w:cs="Arial"/>
                <w:sz w:val="16"/>
                <w:szCs w:val="16"/>
              </w:rPr>
              <w:t>dovaného celku</w:t>
            </w:r>
          </w:p>
        </w:tc>
        <w:tc>
          <w:tcPr>
            <w:tcW w:w="2180" w:type="dxa"/>
            <w:vAlign w:val="center"/>
          </w:tcPr>
          <w:p w:rsidR="00357237" w:rsidRPr="009F6DF3" w:rsidRDefault="00357237" w:rsidP="00A07990">
            <w:pPr>
              <w:tabs>
                <w:tab w:val="num" w:pos="567"/>
              </w:tabs>
              <w:autoSpaceDE w:val="0"/>
              <w:autoSpaceDN w:val="0"/>
              <w:adjustRightInd w:val="0"/>
              <w:spacing w:before="120" w:after="120"/>
              <w:ind w:left="567" w:hanging="567"/>
              <w:jc w:val="right"/>
              <w:rPr>
                <w:rFonts w:ascii="Arial" w:hAnsi="Arial" w:cs="Arial"/>
                <w:sz w:val="16"/>
                <w:szCs w:val="16"/>
              </w:rPr>
            </w:pPr>
            <w:r>
              <w:rPr>
                <w:rFonts w:ascii="Arial" w:hAnsi="Arial" w:cs="Arial"/>
                <w:sz w:val="16"/>
                <w:szCs w:val="16"/>
              </w:rPr>
              <w:t>0</w:t>
            </w:r>
          </w:p>
        </w:tc>
        <w:tc>
          <w:tcPr>
            <w:tcW w:w="2180" w:type="dxa"/>
            <w:vAlign w:val="center"/>
          </w:tcPr>
          <w:p w:rsidR="00357237" w:rsidRPr="009F6DF3" w:rsidRDefault="00357237" w:rsidP="00A07990">
            <w:pPr>
              <w:tabs>
                <w:tab w:val="num" w:pos="567"/>
              </w:tabs>
              <w:autoSpaceDE w:val="0"/>
              <w:autoSpaceDN w:val="0"/>
              <w:adjustRightInd w:val="0"/>
              <w:spacing w:before="120" w:after="120"/>
              <w:ind w:left="567" w:hanging="567"/>
              <w:jc w:val="right"/>
              <w:rPr>
                <w:rFonts w:ascii="Arial" w:hAnsi="Arial" w:cs="Arial"/>
                <w:sz w:val="16"/>
                <w:szCs w:val="16"/>
              </w:rPr>
            </w:pPr>
            <w:r>
              <w:rPr>
                <w:rFonts w:ascii="Arial" w:hAnsi="Arial" w:cs="Arial"/>
                <w:sz w:val="16"/>
                <w:szCs w:val="16"/>
              </w:rPr>
              <w:t>0</w:t>
            </w:r>
          </w:p>
        </w:tc>
        <w:tc>
          <w:tcPr>
            <w:tcW w:w="2180" w:type="dxa"/>
            <w:vAlign w:val="center"/>
          </w:tcPr>
          <w:p w:rsidR="00357237" w:rsidRPr="009F6DF3" w:rsidRDefault="00357237" w:rsidP="00A07990">
            <w:pPr>
              <w:tabs>
                <w:tab w:val="num" w:pos="567"/>
              </w:tabs>
              <w:autoSpaceDE w:val="0"/>
              <w:autoSpaceDN w:val="0"/>
              <w:adjustRightInd w:val="0"/>
              <w:spacing w:before="120" w:after="120"/>
              <w:ind w:left="567" w:hanging="567"/>
              <w:jc w:val="right"/>
              <w:rPr>
                <w:rFonts w:ascii="Arial" w:hAnsi="Arial" w:cs="Arial"/>
                <w:sz w:val="16"/>
                <w:szCs w:val="16"/>
              </w:rPr>
            </w:pPr>
            <w:r>
              <w:rPr>
                <w:rFonts w:ascii="Arial" w:hAnsi="Arial" w:cs="Arial"/>
                <w:sz w:val="16"/>
                <w:szCs w:val="16"/>
              </w:rPr>
              <w:t>0</w:t>
            </w:r>
          </w:p>
        </w:tc>
      </w:tr>
      <w:tr w:rsidR="00357237" w:rsidRPr="00222122" w:rsidTr="00F13DF0">
        <w:trPr>
          <w:trHeight w:val="240"/>
        </w:trPr>
        <w:tc>
          <w:tcPr>
            <w:tcW w:w="2880" w:type="dxa"/>
            <w:vAlign w:val="center"/>
          </w:tcPr>
          <w:p w:rsidR="00357237" w:rsidRPr="009F6DF3" w:rsidRDefault="00357237" w:rsidP="00F13DF0">
            <w:pPr>
              <w:rPr>
                <w:rFonts w:ascii="Arial" w:hAnsi="Arial" w:cs="Arial"/>
                <w:sz w:val="16"/>
                <w:szCs w:val="16"/>
              </w:rPr>
            </w:pPr>
            <w:r w:rsidRPr="00222122">
              <w:rPr>
                <w:rFonts w:ascii="Arial" w:hAnsi="Arial" w:cs="Arial"/>
                <w:sz w:val="16"/>
                <w:szCs w:val="16"/>
              </w:rPr>
              <w:t>Pohľadávky voči spoločn</w:t>
            </w:r>
            <w:r>
              <w:rPr>
                <w:rFonts w:ascii="Arial" w:hAnsi="Arial" w:cs="Arial"/>
                <w:sz w:val="16"/>
                <w:szCs w:val="16"/>
              </w:rPr>
              <w:t>íkom, členom a združeniu</w:t>
            </w:r>
          </w:p>
        </w:tc>
        <w:tc>
          <w:tcPr>
            <w:tcW w:w="2180" w:type="dxa"/>
            <w:vAlign w:val="center"/>
          </w:tcPr>
          <w:p w:rsidR="00357237" w:rsidRPr="009F6DF3" w:rsidRDefault="00357237" w:rsidP="00A07990">
            <w:pPr>
              <w:tabs>
                <w:tab w:val="num" w:pos="567"/>
              </w:tabs>
              <w:autoSpaceDE w:val="0"/>
              <w:autoSpaceDN w:val="0"/>
              <w:adjustRightInd w:val="0"/>
              <w:spacing w:before="120" w:after="120"/>
              <w:ind w:left="567" w:hanging="567"/>
              <w:jc w:val="right"/>
              <w:rPr>
                <w:rFonts w:ascii="Arial" w:hAnsi="Arial" w:cs="Arial"/>
                <w:sz w:val="16"/>
                <w:szCs w:val="16"/>
              </w:rPr>
            </w:pPr>
            <w:r>
              <w:rPr>
                <w:rFonts w:ascii="Arial" w:hAnsi="Arial" w:cs="Arial"/>
                <w:sz w:val="16"/>
                <w:szCs w:val="16"/>
              </w:rPr>
              <w:t>0</w:t>
            </w:r>
          </w:p>
        </w:tc>
        <w:tc>
          <w:tcPr>
            <w:tcW w:w="2180" w:type="dxa"/>
            <w:vAlign w:val="center"/>
          </w:tcPr>
          <w:p w:rsidR="00357237" w:rsidRPr="009F6DF3" w:rsidRDefault="00357237" w:rsidP="00A07990">
            <w:pPr>
              <w:tabs>
                <w:tab w:val="num" w:pos="567"/>
              </w:tabs>
              <w:autoSpaceDE w:val="0"/>
              <w:autoSpaceDN w:val="0"/>
              <w:adjustRightInd w:val="0"/>
              <w:spacing w:before="120" w:after="120"/>
              <w:ind w:left="567" w:hanging="567"/>
              <w:jc w:val="right"/>
              <w:rPr>
                <w:rFonts w:ascii="Arial" w:hAnsi="Arial" w:cs="Arial"/>
                <w:sz w:val="16"/>
                <w:szCs w:val="16"/>
              </w:rPr>
            </w:pPr>
            <w:r>
              <w:rPr>
                <w:rFonts w:ascii="Arial" w:hAnsi="Arial" w:cs="Arial"/>
                <w:sz w:val="16"/>
                <w:szCs w:val="16"/>
              </w:rPr>
              <w:t>0</w:t>
            </w:r>
          </w:p>
        </w:tc>
        <w:tc>
          <w:tcPr>
            <w:tcW w:w="2180" w:type="dxa"/>
            <w:vAlign w:val="center"/>
          </w:tcPr>
          <w:p w:rsidR="00357237" w:rsidRPr="009F6DF3" w:rsidRDefault="00357237" w:rsidP="00A07990">
            <w:pPr>
              <w:tabs>
                <w:tab w:val="num" w:pos="567"/>
              </w:tabs>
              <w:autoSpaceDE w:val="0"/>
              <w:autoSpaceDN w:val="0"/>
              <w:adjustRightInd w:val="0"/>
              <w:spacing w:before="120" w:after="120"/>
              <w:ind w:left="567" w:hanging="567"/>
              <w:jc w:val="right"/>
              <w:rPr>
                <w:rFonts w:ascii="Arial" w:hAnsi="Arial" w:cs="Arial"/>
                <w:sz w:val="16"/>
                <w:szCs w:val="16"/>
              </w:rPr>
            </w:pPr>
            <w:r>
              <w:rPr>
                <w:rFonts w:ascii="Arial" w:hAnsi="Arial" w:cs="Arial"/>
                <w:sz w:val="16"/>
                <w:szCs w:val="16"/>
              </w:rPr>
              <w:t>0</w:t>
            </w:r>
          </w:p>
        </w:tc>
      </w:tr>
      <w:tr w:rsidR="00357237" w:rsidRPr="00222122" w:rsidTr="00F13DF0">
        <w:trPr>
          <w:trHeight w:val="240"/>
        </w:trPr>
        <w:tc>
          <w:tcPr>
            <w:tcW w:w="2880" w:type="dxa"/>
            <w:vAlign w:val="center"/>
          </w:tcPr>
          <w:p w:rsidR="00357237" w:rsidRPr="009F6DF3" w:rsidRDefault="00357237" w:rsidP="00F13DF0">
            <w:pPr>
              <w:rPr>
                <w:rFonts w:ascii="Arial" w:hAnsi="Arial" w:cs="Arial"/>
                <w:sz w:val="16"/>
                <w:szCs w:val="16"/>
              </w:rPr>
            </w:pPr>
            <w:r w:rsidRPr="009F6DF3">
              <w:rPr>
                <w:rFonts w:ascii="Arial" w:hAnsi="Arial" w:cs="Arial"/>
                <w:sz w:val="16"/>
                <w:szCs w:val="16"/>
              </w:rPr>
              <w:t>Iné pohľadávky</w:t>
            </w:r>
          </w:p>
        </w:tc>
        <w:tc>
          <w:tcPr>
            <w:tcW w:w="2180" w:type="dxa"/>
            <w:vAlign w:val="center"/>
          </w:tcPr>
          <w:p w:rsidR="00357237" w:rsidRPr="009F6DF3" w:rsidRDefault="00357237" w:rsidP="00A07990">
            <w:pPr>
              <w:tabs>
                <w:tab w:val="num" w:pos="567"/>
              </w:tabs>
              <w:autoSpaceDE w:val="0"/>
              <w:autoSpaceDN w:val="0"/>
              <w:adjustRightInd w:val="0"/>
              <w:spacing w:before="120" w:after="120"/>
              <w:ind w:left="567" w:hanging="567"/>
              <w:jc w:val="right"/>
              <w:rPr>
                <w:rFonts w:ascii="Arial" w:hAnsi="Arial" w:cs="Arial"/>
                <w:sz w:val="16"/>
                <w:szCs w:val="16"/>
              </w:rPr>
            </w:pPr>
            <w:r>
              <w:rPr>
                <w:rFonts w:ascii="Arial" w:hAnsi="Arial" w:cs="Arial"/>
                <w:sz w:val="16"/>
                <w:szCs w:val="16"/>
              </w:rPr>
              <w:t>0</w:t>
            </w:r>
          </w:p>
        </w:tc>
        <w:tc>
          <w:tcPr>
            <w:tcW w:w="2180" w:type="dxa"/>
            <w:vAlign w:val="center"/>
          </w:tcPr>
          <w:p w:rsidR="00357237" w:rsidRPr="009F6DF3" w:rsidRDefault="00357237" w:rsidP="00A07990">
            <w:pPr>
              <w:tabs>
                <w:tab w:val="num" w:pos="567"/>
              </w:tabs>
              <w:autoSpaceDE w:val="0"/>
              <w:autoSpaceDN w:val="0"/>
              <w:adjustRightInd w:val="0"/>
              <w:spacing w:before="120" w:after="120"/>
              <w:ind w:left="567" w:hanging="567"/>
              <w:jc w:val="right"/>
              <w:rPr>
                <w:rFonts w:ascii="Arial" w:hAnsi="Arial" w:cs="Arial"/>
                <w:sz w:val="16"/>
                <w:szCs w:val="16"/>
              </w:rPr>
            </w:pPr>
            <w:r>
              <w:rPr>
                <w:rFonts w:ascii="Arial" w:hAnsi="Arial" w:cs="Arial"/>
                <w:sz w:val="16"/>
                <w:szCs w:val="16"/>
              </w:rPr>
              <w:t>0</w:t>
            </w:r>
          </w:p>
        </w:tc>
        <w:tc>
          <w:tcPr>
            <w:tcW w:w="2180" w:type="dxa"/>
            <w:vAlign w:val="center"/>
          </w:tcPr>
          <w:p w:rsidR="00357237" w:rsidRPr="009F6DF3" w:rsidRDefault="00357237" w:rsidP="00A07990">
            <w:pPr>
              <w:tabs>
                <w:tab w:val="num" w:pos="567"/>
              </w:tabs>
              <w:autoSpaceDE w:val="0"/>
              <w:autoSpaceDN w:val="0"/>
              <w:adjustRightInd w:val="0"/>
              <w:spacing w:before="120" w:after="120"/>
              <w:ind w:left="567" w:hanging="567"/>
              <w:jc w:val="right"/>
              <w:rPr>
                <w:rFonts w:ascii="Arial" w:hAnsi="Arial" w:cs="Arial"/>
                <w:sz w:val="16"/>
                <w:szCs w:val="16"/>
              </w:rPr>
            </w:pPr>
            <w:r>
              <w:rPr>
                <w:rFonts w:ascii="Arial" w:hAnsi="Arial" w:cs="Arial"/>
                <w:sz w:val="16"/>
                <w:szCs w:val="16"/>
              </w:rPr>
              <w:t>0</w:t>
            </w:r>
          </w:p>
        </w:tc>
      </w:tr>
      <w:tr w:rsidR="00357237" w:rsidRPr="00222122" w:rsidTr="00F13DF0">
        <w:trPr>
          <w:trHeight w:val="240"/>
        </w:trPr>
        <w:tc>
          <w:tcPr>
            <w:tcW w:w="2880" w:type="dxa"/>
            <w:vAlign w:val="center"/>
          </w:tcPr>
          <w:p w:rsidR="00357237" w:rsidRPr="009F6DF3" w:rsidRDefault="00357237" w:rsidP="00F13DF0">
            <w:pPr>
              <w:rPr>
                <w:rFonts w:ascii="Arial" w:hAnsi="Arial" w:cs="Arial"/>
                <w:sz w:val="16"/>
                <w:szCs w:val="16"/>
              </w:rPr>
            </w:pPr>
            <w:r w:rsidRPr="009F6DF3">
              <w:rPr>
                <w:rFonts w:ascii="Arial" w:hAnsi="Arial" w:cs="Arial"/>
                <w:b/>
                <w:sz w:val="16"/>
                <w:szCs w:val="16"/>
              </w:rPr>
              <w:t>Dlhodobé pohľadávky spolu</w:t>
            </w:r>
          </w:p>
        </w:tc>
        <w:tc>
          <w:tcPr>
            <w:tcW w:w="2180" w:type="dxa"/>
            <w:vAlign w:val="center"/>
          </w:tcPr>
          <w:p w:rsidR="00357237" w:rsidRPr="009F6DF3" w:rsidRDefault="00357237" w:rsidP="00A07990">
            <w:pPr>
              <w:tabs>
                <w:tab w:val="num" w:pos="567"/>
              </w:tabs>
              <w:autoSpaceDE w:val="0"/>
              <w:autoSpaceDN w:val="0"/>
              <w:adjustRightInd w:val="0"/>
              <w:spacing w:before="120" w:after="120"/>
              <w:ind w:left="567" w:hanging="567"/>
              <w:jc w:val="right"/>
              <w:rPr>
                <w:rFonts w:ascii="Arial" w:hAnsi="Arial" w:cs="Arial"/>
                <w:b/>
                <w:sz w:val="16"/>
                <w:szCs w:val="16"/>
              </w:rPr>
            </w:pPr>
            <w:r w:rsidRPr="009F6DF3">
              <w:rPr>
                <w:rFonts w:ascii="Arial" w:hAnsi="Arial" w:cs="Arial"/>
                <w:b/>
                <w:sz w:val="16"/>
                <w:szCs w:val="16"/>
              </w:rPr>
              <w:t>0</w:t>
            </w:r>
          </w:p>
        </w:tc>
        <w:tc>
          <w:tcPr>
            <w:tcW w:w="2180" w:type="dxa"/>
            <w:vAlign w:val="center"/>
          </w:tcPr>
          <w:p w:rsidR="00357237" w:rsidRPr="009F6DF3" w:rsidRDefault="00357237" w:rsidP="00A07990">
            <w:pPr>
              <w:tabs>
                <w:tab w:val="num" w:pos="567"/>
              </w:tabs>
              <w:autoSpaceDE w:val="0"/>
              <w:autoSpaceDN w:val="0"/>
              <w:adjustRightInd w:val="0"/>
              <w:spacing w:before="120" w:after="120"/>
              <w:ind w:left="567" w:hanging="567"/>
              <w:jc w:val="right"/>
              <w:rPr>
                <w:rFonts w:ascii="Arial" w:hAnsi="Arial" w:cs="Arial"/>
                <w:b/>
                <w:sz w:val="16"/>
                <w:szCs w:val="16"/>
              </w:rPr>
            </w:pPr>
            <w:r w:rsidRPr="009F6DF3">
              <w:rPr>
                <w:rFonts w:ascii="Arial" w:hAnsi="Arial" w:cs="Arial"/>
                <w:b/>
                <w:sz w:val="16"/>
                <w:szCs w:val="16"/>
              </w:rPr>
              <w:t>0</w:t>
            </w:r>
          </w:p>
        </w:tc>
        <w:tc>
          <w:tcPr>
            <w:tcW w:w="2180" w:type="dxa"/>
            <w:vAlign w:val="center"/>
          </w:tcPr>
          <w:p w:rsidR="00357237" w:rsidRPr="009F6DF3" w:rsidRDefault="00357237" w:rsidP="00A07990">
            <w:pPr>
              <w:tabs>
                <w:tab w:val="num" w:pos="567"/>
              </w:tabs>
              <w:autoSpaceDE w:val="0"/>
              <w:autoSpaceDN w:val="0"/>
              <w:adjustRightInd w:val="0"/>
              <w:spacing w:before="120" w:after="120"/>
              <w:ind w:left="567" w:hanging="567"/>
              <w:jc w:val="right"/>
              <w:rPr>
                <w:rFonts w:ascii="Arial" w:hAnsi="Arial" w:cs="Arial"/>
                <w:b/>
                <w:sz w:val="16"/>
                <w:szCs w:val="16"/>
              </w:rPr>
            </w:pPr>
            <w:r w:rsidRPr="009F6DF3">
              <w:rPr>
                <w:rFonts w:ascii="Arial" w:hAnsi="Arial" w:cs="Arial"/>
                <w:b/>
                <w:sz w:val="16"/>
                <w:szCs w:val="16"/>
              </w:rPr>
              <w:t>0</w:t>
            </w:r>
          </w:p>
        </w:tc>
      </w:tr>
      <w:tr w:rsidR="00C16800" w:rsidRPr="00222122" w:rsidTr="00F13DF0">
        <w:trPr>
          <w:trHeight w:val="240"/>
        </w:trPr>
        <w:tc>
          <w:tcPr>
            <w:tcW w:w="2880" w:type="dxa"/>
            <w:vAlign w:val="center"/>
          </w:tcPr>
          <w:p w:rsidR="00C16800" w:rsidRPr="009F6DF3" w:rsidRDefault="00C16800" w:rsidP="00F13DF0">
            <w:pPr>
              <w:rPr>
                <w:rFonts w:ascii="Arial" w:hAnsi="Arial" w:cs="Arial"/>
                <w:sz w:val="16"/>
                <w:szCs w:val="16"/>
              </w:rPr>
            </w:pPr>
          </w:p>
        </w:tc>
        <w:tc>
          <w:tcPr>
            <w:tcW w:w="2180" w:type="dxa"/>
            <w:vAlign w:val="center"/>
          </w:tcPr>
          <w:p w:rsidR="00C16800" w:rsidRPr="009F6DF3" w:rsidRDefault="00C16800" w:rsidP="00F13DF0">
            <w:pPr>
              <w:jc w:val="center"/>
              <w:rPr>
                <w:rFonts w:ascii="Arial" w:hAnsi="Arial" w:cs="Arial"/>
                <w:sz w:val="16"/>
                <w:szCs w:val="16"/>
              </w:rPr>
            </w:pPr>
          </w:p>
        </w:tc>
        <w:tc>
          <w:tcPr>
            <w:tcW w:w="2180" w:type="dxa"/>
            <w:vAlign w:val="center"/>
          </w:tcPr>
          <w:p w:rsidR="00C16800" w:rsidRPr="009F6DF3" w:rsidRDefault="00C16800" w:rsidP="00F13DF0">
            <w:pPr>
              <w:jc w:val="center"/>
              <w:rPr>
                <w:rFonts w:ascii="Arial" w:hAnsi="Arial" w:cs="Arial"/>
                <w:sz w:val="16"/>
                <w:szCs w:val="16"/>
              </w:rPr>
            </w:pPr>
          </w:p>
        </w:tc>
        <w:tc>
          <w:tcPr>
            <w:tcW w:w="2180" w:type="dxa"/>
            <w:vAlign w:val="center"/>
          </w:tcPr>
          <w:p w:rsidR="00C16800" w:rsidRPr="009F6DF3" w:rsidRDefault="00C16800" w:rsidP="00F13DF0">
            <w:pPr>
              <w:jc w:val="center"/>
              <w:rPr>
                <w:rFonts w:ascii="Arial" w:hAnsi="Arial" w:cs="Arial"/>
                <w:sz w:val="16"/>
                <w:szCs w:val="16"/>
              </w:rPr>
            </w:pPr>
          </w:p>
        </w:tc>
      </w:tr>
      <w:tr w:rsidR="00C16800" w:rsidRPr="00222122" w:rsidTr="00F13DF0">
        <w:trPr>
          <w:trHeight w:val="240"/>
        </w:trPr>
        <w:tc>
          <w:tcPr>
            <w:tcW w:w="9420" w:type="dxa"/>
            <w:gridSpan w:val="4"/>
            <w:vAlign w:val="center"/>
          </w:tcPr>
          <w:p w:rsidR="00C16800" w:rsidRPr="009F6DF3" w:rsidRDefault="00C16800" w:rsidP="00F13DF0">
            <w:pPr>
              <w:rPr>
                <w:rFonts w:ascii="Arial" w:hAnsi="Arial" w:cs="Arial"/>
                <w:b/>
                <w:sz w:val="16"/>
                <w:szCs w:val="16"/>
              </w:rPr>
            </w:pPr>
            <w:r w:rsidRPr="009F6DF3">
              <w:rPr>
                <w:rFonts w:ascii="Arial" w:hAnsi="Arial" w:cs="Arial"/>
                <w:b/>
                <w:sz w:val="16"/>
                <w:szCs w:val="16"/>
              </w:rPr>
              <w:t>Krátkodobé pohľadávky</w:t>
            </w:r>
          </w:p>
        </w:tc>
      </w:tr>
      <w:tr w:rsidR="00357237" w:rsidRPr="00222122" w:rsidTr="00F13DF0">
        <w:trPr>
          <w:trHeight w:val="240"/>
        </w:trPr>
        <w:tc>
          <w:tcPr>
            <w:tcW w:w="2880" w:type="dxa"/>
            <w:vAlign w:val="center"/>
          </w:tcPr>
          <w:p w:rsidR="00357237" w:rsidRPr="009F6DF3" w:rsidRDefault="00357237" w:rsidP="007D25F9">
            <w:pPr>
              <w:rPr>
                <w:rFonts w:ascii="Arial" w:hAnsi="Arial" w:cs="Arial"/>
                <w:sz w:val="16"/>
                <w:szCs w:val="16"/>
              </w:rPr>
            </w:pPr>
            <w:r w:rsidRPr="009F6DF3">
              <w:rPr>
                <w:rFonts w:ascii="Arial" w:hAnsi="Arial" w:cs="Arial"/>
                <w:sz w:val="16"/>
                <w:szCs w:val="16"/>
              </w:rPr>
              <w:t>Pohľadávky z obchodného styku</w:t>
            </w:r>
          </w:p>
        </w:tc>
        <w:tc>
          <w:tcPr>
            <w:tcW w:w="2180" w:type="dxa"/>
            <w:vAlign w:val="center"/>
          </w:tcPr>
          <w:p w:rsidR="00357237" w:rsidRPr="009F6DF3" w:rsidRDefault="00357237" w:rsidP="00BC0A3B">
            <w:pPr>
              <w:tabs>
                <w:tab w:val="num" w:pos="567"/>
              </w:tabs>
              <w:autoSpaceDE w:val="0"/>
              <w:autoSpaceDN w:val="0"/>
              <w:adjustRightInd w:val="0"/>
              <w:spacing w:before="120" w:after="120"/>
              <w:ind w:left="567" w:hanging="567"/>
              <w:jc w:val="right"/>
              <w:rPr>
                <w:rFonts w:ascii="Arial" w:hAnsi="Arial" w:cs="Arial"/>
                <w:sz w:val="16"/>
                <w:szCs w:val="16"/>
              </w:rPr>
            </w:pPr>
            <w:r>
              <w:rPr>
                <w:rFonts w:ascii="Arial" w:hAnsi="Arial" w:cs="Arial"/>
                <w:sz w:val="16"/>
                <w:szCs w:val="16"/>
              </w:rPr>
              <w:t>7</w:t>
            </w:r>
            <w:r w:rsidR="00BC0A3B">
              <w:rPr>
                <w:rFonts w:ascii="Arial" w:hAnsi="Arial" w:cs="Arial"/>
                <w:sz w:val="16"/>
                <w:szCs w:val="16"/>
              </w:rPr>
              <w:t> 343 614</w:t>
            </w:r>
          </w:p>
        </w:tc>
        <w:tc>
          <w:tcPr>
            <w:tcW w:w="2180" w:type="dxa"/>
            <w:vAlign w:val="center"/>
          </w:tcPr>
          <w:p w:rsidR="00357237" w:rsidRPr="009F6DF3" w:rsidRDefault="00357237" w:rsidP="00A07990">
            <w:pPr>
              <w:tabs>
                <w:tab w:val="num" w:pos="567"/>
              </w:tabs>
              <w:autoSpaceDE w:val="0"/>
              <w:autoSpaceDN w:val="0"/>
              <w:adjustRightInd w:val="0"/>
              <w:spacing w:before="120" w:after="120"/>
              <w:ind w:left="567" w:hanging="567"/>
              <w:jc w:val="right"/>
              <w:rPr>
                <w:rFonts w:ascii="Arial" w:hAnsi="Arial" w:cs="Arial"/>
                <w:sz w:val="16"/>
                <w:szCs w:val="16"/>
              </w:rPr>
            </w:pPr>
            <w:r>
              <w:rPr>
                <w:rFonts w:ascii="Arial" w:hAnsi="Arial" w:cs="Arial"/>
                <w:sz w:val="16"/>
                <w:szCs w:val="16"/>
              </w:rPr>
              <w:t>1 080 275</w:t>
            </w:r>
          </w:p>
        </w:tc>
        <w:tc>
          <w:tcPr>
            <w:tcW w:w="2180" w:type="dxa"/>
            <w:vAlign w:val="center"/>
          </w:tcPr>
          <w:p w:rsidR="00357237" w:rsidRPr="009F6DF3" w:rsidRDefault="00357237" w:rsidP="00BC0A3B">
            <w:pPr>
              <w:tabs>
                <w:tab w:val="num" w:pos="567"/>
              </w:tabs>
              <w:autoSpaceDE w:val="0"/>
              <w:autoSpaceDN w:val="0"/>
              <w:adjustRightInd w:val="0"/>
              <w:spacing w:before="120" w:after="120"/>
              <w:ind w:left="567" w:hanging="567"/>
              <w:jc w:val="right"/>
              <w:rPr>
                <w:rFonts w:ascii="Arial" w:hAnsi="Arial" w:cs="Arial"/>
                <w:sz w:val="16"/>
                <w:szCs w:val="16"/>
              </w:rPr>
            </w:pPr>
            <w:r>
              <w:rPr>
                <w:rFonts w:ascii="Arial" w:hAnsi="Arial" w:cs="Arial"/>
                <w:sz w:val="16"/>
                <w:szCs w:val="16"/>
              </w:rPr>
              <w:t>8</w:t>
            </w:r>
            <w:r w:rsidR="00BC0A3B">
              <w:rPr>
                <w:rFonts w:ascii="Arial" w:hAnsi="Arial" w:cs="Arial"/>
                <w:sz w:val="16"/>
                <w:szCs w:val="16"/>
              </w:rPr>
              <w:t> 423 889</w:t>
            </w:r>
          </w:p>
        </w:tc>
      </w:tr>
      <w:tr w:rsidR="00357237" w:rsidRPr="00222122" w:rsidTr="00F13DF0">
        <w:trPr>
          <w:trHeight w:val="240"/>
        </w:trPr>
        <w:tc>
          <w:tcPr>
            <w:tcW w:w="2880" w:type="dxa"/>
            <w:vAlign w:val="center"/>
          </w:tcPr>
          <w:p w:rsidR="00357237" w:rsidRPr="009F6DF3" w:rsidRDefault="00357237" w:rsidP="00F13DF0">
            <w:pPr>
              <w:rPr>
                <w:rFonts w:ascii="Arial" w:hAnsi="Arial" w:cs="Arial"/>
                <w:sz w:val="16"/>
                <w:szCs w:val="16"/>
              </w:rPr>
            </w:pPr>
            <w:r w:rsidRPr="00222122">
              <w:rPr>
                <w:rFonts w:ascii="Arial" w:hAnsi="Arial" w:cs="Arial"/>
                <w:sz w:val="16"/>
                <w:szCs w:val="16"/>
              </w:rPr>
              <w:t>Pohľadávky voči dcérskej úč</w:t>
            </w:r>
            <w:r>
              <w:rPr>
                <w:rFonts w:ascii="Arial" w:hAnsi="Arial" w:cs="Arial"/>
                <w:sz w:val="16"/>
                <w:szCs w:val="16"/>
              </w:rPr>
              <w:t>tovnej jednotke a materskej účtovnej jednotke</w:t>
            </w:r>
          </w:p>
        </w:tc>
        <w:tc>
          <w:tcPr>
            <w:tcW w:w="2180" w:type="dxa"/>
            <w:vAlign w:val="center"/>
          </w:tcPr>
          <w:p w:rsidR="00357237" w:rsidRPr="009F6DF3" w:rsidRDefault="00357237" w:rsidP="00A07990">
            <w:pPr>
              <w:tabs>
                <w:tab w:val="num" w:pos="567"/>
              </w:tabs>
              <w:autoSpaceDE w:val="0"/>
              <w:autoSpaceDN w:val="0"/>
              <w:adjustRightInd w:val="0"/>
              <w:spacing w:before="120" w:after="120"/>
              <w:ind w:left="567" w:hanging="567"/>
              <w:jc w:val="right"/>
              <w:rPr>
                <w:rFonts w:ascii="Arial" w:hAnsi="Arial" w:cs="Arial"/>
                <w:sz w:val="16"/>
                <w:szCs w:val="16"/>
              </w:rPr>
            </w:pPr>
            <w:r>
              <w:rPr>
                <w:rFonts w:ascii="Arial" w:hAnsi="Arial" w:cs="Arial"/>
                <w:sz w:val="16"/>
                <w:szCs w:val="16"/>
              </w:rPr>
              <w:t>0</w:t>
            </w:r>
          </w:p>
        </w:tc>
        <w:tc>
          <w:tcPr>
            <w:tcW w:w="2180" w:type="dxa"/>
            <w:vAlign w:val="center"/>
          </w:tcPr>
          <w:p w:rsidR="00357237" w:rsidRPr="009F6DF3" w:rsidRDefault="00357237" w:rsidP="00A07990">
            <w:pPr>
              <w:tabs>
                <w:tab w:val="num" w:pos="567"/>
              </w:tabs>
              <w:autoSpaceDE w:val="0"/>
              <w:autoSpaceDN w:val="0"/>
              <w:adjustRightInd w:val="0"/>
              <w:spacing w:before="120" w:after="120"/>
              <w:ind w:left="567" w:hanging="567"/>
              <w:jc w:val="right"/>
              <w:rPr>
                <w:rFonts w:ascii="Arial" w:hAnsi="Arial" w:cs="Arial"/>
                <w:sz w:val="16"/>
                <w:szCs w:val="16"/>
              </w:rPr>
            </w:pPr>
            <w:r>
              <w:rPr>
                <w:rFonts w:ascii="Arial" w:hAnsi="Arial" w:cs="Arial"/>
                <w:sz w:val="16"/>
                <w:szCs w:val="16"/>
              </w:rPr>
              <w:t>0</w:t>
            </w:r>
          </w:p>
        </w:tc>
        <w:tc>
          <w:tcPr>
            <w:tcW w:w="2180" w:type="dxa"/>
            <w:vAlign w:val="center"/>
          </w:tcPr>
          <w:p w:rsidR="00357237" w:rsidRPr="009F6DF3" w:rsidRDefault="00357237" w:rsidP="00A07990">
            <w:pPr>
              <w:tabs>
                <w:tab w:val="num" w:pos="567"/>
              </w:tabs>
              <w:autoSpaceDE w:val="0"/>
              <w:autoSpaceDN w:val="0"/>
              <w:adjustRightInd w:val="0"/>
              <w:spacing w:before="120" w:after="120"/>
              <w:ind w:left="567" w:hanging="567"/>
              <w:jc w:val="right"/>
              <w:rPr>
                <w:rFonts w:ascii="Arial" w:hAnsi="Arial" w:cs="Arial"/>
                <w:sz w:val="16"/>
                <w:szCs w:val="16"/>
              </w:rPr>
            </w:pPr>
            <w:r>
              <w:rPr>
                <w:rFonts w:ascii="Arial" w:hAnsi="Arial" w:cs="Arial"/>
                <w:sz w:val="16"/>
                <w:szCs w:val="16"/>
              </w:rPr>
              <w:t>0</w:t>
            </w:r>
          </w:p>
        </w:tc>
      </w:tr>
      <w:tr w:rsidR="00357237" w:rsidRPr="00222122" w:rsidTr="00F13DF0">
        <w:trPr>
          <w:trHeight w:val="240"/>
        </w:trPr>
        <w:tc>
          <w:tcPr>
            <w:tcW w:w="2880" w:type="dxa"/>
            <w:vAlign w:val="center"/>
          </w:tcPr>
          <w:p w:rsidR="00357237" w:rsidRPr="009F6DF3" w:rsidRDefault="00357237" w:rsidP="00F13DF0">
            <w:pPr>
              <w:rPr>
                <w:rFonts w:ascii="Arial" w:hAnsi="Arial" w:cs="Arial"/>
                <w:sz w:val="16"/>
                <w:szCs w:val="16"/>
              </w:rPr>
            </w:pPr>
            <w:r w:rsidRPr="00222122">
              <w:rPr>
                <w:rFonts w:ascii="Arial" w:hAnsi="Arial" w:cs="Arial"/>
                <w:sz w:val="16"/>
                <w:szCs w:val="16"/>
              </w:rPr>
              <w:t>Ostatné pohľadávky v rámci konsoli</w:t>
            </w:r>
            <w:r>
              <w:rPr>
                <w:rFonts w:ascii="Arial" w:hAnsi="Arial" w:cs="Arial"/>
                <w:sz w:val="16"/>
                <w:szCs w:val="16"/>
              </w:rPr>
              <w:t>dovaného celku</w:t>
            </w:r>
          </w:p>
        </w:tc>
        <w:tc>
          <w:tcPr>
            <w:tcW w:w="2180" w:type="dxa"/>
            <w:vAlign w:val="center"/>
          </w:tcPr>
          <w:p w:rsidR="00357237" w:rsidRPr="009F6DF3" w:rsidRDefault="00357237" w:rsidP="00A07990">
            <w:pPr>
              <w:tabs>
                <w:tab w:val="num" w:pos="567"/>
              </w:tabs>
              <w:autoSpaceDE w:val="0"/>
              <w:autoSpaceDN w:val="0"/>
              <w:adjustRightInd w:val="0"/>
              <w:spacing w:before="120" w:after="120"/>
              <w:ind w:left="567" w:hanging="567"/>
              <w:jc w:val="right"/>
              <w:rPr>
                <w:rFonts w:ascii="Arial" w:hAnsi="Arial" w:cs="Arial"/>
                <w:sz w:val="16"/>
                <w:szCs w:val="16"/>
              </w:rPr>
            </w:pPr>
            <w:r>
              <w:rPr>
                <w:rFonts w:ascii="Arial" w:hAnsi="Arial" w:cs="Arial"/>
                <w:sz w:val="16"/>
                <w:szCs w:val="16"/>
              </w:rPr>
              <w:t>0</w:t>
            </w:r>
          </w:p>
        </w:tc>
        <w:tc>
          <w:tcPr>
            <w:tcW w:w="2180" w:type="dxa"/>
            <w:vAlign w:val="center"/>
          </w:tcPr>
          <w:p w:rsidR="00357237" w:rsidRPr="009F6DF3" w:rsidRDefault="00357237" w:rsidP="00A07990">
            <w:pPr>
              <w:tabs>
                <w:tab w:val="num" w:pos="567"/>
              </w:tabs>
              <w:autoSpaceDE w:val="0"/>
              <w:autoSpaceDN w:val="0"/>
              <w:adjustRightInd w:val="0"/>
              <w:spacing w:before="120" w:after="120"/>
              <w:ind w:left="567" w:hanging="567"/>
              <w:jc w:val="right"/>
              <w:rPr>
                <w:rFonts w:ascii="Arial" w:hAnsi="Arial" w:cs="Arial"/>
                <w:sz w:val="16"/>
                <w:szCs w:val="16"/>
              </w:rPr>
            </w:pPr>
            <w:r>
              <w:rPr>
                <w:rFonts w:ascii="Arial" w:hAnsi="Arial" w:cs="Arial"/>
                <w:sz w:val="16"/>
                <w:szCs w:val="16"/>
              </w:rPr>
              <w:t>0</w:t>
            </w:r>
          </w:p>
        </w:tc>
        <w:tc>
          <w:tcPr>
            <w:tcW w:w="2180" w:type="dxa"/>
            <w:vAlign w:val="center"/>
          </w:tcPr>
          <w:p w:rsidR="00357237" w:rsidRPr="009F6DF3" w:rsidRDefault="00357237" w:rsidP="00A07990">
            <w:pPr>
              <w:tabs>
                <w:tab w:val="num" w:pos="567"/>
              </w:tabs>
              <w:autoSpaceDE w:val="0"/>
              <w:autoSpaceDN w:val="0"/>
              <w:adjustRightInd w:val="0"/>
              <w:spacing w:before="120" w:after="120"/>
              <w:ind w:left="567" w:hanging="567"/>
              <w:jc w:val="right"/>
              <w:rPr>
                <w:rFonts w:ascii="Arial" w:hAnsi="Arial" w:cs="Arial"/>
                <w:sz w:val="16"/>
                <w:szCs w:val="16"/>
              </w:rPr>
            </w:pPr>
            <w:r>
              <w:rPr>
                <w:rFonts w:ascii="Arial" w:hAnsi="Arial" w:cs="Arial"/>
                <w:sz w:val="16"/>
                <w:szCs w:val="16"/>
              </w:rPr>
              <w:t>0</w:t>
            </w:r>
          </w:p>
        </w:tc>
      </w:tr>
      <w:tr w:rsidR="00357237" w:rsidRPr="00222122" w:rsidTr="00F13DF0">
        <w:trPr>
          <w:trHeight w:val="240"/>
        </w:trPr>
        <w:tc>
          <w:tcPr>
            <w:tcW w:w="2880" w:type="dxa"/>
            <w:vAlign w:val="center"/>
          </w:tcPr>
          <w:p w:rsidR="00357237" w:rsidRPr="009F6DF3" w:rsidRDefault="00357237" w:rsidP="00F13DF0">
            <w:pPr>
              <w:rPr>
                <w:rFonts w:ascii="Arial" w:hAnsi="Arial" w:cs="Arial"/>
                <w:sz w:val="16"/>
                <w:szCs w:val="16"/>
              </w:rPr>
            </w:pPr>
            <w:r w:rsidRPr="00222122">
              <w:rPr>
                <w:rFonts w:ascii="Arial" w:hAnsi="Arial" w:cs="Arial"/>
                <w:sz w:val="16"/>
                <w:szCs w:val="16"/>
              </w:rPr>
              <w:t>Pohľadávky voči spoloční</w:t>
            </w:r>
            <w:r>
              <w:rPr>
                <w:rFonts w:ascii="Arial" w:hAnsi="Arial" w:cs="Arial"/>
                <w:sz w:val="16"/>
                <w:szCs w:val="16"/>
              </w:rPr>
              <w:t>kom, členom a združeniu</w:t>
            </w:r>
          </w:p>
        </w:tc>
        <w:tc>
          <w:tcPr>
            <w:tcW w:w="2180" w:type="dxa"/>
            <w:vAlign w:val="center"/>
          </w:tcPr>
          <w:p w:rsidR="00357237" w:rsidRPr="009F6DF3" w:rsidRDefault="00357237" w:rsidP="00A07990">
            <w:pPr>
              <w:tabs>
                <w:tab w:val="num" w:pos="567"/>
              </w:tabs>
              <w:autoSpaceDE w:val="0"/>
              <w:autoSpaceDN w:val="0"/>
              <w:adjustRightInd w:val="0"/>
              <w:spacing w:before="120" w:after="120"/>
              <w:ind w:left="567" w:hanging="567"/>
              <w:jc w:val="right"/>
              <w:rPr>
                <w:rFonts w:ascii="Arial" w:hAnsi="Arial" w:cs="Arial"/>
                <w:sz w:val="16"/>
                <w:szCs w:val="16"/>
              </w:rPr>
            </w:pPr>
            <w:r>
              <w:rPr>
                <w:rFonts w:ascii="Arial" w:hAnsi="Arial" w:cs="Arial"/>
                <w:sz w:val="16"/>
                <w:szCs w:val="16"/>
              </w:rPr>
              <w:t>0</w:t>
            </w:r>
          </w:p>
        </w:tc>
        <w:tc>
          <w:tcPr>
            <w:tcW w:w="2180" w:type="dxa"/>
            <w:vAlign w:val="center"/>
          </w:tcPr>
          <w:p w:rsidR="00357237" w:rsidRPr="009F6DF3" w:rsidRDefault="00357237" w:rsidP="00A07990">
            <w:pPr>
              <w:tabs>
                <w:tab w:val="num" w:pos="567"/>
              </w:tabs>
              <w:autoSpaceDE w:val="0"/>
              <w:autoSpaceDN w:val="0"/>
              <w:adjustRightInd w:val="0"/>
              <w:spacing w:before="120" w:after="120"/>
              <w:ind w:left="567" w:hanging="567"/>
              <w:jc w:val="right"/>
              <w:rPr>
                <w:rFonts w:ascii="Arial" w:hAnsi="Arial" w:cs="Arial"/>
                <w:sz w:val="16"/>
                <w:szCs w:val="16"/>
              </w:rPr>
            </w:pPr>
            <w:r>
              <w:rPr>
                <w:rFonts w:ascii="Arial" w:hAnsi="Arial" w:cs="Arial"/>
                <w:sz w:val="16"/>
                <w:szCs w:val="16"/>
              </w:rPr>
              <w:t>0</w:t>
            </w:r>
          </w:p>
        </w:tc>
        <w:tc>
          <w:tcPr>
            <w:tcW w:w="2180" w:type="dxa"/>
            <w:vAlign w:val="center"/>
          </w:tcPr>
          <w:p w:rsidR="00357237" w:rsidRPr="009F6DF3" w:rsidRDefault="00357237" w:rsidP="00A07990">
            <w:pPr>
              <w:tabs>
                <w:tab w:val="num" w:pos="567"/>
              </w:tabs>
              <w:autoSpaceDE w:val="0"/>
              <w:autoSpaceDN w:val="0"/>
              <w:adjustRightInd w:val="0"/>
              <w:spacing w:before="120" w:after="120"/>
              <w:ind w:left="567" w:hanging="567"/>
              <w:jc w:val="right"/>
              <w:rPr>
                <w:rFonts w:ascii="Arial" w:hAnsi="Arial" w:cs="Arial"/>
                <w:sz w:val="16"/>
                <w:szCs w:val="16"/>
              </w:rPr>
            </w:pPr>
            <w:r>
              <w:rPr>
                <w:rFonts w:ascii="Arial" w:hAnsi="Arial" w:cs="Arial"/>
                <w:sz w:val="16"/>
                <w:szCs w:val="16"/>
              </w:rPr>
              <w:t>0</w:t>
            </w:r>
          </w:p>
        </w:tc>
      </w:tr>
      <w:tr w:rsidR="00357237" w:rsidRPr="00222122" w:rsidTr="00F13DF0">
        <w:trPr>
          <w:trHeight w:val="240"/>
        </w:trPr>
        <w:tc>
          <w:tcPr>
            <w:tcW w:w="2880" w:type="dxa"/>
            <w:vAlign w:val="center"/>
          </w:tcPr>
          <w:p w:rsidR="00357237" w:rsidRPr="009F6DF3" w:rsidRDefault="00357237" w:rsidP="00F13DF0">
            <w:pPr>
              <w:rPr>
                <w:rFonts w:ascii="Arial" w:hAnsi="Arial" w:cs="Arial"/>
                <w:sz w:val="16"/>
                <w:szCs w:val="16"/>
              </w:rPr>
            </w:pPr>
            <w:r w:rsidRPr="009F6DF3">
              <w:rPr>
                <w:rFonts w:ascii="Arial" w:hAnsi="Arial" w:cs="Arial"/>
                <w:sz w:val="16"/>
                <w:szCs w:val="16"/>
              </w:rPr>
              <w:t>Sociálne poistenie</w:t>
            </w:r>
          </w:p>
        </w:tc>
        <w:tc>
          <w:tcPr>
            <w:tcW w:w="2180" w:type="dxa"/>
            <w:vAlign w:val="center"/>
          </w:tcPr>
          <w:p w:rsidR="00357237" w:rsidRPr="009F6DF3" w:rsidRDefault="00357237" w:rsidP="00A07990">
            <w:pPr>
              <w:tabs>
                <w:tab w:val="num" w:pos="567"/>
              </w:tabs>
              <w:autoSpaceDE w:val="0"/>
              <w:autoSpaceDN w:val="0"/>
              <w:adjustRightInd w:val="0"/>
              <w:spacing w:before="120" w:after="120"/>
              <w:ind w:left="567" w:hanging="567"/>
              <w:jc w:val="right"/>
              <w:rPr>
                <w:rFonts w:ascii="Arial" w:hAnsi="Arial" w:cs="Arial"/>
                <w:sz w:val="16"/>
                <w:szCs w:val="16"/>
              </w:rPr>
            </w:pPr>
            <w:r>
              <w:rPr>
                <w:rFonts w:ascii="Arial" w:hAnsi="Arial" w:cs="Arial"/>
                <w:sz w:val="16"/>
                <w:szCs w:val="16"/>
              </w:rPr>
              <w:t>0</w:t>
            </w:r>
          </w:p>
        </w:tc>
        <w:tc>
          <w:tcPr>
            <w:tcW w:w="2180" w:type="dxa"/>
            <w:vAlign w:val="center"/>
          </w:tcPr>
          <w:p w:rsidR="00357237" w:rsidRPr="009F6DF3" w:rsidRDefault="00357237" w:rsidP="00A07990">
            <w:pPr>
              <w:tabs>
                <w:tab w:val="num" w:pos="567"/>
              </w:tabs>
              <w:autoSpaceDE w:val="0"/>
              <w:autoSpaceDN w:val="0"/>
              <w:adjustRightInd w:val="0"/>
              <w:spacing w:before="120" w:after="120"/>
              <w:ind w:left="567" w:hanging="567"/>
              <w:jc w:val="right"/>
              <w:rPr>
                <w:rFonts w:ascii="Arial" w:hAnsi="Arial" w:cs="Arial"/>
                <w:sz w:val="16"/>
                <w:szCs w:val="16"/>
              </w:rPr>
            </w:pPr>
            <w:r>
              <w:rPr>
                <w:rFonts w:ascii="Arial" w:hAnsi="Arial" w:cs="Arial"/>
                <w:sz w:val="16"/>
                <w:szCs w:val="16"/>
              </w:rPr>
              <w:t>0</w:t>
            </w:r>
          </w:p>
        </w:tc>
        <w:tc>
          <w:tcPr>
            <w:tcW w:w="2180" w:type="dxa"/>
            <w:vAlign w:val="center"/>
          </w:tcPr>
          <w:p w:rsidR="00357237" w:rsidRPr="009F6DF3" w:rsidRDefault="00357237" w:rsidP="00A07990">
            <w:pPr>
              <w:tabs>
                <w:tab w:val="num" w:pos="567"/>
              </w:tabs>
              <w:autoSpaceDE w:val="0"/>
              <w:autoSpaceDN w:val="0"/>
              <w:adjustRightInd w:val="0"/>
              <w:spacing w:before="120" w:after="120"/>
              <w:ind w:left="567" w:hanging="567"/>
              <w:jc w:val="right"/>
              <w:rPr>
                <w:rFonts w:ascii="Arial" w:hAnsi="Arial" w:cs="Arial"/>
                <w:sz w:val="16"/>
                <w:szCs w:val="16"/>
              </w:rPr>
            </w:pPr>
            <w:r>
              <w:rPr>
                <w:rFonts w:ascii="Arial" w:hAnsi="Arial" w:cs="Arial"/>
                <w:sz w:val="16"/>
                <w:szCs w:val="16"/>
              </w:rPr>
              <w:t>0</w:t>
            </w:r>
          </w:p>
        </w:tc>
      </w:tr>
      <w:tr w:rsidR="00357237" w:rsidRPr="00222122" w:rsidTr="00F13DF0">
        <w:trPr>
          <w:trHeight w:val="240"/>
        </w:trPr>
        <w:tc>
          <w:tcPr>
            <w:tcW w:w="2880" w:type="dxa"/>
            <w:vAlign w:val="center"/>
          </w:tcPr>
          <w:p w:rsidR="00357237" w:rsidRPr="009F6DF3" w:rsidRDefault="00357237" w:rsidP="007D25F9">
            <w:pPr>
              <w:rPr>
                <w:rFonts w:ascii="Arial" w:hAnsi="Arial" w:cs="Arial"/>
                <w:sz w:val="16"/>
                <w:szCs w:val="16"/>
              </w:rPr>
            </w:pPr>
            <w:r w:rsidRPr="009F6DF3">
              <w:rPr>
                <w:rFonts w:ascii="Arial" w:hAnsi="Arial" w:cs="Arial"/>
                <w:sz w:val="16"/>
                <w:szCs w:val="16"/>
              </w:rPr>
              <w:t>Daňové pohľadávky a dotácie</w:t>
            </w:r>
          </w:p>
        </w:tc>
        <w:tc>
          <w:tcPr>
            <w:tcW w:w="2180" w:type="dxa"/>
            <w:vAlign w:val="center"/>
          </w:tcPr>
          <w:p w:rsidR="00357237" w:rsidRPr="009F6DF3" w:rsidRDefault="00357237" w:rsidP="00A07990">
            <w:pPr>
              <w:tabs>
                <w:tab w:val="num" w:pos="567"/>
              </w:tabs>
              <w:autoSpaceDE w:val="0"/>
              <w:autoSpaceDN w:val="0"/>
              <w:adjustRightInd w:val="0"/>
              <w:spacing w:before="120" w:after="120"/>
              <w:ind w:left="567" w:hanging="567"/>
              <w:jc w:val="right"/>
              <w:rPr>
                <w:rFonts w:ascii="Arial" w:hAnsi="Arial" w:cs="Arial"/>
                <w:sz w:val="16"/>
                <w:szCs w:val="16"/>
              </w:rPr>
            </w:pPr>
            <w:r>
              <w:rPr>
                <w:rFonts w:ascii="Arial" w:hAnsi="Arial" w:cs="Arial"/>
                <w:sz w:val="16"/>
                <w:szCs w:val="16"/>
              </w:rPr>
              <w:t>372 765</w:t>
            </w:r>
          </w:p>
        </w:tc>
        <w:tc>
          <w:tcPr>
            <w:tcW w:w="2180" w:type="dxa"/>
            <w:vAlign w:val="center"/>
          </w:tcPr>
          <w:p w:rsidR="00357237" w:rsidRPr="009F6DF3" w:rsidRDefault="00357237" w:rsidP="00A07990">
            <w:pPr>
              <w:tabs>
                <w:tab w:val="num" w:pos="567"/>
              </w:tabs>
              <w:autoSpaceDE w:val="0"/>
              <w:autoSpaceDN w:val="0"/>
              <w:adjustRightInd w:val="0"/>
              <w:spacing w:before="120" w:after="120"/>
              <w:ind w:left="567" w:hanging="567"/>
              <w:jc w:val="right"/>
              <w:rPr>
                <w:rFonts w:ascii="Arial" w:hAnsi="Arial" w:cs="Arial"/>
                <w:sz w:val="16"/>
                <w:szCs w:val="16"/>
              </w:rPr>
            </w:pPr>
            <w:r>
              <w:rPr>
                <w:rFonts w:ascii="Arial" w:hAnsi="Arial" w:cs="Arial"/>
                <w:sz w:val="16"/>
                <w:szCs w:val="16"/>
              </w:rPr>
              <w:t>0</w:t>
            </w:r>
          </w:p>
        </w:tc>
        <w:tc>
          <w:tcPr>
            <w:tcW w:w="2180" w:type="dxa"/>
            <w:vAlign w:val="center"/>
          </w:tcPr>
          <w:p w:rsidR="00357237" w:rsidRPr="009F6DF3" w:rsidRDefault="00357237" w:rsidP="00A07990">
            <w:pPr>
              <w:tabs>
                <w:tab w:val="num" w:pos="567"/>
              </w:tabs>
              <w:autoSpaceDE w:val="0"/>
              <w:autoSpaceDN w:val="0"/>
              <w:adjustRightInd w:val="0"/>
              <w:spacing w:before="120" w:after="120"/>
              <w:ind w:left="567" w:hanging="567"/>
              <w:jc w:val="right"/>
              <w:rPr>
                <w:rFonts w:ascii="Arial" w:hAnsi="Arial" w:cs="Arial"/>
                <w:sz w:val="16"/>
                <w:szCs w:val="16"/>
              </w:rPr>
            </w:pPr>
            <w:r>
              <w:rPr>
                <w:rFonts w:ascii="Arial" w:hAnsi="Arial" w:cs="Arial"/>
                <w:sz w:val="16"/>
                <w:szCs w:val="16"/>
              </w:rPr>
              <w:t>372 765</w:t>
            </w:r>
          </w:p>
        </w:tc>
      </w:tr>
      <w:tr w:rsidR="00357237" w:rsidRPr="00222122" w:rsidTr="00F13DF0">
        <w:trPr>
          <w:trHeight w:val="255"/>
        </w:trPr>
        <w:tc>
          <w:tcPr>
            <w:tcW w:w="2880" w:type="dxa"/>
            <w:vAlign w:val="center"/>
          </w:tcPr>
          <w:p w:rsidR="00357237" w:rsidRPr="009F6DF3" w:rsidRDefault="00357237" w:rsidP="007D25F9">
            <w:pPr>
              <w:rPr>
                <w:rFonts w:ascii="Arial" w:hAnsi="Arial" w:cs="Arial"/>
                <w:bCs/>
                <w:sz w:val="16"/>
                <w:szCs w:val="16"/>
              </w:rPr>
            </w:pPr>
            <w:r w:rsidRPr="009F6DF3">
              <w:rPr>
                <w:rFonts w:ascii="Arial" w:hAnsi="Arial" w:cs="Arial"/>
                <w:bCs/>
                <w:sz w:val="16"/>
                <w:szCs w:val="16"/>
              </w:rPr>
              <w:t>Iné pohľadávky</w:t>
            </w:r>
          </w:p>
        </w:tc>
        <w:tc>
          <w:tcPr>
            <w:tcW w:w="2180" w:type="dxa"/>
            <w:vAlign w:val="center"/>
          </w:tcPr>
          <w:p w:rsidR="00357237" w:rsidRPr="009F6DF3" w:rsidRDefault="00357237" w:rsidP="00A07990">
            <w:pPr>
              <w:tabs>
                <w:tab w:val="num" w:pos="567"/>
              </w:tabs>
              <w:autoSpaceDE w:val="0"/>
              <w:autoSpaceDN w:val="0"/>
              <w:adjustRightInd w:val="0"/>
              <w:spacing w:before="120" w:after="120"/>
              <w:ind w:left="567" w:hanging="567"/>
              <w:jc w:val="right"/>
              <w:rPr>
                <w:rFonts w:ascii="Arial" w:hAnsi="Arial" w:cs="Arial"/>
                <w:bCs/>
                <w:sz w:val="16"/>
                <w:szCs w:val="16"/>
              </w:rPr>
            </w:pPr>
            <w:r>
              <w:rPr>
                <w:rFonts w:ascii="Arial" w:hAnsi="Arial" w:cs="Arial"/>
                <w:sz w:val="16"/>
                <w:szCs w:val="16"/>
              </w:rPr>
              <w:t>3</w:t>
            </w:r>
          </w:p>
        </w:tc>
        <w:tc>
          <w:tcPr>
            <w:tcW w:w="2180" w:type="dxa"/>
            <w:vAlign w:val="center"/>
          </w:tcPr>
          <w:p w:rsidR="00357237" w:rsidRPr="009F6DF3" w:rsidRDefault="00357237" w:rsidP="00A07990">
            <w:pPr>
              <w:tabs>
                <w:tab w:val="num" w:pos="567"/>
              </w:tabs>
              <w:autoSpaceDE w:val="0"/>
              <w:autoSpaceDN w:val="0"/>
              <w:adjustRightInd w:val="0"/>
              <w:spacing w:before="120" w:after="120"/>
              <w:ind w:left="567" w:hanging="567"/>
              <w:jc w:val="right"/>
              <w:rPr>
                <w:rFonts w:ascii="Arial" w:hAnsi="Arial" w:cs="Arial"/>
                <w:bCs/>
                <w:sz w:val="16"/>
                <w:szCs w:val="16"/>
              </w:rPr>
            </w:pPr>
            <w:r>
              <w:rPr>
                <w:rFonts w:ascii="Arial" w:hAnsi="Arial" w:cs="Arial"/>
                <w:sz w:val="16"/>
                <w:szCs w:val="16"/>
              </w:rPr>
              <w:t>0</w:t>
            </w:r>
          </w:p>
        </w:tc>
        <w:tc>
          <w:tcPr>
            <w:tcW w:w="2180" w:type="dxa"/>
            <w:vAlign w:val="center"/>
          </w:tcPr>
          <w:p w:rsidR="00357237" w:rsidRPr="009F6DF3" w:rsidRDefault="00357237" w:rsidP="00A07990">
            <w:pPr>
              <w:tabs>
                <w:tab w:val="num" w:pos="567"/>
              </w:tabs>
              <w:autoSpaceDE w:val="0"/>
              <w:autoSpaceDN w:val="0"/>
              <w:adjustRightInd w:val="0"/>
              <w:spacing w:before="120" w:after="120"/>
              <w:ind w:left="567" w:hanging="567"/>
              <w:jc w:val="right"/>
              <w:rPr>
                <w:rFonts w:ascii="Arial" w:hAnsi="Arial" w:cs="Arial"/>
                <w:bCs/>
                <w:sz w:val="16"/>
                <w:szCs w:val="16"/>
              </w:rPr>
            </w:pPr>
            <w:r>
              <w:rPr>
                <w:rFonts w:ascii="Arial" w:hAnsi="Arial" w:cs="Arial"/>
                <w:sz w:val="16"/>
                <w:szCs w:val="16"/>
              </w:rPr>
              <w:t>3</w:t>
            </w:r>
          </w:p>
        </w:tc>
      </w:tr>
      <w:tr w:rsidR="00357237" w:rsidRPr="00222122" w:rsidTr="00F13DF0">
        <w:trPr>
          <w:trHeight w:val="255"/>
        </w:trPr>
        <w:tc>
          <w:tcPr>
            <w:tcW w:w="2880" w:type="dxa"/>
            <w:vAlign w:val="center"/>
          </w:tcPr>
          <w:p w:rsidR="00357237" w:rsidRPr="009F6DF3" w:rsidRDefault="00357237" w:rsidP="007D25F9">
            <w:pPr>
              <w:rPr>
                <w:rFonts w:ascii="Arial" w:hAnsi="Arial" w:cs="Arial"/>
                <w:b/>
                <w:bCs/>
                <w:sz w:val="16"/>
                <w:szCs w:val="16"/>
              </w:rPr>
            </w:pPr>
            <w:r w:rsidRPr="009F6DF3">
              <w:rPr>
                <w:rFonts w:ascii="Arial" w:hAnsi="Arial" w:cs="Arial"/>
                <w:b/>
                <w:bCs/>
                <w:sz w:val="16"/>
                <w:szCs w:val="16"/>
              </w:rPr>
              <w:t>Krátkodobé pohľadávky   spolu</w:t>
            </w:r>
          </w:p>
        </w:tc>
        <w:tc>
          <w:tcPr>
            <w:tcW w:w="2180" w:type="dxa"/>
            <w:vAlign w:val="center"/>
          </w:tcPr>
          <w:p w:rsidR="00357237" w:rsidRPr="009F6DF3" w:rsidRDefault="00357237" w:rsidP="00BC0A3B">
            <w:pPr>
              <w:tabs>
                <w:tab w:val="num" w:pos="567"/>
              </w:tabs>
              <w:autoSpaceDE w:val="0"/>
              <w:autoSpaceDN w:val="0"/>
              <w:adjustRightInd w:val="0"/>
              <w:spacing w:before="120" w:after="120"/>
              <w:ind w:left="567" w:hanging="567"/>
              <w:jc w:val="right"/>
              <w:rPr>
                <w:rFonts w:ascii="Arial" w:hAnsi="Arial" w:cs="Arial"/>
                <w:b/>
                <w:bCs/>
                <w:sz w:val="16"/>
                <w:szCs w:val="16"/>
              </w:rPr>
            </w:pPr>
            <w:r>
              <w:rPr>
                <w:rFonts w:ascii="Arial" w:hAnsi="Arial" w:cs="Arial"/>
                <w:b/>
                <w:bCs/>
                <w:sz w:val="16"/>
                <w:szCs w:val="16"/>
              </w:rPr>
              <w:t>7</w:t>
            </w:r>
            <w:r w:rsidR="00BC0A3B">
              <w:rPr>
                <w:rFonts w:ascii="Arial" w:hAnsi="Arial" w:cs="Arial"/>
                <w:b/>
                <w:bCs/>
                <w:sz w:val="16"/>
                <w:szCs w:val="16"/>
              </w:rPr>
              <w:t> 716 382</w:t>
            </w:r>
          </w:p>
        </w:tc>
        <w:tc>
          <w:tcPr>
            <w:tcW w:w="2180" w:type="dxa"/>
            <w:vAlign w:val="center"/>
          </w:tcPr>
          <w:p w:rsidR="00357237" w:rsidRPr="009F6DF3" w:rsidRDefault="00357237" w:rsidP="00A07990">
            <w:pPr>
              <w:tabs>
                <w:tab w:val="num" w:pos="567"/>
              </w:tabs>
              <w:autoSpaceDE w:val="0"/>
              <w:autoSpaceDN w:val="0"/>
              <w:adjustRightInd w:val="0"/>
              <w:spacing w:before="120" w:after="120"/>
              <w:ind w:left="567" w:hanging="567"/>
              <w:jc w:val="right"/>
              <w:rPr>
                <w:rFonts w:ascii="Arial" w:hAnsi="Arial" w:cs="Arial"/>
                <w:b/>
                <w:bCs/>
                <w:sz w:val="16"/>
                <w:szCs w:val="16"/>
              </w:rPr>
            </w:pPr>
            <w:r>
              <w:rPr>
                <w:rFonts w:ascii="Arial" w:hAnsi="Arial" w:cs="Arial"/>
                <w:b/>
                <w:bCs/>
                <w:sz w:val="16"/>
                <w:szCs w:val="16"/>
              </w:rPr>
              <w:t>1 080 275</w:t>
            </w:r>
          </w:p>
        </w:tc>
        <w:tc>
          <w:tcPr>
            <w:tcW w:w="2180" w:type="dxa"/>
            <w:vAlign w:val="center"/>
          </w:tcPr>
          <w:p w:rsidR="00357237" w:rsidRPr="009F6DF3" w:rsidRDefault="00BC0A3B" w:rsidP="00BC0A3B">
            <w:pPr>
              <w:tabs>
                <w:tab w:val="num" w:pos="567"/>
              </w:tabs>
              <w:autoSpaceDE w:val="0"/>
              <w:autoSpaceDN w:val="0"/>
              <w:adjustRightInd w:val="0"/>
              <w:spacing w:before="120" w:after="120"/>
              <w:ind w:left="567" w:hanging="567"/>
              <w:jc w:val="right"/>
              <w:rPr>
                <w:rFonts w:ascii="Arial" w:hAnsi="Arial" w:cs="Arial"/>
                <w:b/>
                <w:bCs/>
                <w:sz w:val="16"/>
                <w:szCs w:val="16"/>
              </w:rPr>
            </w:pPr>
            <w:r>
              <w:rPr>
                <w:rFonts w:ascii="Arial" w:hAnsi="Arial" w:cs="Arial"/>
                <w:b/>
                <w:bCs/>
                <w:sz w:val="16"/>
                <w:szCs w:val="16"/>
              </w:rPr>
              <w:t>8 796 657</w:t>
            </w:r>
          </w:p>
        </w:tc>
      </w:tr>
    </w:tbl>
    <w:p w:rsidR="000D35CB" w:rsidRDefault="000D35CB" w:rsidP="0066198E">
      <w:pPr>
        <w:pStyle w:val="odstavec"/>
      </w:pPr>
    </w:p>
    <w:p w:rsidR="000D35CB" w:rsidRDefault="000D35CB" w:rsidP="0066198E">
      <w:pPr>
        <w:pStyle w:val="odstavec"/>
      </w:pPr>
    </w:p>
    <w:p w:rsidR="00047613" w:rsidRDefault="00F2122F" w:rsidP="0066198E">
      <w:pPr>
        <w:pStyle w:val="odstavec"/>
      </w:pPr>
      <w:bookmarkStart w:id="20" w:name="RANGE!G26:I33"/>
      <w:bookmarkEnd w:id="18"/>
      <w:bookmarkEnd w:id="20"/>
      <w:r>
        <w:t xml:space="preserve">Na pohľadávky Spoločnosti </w:t>
      </w:r>
      <w:r w:rsidR="00C8037C">
        <w:t>je zriadené záložné právo</w:t>
      </w:r>
      <w:r>
        <w:t xml:space="preserve"> v prospech </w:t>
      </w:r>
      <w:r w:rsidR="000D3AD4">
        <w:t>ČSOB banky</w:t>
      </w:r>
      <w:r w:rsidR="00C8037C">
        <w:t>.</w:t>
      </w:r>
    </w:p>
    <w:p w:rsidR="00047613" w:rsidRDefault="00047613" w:rsidP="0066198E">
      <w:pPr>
        <w:pStyle w:val="odstavec"/>
      </w:pPr>
    </w:p>
    <w:p w:rsidR="00AE32E8" w:rsidRDefault="00AE32E8" w:rsidP="0066198E">
      <w:pPr>
        <w:pStyle w:val="odstavec"/>
      </w:pPr>
    </w:p>
    <w:p w:rsidR="00AE32E8" w:rsidRDefault="00AE32E8" w:rsidP="00AE32E8">
      <w:pPr>
        <w:pStyle w:val="odstavec"/>
      </w:pPr>
      <w:r w:rsidRPr="00E63C40">
        <w:t>Prehľad pôžičiek p</w:t>
      </w:r>
      <w:r>
        <w:t>oskytnutých s</w:t>
      </w:r>
      <w:r w:rsidRPr="00E63C40">
        <w:t>priaznený</w:t>
      </w:r>
      <w:r>
        <w:t>m stra</w:t>
      </w:r>
      <w:r w:rsidRPr="00E63C40">
        <w:t>n</w:t>
      </w:r>
      <w:r>
        <w:t>ám</w:t>
      </w:r>
      <w:r w:rsidRPr="00E63C40">
        <w:t xml:space="preserve"> je uvedený v nasledujúcej tabuľke:</w:t>
      </w:r>
    </w:p>
    <w:p w:rsidR="00AE32E8" w:rsidRDefault="00AE32E8" w:rsidP="00AE32E8">
      <w:pPr>
        <w:pStyle w:val="odstavec"/>
      </w:pPr>
    </w:p>
    <w:tbl>
      <w:tblPr>
        <w:tblW w:w="9204"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542"/>
        <w:gridCol w:w="709"/>
        <w:gridCol w:w="1701"/>
        <w:gridCol w:w="992"/>
        <w:gridCol w:w="1418"/>
        <w:gridCol w:w="1842"/>
      </w:tblGrid>
      <w:tr w:rsidR="00AE32E8" w:rsidRPr="00D36807" w:rsidTr="00732198">
        <w:trPr>
          <w:trHeight w:val="1200"/>
        </w:trPr>
        <w:tc>
          <w:tcPr>
            <w:tcW w:w="2542" w:type="dxa"/>
            <w:noWrap/>
            <w:vAlign w:val="center"/>
          </w:tcPr>
          <w:p w:rsidR="00AE32E8" w:rsidRPr="00D36807" w:rsidRDefault="00AE32E8" w:rsidP="00732198">
            <w:pPr>
              <w:jc w:val="center"/>
              <w:rPr>
                <w:rFonts w:ascii="Arial" w:hAnsi="Arial" w:cs="Arial"/>
                <w:b/>
                <w:bCs/>
                <w:sz w:val="18"/>
                <w:szCs w:val="18"/>
              </w:rPr>
            </w:pPr>
            <w:r w:rsidRPr="00D36807">
              <w:rPr>
                <w:rFonts w:ascii="Arial" w:hAnsi="Arial" w:cs="Arial"/>
                <w:b/>
                <w:bCs/>
                <w:sz w:val="18"/>
                <w:szCs w:val="18"/>
              </w:rPr>
              <w:t>Názov položky</w:t>
            </w:r>
          </w:p>
        </w:tc>
        <w:tc>
          <w:tcPr>
            <w:tcW w:w="709" w:type="dxa"/>
            <w:noWrap/>
            <w:vAlign w:val="center"/>
          </w:tcPr>
          <w:p w:rsidR="00AE32E8" w:rsidRDefault="00AE32E8" w:rsidP="00732198">
            <w:pPr>
              <w:jc w:val="center"/>
              <w:rPr>
                <w:rFonts w:ascii="Arial" w:hAnsi="Arial" w:cs="Arial"/>
                <w:b/>
                <w:bCs/>
                <w:sz w:val="18"/>
                <w:szCs w:val="18"/>
              </w:rPr>
            </w:pPr>
            <w:r w:rsidRPr="00D36807">
              <w:rPr>
                <w:rFonts w:ascii="Arial" w:hAnsi="Arial" w:cs="Arial"/>
                <w:b/>
                <w:bCs/>
                <w:sz w:val="18"/>
                <w:szCs w:val="18"/>
              </w:rPr>
              <w:t>Mena</w:t>
            </w:r>
          </w:p>
        </w:tc>
        <w:tc>
          <w:tcPr>
            <w:tcW w:w="1701" w:type="dxa"/>
            <w:vAlign w:val="center"/>
          </w:tcPr>
          <w:p w:rsidR="00AE32E8" w:rsidRDefault="00AE32E8" w:rsidP="00732198">
            <w:pPr>
              <w:jc w:val="center"/>
              <w:rPr>
                <w:rFonts w:ascii="Arial" w:hAnsi="Arial" w:cs="Arial"/>
                <w:b/>
                <w:bCs/>
                <w:sz w:val="18"/>
                <w:szCs w:val="18"/>
              </w:rPr>
            </w:pPr>
            <w:r w:rsidRPr="00D36807">
              <w:rPr>
                <w:rFonts w:ascii="Arial" w:hAnsi="Arial" w:cs="Arial"/>
                <w:b/>
                <w:bCs/>
                <w:sz w:val="18"/>
                <w:szCs w:val="18"/>
              </w:rPr>
              <w:t>Úrok p. a. v %</w:t>
            </w:r>
          </w:p>
        </w:tc>
        <w:tc>
          <w:tcPr>
            <w:tcW w:w="992" w:type="dxa"/>
            <w:vAlign w:val="center"/>
          </w:tcPr>
          <w:p w:rsidR="00AE32E8" w:rsidRDefault="00AE32E8" w:rsidP="00732198">
            <w:pPr>
              <w:jc w:val="center"/>
              <w:rPr>
                <w:rFonts w:ascii="Arial" w:hAnsi="Arial" w:cs="Arial"/>
                <w:b/>
                <w:bCs/>
                <w:sz w:val="18"/>
                <w:szCs w:val="18"/>
              </w:rPr>
            </w:pPr>
            <w:r w:rsidRPr="00D36807">
              <w:rPr>
                <w:rFonts w:ascii="Arial" w:hAnsi="Arial" w:cs="Arial"/>
                <w:b/>
                <w:bCs/>
                <w:sz w:val="18"/>
                <w:szCs w:val="18"/>
              </w:rPr>
              <w:t>Dátum splatnosti</w:t>
            </w:r>
          </w:p>
        </w:tc>
        <w:tc>
          <w:tcPr>
            <w:tcW w:w="1418" w:type="dxa"/>
            <w:vAlign w:val="center"/>
          </w:tcPr>
          <w:p w:rsidR="00AE32E8" w:rsidRDefault="00AE32E8" w:rsidP="00732198">
            <w:pPr>
              <w:jc w:val="center"/>
              <w:rPr>
                <w:rFonts w:ascii="Arial" w:hAnsi="Arial" w:cs="Arial"/>
                <w:b/>
                <w:bCs/>
                <w:sz w:val="18"/>
                <w:szCs w:val="18"/>
              </w:rPr>
            </w:pPr>
            <w:r w:rsidRPr="00D36807">
              <w:rPr>
                <w:rFonts w:ascii="Arial" w:hAnsi="Arial" w:cs="Arial"/>
                <w:b/>
                <w:bCs/>
                <w:sz w:val="18"/>
                <w:szCs w:val="18"/>
              </w:rPr>
              <w:t xml:space="preserve">Suma istiny v príslušnej mene za bežné účtovné </w:t>
            </w:r>
            <w:r>
              <w:rPr>
                <w:rFonts w:ascii="Arial" w:hAnsi="Arial" w:cs="Arial"/>
                <w:b/>
                <w:bCs/>
                <w:sz w:val="18"/>
                <w:szCs w:val="18"/>
              </w:rPr>
              <w:t xml:space="preserve">    </w:t>
            </w:r>
            <w:r w:rsidRPr="00D36807">
              <w:rPr>
                <w:rFonts w:ascii="Arial" w:hAnsi="Arial" w:cs="Arial"/>
                <w:b/>
                <w:bCs/>
                <w:sz w:val="18"/>
                <w:szCs w:val="18"/>
              </w:rPr>
              <w:t>obdobie</w:t>
            </w:r>
          </w:p>
        </w:tc>
        <w:tc>
          <w:tcPr>
            <w:tcW w:w="1842" w:type="dxa"/>
            <w:vAlign w:val="center"/>
          </w:tcPr>
          <w:p w:rsidR="00AE32E8" w:rsidRDefault="00AE32E8" w:rsidP="00732198">
            <w:pPr>
              <w:jc w:val="center"/>
              <w:rPr>
                <w:rFonts w:ascii="Arial" w:hAnsi="Arial" w:cs="Arial"/>
                <w:b/>
                <w:bCs/>
                <w:sz w:val="18"/>
                <w:szCs w:val="18"/>
              </w:rPr>
            </w:pPr>
            <w:r w:rsidRPr="00D36807">
              <w:rPr>
                <w:rFonts w:ascii="Arial" w:hAnsi="Arial" w:cs="Arial"/>
                <w:b/>
                <w:bCs/>
                <w:sz w:val="18"/>
                <w:szCs w:val="18"/>
              </w:rPr>
              <w:t>Suma istiny v príslušnej mene za bezprostredne predchádzajúce účtovné obdobie</w:t>
            </w:r>
          </w:p>
        </w:tc>
      </w:tr>
      <w:tr w:rsidR="00AE32E8" w:rsidRPr="00D36807" w:rsidTr="00732198">
        <w:trPr>
          <w:trHeight w:val="240"/>
        </w:trPr>
        <w:tc>
          <w:tcPr>
            <w:tcW w:w="2542" w:type="dxa"/>
            <w:noWrap/>
            <w:vAlign w:val="bottom"/>
          </w:tcPr>
          <w:p w:rsidR="00AE32E8" w:rsidRPr="00D36807" w:rsidRDefault="00AE32E8" w:rsidP="00732198">
            <w:pPr>
              <w:rPr>
                <w:rFonts w:ascii="Arial" w:hAnsi="Arial" w:cs="Arial"/>
                <w:b/>
                <w:bCs/>
                <w:sz w:val="18"/>
                <w:szCs w:val="18"/>
              </w:rPr>
            </w:pPr>
            <w:r w:rsidRPr="00D36807">
              <w:rPr>
                <w:rFonts w:ascii="Arial" w:hAnsi="Arial" w:cs="Arial"/>
                <w:b/>
                <w:bCs/>
                <w:sz w:val="18"/>
                <w:szCs w:val="18"/>
              </w:rPr>
              <w:t>Dlhodobé pôžičky, z toho:</w:t>
            </w:r>
          </w:p>
        </w:tc>
        <w:tc>
          <w:tcPr>
            <w:tcW w:w="709" w:type="dxa"/>
            <w:noWrap/>
            <w:vAlign w:val="bottom"/>
          </w:tcPr>
          <w:p w:rsidR="00AE32E8" w:rsidRPr="00D36807" w:rsidRDefault="00AE32E8" w:rsidP="00732198">
            <w:pPr>
              <w:rPr>
                <w:rFonts w:ascii="Arial" w:hAnsi="Arial" w:cs="Arial"/>
                <w:b/>
                <w:bCs/>
                <w:sz w:val="18"/>
                <w:szCs w:val="18"/>
              </w:rPr>
            </w:pPr>
          </w:p>
        </w:tc>
        <w:tc>
          <w:tcPr>
            <w:tcW w:w="1701" w:type="dxa"/>
            <w:noWrap/>
            <w:vAlign w:val="bottom"/>
          </w:tcPr>
          <w:p w:rsidR="00AE32E8" w:rsidRPr="00D36807" w:rsidRDefault="00AE32E8" w:rsidP="00732198">
            <w:pPr>
              <w:rPr>
                <w:rFonts w:ascii="Arial" w:hAnsi="Arial" w:cs="Arial"/>
                <w:b/>
                <w:bCs/>
                <w:sz w:val="18"/>
                <w:szCs w:val="18"/>
              </w:rPr>
            </w:pPr>
          </w:p>
        </w:tc>
        <w:tc>
          <w:tcPr>
            <w:tcW w:w="992" w:type="dxa"/>
            <w:noWrap/>
            <w:vAlign w:val="bottom"/>
          </w:tcPr>
          <w:p w:rsidR="00AE32E8" w:rsidRPr="00D36807" w:rsidRDefault="00AE32E8" w:rsidP="00732198">
            <w:pPr>
              <w:rPr>
                <w:rFonts w:ascii="Arial" w:hAnsi="Arial" w:cs="Arial"/>
                <w:b/>
                <w:bCs/>
                <w:sz w:val="18"/>
                <w:szCs w:val="18"/>
              </w:rPr>
            </w:pPr>
          </w:p>
        </w:tc>
        <w:tc>
          <w:tcPr>
            <w:tcW w:w="1418" w:type="dxa"/>
            <w:noWrap/>
            <w:vAlign w:val="bottom"/>
          </w:tcPr>
          <w:p w:rsidR="00AE32E8" w:rsidRPr="006B1666" w:rsidRDefault="00AE32E8" w:rsidP="00AE32E8">
            <w:pPr>
              <w:jc w:val="right"/>
              <w:rPr>
                <w:rFonts w:ascii="Arial" w:hAnsi="Arial" w:cs="Arial"/>
                <w:b/>
                <w:bCs/>
                <w:sz w:val="18"/>
                <w:szCs w:val="18"/>
              </w:rPr>
            </w:pPr>
            <w:r>
              <w:rPr>
                <w:rFonts w:ascii="Arial" w:hAnsi="Arial" w:cs="Arial"/>
                <w:b/>
                <w:bCs/>
                <w:sz w:val="18"/>
                <w:szCs w:val="18"/>
              </w:rPr>
              <w:t xml:space="preserve"> </w:t>
            </w:r>
          </w:p>
        </w:tc>
        <w:tc>
          <w:tcPr>
            <w:tcW w:w="1842" w:type="dxa"/>
            <w:noWrap/>
            <w:vAlign w:val="bottom"/>
          </w:tcPr>
          <w:p w:rsidR="00AE32E8" w:rsidRPr="006B1666" w:rsidRDefault="00AE32E8" w:rsidP="00AE32E8">
            <w:pPr>
              <w:jc w:val="right"/>
              <w:rPr>
                <w:rFonts w:ascii="Arial" w:hAnsi="Arial" w:cs="Arial"/>
                <w:b/>
                <w:bCs/>
                <w:sz w:val="18"/>
                <w:szCs w:val="18"/>
              </w:rPr>
            </w:pPr>
          </w:p>
        </w:tc>
      </w:tr>
      <w:tr w:rsidR="00AE32E8" w:rsidRPr="00D36807" w:rsidTr="00732198">
        <w:trPr>
          <w:trHeight w:val="240"/>
        </w:trPr>
        <w:tc>
          <w:tcPr>
            <w:tcW w:w="2542" w:type="dxa"/>
            <w:noWrap/>
            <w:vAlign w:val="bottom"/>
          </w:tcPr>
          <w:p w:rsidR="00AE32E8" w:rsidRPr="00D36807" w:rsidRDefault="00AE32E8" w:rsidP="00732198">
            <w:pPr>
              <w:rPr>
                <w:rFonts w:ascii="Arial" w:hAnsi="Arial" w:cs="Arial"/>
                <w:sz w:val="18"/>
                <w:szCs w:val="18"/>
              </w:rPr>
            </w:pPr>
            <w:r w:rsidRPr="00D36807">
              <w:rPr>
                <w:rFonts w:ascii="Arial" w:hAnsi="Arial" w:cs="Arial"/>
                <w:sz w:val="18"/>
                <w:szCs w:val="18"/>
              </w:rPr>
              <w:t>CQLT Saargummi Technologies S.á.r.l.</w:t>
            </w:r>
          </w:p>
        </w:tc>
        <w:tc>
          <w:tcPr>
            <w:tcW w:w="709" w:type="dxa"/>
            <w:noWrap/>
            <w:vAlign w:val="bottom"/>
          </w:tcPr>
          <w:p w:rsidR="00AE32E8" w:rsidRPr="00D36807" w:rsidRDefault="00AE32E8" w:rsidP="00732198">
            <w:pPr>
              <w:jc w:val="center"/>
              <w:rPr>
                <w:rFonts w:ascii="Arial" w:hAnsi="Arial" w:cs="Arial"/>
                <w:sz w:val="18"/>
                <w:szCs w:val="18"/>
              </w:rPr>
            </w:pPr>
            <w:r w:rsidRPr="00D36807">
              <w:rPr>
                <w:rFonts w:ascii="Arial" w:hAnsi="Arial" w:cs="Arial"/>
                <w:sz w:val="18"/>
                <w:szCs w:val="18"/>
              </w:rPr>
              <w:t>EUR</w:t>
            </w:r>
          </w:p>
        </w:tc>
        <w:tc>
          <w:tcPr>
            <w:tcW w:w="1701" w:type="dxa"/>
            <w:noWrap/>
            <w:vAlign w:val="bottom"/>
          </w:tcPr>
          <w:p w:rsidR="00AE32E8" w:rsidRPr="00D36807" w:rsidRDefault="00AE32E8" w:rsidP="00732198">
            <w:pPr>
              <w:rPr>
                <w:rFonts w:ascii="Arial" w:hAnsi="Arial" w:cs="Arial"/>
                <w:sz w:val="18"/>
                <w:szCs w:val="18"/>
              </w:rPr>
            </w:pPr>
            <w:r>
              <w:rPr>
                <w:rFonts w:ascii="Arial" w:hAnsi="Arial" w:cs="Arial"/>
                <w:sz w:val="18"/>
                <w:szCs w:val="18"/>
              </w:rPr>
              <w:t>EURIBOR + 1,75% Margin</w:t>
            </w:r>
          </w:p>
        </w:tc>
        <w:tc>
          <w:tcPr>
            <w:tcW w:w="992" w:type="dxa"/>
            <w:noWrap/>
            <w:vAlign w:val="bottom"/>
          </w:tcPr>
          <w:p w:rsidR="00AE32E8" w:rsidRPr="00D36807" w:rsidRDefault="00AE32E8" w:rsidP="00732198">
            <w:pPr>
              <w:jc w:val="right"/>
              <w:rPr>
                <w:rFonts w:ascii="Arial" w:hAnsi="Arial" w:cs="Arial"/>
                <w:sz w:val="18"/>
                <w:szCs w:val="18"/>
              </w:rPr>
            </w:pPr>
            <w:r>
              <w:rPr>
                <w:rFonts w:ascii="Arial" w:hAnsi="Arial" w:cs="Arial"/>
                <w:sz w:val="18"/>
                <w:szCs w:val="18"/>
              </w:rPr>
              <w:t>Do troch rokov od poskytnutia</w:t>
            </w:r>
          </w:p>
        </w:tc>
        <w:tc>
          <w:tcPr>
            <w:tcW w:w="1418" w:type="dxa"/>
            <w:noWrap/>
            <w:vAlign w:val="bottom"/>
          </w:tcPr>
          <w:p w:rsidR="00AE32E8" w:rsidRPr="006B1666" w:rsidRDefault="00AE32E8" w:rsidP="00AE32E8">
            <w:pPr>
              <w:jc w:val="right"/>
              <w:rPr>
                <w:rFonts w:ascii="Arial" w:hAnsi="Arial" w:cs="Arial"/>
                <w:sz w:val="18"/>
                <w:szCs w:val="18"/>
              </w:rPr>
            </w:pPr>
            <w:r>
              <w:rPr>
                <w:rFonts w:ascii="Arial" w:hAnsi="Arial" w:cs="Arial"/>
                <w:sz w:val="18"/>
                <w:szCs w:val="18"/>
              </w:rPr>
              <w:t>3 700 000</w:t>
            </w:r>
          </w:p>
        </w:tc>
        <w:tc>
          <w:tcPr>
            <w:tcW w:w="1842" w:type="dxa"/>
            <w:noWrap/>
            <w:vAlign w:val="bottom"/>
          </w:tcPr>
          <w:p w:rsidR="00AE32E8" w:rsidRPr="006B1666" w:rsidRDefault="00AE32E8" w:rsidP="00732198">
            <w:pPr>
              <w:jc w:val="right"/>
              <w:rPr>
                <w:rFonts w:ascii="Arial" w:hAnsi="Arial" w:cs="Arial"/>
                <w:sz w:val="18"/>
                <w:szCs w:val="18"/>
              </w:rPr>
            </w:pPr>
            <w:r w:rsidRPr="006B1666">
              <w:rPr>
                <w:rFonts w:ascii="Arial" w:hAnsi="Arial" w:cs="Arial"/>
                <w:sz w:val="18"/>
                <w:szCs w:val="18"/>
              </w:rPr>
              <w:t>0</w:t>
            </w:r>
          </w:p>
        </w:tc>
      </w:tr>
      <w:tr w:rsidR="00AE32E8" w:rsidRPr="00D36807" w:rsidTr="00732198">
        <w:trPr>
          <w:trHeight w:val="415"/>
        </w:trPr>
        <w:tc>
          <w:tcPr>
            <w:tcW w:w="2542" w:type="dxa"/>
            <w:noWrap/>
            <w:vAlign w:val="center"/>
          </w:tcPr>
          <w:p w:rsidR="00AE32E8" w:rsidRPr="00D36807" w:rsidRDefault="00AE32E8" w:rsidP="00732198">
            <w:pPr>
              <w:rPr>
                <w:rFonts w:ascii="Arial" w:hAnsi="Arial" w:cs="Arial"/>
                <w:b/>
                <w:bCs/>
                <w:sz w:val="18"/>
                <w:szCs w:val="18"/>
              </w:rPr>
            </w:pPr>
            <w:r w:rsidRPr="00D36807">
              <w:rPr>
                <w:rFonts w:ascii="Arial" w:hAnsi="Arial" w:cs="Arial"/>
                <w:b/>
                <w:bCs/>
                <w:sz w:val="18"/>
                <w:szCs w:val="18"/>
              </w:rPr>
              <w:t>Spolu</w:t>
            </w:r>
          </w:p>
        </w:tc>
        <w:tc>
          <w:tcPr>
            <w:tcW w:w="709" w:type="dxa"/>
            <w:noWrap/>
            <w:vAlign w:val="center"/>
          </w:tcPr>
          <w:p w:rsidR="00AE32E8" w:rsidRDefault="00AE32E8" w:rsidP="00732198">
            <w:pPr>
              <w:rPr>
                <w:rFonts w:ascii="Arial" w:hAnsi="Arial" w:cs="Arial"/>
                <w:b/>
                <w:bCs/>
                <w:sz w:val="18"/>
                <w:szCs w:val="18"/>
              </w:rPr>
            </w:pPr>
          </w:p>
        </w:tc>
        <w:tc>
          <w:tcPr>
            <w:tcW w:w="1701" w:type="dxa"/>
            <w:noWrap/>
            <w:vAlign w:val="center"/>
          </w:tcPr>
          <w:p w:rsidR="00AE32E8" w:rsidRDefault="00AE32E8" w:rsidP="00732198">
            <w:pPr>
              <w:rPr>
                <w:rFonts w:ascii="Arial" w:hAnsi="Arial" w:cs="Arial"/>
                <w:b/>
                <w:bCs/>
                <w:sz w:val="18"/>
                <w:szCs w:val="18"/>
              </w:rPr>
            </w:pPr>
          </w:p>
        </w:tc>
        <w:tc>
          <w:tcPr>
            <w:tcW w:w="992" w:type="dxa"/>
            <w:noWrap/>
            <w:vAlign w:val="center"/>
          </w:tcPr>
          <w:p w:rsidR="00AE32E8" w:rsidRDefault="00AE32E8" w:rsidP="00732198">
            <w:pPr>
              <w:rPr>
                <w:rFonts w:ascii="Arial" w:hAnsi="Arial" w:cs="Arial"/>
                <w:b/>
                <w:bCs/>
                <w:sz w:val="18"/>
                <w:szCs w:val="18"/>
              </w:rPr>
            </w:pPr>
          </w:p>
        </w:tc>
        <w:tc>
          <w:tcPr>
            <w:tcW w:w="1418" w:type="dxa"/>
            <w:noWrap/>
            <w:vAlign w:val="center"/>
          </w:tcPr>
          <w:p w:rsidR="00AE32E8" w:rsidRPr="006B1666" w:rsidRDefault="00AE32E8" w:rsidP="00732198">
            <w:pPr>
              <w:jc w:val="right"/>
              <w:rPr>
                <w:rFonts w:ascii="Arial" w:hAnsi="Arial" w:cs="Arial"/>
                <w:b/>
                <w:bCs/>
                <w:sz w:val="18"/>
                <w:szCs w:val="18"/>
              </w:rPr>
            </w:pPr>
            <w:r>
              <w:rPr>
                <w:rFonts w:ascii="Arial" w:hAnsi="Arial" w:cs="Arial"/>
                <w:b/>
                <w:bCs/>
                <w:sz w:val="18"/>
                <w:szCs w:val="18"/>
                <w:lang w:val="en-US"/>
              </w:rPr>
              <w:t>3 70</w:t>
            </w:r>
            <w:r w:rsidRPr="006B1666">
              <w:rPr>
                <w:rFonts w:ascii="Arial" w:hAnsi="Arial" w:cs="Arial"/>
                <w:b/>
                <w:bCs/>
                <w:sz w:val="18"/>
                <w:szCs w:val="18"/>
              </w:rPr>
              <w:t>0</w:t>
            </w:r>
            <w:r>
              <w:rPr>
                <w:rFonts w:ascii="Arial" w:hAnsi="Arial" w:cs="Arial"/>
                <w:b/>
                <w:bCs/>
                <w:sz w:val="18"/>
                <w:szCs w:val="18"/>
              </w:rPr>
              <w:t> 000</w:t>
            </w:r>
          </w:p>
        </w:tc>
        <w:tc>
          <w:tcPr>
            <w:tcW w:w="1842" w:type="dxa"/>
            <w:noWrap/>
            <w:vAlign w:val="center"/>
          </w:tcPr>
          <w:p w:rsidR="00AE32E8" w:rsidRPr="006B1666" w:rsidRDefault="00AE32E8" w:rsidP="00732198">
            <w:pPr>
              <w:jc w:val="right"/>
              <w:rPr>
                <w:rFonts w:ascii="Arial" w:hAnsi="Arial" w:cs="Arial"/>
                <w:b/>
                <w:bCs/>
                <w:sz w:val="18"/>
                <w:szCs w:val="18"/>
              </w:rPr>
            </w:pPr>
            <w:r w:rsidRPr="006B1666">
              <w:rPr>
                <w:rFonts w:ascii="Arial" w:hAnsi="Arial" w:cs="Arial"/>
                <w:b/>
                <w:bCs/>
                <w:sz w:val="18"/>
                <w:szCs w:val="18"/>
              </w:rPr>
              <w:t>0</w:t>
            </w:r>
          </w:p>
        </w:tc>
      </w:tr>
    </w:tbl>
    <w:p w:rsidR="00AE32E8" w:rsidRDefault="00AE32E8" w:rsidP="00AE32E8">
      <w:pPr>
        <w:pStyle w:val="odstavec"/>
      </w:pPr>
    </w:p>
    <w:p w:rsidR="00AE32E8" w:rsidRDefault="00AE32E8" w:rsidP="0066198E">
      <w:pPr>
        <w:pStyle w:val="odstavec"/>
      </w:pPr>
    </w:p>
    <w:p w:rsidR="00047613" w:rsidRDefault="00047613" w:rsidP="000D3AD4">
      <w:pPr>
        <w:pStyle w:val="odstavec"/>
        <w:ind w:left="0"/>
      </w:pPr>
    </w:p>
    <w:p w:rsidR="000E4ECE" w:rsidRPr="00E63C40" w:rsidRDefault="000E4ECE" w:rsidP="00DB50AD">
      <w:pPr>
        <w:pStyle w:val="Heading2"/>
      </w:pPr>
      <w:r w:rsidRPr="00E63C40">
        <w:t>Finančné účty</w:t>
      </w:r>
    </w:p>
    <w:p w:rsidR="000E4ECE" w:rsidRDefault="000E4ECE" w:rsidP="0066198E">
      <w:pPr>
        <w:pStyle w:val="odstavec"/>
      </w:pPr>
      <w:r>
        <w:t>Informácie o finančných účtoch okrem krátkodobého finančného majetku sú uvedené nižšie:</w:t>
      </w:r>
    </w:p>
    <w:p w:rsidR="00047613" w:rsidRDefault="000E4ECE" w:rsidP="0066198E">
      <w:pPr>
        <w:pStyle w:val="odstavec"/>
      </w:pPr>
      <w:bookmarkStart w:id="21" w:name="FWT_short_term_financial_assets_1"/>
      <w:r>
        <w:t xml:space="preserve"> </w:t>
      </w:r>
    </w:p>
    <w:tbl>
      <w:tblPr>
        <w:tblW w:w="9240"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00"/>
        <w:gridCol w:w="3220"/>
        <w:gridCol w:w="3220"/>
      </w:tblGrid>
      <w:tr w:rsidR="000E4ECE" w:rsidRPr="00D36807" w:rsidTr="00FA4622">
        <w:trPr>
          <w:trHeight w:val="644"/>
        </w:trPr>
        <w:tc>
          <w:tcPr>
            <w:tcW w:w="2800" w:type="dxa"/>
            <w:vAlign w:val="center"/>
          </w:tcPr>
          <w:p w:rsidR="000E4ECE" w:rsidRPr="00D36807" w:rsidRDefault="000E4ECE" w:rsidP="00BF21ED">
            <w:pPr>
              <w:jc w:val="center"/>
              <w:rPr>
                <w:rFonts w:ascii="Arial" w:hAnsi="Arial" w:cs="Arial"/>
                <w:b/>
                <w:bCs/>
                <w:sz w:val="18"/>
                <w:szCs w:val="18"/>
              </w:rPr>
            </w:pPr>
            <w:bookmarkStart w:id="22" w:name="RANGE!B4:D9"/>
            <w:bookmarkEnd w:id="22"/>
            <w:r w:rsidRPr="00D36807">
              <w:rPr>
                <w:rFonts w:ascii="Arial" w:hAnsi="Arial" w:cs="Arial"/>
                <w:b/>
                <w:bCs/>
                <w:sz w:val="18"/>
                <w:szCs w:val="18"/>
              </w:rPr>
              <w:t>Názov položky</w:t>
            </w:r>
          </w:p>
        </w:tc>
        <w:tc>
          <w:tcPr>
            <w:tcW w:w="3220" w:type="dxa"/>
            <w:vAlign w:val="center"/>
          </w:tcPr>
          <w:p w:rsidR="00264E6A" w:rsidRPr="00F57824" w:rsidRDefault="00403A20" w:rsidP="00E32F2F">
            <w:pPr>
              <w:jc w:val="center"/>
              <w:rPr>
                <w:rFonts w:ascii="Arial" w:hAnsi="Arial" w:cs="Arial"/>
                <w:b/>
                <w:bCs/>
                <w:sz w:val="18"/>
                <w:szCs w:val="18"/>
              </w:rPr>
            </w:pPr>
            <w:r w:rsidRPr="00F57824">
              <w:rPr>
                <w:rFonts w:ascii="Arial" w:hAnsi="Arial" w:cs="Arial"/>
                <w:b/>
                <w:bCs/>
                <w:sz w:val="18"/>
                <w:szCs w:val="18"/>
              </w:rPr>
              <w:t>201</w:t>
            </w:r>
            <w:r w:rsidR="00E32F2F" w:rsidRPr="00F57824">
              <w:rPr>
                <w:rFonts w:ascii="Arial" w:hAnsi="Arial" w:cs="Arial"/>
                <w:b/>
                <w:bCs/>
                <w:sz w:val="18"/>
                <w:szCs w:val="18"/>
              </w:rPr>
              <w:t>8</w:t>
            </w:r>
          </w:p>
        </w:tc>
        <w:tc>
          <w:tcPr>
            <w:tcW w:w="3220" w:type="dxa"/>
            <w:vAlign w:val="center"/>
          </w:tcPr>
          <w:p w:rsidR="00264E6A" w:rsidRPr="00F57824" w:rsidRDefault="001471BE" w:rsidP="00E32F2F">
            <w:pPr>
              <w:jc w:val="center"/>
              <w:rPr>
                <w:rFonts w:ascii="Arial" w:hAnsi="Arial" w:cs="Arial"/>
                <w:b/>
                <w:bCs/>
                <w:sz w:val="18"/>
                <w:szCs w:val="18"/>
              </w:rPr>
            </w:pPr>
            <w:r w:rsidRPr="00F57824">
              <w:rPr>
                <w:rFonts w:ascii="Arial" w:hAnsi="Arial" w:cs="Arial"/>
                <w:b/>
                <w:bCs/>
                <w:sz w:val="18"/>
                <w:szCs w:val="18"/>
              </w:rPr>
              <w:t>201</w:t>
            </w:r>
            <w:r w:rsidR="00E32F2F" w:rsidRPr="00F57824">
              <w:rPr>
                <w:rFonts w:ascii="Arial" w:hAnsi="Arial" w:cs="Arial"/>
                <w:b/>
                <w:bCs/>
                <w:sz w:val="18"/>
                <w:szCs w:val="18"/>
              </w:rPr>
              <w:t>7</w:t>
            </w:r>
          </w:p>
        </w:tc>
      </w:tr>
      <w:tr w:rsidR="00E32F2F" w:rsidRPr="00D36807" w:rsidTr="00FA4622">
        <w:trPr>
          <w:trHeight w:val="240"/>
        </w:trPr>
        <w:tc>
          <w:tcPr>
            <w:tcW w:w="2800" w:type="dxa"/>
            <w:vAlign w:val="bottom"/>
          </w:tcPr>
          <w:p w:rsidR="00E32F2F" w:rsidRPr="00D36807" w:rsidRDefault="00E32F2F" w:rsidP="001471BE">
            <w:pPr>
              <w:rPr>
                <w:rFonts w:ascii="Arial" w:hAnsi="Arial" w:cs="Arial"/>
                <w:sz w:val="18"/>
                <w:szCs w:val="18"/>
              </w:rPr>
            </w:pPr>
            <w:r w:rsidRPr="00D36807">
              <w:rPr>
                <w:rFonts w:ascii="Arial" w:hAnsi="Arial" w:cs="Arial"/>
                <w:sz w:val="18"/>
                <w:szCs w:val="18"/>
              </w:rPr>
              <w:t>Pokladnica, ceniny</w:t>
            </w:r>
          </w:p>
        </w:tc>
        <w:tc>
          <w:tcPr>
            <w:tcW w:w="3220" w:type="dxa"/>
            <w:vAlign w:val="bottom"/>
          </w:tcPr>
          <w:p w:rsidR="00E32F2F" w:rsidRPr="00F57824" w:rsidRDefault="00E32F2F" w:rsidP="001471BE">
            <w:pPr>
              <w:jc w:val="right"/>
              <w:rPr>
                <w:rFonts w:ascii="Arial" w:hAnsi="Arial" w:cs="Arial"/>
                <w:sz w:val="18"/>
                <w:szCs w:val="18"/>
              </w:rPr>
            </w:pPr>
            <w:r w:rsidRPr="00F57824">
              <w:rPr>
                <w:rFonts w:ascii="Arial" w:hAnsi="Arial" w:cs="Arial"/>
                <w:sz w:val="18"/>
                <w:szCs w:val="18"/>
              </w:rPr>
              <w:t>5 895</w:t>
            </w:r>
          </w:p>
        </w:tc>
        <w:tc>
          <w:tcPr>
            <w:tcW w:w="3220" w:type="dxa"/>
            <w:vAlign w:val="bottom"/>
          </w:tcPr>
          <w:p w:rsidR="00E32F2F" w:rsidRPr="00F57824" w:rsidRDefault="00E32F2F" w:rsidP="0056052C">
            <w:pPr>
              <w:jc w:val="right"/>
              <w:rPr>
                <w:rFonts w:ascii="Arial" w:hAnsi="Arial" w:cs="Arial"/>
                <w:sz w:val="18"/>
                <w:szCs w:val="18"/>
              </w:rPr>
            </w:pPr>
            <w:r w:rsidRPr="00F57824">
              <w:rPr>
                <w:rFonts w:ascii="Arial" w:hAnsi="Arial" w:cs="Arial"/>
                <w:sz w:val="18"/>
                <w:szCs w:val="18"/>
              </w:rPr>
              <w:t>7 060</w:t>
            </w:r>
          </w:p>
        </w:tc>
      </w:tr>
      <w:tr w:rsidR="00E32F2F" w:rsidRPr="00D36807" w:rsidTr="00FA4622">
        <w:trPr>
          <w:trHeight w:val="240"/>
        </w:trPr>
        <w:tc>
          <w:tcPr>
            <w:tcW w:w="2800" w:type="dxa"/>
            <w:vAlign w:val="bottom"/>
          </w:tcPr>
          <w:p w:rsidR="00E32F2F" w:rsidRPr="00D36807" w:rsidRDefault="00E32F2F" w:rsidP="001471BE">
            <w:pPr>
              <w:rPr>
                <w:rFonts w:ascii="Arial" w:hAnsi="Arial" w:cs="Arial"/>
                <w:sz w:val="18"/>
                <w:szCs w:val="18"/>
              </w:rPr>
            </w:pPr>
            <w:r w:rsidRPr="00D36807">
              <w:rPr>
                <w:rFonts w:ascii="Arial" w:hAnsi="Arial" w:cs="Arial"/>
                <w:sz w:val="18"/>
                <w:szCs w:val="18"/>
              </w:rPr>
              <w:t>Bežné bankové účty</w:t>
            </w:r>
          </w:p>
        </w:tc>
        <w:tc>
          <w:tcPr>
            <w:tcW w:w="3220" w:type="dxa"/>
            <w:vAlign w:val="bottom"/>
          </w:tcPr>
          <w:p w:rsidR="00E32F2F" w:rsidRPr="00F57824" w:rsidRDefault="00E32F2F" w:rsidP="001471BE">
            <w:pPr>
              <w:jc w:val="right"/>
              <w:rPr>
                <w:rFonts w:ascii="Arial" w:hAnsi="Arial" w:cs="Arial"/>
                <w:sz w:val="18"/>
                <w:szCs w:val="18"/>
              </w:rPr>
            </w:pPr>
            <w:r w:rsidRPr="00F57824">
              <w:rPr>
                <w:rFonts w:ascii="Arial" w:hAnsi="Arial" w:cs="Arial"/>
                <w:sz w:val="18"/>
                <w:szCs w:val="18"/>
              </w:rPr>
              <w:t>2 497 952</w:t>
            </w:r>
          </w:p>
        </w:tc>
        <w:tc>
          <w:tcPr>
            <w:tcW w:w="3220" w:type="dxa"/>
            <w:vAlign w:val="bottom"/>
          </w:tcPr>
          <w:p w:rsidR="00E32F2F" w:rsidRPr="00F57824" w:rsidRDefault="00E32F2F" w:rsidP="0056052C">
            <w:pPr>
              <w:jc w:val="right"/>
              <w:rPr>
                <w:rFonts w:ascii="Arial" w:hAnsi="Arial" w:cs="Arial"/>
                <w:sz w:val="18"/>
                <w:szCs w:val="18"/>
              </w:rPr>
            </w:pPr>
            <w:r w:rsidRPr="00F57824">
              <w:rPr>
                <w:rFonts w:ascii="Arial" w:hAnsi="Arial" w:cs="Arial"/>
                <w:sz w:val="18"/>
                <w:szCs w:val="18"/>
              </w:rPr>
              <w:t>1 022 917</w:t>
            </w:r>
          </w:p>
        </w:tc>
      </w:tr>
      <w:tr w:rsidR="00E32F2F" w:rsidRPr="00D36807" w:rsidTr="00FA4622">
        <w:trPr>
          <w:trHeight w:val="240"/>
        </w:trPr>
        <w:tc>
          <w:tcPr>
            <w:tcW w:w="2800" w:type="dxa"/>
            <w:vAlign w:val="bottom"/>
          </w:tcPr>
          <w:p w:rsidR="00E32F2F" w:rsidRPr="00D36807" w:rsidRDefault="00E32F2F" w:rsidP="001471BE">
            <w:pPr>
              <w:rPr>
                <w:rFonts w:ascii="Arial" w:hAnsi="Arial" w:cs="Arial"/>
                <w:sz w:val="18"/>
                <w:szCs w:val="18"/>
              </w:rPr>
            </w:pPr>
            <w:r>
              <w:rPr>
                <w:rFonts w:ascii="Arial" w:hAnsi="Arial" w:cs="Arial"/>
                <w:sz w:val="18"/>
                <w:szCs w:val="18"/>
              </w:rPr>
              <w:t>Bankové účty termínované</w:t>
            </w:r>
          </w:p>
        </w:tc>
        <w:tc>
          <w:tcPr>
            <w:tcW w:w="3220" w:type="dxa"/>
            <w:vAlign w:val="bottom"/>
          </w:tcPr>
          <w:p w:rsidR="00E32F2F" w:rsidRPr="00F57824" w:rsidRDefault="00E32F2F" w:rsidP="001471BE">
            <w:pPr>
              <w:jc w:val="right"/>
              <w:rPr>
                <w:rFonts w:ascii="Arial" w:hAnsi="Arial" w:cs="Arial"/>
                <w:sz w:val="18"/>
                <w:szCs w:val="18"/>
              </w:rPr>
            </w:pPr>
            <w:r w:rsidRPr="00F57824">
              <w:rPr>
                <w:rFonts w:ascii="Arial" w:hAnsi="Arial" w:cs="Arial"/>
                <w:sz w:val="18"/>
                <w:szCs w:val="18"/>
              </w:rPr>
              <w:t>0</w:t>
            </w:r>
          </w:p>
        </w:tc>
        <w:tc>
          <w:tcPr>
            <w:tcW w:w="3220" w:type="dxa"/>
            <w:vAlign w:val="bottom"/>
          </w:tcPr>
          <w:p w:rsidR="00E32F2F" w:rsidRPr="00F57824" w:rsidRDefault="00E32F2F" w:rsidP="0056052C">
            <w:pPr>
              <w:jc w:val="right"/>
              <w:rPr>
                <w:rFonts w:ascii="Arial" w:hAnsi="Arial" w:cs="Arial"/>
                <w:sz w:val="18"/>
                <w:szCs w:val="18"/>
              </w:rPr>
            </w:pPr>
            <w:r w:rsidRPr="00F57824">
              <w:rPr>
                <w:rFonts w:ascii="Arial" w:hAnsi="Arial" w:cs="Arial"/>
                <w:sz w:val="18"/>
                <w:szCs w:val="18"/>
              </w:rPr>
              <w:t>0</w:t>
            </w:r>
          </w:p>
        </w:tc>
      </w:tr>
      <w:tr w:rsidR="00E32F2F" w:rsidRPr="00D36807" w:rsidTr="00FA4622">
        <w:trPr>
          <w:trHeight w:val="240"/>
        </w:trPr>
        <w:tc>
          <w:tcPr>
            <w:tcW w:w="2800" w:type="dxa"/>
            <w:vAlign w:val="bottom"/>
          </w:tcPr>
          <w:p w:rsidR="00E32F2F" w:rsidRPr="00D36807" w:rsidRDefault="00E32F2F" w:rsidP="001471BE">
            <w:pPr>
              <w:rPr>
                <w:rFonts w:ascii="Arial" w:hAnsi="Arial" w:cs="Arial"/>
                <w:sz w:val="18"/>
                <w:szCs w:val="18"/>
              </w:rPr>
            </w:pPr>
            <w:r>
              <w:rPr>
                <w:rFonts w:ascii="Arial" w:hAnsi="Arial" w:cs="Arial"/>
                <w:sz w:val="18"/>
                <w:szCs w:val="18"/>
              </w:rPr>
              <w:t>Peniaze na ceste</w:t>
            </w:r>
          </w:p>
        </w:tc>
        <w:tc>
          <w:tcPr>
            <w:tcW w:w="3220" w:type="dxa"/>
            <w:vAlign w:val="bottom"/>
          </w:tcPr>
          <w:p w:rsidR="00E32F2F" w:rsidRPr="00F57824" w:rsidRDefault="00E32F2F" w:rsidP="001471BE">
            <w:pPr>
              <w:jc w:val="right"/>
              <w:rPr>
                <w:rFonts w:ascii="Arial" w:hAnsi="Arial" w:cs="Arial"/>
                <w:sz w:val="18"/>
                <w:szCs w:val="18"/>
              </w:rPr>
            </w:pPr>
            <w:r w:rsidRPr="00F57824">
              <w:rPr>
                <w:rFonts w:ascii="Arial" w:hAnsi="Arial" w:cs="Arial"/>
                <w:sz w:val="18"/>
                <w:szCs w:val="18"/>
              </w:rPr>
              <w:t>0</w:t>
            </w:r>
          </w:p>
        </w:tc>
        <w:tc>
          <w:tcPr>
            <w:tcW w:w="3220" w:type="dxa"/>
            <w:vAlign w:val="bottom"/>
          </w:tcPr>
          <w:p w:rsidR="00E32F2F" w:rsidRPr="00F57824" w:rsidRDefault="00E32F2F" w:rsidP="0056052C">
            <w:pPr>
              <w:jc w:val="right"/>
              <w:rPr>
                <w:rFonts w:ascii="Arial" w:hAnsi="Arial" w:cs="Arial"/>
                <w:sz w:val="18"/>
                <w:szCs w:val="18"/>
              </w:rPr>
            </w:pPr>
            <w:r w:rsidRPr="00F57824">
              <w:rPr>
                <w:rFonts w:ascii="Arial" w:hAnsi="Arial" w:cs="Arial"/>
                <w:sz w:val="18"/>
                <w:szCs w:val="18"/>
              </w:rPr>
              <w:t>0</w:t>
            </w:r>
          </w:p>
        </w:tc>
      </w:tr>
      <w:tr w:rsidR="00E32F2F" w:rsidRPr="00D36807" w:rsidTr="00FA4622">
        <w:trPr>
          <w:trHeight w:val="255"/>
        </w:trPr>
        <w:tc>
          <w:tcPr>
            <w:tcW w:w="2800" w:type="dxa"/>
            <w:vAlign w:val="bottom"/>
          </w:tcPr>
          <w:p w:rsidR="00E32F2F" w:rsidRPr="00D36807" w:rsidRDefault="00E32F2F" w:rsidP="001471BE">
            <w:pPr>
              <w:rPr>
                <w:rFonts w:ascii="Arial" w:hAnsi="Arial" w:cs="Arial"/>
                <w:b/>
                <w:bCs/>
                <w:sz w:val="18"/>
                <w:szCs w:val="18"/>
              </w:rPr>
            </w:pPr>
            <w:r w:rsidRPr="00D36807">
              <w:rPr>
                <w:rFonts w:ascii="Arial" w:hAnsi="Arial" w:cs="Arial"/>
                <w:b/>
                <w:bCs/>
                <w:sz w:val="18"/>
                <w:szCs w:val="18"/>
              </w:rPr>
              <w:t>Spolu</w:t>
            </w:r>
          </w:p>
        </w:tc>
        <w:tc>
          <w:tcPr>
            <w:tcW w:w="3220" w:type="dxa"/>
            <w:vAlign w:val="bottom"/>
          </w:tcPr>
          <w:p w:rsidR="00E32F2F" w:rsidRPr="00F57824" w:rsidRDefault="00E32F2F" w:rsidP="001471BE">
            <w:pPr>
              <w:jc w:val="right"/>
              <w:rPr>
                <w:rFonts w:ascii="Arial" w:hAnsi="Arial" w:cs="Arial"/>
                <w:b/>
                <w:bCs/>
                <w:sz w:val="18"/>
                <w:szCs w:val="18"/>
              </w:rPr>
            </w:pPr>
            <w:r w:rsidRPr="00F57824">
              <w:rPr>
                <w:rFonts w:ascii="Arial" w:hAnsi="Arial" w:cs="Arial"/>
                <w:b/>
                <w:bCs/>
                <w:sz w:val="18"/>
                <w:szCs w:val="18"/>
              </w:rPr>
              <w:t>2 503 847</w:t>
            </w:r>
          </w:p>
        </w:tc>
        <w:tc>
          <w:tcPr>
            <w:tcW w:w="3220" w:type="dxa"/>
            <w:vAlign w:val="bottom"/>
          </w:tcPr>
          <w:p w:rsidR="00E32F2F" w:rsidRPr="00F57824" w:rsidRDefault="00E32F2F" w:rsidP="0056052C">
            <w:pPr>
              <w:jc w:val="right"/>
              <w:rPr>
                <w:rFonts w:ascii="Arial" w:hAnsi="Arial" w:cs="Arial"/>
                <w:b/>
                <w:bCs/>
                <w:sz w:val="18"/>
                <w:szCs w:val="18"/>
              </w:rPr>
            </w:pPr>
            <w:r w:rsidRPr="00F57824">
              <w:rPr>
                <w:rFonts w:ascii="Arial" w:hAnsi="Arial" w:cs="Arial"/>
                <w:b/>
                <w:bCs/>
                <w:sz w:val="18"/>
                <w:szCs w:val="18"/>
              </w:rPr>
              <w:t>1 029 977</w:t>
            </w:r>
          </w:p>
        </w:tc>
      </w:tr>
    </w:tbl>
    <w:p w:rsidR="00BF21ED" w:rsidRDefault="00BF21ED" w:rsidP="0066198E">
      <w:pPr>
        <w:pStyle w:val="odstavec"/>
      </w:pPr>
    </w:p>
    <w:p w:rsidR="00047613" w:rsidRDefault="000E4ECE" w:rsidP="0066198E">
      <w:pPr>
        <w:pStyle w:val="odstavec"/>
      </w:pPr>
      <w:r w:rsidRPr="00100AA8">
        <w:t xml:space="preserve">Ako finančné účty sú vykázané peniaze v pokladnici a účty v bankách, ktorými môže spoločnosť voľne   disponovať. </w:t>
      </w:r>
    </w:p>
    <w:p w:rsidR="00047613" w:rsidRDefault="00047613" w:rsidP="0066198E">
      <w:pPr>
        <w:pStyle w:val="odstavec"/>
      </w:pPr>
      <w:bookmarkStart w:id="23" w:name="RANGE!B3:G8"/>
      <w:bookmarkEnd w:id="21"/>
      <w:bookmarkEnd w:id="23"/>
    </w:p>
    <w:p w:rsidR="000D3AD4" w:rsidRDefault="000D3AD4" w:rsidP="0066198E">
      <w:pPr>
        <w:pStyle w:val="odstavec"/>
      </w:pPr>
    </w:p>
    <w:p w:rsidR="000D3AD4" w:rsidRDefault="000D3AD4" w:rsidP="0066198E">
      <w:pPr>
        <w:pStyle w:val="odstavec"/>
      </w:pPr>
    </w:p>
    <w:p w:rsidR="000D3AD4" w:rsidRDefault="000D3AD4" w:rsidP="0066198E">
      <w:pPr>
        <w:pStyle w:val="odstavec"/>
      </w:pPr>
    </w:p>
    <w:p w:rsidR="000D3AD4" w:rsidRDefault="000D3AD4" w:rsidP="0066198E">
      <w:pPr>
        <w:pStyle w:val="odstavec"/>
      </w:pPr>
    </w:p>
    <w:p w:rsidR="000D3AD4" w:rsidRDefault="000D3AD4" w:rsidP="0066198E">
      <w:pPr>
        <w:pStyle w:val="odstavec"/>
      </w:pPr>
    </w:p>
    <w:p w:rsidR="000E4ECE" w:rsidRPr="00E63C40" w:rsidRDefault="000E4ECE" w:rsidP="00DB50AD">
      <w:pPr>
        <w:pStyle w:val="Heading2"/>
      </w:pPr>
      <w:r w:rsidRPr="00E63C40">
        <w:t>Časové rozlíšenie</w:t>
      </w:r>
    </w:p>
    <w:p w:rsidR="000E4ECE" w:rsidRDefault="000E4ECE" w:rsidP="0066198E">
      <w:pPr>
        <w:pStyle w:val="odstavec"/>
      </w:pPr>
      <w:r w:rsidRPr="00E63C40">
        <w:t>Jednotlivé položky časového rozlíšenia sú uvedené v nasledujúcej tabuľke:</w:t>
      </w:r>
    </w:p>
    <w:p w:rsidR="00047613" w:rsidRDefault="000E4ECE" w:rsidP="0066198E">
      <w:pPr>
        <w:pStyle w:val="odstavec"/>
      </w:pPr>
      <w:bookmarkStart w:id="24" w:name="FWT_significant_accruals_asset"/>
      <w:r>
        <w:t xml:space="preserve"> </w:t>
      </w:r>
    </w:p>
    <w:tbl>
      <w:tblPr>
        <w:tblW w:w="9240"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040"/>
        <w:gridCol w:w="2600"/>
        <w:gridCol w:w="2600"/>
      </w:tblGrid>
      <w:tr w:rsidR="000E4ECE" w:rsidRPr="00D36807" w:rsidTr="0034080D">
        <w:trPr>
          <w:trHeight w:val="720"/>
        </w:trPr>
        <w:tc>
          <w:tcPr>
            <w:tcW w:w="4040" w:type="dxa"/>
            <w:vAlign w:val="center"/>
          </w:tcPr>
          <w:p w:rsidR="000E4ECE" w:rsidRPr="00D36807" w:rsidRDefault="000E4ECE" w:rsidP="00BF21ED">
            <w:pPr>
              <w:jc w:val="center"/>
              <w:rPr>
                <w:rFonts w:ascii="Arial" w:hAnsi="Arial" w:cs="Arial"/>
                <w:b/>
                <w:bCs/>
                <w:sz w:val="18"/>
                <w:szCs w:val="18"/>
              </w:rPr>
            </w:pPr>
            <w:bookmarkStart w:id="25" w:name="RANGE!B4:D25"/>
            <w:bookmarkEnd w:id="25"/>
            <w:r w:rsidRPr="00D36807">
              <w:rPr>
                <w:rFonts w:ascii="Arial" w:hAnsi="Arial" w:cs="Arial"/>
                <w:b/>
                <w:bCs/>
                <w:sz w:val="18"/>
                <w:szCs w:val="18"/>
              </w:rPr>
              <w:t>Opis položky časového rozlíšenia</w:t>
            </w:r>
          </w:p>
        </w:tc>
        <w:tc>
          <w:tcPr>
            <w:tcW w:w="2600" w:type="dxa"/>
            <w:vAlign w:val="center"/>
          </w:tcPr>
          <w:p w:rsidR="00264E6A" w:rsidRPr="00F57824" w:rsidRDefault="00403A20" w:rsidP="00E32F2F">
            <w:pPr>
              <w:jc w:val="center"/>
              <w:rPr>
                <w:rFonts w:ascii="Arial" w:hAnsi="Arial" w:cs="Arial"/>
                <w:b/>
                <w:bCs/>
                <w:sz w:val="18"/>
                <w:szCs w:val="18"/>
              </w:rPr>
            </w:pPr>
            <w:r w:rsidRPr="00F57824">
              <w:rPr>
                <w:rFonts w:ascii="Arial" w:hAnsi="Arial" w:cs="Arial"/>
                <w:b/>
                <w:bCs/>
                <w:sz w:val="18"/>
                <w:szCs w:val="18"/>
              </w:rPr>
              <w:t>201</w:t>
            </w:r>
            <w:r w:rsidR="00E32F2F" w:rsidRPr="00F57824">
              <w:rPr>
                <w:rFonts w:ascii="Arial" w:hAnsi="Arial" w:cs="Arial"/>
                <w:b/>
                <w:bCs/>
                <w:sz w:val="18"/>
                <w:szCs w:val="18"/>
              </w:rPr>
              <w:t>8</w:t>
            </w:r>
          </w:p>
        </w:tc>
        <w:tc>
          <w:tcPr>
            <w:tcW w:w="2600" w:type="dxa"/>
            <w:vAlign w:val="center"/>
          </w:tcPr>
          <w:p w:rsidR="00264E6A" w:rsidRPr="00F57824" w:rsidRDefault="00403A20" w:rsidP="00E32F2F">
            <w:pPr>
              <w:jc w:val="center"/>
              <w:rPr>
                <w:rFonts w:ascii="Arial" w:hAnsi="Arial" w:cs="Arial"/>
                <w:b/>
                <w:bCs/>
                <w:sz w:val="18"/>
                <w:szCs w:val="18"/>
              </w:rPr>
            </w:pPr>
            <w:r w:rsidRPr="00F57824">
              <w:rPr>
                <w:rFonts w:ascii="Arial" w:hAnsi="Arial" w:cs="Arial"/>
                <w:b/>
                <w:bCs/>
                <w:sz w:val="18"/>
                <w:szCs w:val="18"/>
              </w:rPr>
              <w:t>201</w:t>
            </w:r>
            <w:r w:rsidR="00E32F2F" w:rsidRPr="00F57824">
              <w:rPr>
                <w:rFonts w:ascii="Arial" w:hAnsi="Arial" w:cs="Arial"/>
                <w:b/>
                <w:bCs/>
                <w:sz w:val="18"/>
                <w:szCs w:val="18"/>
              </w:rPr>
              <w:t>7</w:t>
            </w:r>
          </w:p>
        </w:tc>
      </w:tr>
      <w:tr w:rsidR="00E32F2F" w:rsidRPr="00D36807" w:rsidTr="0034080D">
        <w:trPr>
          <w:trHeight w:val="255"/>
        </w:trPr>
        <w:tc>
          <w:tcPr>
            <w:tcW w:w="4040" w:type="dxa"/>
            <w:noWrap/>
            <w:vAlign w:val="bottom"/>
          </w:tcPr>
          <w:p w:rsidR="00E32F2F" w:rsidRPr="00D36807" w:rsidRDefault="00E32F2F" w:rsidP="001471BE">
            <w:pPr>
              <w:rPr>
                <w:rFonts w:ascii="Arial" w:hAnsi="Arial" w:cs="Arial"/>
                <w:sz w:val="18"/>
                <w:szCs w:val="18"/>
              </w:rPr>
            </w:pPr>
            <w:r w:rsidRPr="00D36807">
              <w:rPr>
                <w:rFonts w:ascii="Arial" w:hAnsi="Arial" w:cs="Arial"/>
                <w:sz w:val="18"/>
                <w:szCs w:val="18"/>
              </w:rPr>
              <w:t>Náklady budúcich období krátkodobé</w:t>
            </w:r>
          </w:p>
        </w:tc>
        <w:tc>
          <w:tcPr>
            <w:tcW w:w="2600" w:type="dxa"/>
            <w:noWrap/>
            <w:vAlign w:val="bottom"/>
          </w:tcPr>
          <w:p w:rsidR="00E32F2F" w:rsidRPr="00F57824" w:rsidRDefault="00E32F2F" w:rsidP="001471BE">
            <w:pPr>
              <w:jc w:val="right"/>
              <w:rPr>
                <w:rFonts w:ascii="Arial" w:hAnsi="Arial" w:cs="Arial"/>
                <w:sz w:val="18"/>
                <w:szCs w:val="18"/>
              </w:rPr>
            </w:pPr>
            <w:r w:rsidRPr="00F57824">
              <w:rPr>
                <w:rFonts w:ascii="Arial" w:hAnsi="Arial" w:cs="Arial"/>
                <w:sz w:val="18"/>
                <w:szCs w:val="18"/>
              </w:rPr>
              <w:t>17 450</w:t>
            </w:r>
          </w:p>
        </w:tc>
        <w:tc>
          <w:tcPr>
            <w:tcW w:w="2600" w:type="dxa"/>
            <w:noWrap/>
            <w:vAlign w:val="bottom"/>
          </w:tcPr>
          <w:p w:rsidR="00E32F2F" w:rsidRPr="00F57824" w:rsidRDefault="00E32F2F" w:rsidP="0056052C">
            <w:pPr>
              <w:jc w:val="right"/>
              <w:rPr>
                <w:rFonts w:ascii="Arial" w:hAnsi="Arial" w:cs="Arial"/>
                <w:sz w:val="18"/>
                <w:szCs w:val="18"/>
              </w:rPr>
            </w:pPr>
            <w:r w:rsidRPr="00F57824">
              <w:rPr>
                <w:rFonts w:ascii="Arial" w:hAnsi="Arial" w:cs="Arial"/>
                <w:sz w:val="18"/>
                <w:szCs w:val="18"/>
              </w:rPr>
              <w:t>22 048</w:t>
            </w:r>
          </w:p>
        </w:tc>
      </w:tr>
      <w:tr w:rsidR="00E32F2F" w:rsidRPr="00D36807" w:rsidTr="0034080D">
        <w:trPr>
          <w:trHeight w:val="255"/>
        </w:trPr>
        <w:tc>
          <w:tcPr>
            <w:tcW w:w="4040" w:type="dxa"/>
            <w:noWrap/>
            <w:vAlign w:val="bottom"/>
          </w:tcPr>
          <w:p w:rsidR="00E32F2F" w:rsidRPr="00D36807" w:rsidRDefault="00E32F2F" w:rsidP="001471BE">
            <w:pPr>
              <w:rPr>
                <w:rFonts w:ascii="Arial" w:hAnsi="Arial" w:cs="Arial"/>
                <w:sz w:val="18"/>
                <w:szCs w:val="18"/>
              </w:rPr>
            </w:pPr>
            <w:r w:rsidRPr="00D36807">
              <w:rPr>
                <w:rFonts w:ascii="Arial" w:hAnsi="Arial" w:cs="Arial"/>
                <w:sz w:val="18"/>
                <w:szCs w:val="18"/>
              </w:rPr>
              <w:t>Príjmy budúcich období krátkodobé</w:t>
            </w:r>
          </w:p>
        </w:tc>
        <w:tc>
          <w:tcPr>
            <w:tcW w:w="2600" w:type="dxa"/>
            <w:noWrap/>
            <w:vAlign w:val="bottom"/>
          </w:tcPr>
          <w:p w:rsidR="00E32F2F" w:rsidRPr="00F57824" w:rsidRDefault="00BC0A3B" w:rsidP="001471BE">
            <w:pPr>
              <w:jc w:val="right"/>
              <w:rPr>
                <w:rFonts w:ascii="Arial" w:hAnsi="Arial" w:cs="Arial"/>
                <w:sz w:val="18"/>
                <w:szCs w:val="18"/>
              </w:rPr>
            </w:pPr>
            <w:r>
              <w:rPr>
                <w:rFonts w:ascii="Arial" w:hAnsi="Arial" w:cs="Arial"/>
                <w:sz w:val="18"/>
                <w:szCs w:val="18"/>
              </w:rPr>
              <w:t>187 938</w:t>
            </w:r>
          </w:p>
        </w:tc>
        <w:tc>
          <w:tcPr>
            <w:tcW w:w="2600" w:type="dxa"/>
            <w:noWrap/>
            <w:vAlign w:val="bottom"/>
          </w:tcPr>
          <w:p w:rsidR="00E32F2F" w:rsidRPr="00F57824" w:rsidRDefault="00E32F2F" w:rsidP="0056052C">
            <w:pPr>
              <w:jc w:val="right"/>
              <w:rPr>
                <w:rFonts w:ascii="Arial" w:hAnsi="Arial" w:cs="Arial"/>
                <w:sz w:val="18"/>
                <w:szCs w:val="18"/>
              </w:rPr>
            </w:pPr>
            <w:r w:rsidRPr="00F57824">
              <w:rPr>
                <w:rFonts w:ascii="Arial" w:hAnsi="Arial" w:cs="Arial"/>
                <w:sz w:val="18"/>
                <w:szCs w:val="18"/>
              </w:rPr>
              <w:t>170 984</w:t>
            </w:r>
          </w:p>
        </w:tc>
      </w:tr>
      <w:tr w:rsidR="00E32F2F" w:rsidRPr="00D36807" w:rsidTr="0034080D">
        <w:trPr>
          <w:trHeight w:val="255"/>
        </w:trPr>
        <w:tc>
          <w:tcPr>
            <w:tcW w:w="4040" w:type="dxa"/>
            <w:noWrap/>
            <w:vAlign w:val="bottom"/>
          </w:tcPr>
          <w:p w:rsidR="00E32F2F" w:rsidRPr="00D36807" w:rsidRDefault="00E32F2F" w:rsidP="001471BE">
            <w:pPr>
              <w:rPr>
                <w:rFonts w:ascii="Arial" w:hAnsi="Arial" w:cs="Arial"/>
                <w:b/>
                <w:bCs/>
                <w:sz w:val="18"/>
                <w:szCs w:val="18"/>
              </w:rPr>
            </w:pPr>
            <w:r w:rsidRPr="00D36807">
              <w:rPr>
                <w:rFonts w:ascii="Arial" w:hAnsi="Arial" w:cs="Arial"/>
                <w:b/>
                <w:bCs/>
                <w:sz w:val="18"/>
                <w:szCs w:val="18"/>
              </w:rPr>
              <w:t>Spolu</w:t>
            </w:r>
          </w:p>
        </w:tc>
        <w:tc>
          <w:tcPr>
            <w:tcW w:w="2600" w:type="dxa"/>
            <w:noWrap/>
            <w:vAlign w:val="bottom"/>
          </w:tcPr>
          <w:p w:rsidR="00E32F2F" w:rsidRPr="00F57824" w:rsidRDefault="00BC0A3B" w:rsidP="001471BE">
            <w:pPr>
              <w:jc w:val="right"/>
              <w:rPr>
                <w:rFonts w:ascii="Arial" w:hAnsi="Arial" w:cs="Arial"/>
                <w:b/>
                <w:bCs/>
                <w:sz w:val="18"/>
                <w:szCs w:val="18"/>
              </w:rPr>
            </w:pPr>
            <w:r>
              <w:rPr>
                <w:rFonts w:ascii="Arial" w:hAnsi="Arial" w:cs="Arial"/>
                <w:b/>
                <w:bCs/>
                <w:sz w:val="18"/>
                <w:szCs w:val="18"/>
              </w:rPr>
              <w:t>205 388</w:t>
            </w:r>
          </w:p>
        </w:tc>
        <w:tc>
          <w:tcPr>
            <w:tcW w:w="2600" w:type="dxa"/>
            <w:noWrap/>
            <w:vAlign w:val="bottom"/>
          </w:tcPr>
          <w:p w:rsidR="00E32F2F" w:rsidRPr="00F57824" w:rsidRDefault="00E32F2F" w:rsidP="0056052C">
            <w:pPr>
              <w:jc w:val="right"/>
              <w:rPr>
                <w:rFonts w:ascii="Arial" w:hAnsi="Arial" w:cs="Arial"/>
                <w:b/>
                <w:bCs/>
                <w:sz w:val="18"/>
                <w:szCs w:val="18"/>
              </w:rPr>
            </w:pPr>
            <w:r w:rsidRPr="00F57824">
              <w:rPr>
                <w:rFonts w:ascii="Arial" w:hAnsi="Arial" w:cs="Arial"/>
                <w:b/>
                <w:bCs/>
                <w:sz w:val="18"/>
                <w:szCs w:val="18"/>
              </w:rPr>
              <w:t>193 032</w:t>
            </w:r>
          </w:p>
        </w:tc>
      </w:tr>
    </w:tbl>
    <w:p w:rsidR="00C8037C" w:rsidRDefault="00C8037C" w:rsidP="0066198E">
      <w:pPr>
        <w:pStyle w:val="odstavec"/>
      </w:pPr>
    </w:p>
    <w:p w:rsidR="00717796" w:rsidRDefault="000E4ECE" w:rsidP="00717796">
      <w:pPr>
        <w:pStyle w:val="odstavec"/>
      </w:pPr>
      <w:r>
        <w:t>Náklady budúcich období sa týkajú v prevažnej miere poistného zodpovednosti za škodu. Príjmy budúcich období vyčísľujú hodnotu dodávateľských bonusov.</w:t>
      </w:r>
    </w:p>
    <w:bookmarkEnd w:id="24"/>
    <w:p w:rsidR="000E4ECE" w:rsidRDefault="000E4ECE" w:rsidP="007A1958">
      <w:pPr>
        <w:pStyle w:val="Heading1"/>
        <w:keepNext w:val="0"/>
        <w:numPr>
          <w:ilvl w:val="0"/>
          <w:numId w:val="0"/>
        </w:numPr>
        <w:suppressAutoHyphens/>
        <w:spacing w:before="0" w:after="0"/>
        <w:ind w:left="420"/>
        <w:rPr>
          <w:rFonts w:ascii="Arial" w:hAnsi="Arial"/>
        </w:rPr>
      </w:pPr>
    </w:p>
    <w:p w:rsidR="000E4ECE" w:rsidRPr="00E63C40" w:rsidRDefault="00282A21" w:rsidP="00E0766A">
      <w:pPr>
        <w:pStyle w:val="Heading1"/>
        <w:keepNext w:val="0"/>
        <w:numPr>
          <w:ilvl w:val="0"/>
          <w:numId w:val="11"/>
        </w:numPr>
        <w:suppressAutoHyphens/>
        <w:ind w:left="419"/>
        <w:rPr>
          <w:rFonts w:ascii="Arial" w:hAnsi="Arial"/>
        </w:rPr>
      </w:pPr>
      <w:r>
        <w:br w:type="page"/>
      </w:r>
      <w:r w:rsidR="000E4ECE" w:rsidRPr="00E63C40">
        <w:rPr>
          <w:rFonts w:ascii="Arial" w:hAnsi="Arial"/>
        </w:rPr>
        <w:t>PASÍVA</w:t>
      </w:r>
    </w:p>
    <w:p w:rsidR="000E4ECE" w:rsidRPr="00E63C40" w:rsidRDefault="000E4ECE" w:rsidP="00DB50AD">
      <w:pPr>
        <w:pStyle w:val="Heading2"/>
      </w:pPr>
      <w:r w:rsidRPr="00E63C40">
        <w:t>Vlastné imanie</w:t>
      </w:r>
    </w:p>
    <w:p w:rsidR="00047613" w:rsidRDefault="000E4ECE" w:rsidP="0066198E">
      <w:pPr>
        <w:pStyle w:val="odstavec"/>
        <w:rPr>
          <w:i/>
        </w:rPr>
      </w:pPr>
      <w:r w:rsidRPr="002654CE">
        <w:t>Prehľad pohybu vlastného imania v priebehu bežného a predchádzajúceho účtovného obdobia je uvedený v nasledujúcich tabuľkách:</w:t>
      </w:r>
    </w:p>
    <w:p w:rsidR="00047613" w:rsidRDefault="000E4ECE" w:rsidP="0066198E">
      <w:pPr>
        <w:pStyle w:val="odstavec"/>
      </w:pPr>
      <w:bookmarkStart w:id="26" w:name="FWT_changes_in_equity_1"/>
      <w:r>
        <w:t xml:space="preserve"> </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676"/>
        <w:gridCol w:w="1108"/>
        <w:gridCol w:w="1109"/>
        <w:gridCol w:w="1109"/>
        <w:gridCol w:w="1109"/>
        <w:gridCol w:w="1109"/>
      </w:tblGrid>
      <w:tr w:rsidR="000E4ECE" w:rsidRPr="00282A21" w:rsidTr="009F6DF3">
        <w:trPr>
          <w:trHeight w:val="240"/>
        </w:trPr>
        <w:tc>
          <w:tcPr>
            <w:tcW w:w="3676" w:type="dxa"/>
            <w:vAlign w:val="center"/>
          </w:tcPr>
          <w:p w:rsidR="00047613" w:rsidRPr="009F6DF3" w:rsidRDefault="00047613">
            <w:pPr>
              <w:rPr>
                <w:rFonts w:ascii="Arial" w:hAnsi="Arial" w:cs="Arial"/>
                <w:b/>
                <w:bCs/>
                <w:sz w:val="16"/>
                <w:szCs w:val="16"/>
              </w:rPr>
            </w:pPr>
            <w:bookmarkStart w:id="27" w:name="RANGE!B4:G26"/>
            <w:bookmarkEnd w:id="27"/>
          </w:p>
        </w:tc>
        <w:tc>
          <w:tcPr>
            <w:tcW w:w="5544" w:type="dxa"/>
            <w:gridSpan w:val="5"/>
            <w:noWrap/>
            <w:vAlign w:val="center"/>
          </w:tcPr>
          <w:p w:rsidR="00047613" w:rsidRPr="009F6DF3" w:rsidRDefault="00717796" w:rsidP="00E32F2F">
            <w:pPr>
              <w:jc w:val="center"/>
              <w:rPr>
                <w:rFonts w:ascii="Arial" w:hAnsi="Arial" w:cs="Arial"/>
                <w:b/>
                <w:bCs/>
                <w:sz w:val="16"/>
                <w:szCs w:val="16"/>
              </w:rPr>
            </w:pPr>
            <w:r>
              <w:rPr>
                <w:rFonts w:ascii="Arial" w:hAnsi="Arial" w:cs="Arial"/>
                <w:b/>
                <w:bCs/>
                <w:sz w:val="16"/>
                <w:szCs w:val="16"/>
              </w:rPr>
              <w:t>201</w:t>
            </w:r>
            <w:r w:rsidR="00E32F2F">
              <w:rPr>
                <w:rFonts w:ascii="Arial" w:hAnsi="Arial" w:cs="Arial"/>
                <w:b/>
                <w:bCs/>
                <w:sz w:val="16"/>
                <w:szCs w:val="16"/>
              </w:rPr>
              <w:t>8</w:t>
            </w:r>
          </w:p>
        </w:tc>
      </w:tr>
      <w:tr w:rsidR="000E4ECE" w:rsidRPr="00282A21" w:rsidTr="009F6DF3">
        <w:trPr>
          <w:trHeight w:val="836"/>
        </w:trPr>
        <w:tc>
          <w:tcPr>
            <w:tcW w:w="3676" w:type="dxa"/>
            <w:vAlign w:val="center"/>
          </w:tcPr>
          <w:p w:rsidR="000D35CB" w:rsidRPr="009F6DF3" w:rsidRDefault="001459A0" w:rsidP="009F6DF3">
            <w:pPr>
              <w:rPr>
                <w:rFonts w:ascii="Arial" w:hAnsi="Arial" w:cs="Arial"/>
                <w:b/>
                <w:bCs/>
                <w:sz w:val="16"/>
                <w:szCs w:val="16"/>
              </w:rPr>
            </w:pPr>
            <w:r w:rsidRPr="009F6DF3">
              <w:rPr>
                <w:rFonts w:ascii="Arial" w:hAnsi="Arial" w:cs="Arial"/>
                <w:b/>
                <w:bCs/>
                <w:sz w:val="16"/>
                <w:szCs w:val="16"/>
              </w:rPr>
              <w:t>Položka vlastného imania</w:t>
            </w:r>
          </w:p>
        </w:tc>
        <w:tc>
          <w:tcPr>
            <w:tcW w:w="1108" w:type="dxa"/>
            <w:vAlign w:val="center"/>
          </w:tcPr>
          <w:p w:rsidR="00264E6A" w:rsidRPr="009F6DF3" w:rsidRDefault="001459A0" w:rsidP="00717796">
            <w:pPr>
              <w:jc w:val="center"/>
              <w:rPr>
                <w:rFonts w:ascii="Arial" w:hAnsi="Arial" w:cs="Arial"/>
                <w:b/>
                <w:bCs/>
                <w:sz w:val="16"/>
                <w:szCs w:val="16"/>
              </w:rPr>
            </w:pPr>
            <w:r w:rsidRPr="009F6DF3">
              <w:rPr>
                <w:rFonts w:ascii="Arial" w:hAnsi="Arial" w:cs="Arial"/>
                <w:b/>
                <w:bCs/>
                <w:sz w:val="16"/>
                <w:szCs w:val="16"/>
              </w:rPr>
              <w:t>Stav na začiatku účtovného obdobia</w:t>
            </w:r>
          </w:p>
        </w:tc>
        <w:tc>
          <w:tcPr>
            <w:tcW w:w="1109" w:type="dxa"/>
            <w:vAlign w:val="center"/>
          </w:tcPr>
          <w:p w:rsidR="00047613" w:rsidRPr="009F6DF3" w:rsidRDefault="001459A0">
            <w:pPr>
              <w:tabs>
                <w:tab w:val="num" w:pos="567"/>
              </w:tabs>
              <w:autoSpaceDE w:val="0"/>
              <w:autoSpaceDN w:val="0"/>
              <w:adjustRightInd w:val="0"/>
              <w:spacing w:before="120" w:after="120"/>
              <w:ind w:left="567" w:hanging="567"/>
              <w:jc w:val="center"/>
              <w:rPr>
                <w:rFonts w:ascii="Arial" w:hAnsi="Arial" w:cs="Arial"/>
                <w:b/>
                <w:bCs/>
                <w:sz w:val="16"/>
                <w:szCs w:val="16"/>
              </w:rPr>
            </w:pPr>
            <w:r w:rsidRPr="009F6DF3">
              <w:rPr>
                <w:rFonts w:ascii="Arial" w:hAnsi="Arial" w:cs="Arial"/>
                <w:b/>
                <w:bCs/>
                <w:sz w:val="16"/>
                <w:szCs w:val="16"/>
              </w:rPr>
              <w:t>Prírastky</w:t>
            </w:r>
          </w:p>
        </w:tc>
        <w:tc>
          <w:tcPr>
            <w:tcW w:w="1109" w:type="dxa"/>
            <w:vAlign w:val="center"/>
          </w:tcPr>
          <w:p w:rsidR="00047613" w:rsidRPr="009F6DF3" w:rsidRDefault="001459A0">
            <w:pPr>
              <w:jc w:val="center"/>
              <w:rPr>
                <w:rFonts w:ascii="Arial" w:hAnsi="Arial" w:cs="Arial"/>
                <w:b/>
                <w:bCs/>
                <w:sz w:val="16"/>
                <w:szCs w:val="16"/>
              </w:rPr>
            </w:pPr>
            <w:r w:rsidRPr="009F6DF3">
              <w:rPr>
                <w:rFonts w:ascii="Arial" w:hAnsi="Arial" w:cs="Arial"/>
                <w:b/>
                <w:bCs/>
                <w:sz w:val="16"/>
                <w:szCs w:val="16"/>
              </w:rPr>
              <w:t>Úbytky</w:t>
            </w:r>
          </w:p>
        </w:tc>
        <w:tc>
          <w:tcPr>
            <w:tcW w:w="1109" w:type="dxa"/>
            <w:vAlign w:val="center"/>
          </w:tcPr>
          <w:p w:rsidR="00047613" w:rsidRPr="009F6DF3" w:rsidRDefault="001459A0">
            <w:pPr>
              <w:jc w:val="center"/>
              <w:rPr>
                <w:rFonts w:ascii="Arial" w:hAnsi="Arial" w:cs="Arial"/>
                <w:b/>
                <w:bCs/>
                <w:sz w:val="16"/>
                <w:szCs w:val="16"/>
              </w:rPr>
            </w:pPr>
            <w:r w:rsidRPr="009F6DF3">
              <w:rPr>
                <w:rFonts w:ascii="Arial" w:hAnsi="Arial" w:cs="Arial"/>
                <w:b/>
                <w:bCs/>
                <w:sz w:val="16"/>
                <w:szCs w:val="16"/>
              </w:rPr>
              <w:t>Presuny</w:t>
            </w:r>
          </w:p>
        </w:tc>
        <w:tc>
          <w:tcPr>
            <w:tcW w:w="1109" w:type="dxa"/>
            <w:vAlign w:val="center"/>
          </w:tcPr>
          <w:p w:rsidR="00047613" w:rsidRPr="009F6DF3" w:rsidRDefault="001459A0">
            <w:pPr>
              <w:jc w:val="center"/>
              <w:rPr>
                <w:rFonts w:ascii="Arial" w:hAnsi="Arial" w:cs="Arial"/>
                <w:b/>
                <w:bCs/>
                <w:sz w:val="16"/>
                <w:szCs w:val="16"/>
              </w:rPr>
            </w:pPr>
            <w:r w:rsidRPr="009F6DF3">
              <w:rPr>
                <w:rFonts w:ascii="Arial" w:hAnsi="Arial" w:cs="Arial"/>
                <w:b/>
                <w:bCs/>
                <w:sz w:val="16"/>
                <w:szCs w:val="16"/>
              </w:rPr>
              <w:t>Stav na konci účtovného obdobia</w:t>
            </w:r>
          </w:p>
        </w:tc>
      </w:tr>
      <w:tr w:rsidR="00282A21" w:rsidRPr="00B11AF3" w:rsidTr="009F6DF3">
        <w:trPr>
          <w:trHeight w:val="240"/>
        </w:trPr>
        <w:tc>
          <w:tcPr>
            <w:tcW w:w="3676" w:type="dxa"/>
            <w:vAlign w:val="center"/>
          </w:tcPr>
          <w:p w:rsidR="00282A21" w:rsidRPr="009F6DF3" w:rsidRDefault="001459A0" w:rsidP="00282A21">
            <w:pPr>
              <w:rPr>
                <w:rFonts w:ascii="Arial" w:hAnsi="Arial" w:cs="Arial"/>
                <w:sz w:val="16"/>
                <w:szCs w:val="16"/>
              </w:rPr>
            </w:pPr>
            <w:r w:rsidRPr="009F6DF3">
              <w:rPr>
                <w:rFonts w:ascii="Arial" w:hAnsi="Arial" w:cs="Arial"/>
                <w:sz w:val="16"/>
                <w:szCs w:val="16"/>
              </w:rPr>
              <w:t>Základné imanie</w:t>
            </w:r>
          </w:p>
        </w:tc>
        <w:tc>
          <w:tcPr>
            <w:tcW w:w="1108" w:type="dxa"/>
            <w:noWrap/>
            <w:vAlign w:val="center"/>
          </w:tcPr>
          <w:p w:rsidR="00047613" w:rsidRPr="00B11AF3" w:rsidRDefault="001459A0">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33 974 388</w:t>
            </w:r>
          </w:p>
        </w:tc>
        <w:tc>
          <w:tcPr>
            <w:tcW w:w="1109" w:type="dxa"/>
            <w:noWrap/>
            <w:vAlign w:val="center"/>
          </w:tcPr>
          <w:p w:rsidR="00047613" w:rsidRPr="00B11AF3" w:rsidRDefault="00282A21">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047613" w:rsidRPr="00B11AF3" w:rsidRDefault="00282A21">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047613" w:rsidRPr="00B11AF3" w:rsidRDefault="00282A21">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047613" w:rsidRPr="00B11AF3" w:rsidRDefault="001459A0">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33 974 388</w:t>
            </w:r>
          </w:p>
        </w:tc>
      </w:tr>
      <w:tr w:rsidR="00282A21" w:rsidRPr="00B11AF3" w:rsidTr="009F6DF3">
        <w:trPr>
          <w:trHeight w:val="240"/>
        </w:trPr>
        <w:tc>
          <w:tcPr>
            <w:tcW w:w="3676" w:type="dxa"/>
            <w:vAlign w:val="center"/>
          </w:tcPr>
          <w:p w:rsidR="00282A21" w:rsidRPr="009F6DF3" w:rsidRDefault="001459A0" w:rsidP="00282A21">
            <w:pPr>
              <w:rPr>
                <w:rFonts w:ascii="Arial" w:hAnsi="Arial" w:cs="Arial"/>
                <w:sz w:val="16"/>
                <w:szCs w:val="16"/>
              </w:rPr>
            </w:pPr>
            <w:r w:rsidRPr="009F6DF3">
              <w:rPr>
                <w:rFonts w:ascii="Arial" w:hAnsi="Arial" w:cs="Arial"/>
                <w:sz w:val="16"/>
                <w:szCs w:val="16"/>
              </w:rPr>
              <w:t>Vlastné akcie a vlastné obchodné podiely</w:t>
            </w:r>
          </w:p>
        </w:tc>
        <w:tc>
          <w:tcPr>
            <w:tcW w:w="1108" w:type="dxa"/>
            <w:noWrap/>
            <w:vAlign w:val="center"/>
          </w:tcPr>
          <w:p w:rsidR="00282A21" w:rsidRPr="00B11AF3" w:rsidRDefault="00282A21" w:rsidP="00282A21">
            <w:pPr>
              <w:tabs>
                <w:tab w:val="num" w:pos="567"/>
              </w:tabs>
              <w:autoSpaceDE w:val="0"/>
              <w:autoSpaceDN w:val="0"/>
              <w:adjustRightInd w:val="0"/>
              <w:spacing w:before="120" w:after="120"/>
              <w:ind w:left="567" w:hanging="567"/>
              <w:jc w:val="right"/>
              <w:rPr>
                <w:rFonts w:ascii="Arial" w:hAnsi="Arial" w:cs="Arial"/>
                <w:sz w:val="16"/>
                <w:szCs w:val="16"/>
                <w:lang w:val="en-US"/>
              </w:rPr>
            </w:pPr>
            <w:r w:rsidRPr="00B11AF3">
              <w:rPr>
                <w:rFonts w:ascii="Arial" w:hAnsi="Arial" w:cs="Arial"/>
                <w:sz w:val="16"/>
                <w:szCs w:val="16"/>
                <w:lang w:val="en-US"/>
              </w:rPr>
              <w:t>0</w:t>
            </w:r>
          </w:p>
        </w:tc>
        <w:tc>
          <w:tcPr>
            <w:tcW w:w="1109" w:type="dxa"/>
            <w:noWrap/>
            <w:vAlign w:val="center"/>
          </w:tcPr>
          <w:p w:rsidR="00047613" w:rsidRPr="00B11AF3" w:rsidRDefault="00282A21">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047613" w:rsidRPr="00B11AF3" w:rsidRDefault="00282A21">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047613" w:rsidRPr="00B11AF3" w:rsidRDefault="00282A21">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047613" w:rsidRPr="00B11AF3" w:rsidRDefault="00282A21">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r>
      <w:tr w:rsidR="00282A21" w:rsidRPr="00B11AF3" w:rsidTr="009F6DF3">
        <w:trPr>
          <w:trHeight w:val="240"/>
        </w:trPr>
        <w:tc>
          <w:tcPr>
            <w:tcW w:w="3676" w:type="dxa"/>
            <w:vAlign w:val="center"/>
          </w:tcPr>
          <w:p w:rsidR="00282A21" w:rsidRPr="009F6DF3" w:rsidRDefault="001459A0" w:rsidP="00282A21">
            <w:pPr>
              <w:rPr>
                <w:rFonts w:ascii="Arial" w:hAnsi="Arial" w:cs="Arial"/>
                <w:sz w:val="16"/>
                <w:szCs w:val="16"/>
              </w:rPr>
            </w:pPr>
            <w:r w:rsidRPr="009F6DF3">
              <w:rPr>
                <w:rFonts w:ascii="Arial" w:hAnsi="Arial" w:cs="Arial"/>
                <w:sz w:val="16"/>
                <w:szCs w:val="16"/>
              </w:rPr>
              <w:t>Zmena základného imania</w:t>
            </w:r>
          </w:p>
        </w:tc>
        <w:tc>
          <w:tcPr>
            <w:tcW w:w="1108" w:type="dxa"/>
            <w:noWrap/>
            <w:vAlign w:val="center"/>
          </w:tcPr>
          <w:p w:rsidR="00282A21" w:rsidRPr="00B11AF3" w:rsidRDefault="00282A21" w:rsidP="00282A21">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047613" w:rsidRPr="00B11AF3" w:rsidRDefault="00282A21">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047613" w:rsidRPr="00B11AF3" w:rsidRDefault="00282A21">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047613" w:rsidRPr="00B11AF3" w:rsidRDefault="00282A21">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047613" w:rsidRPr="00B11AF3" w:rsidRDefault="00282A21">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r>
      <w:tr w:rsidR="00282A21" w:rsidRPr="00B11AF3" w:rsidTr="009F6DF3">
        <w:trPr>
          <w:trHeight w:val="240"/>
        </w:trPr>
        <w:tc>
          <w:tcPr>
            <w:tcW w:w="3676" w:type="dxa"/>
            <w:vAlign w:val="center"/>
          </w:tcPr>
          <w:p w:rsidR="00282A21" w:rsidRPr="009F6DF3" w:rsidRDefault="001459A0" w:rsidP="00282A21">
            <w:pPr>
              <w:rPr>
                <w:rFonts w:ascii="Arial" w:hAnsi="Arial" w:cs="Arial"/>
                <w:sz w:val="16"/>
                <w:szCs w:val="16"/>
              </w:rPr>
            </w:pPr>
            <w:r w:rsidRPr="009F6DF3">
              <w:rPr>
                <w:rFonts w:ascii="Arial" w:hAnsi="Arial" w:cs="Arial"/>
                <w:sz w:val="16"/>
                <w:szCs w:val="16"/>
              </w:rPr>
              <w:t>Pohľadávky za upísané vlastné imanie</w:t>
            </w:r>
          </w:p>
        </w:tc>
        <w:tc>
          <w:tcPr>
            <w:tcW w:w="1108" w:type="dxa"/>
            <w:noWrap/>
            <w:vAlign w:val="center"/>
          </w:tcPr>
          <w:p w:rsidR="00282A21" w:rsidRPr="00B11AF3" w:rsidRDefault="00282A21" w:rsidP="00282A21">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047613" w:rsidRPr="00B11AF3" w:rsidRDefault="00282A21">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047613" w:rsidRPr="00B11AF3" w:rsidRDefault="00282A21">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047613" w:rsidRPr="00B11AF3" w:rsidRDefault="00282A21">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047613" w:rsidRPr="00B11AF3" w:rsidRDefault="00282A21">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r>
      <w:tr w:rsidR="00282A21" w:rsidRPr="00B11AF3" w:rsidTr="009F6DF3">
        <w:trPr>
          <w:trHeight w:val="240"/>
        </w:trPr>
        <w:tc>
          <w:tcPr>
            <w:tcW w:w="3676" w:type="dxa"/>
            <w:vAlign w:val="center"/>
          </w:tcPr>
          <w:p w:rsidR="00282A21" w:rsidRPr="009F6DF3" w:rsidRDefault="001459A0" w:rsidP="00282A21">
            <w:pPr>
              <w:rPr>
                <w:rFonts w:ascii="Arial" w:hAnsi="Arial" w:cs="Arial"/>
                <w:sz w:val="16"/>
                <w:szCs w:val="16"/>
              </w:rPr>
            </w:pPr>
            <w:r w:rsidRPr="009F6DF3">
              <w:rPr>
                <w:rFonts w:ascii="Arial" w:hAnsi="Arial" w:cs="Arial"/>
                <w:sz w:val="16"/>
                <w:szCs w:val="16"/>
              </w:rPr>
              <w:t>Emisné ážio</w:t>
            </w:r>
          </w:p>
        </w:tc>
        <w:tc>
          <w:tcPr>
            <w:tcW w:w="1108" w:type="dxa"/>
            <w:noWrap/>
            <w:vAlign w:val="center"/>
          </w:tcPr>
          <w:p w:rsidR="00282A21" w:rsidRPr="00B11AF3" w:rsidRDefault="00282A21" w:rsidP="00282A21">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047613" w:rsidRPr="00B11AF3" w:rsidRDefault="00282A21">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047613" w:rsidRPr="00B11AF3" w:rsidRDefault="00282A21">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047613" w:rsidRPr="00B11AF3" w:rsidRDefault="00282A21">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047613" w:rsidRPr="00B11AF3" w:rsidRDefault="00282A21">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r>
      <w:tr w:rsidR="00282A21" w:rsidRPr="00B11AF3" w:rsidTr="009F6DF3">
        <w:trPr>
          <w:trHeight w:val="240"/>
        </w:trPr>
        <w:tc>
          <w:tcPr>
            <w:tcW w:w="3676" w:type="dxa"/>
            <w:vAlign w:val="center"/>
          </w:tcPr>
          <w:p w:rsidR="00282A21" w:rsidRPr="009F6DF3" w:rsidRDefault="001459A0" w:rsidP="00282A21">
            <w:pPr>
              <w:rPr>
                <w:rFonts w:ascii="Arial" w:hAnsi="Arial" w:cs="Arial"/>
                <w:sz w:val="16"/>
                <w:szCs w:val="16"/>
              </w:rPr>
            </w:pPr>
            <w:r w:rsidRPr="009F6DF3">
              <w:rPr>
                <w:rFonts w:ascii="Arial" w:hAnsi="Arial" w:cs="Arial"/>
                <w:sz w:val="16"/>
                <w:szCs w:val="16"/>
              </w:rPr>
              <w:t>Ostatné kapitálové fondy</w:t>
            </w:r>
          </w:p>
        </w:tc>
        <w:tc>
          <w:tcPr>
            <w:tcW w:w="1108" w:type="dxa"/>
            <w:noWrap/>
            <w:vAlign w:val="center"/>
          </w:tcPr>
          <w:p w:rsidR="00047613" w:rsidRPr="00B11AF3" w:rsidRDefault="001459A0">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3 232 122</w:t>
            </w:r>
          </w:p>
        </w:tc>
        <w:tc>
          <w:tcPr>
            <w:tcW w:w="1109" w:type="dxa"/>
            <w:noWrap/>
            <w:vAlign w:val="center"/>
          </w:tcPr>
          <w:p w:rsidR="00047613" w:rsidRPr="00B11AF3" w:rsidRDefault="00282A21">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047613" w:rsidRPr="00B11AF3" w:rsidRDefault="00282A21">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047613" w:rsidRPr="00B11AF3" w:rsidRDefault="00282A21">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047613" w:rsidRPr="00B11AF3" w:rsidRDefault="001459A0">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3 232 122</w:t>
            </w:r>
          </w:p>
        </w:tc>
      </w:tr>
      <w:tr w:rsidR="00282A21" w:rsidRPr="00B11AF3" w:rsidTr="009F6DF3">
        <w:trPr>
          <w:trHeight w:val="240"/>
        </w:trPr>
        <w:tc>
          <w:tcPr>
            <w:tcW w:w="3676" w:type="dxa"/>
            <w:vAlign w:val="center"/>
          </w:tcPr>
          <w:p w:rsidR="00282A21" w:rsidRPr="009F6DF3" w:rsidRDefault="001459A0" w:rsidP="00282A21">
            <w:pPr>
              <w:rPr>
                <w:rFonts w:ascii="Arial" w:hAnsi="Arial" w:cs="Arial"/>
                <w:sz w:val="16"/>
                <w:szCs w:val="16"/>
              </w:rPr>
            </w:pPr>
            <w:r w:rsidRPr="009F6DF3">
              <w:rPr>
                <w:rFonts w:ascii="Arial" w:hAnsi="Arial" w:cs="Arial"/>
                <w:sz w:val="16"/>
                <w:szCs w:val="16"/>
              </w:rPr>
              <w:t>Zákonný rezervný fond (nedeliteľný) z kapitálových vkladov</w:t>
            </w:r>
          </w:p>
        </w:tc>
        <w:tc>
          <w:tcPr>
            <w:tcW w:w="1108" w:type="dxa"/>
            <w:vAlign w:val="center"/>
          </w:tcPr>
          <w:p w:rsidR="00282A21" w:rsidRPr="00B11AF3" w:rsidRDefault="00282A21" w:rsidP="00282A21">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047613" w:rsidRPr="00B11AF3" w:rsidRDefault="00282A21">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047613" w:rsidRPr="00B11AF3" w:rsidRDefault="00282A21">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047613" w:rsidRPr="00B11AF3" w:rsidRDefault="00282A21">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047613" w:rsidRPr="00B11AF3" w:rsidRDefault="00282A21">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r>
      <w:tr w:rsidR="00282A21" w:rsidRPr="00B11AF3" w:rsidTr="009F6DF3">
        <w:trPr>
          <w:trHeight w:val="388"/>
        </w:trPr>
        <w:tc>
          <w:tcPr>
            <w:tcW w:w="3676" w:type="dxa"/>
            <w:vAlign w:val="center"/>
          </w:tcPr>
          <w:p w:rsidR="00282A21" w:rsidRPr="009F6DF3" w:rsidRDefault="001459A0" w:rsidP="00282A21">
            <w:pPr>
              <w:rPr>
                <w:rFonts w:ascii="Arial" w:hAnsi="Arial" w:cs="Arial"/>
                <w:sz w:val="16"/>
                <w:szCs w:val="16"/>
              </w:rPr>
            </w:pPr>
            <w:r w:rsidRPr="009F6DF3">
              <w:rPr>
                <w:rFonts w:ascii="Arial" w:hAnsi="Arial" w:cs="Arial"/>
                <w:sz w:val="16"/>
                <w:szCs w:val="16"/>
              </w:rPr>
              <w:t>Oceňovacie rozdiely z precenenia majetku     a záväzkov</w:t>
            </w:r>
          </w:p>
        </w:tc>
        <w:tc>
          <w:tcPr>
            <w:tcW w:w="1108" w:type="dxa"/>
            <w:noWrap/>
            <w:vAlign w:val="center"/>
          </w:tcPr>
          <w:p w:rsidR="00282A21" w:rsidRPr="00B11AF3" w:rsidRDefault="00282A21" w:rsidP="00282A21">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047613" w:rsidRPr="00B11AF3" w:rsidRDefault="00282A21">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047613" w:rsidRPr="00B11AF3" w:rsidRDefault="00282A21">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047613" w:rsidRPr="00B11AF3" w:rsidRDefault="00282A21">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047613" w:rsidRPr="00B11AF3" w:rsidRDefault="00282A21">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r>
      <w:tr w:rsidR="00282A21" w:rsidRPr="00B11AF3" w:rsidTr="009F6DF3">
        <w:trPr>
          <w:trHeight w:val="265"/>
        </w:trPr>
        <w:tc>
          <w:tcPr>
            <w:tcW w:w="3676" w:type="dxa"/>
            <w:vAlign w:val="center"/>
          </w:tcPr>
          <w:p w:rsidR="00282A21" w:rsidRPr="009F6DF3" w:rsidRDefault="001459A0" w:rsidP="00282A21">
            <w:pPr>
              <w:rPr>
                <w:rFonts w:ascii="Arial" w:hAnsi="Arial" w:cs="Arial"/>
                <w:sz w:val="16"/>
                <w:szCs w:val="16"/>
              </w:rPr>
            </w:pPr>
            <w:r w:rsidRPr="009F6DF3">
              <w:rPr>
                <w:rFonts w:ascii="Arial" w:hAnsi="Arial" w:cs="Arial"/>
                <w:sz w:val="16"/>
                <w:szCs w:val="16"/>
              </w:rPr>
              <w:t>Oceňovacie rozdiely z kapitálových vkladov</w:t>
            </w:r>
          </w:p>
        </w:tc>
        <w:tc>
          <w:tcPr>
            <w:tcW w:w="1108" w:type="dxa"/>
            <w:noWrap/>
            <w:vAlign w:val="center"/>
          </w:tcPr>
          <w:p w:rsidR="00282A21" w:rsidRPr="00B11AF3" w:rsidRDefault="00282A21" w:rsidP="00282A21">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047613" w:rsidRPr="00B11AF3" w:rsidRDefault="00282A21">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047613" w:rsidRPr="00B11AF3" w:rsidRDefault="00282A21">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047613" w:rsidRPr="00B11AF3" w:rsidRDefault="00282A21">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047613" w:rsidRPr="00B11AF3" w:rsidRDefault="00282A21">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r>
      <w:tr w:rsidR="00282A21" w:rsidRPr="00B11AF3" w:rsidTr="009F6DF3">
        <w:trPr>
          <w:trHeight w:val="426"/>
        </w:trPr>
        <w:tc>
          <w:tcPr>
            <w:tcW w:w="3676" w:type="dxa"/>
            <w:vAlign w:val="center"/>
          </w:tcPr>
          <w:p w:rsidR="00282A21" w:rsidRPr="009F6DF3" w:rsidRDefault="001459A0" w:rsidP="00282A21">
            <w:pPr>
              <w:rPr>
                <w:rFonts w:ascii="Arial" w:hAnsi="Arial" w:cs="Arial"/>
                <w:sz w:val="16"/>
                <w:szCs w:val="16"/>
              </w:rPr>
            </w:pPr>
            <w:r w:rsidRPr="009F6DF3">
              <w:rPr>
                <w:rFonts w:ascii="Arial" w:hAnsi="Arial" w:cs="Arial"/>
                <w:sz w:val="16"/>
                <w:szCs w:val="16"/>
              </w:rPr>
              <w:t>Oceňovacie rozdiely z precenenia pri zlúčení, splynutí a rozdelení</w:t>
            </w:r>
          </w:p>
        </w:tc>
        <w:tc>
          <w:tcPr>
            <w:tcW w:w="1108" w:type="dxa"/>
            <w:noWrap/>
            <w:vAlign w:val="center"/>
          </w:tcPr>
          <w:p w:rsidR="00282A21" w:rsidRPr="00B11AF3" w:rsidRDefault="00282A21" w:rsidP="00282A21">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047613" w:rsidRPr="00B11AF3" w:rsidRDefault="00282A21">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047613" w:rsidRPr="00B11AF3" w:rsidRDefault="00282A21">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047613" w:rsidRPr="00B11AF3" w:rsidRDefault="00282A21">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047613" w:rsidRPr="00B11AF3" w:rsidRDefault="00282A21">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r>
      <w:tr w:rsidR="00282A21" w:rsidRPr="00B11AF3" w:rsidTr="009F6DF3">
        <w:trPr>
          <w:trHeight w:val="262"/>
        </w:trPr>
        <w:tc>
          <w:tcPr>
            <w:tcW w:w="3676" w:type="dxa"/>
            <w:vAlign w:val="center"/>
          </w:tcPr>
          <w:p w:rsidR="00282A21" w:rsidRPr="009F6DF3" w:rsidRDefault="001459A0" w:rsidP="00282A21">
            <w:pPr>
              <w:rPr>
                <w:rFonts w:ascii="Arial" w:hAnsi="Arial" w:cs="Arial"/>
                <w:sz w:val="16"/>
                <w:szCs w:val="16"/>
              </w:rPr>
            </w:pPr>
            <w:r w:rsidRPr="009F6DF3">
              <w:rPr>
                <w:rFonts w:ascii="Arial" w:hAnsi="Arial" w:cs="Arial"/>
                <w:sz w:val="16"/>
                <w:szCs w:val="16"/>
              </w:rPr>
              <w:t>Zákonný rezervný fond</w:t>
            </w:r>
          </w:p>
        </w:tc>
        <w:tc>
          <w:tcPr>
            <w:tcW w:w="1108" w:type="dxa"/>
            <w:noWrap/>
            <w:vAlign w:val="center"/>
          </w:tcPr>
          <w:p w:rsidR="00E43C38" w:rsidRPr="00B11AF3" w:rsidRDefault="0056052C" w:rsidP="00D64752">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632 43</w:t>
            </w:r>
            <w:r w:rsidR="00D64752">
              <w:rPr>
                <w:rFonts w:ascii="Arial" w:hAnsi="Arial" w:cs="Arial"/>
                <w:sz w:val="16"/>
                <w:szCs w:val="16"/>
              </w:rPr>
              <w:t>7</w:t>
            </w:r>
          </w:p>
        </w:tc>
        <w:tc>
          <w:tcPr>
            <w:tcW w:w="1109" w:type="dxa"/>
            <w:noWrap/>
            <w:vAlign w:val="center"/>
          </w:tcPr>
          <w:p w:rsidR="00047613" w:rsidRPr="00B11AF3" w:rsidRDefault="00E75932">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047613" w:rsidRPr="00B11AF3" w:rsidRDefault="00282A21">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047613" w:rsidRPr="00B11AF3" w:rsidRDefault="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378 885</w:t>
            </w:r>
          </w:p>
        </w:tc>
        <w:tc>
          <w:tcPr>
            <w:tcW w:w="1109" w:type="dxa"/>
            <w:noWrap/>
            <w:vAlign w:val="center"/>
          </w:tcPr>
          <w:p w:rsidR="00047613" w:rsidRPr="00B11AF3" w:rsidRDefault="0056052C" w:rsidP="00BF793B">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1 011 322</w:t>
            </w:r>
          </w:p>
        </w:tc>
      </w:tr>
      <w:tr w:rsidR="00282A21" w:rsidRPr="00B11AF3" w:rsidTr="009F6DF3">
        <w:trPr>
          <w:trHeight w:val="279"/>
        </w:trPr>
        <w:tc>
          <w:tcPr>
            <w:tcW w:w="3676" w:type="dxa"/>
            <w:vAlign w:val="center"/>
          </w:tcPr>
          <w:p w:rsidR="00282A21" w:rsidRPr="009F6DF3" w:rsidRDefault="001459A0" w:rsidP="00282A21">
            <w:pPr>
              <w:rPr>
                <w:rFonts w:ascii="Arial" w:hAnsi="Arial" w:cs="Arial"/>
                <w:sz w:val="16"/>
                <w:szCs w:val="16"/>
              </w:rPr>
            </w:pPr>
            <w:r w:rsidRPr="009F6DF3">
              <w:rPr>
                <w:rFonts w:ascii="Arial" w:hAnsi="Arial" w:cs="Arial"/>
                <w:sz w:val="16"/>
                <w:szCs w:val="16"/>
              </w:rPr>
              <w:t>Nedeliteľný fond</w:t>
            </w:r>
          </w:p>
        </w:tc>
        <w:tc>
          <w:tcPr>
            <w:tcW w:w="1108" w:type="dxa"/>
            <w:noWrap/>
            <w:vAlign w:val="center"/>
          </w:tcPr>
          <w:p w:rsidR="00282A21" w:rsidRPr="00B11AF3" w:rsidRDefault="00282A21" w:rsidP="00282A21">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047613" w:rsidRPr="00B11AF3" w:rsidRDefault="00282A21">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047613" w:rsidRPr="00B11AF3" w:rsidRDefault="00282A21">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047613" w:rsidRPr="00B11AF3" w:rsidRDefault="00282A21">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047613" w:rsidRPr="00B11AF3" w:rsidRDefault="00282A21">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r>
      <w:tr w:rsidR="00282A21" w:rsidRPr="00B11AF3" w:rsidTr="009F6DF3">
        <w:trPr>
          <w:trHeight w:val="283"/>
        </w:trPr>
        <w:tc>
          <w:tcPr>
            <w:tcW w:w="3676" w:type="dxa"/>
            <w:vAlign w:val="center"/>
          </w:tcPr>
          <w:p w:rsidR="00282A21" w:rsidRPr="009F6DF3" w:rsidRDefault="001459A0" w:rsidP="00282A21">
            <w:pPr>
              <w:rPr>
                <w:rFonts w:ascii="Arial" w:hAnsi="Arial" w:cs="Arial"/>
                <w:sz w:val="16"/>
                <w:szCs w:val="16"/>
              </w:rPr>
            </w:pPr>
            <w:r w:rsidRPr="009F6DF3">
              <w:rPr>
                <w:rFonts w:ascii="Arial" w:hAnsi="Arial" w:cs="Arial"/>
                <w:sz w:val="16"/>
                <w:szCs w:val="16"/>
              </w:rPr>
              <w:t>Štatutárne fondy a ostatné fondy</w:t>
            </w:r>
          </w:p>
        </w:tc>
        <w:tc>
          <w:tcPr>
            <w:tcW w:w="1108" w:type="dxa"/>
            <w:noWrap/>
            <w:vAlign w:val="center"/>
          </w:tcPr>
          <w:p w:rsidR="00282A21" w:rsidRPr="00B11AF3" w:rsidRDefault="00282A21" w:rsidP="00282A21">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047613" w:rsidRPr="00B11AF3" w:rsidRDefault="00282A21">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047613" w:rsidRPr="00B11AF3" w:rsidRDefault="00282A21">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047613" w:rsidRPr="00B11AF3" w:rsidRDefault="00282A21">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047613" w:rsidRPr="00B11AF3" w:rsidRDefault="00282A21">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r>
      <w:tr w:rsidR="0056052C" w:rsidRPr="00B11AF3" w:rsidTr="009F6DF3">
        <w:trPr>
          <w:trHeight w:val="259"/>
        </w:trPr>
        <w:tc>
          <w:tcPr>
            <w:tcW w:w="3676" w:type="dxa"/>
            <w:vAlign w:val="center"/>
          </w:tcPr>
          <w:p w:rsidR="0056052C" w:rsidRPr="009F6DF3" w:rsidRDefault="0056052C" w:rsidP="00282A21">
            <w:pPr>
              <w:rPr>
                <w:rFonts w:ascii="Arial" w:hAnsi="Arial" w:cs="Arial"/>
                <w:sz w:val="16"/>
                <w:szCs w:val="16"/>
              </w:rPr>
            </w:pPr>
            <w:r w:rsidRPr="009F6DF3">
              <w:rPr>
                <w:rFonts w:ascii="Arial" w:hAnsi="Arial" w:cs="Arial"/>
                <w:sz w:val="16"/>
                <w:szCs w:val="16"/>
              </w:rPr>
              <w:t>Nerozdelený zisk minulých rokov</w:t>
            </w:r>
          </w:p>
        </w:tc>
        <w:tc>
          <w:tcPr>
            <w:tcW w:w="1108" w:type="dxa"/>
            <w:noWrap/>
            <w:vAlign w:val="center"/>
          </w:tcPr>
          <w:p w:rsidR="0056052C" w:rsidRPr="00B11AF3" w:rsidRDefault="0056052C" w:rsidP="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12 239 497</w:t>
            </w:r>
          </w:p>
        </w:tc>
        <w:tc>
          <w:tcPr>
            <w:tcW w:w="1109" w:type="dxa"/>
            <w:noWrap/>
            <w:vAlign w:val="center"/>
          </w:tcPr>
          <w:p w:rsidR="0056052C" w:rsidRPr="00B11AF3" w:rsidRDefault="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56052C" w:rsidRPr="00B11AF3" w:rsidRDefault="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56052C" w:rsidRPr="00B11AF3" w:rsidRDefault="00357237" w:rsidP="006C3F12">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7 198 816</w:t>
            </w:r>
          </w:p>
        </w:tc>
        <w:tc>
          <w:tcPr>
            <w:tcW w:w="1109" w:type="dxa"/>
            <w:noWrap/>
            <w:vAlign w:val="center"/>
          </w:tcPr>
          <w:p w:rsidR="0056052C" w:rsidRPr="00B11AF3" w:rsidRDefault="00357237" w:rsidP="00BF793B">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19 438 313</w:t>
            </w:r>
          </w:p>
        </w:tc>
      </w:tr>
      <w:tr w:rsidR="0056052C" w:rsidRPr="00B11AF3" w:rsidTr="009F6DF3">
        <w:trPr>
          <w:trHeight w:val="277"/>
        </w:trPr>
        <w:tc>
          <w:tcPr>
            <w:tcW w:w="3676" w:type="dxa"/>
            <w:vAlign w:val="center"/>
          </w:tcPr>
          <w:p w:rsidR="0056052C" w:rsidRPr="009F6DF3" w:rsidRDefault="0056052C" w:rsidP="00282A21">
            <w:pPr>
              <w:rPr>
                <w:rFonts w:ascii="Arial" w:hAnsi="Arial" w:cs="Arial"/>
                <w:sz w:val="16"/>
                <w:szCs w:val="16"/>
              </w:rPr>
            </w:pPr>
            <w:r w:rsidRPr="009F6DF3">
              <w:rPr>
                <w:rFonts w:ascii="Arial" w:hAnsi="Arial" w:cs="Arial"/>
                <w:sz w:val="16"/>
                <w:szCs w:val="16"/>
              </w:rPr>
              <w:t>Neuhradená strata       minulých rokov</w:t>
            </w:r>
          </w:p>
        </w:tc>
        <w:tc>
          <w:tcPr>
            <w:tcW w:w="1108" w:type="dxa"/>
            <w:noWrap/>
            <w:vAlign w:val="center"/>
          </w:tcPr>
          <w:p w:rsidR="0056052C" w:rsidRPr="00B11AF3" w:rsidRDefault="0056052C" w:rsidP="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-36 175 967</w:t>
            </w:r>
          </w:p>
        </w:tc>
        <w:tc>
          <w:tcPr>
            <w:tcW w:w="1109" w:type="dxa"/>
            <w:noWrap/>
            <w:vAlign w:val="center"/>
          </w:tcPr>
          <w:p w:rsidR="0056052C" w:rsidRPr="00B11AF3" w:rsidRDefault="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56052C" w:rsidRPr="00B11AF3" w:rsidRDefault="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56052C" w:rsidRPr="00B11AF3" w:rsidRDefault="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56052C" w:rsidRPr="00B11AF3" w:rsidRDefault="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-36 175 967</w:t>
            </w:r>
          </w:p>
        </w:tc>
      </w:tr>
      <w:tr w:rsidR="0056052C" w:rsidRPr="00B11AF3" w:rsidTr="009F6DF3">
        <w:trPr>
          <w:trHeight w:val="409"/>
        </w:trPr>
        <w:tc>
          <w:tcPr>
            <w:tcW w:w="3676" w:type="dxa"/>
            <w:vAlign w:val="center"/>
          </w:tcPr>
          <w:p w:rsidR="0056052C" w:rsidRPr="009F6DF3" w:rsidRDefault="0056052C" w:rsidP="00282A21">
            <w:pPr>
              <w:rPr>
                <w:rFonts w:ascii="Arial" w:hAnsi="Arial" w:cs="Arial"/>
                <w:sz w:val="16"/>
                <w:szCs w:val="16"/>
              </w:rPr>
            </w:pPr>
            <w:r w:rsidRPr="009F6DF3">
              <w:rPr>
                <w:rFonts w:ascii="Arial" w:hAnsi="Arial" w:cs="Arial"/>
                <w:sz w:val="16"/>
                <w:szCs w:val="16"/>
              </w:rPr>
              <w:t>Výsledok hospodárenia bežného účtovného obdobia</w:t>
            </w:r>
          </w:p>
        </w:tc>
        <w:tc>
          <w:tcPr>
            <w:tcW w:w="1108" w:type="dxa"/>
            <w:noWrap/>
            <w:vAlign w:val="center"/>
          </w:tcPr>
          <w:p w:rsidR="0056052C" w:rsidRPr="00B11AF3" w:rsidRDefault="00357237" w:rsidP="0056052C">
            <w:pPr>
              <w:jc w:val="right"/>
              <w:rPr>
                <w:rFonts w:ascii="Arial" w:hAnsi="Arial" w:cs="Arial"/>
                <w:sz w:val="16"/>
                <w:szCs w:val="16"/>
              </w:rPr>
            </w:pPr>
            <w:r w:rsidRPr="00B11AF3">
              <w:rPr>
                <w:rFonts w:ascii="Arial" w:hAnsi="Arial" w:cs="Arial"/>
                <w:sz w:val="16"/>
                <w:szCs w:val="16"/>
              </w:rPr>
              <w:t>7 577 701</w:t>
            </w:r>
          </w:p>
        </w:tc>
        <w:tc>
          <w:tcPr>
            <w:tcW w:w="1109" w:type="dxa"/>
            <w:noWrap/>
            <w:vAlign w:val="center"/>
          </w:tcPr>
          <w:p w:rsidR="0056052C" w:rsidRPr="00B11AF3" w:rsidRDefault="00B11AF3" w:rsidP="00B11AF3">
            <w:pPr>
              <w:tabs>
                <w:tab w:val="num" w:pos="567"/>
              </w:tabs>
              <w:autoSpaceDE w:val="0"/>
              <w:autoSpaceDN w:val="0"/>
              <w:adjustRightInd w:val="0"/>
              <w:spacing w:before="120" w:after="120"/>
              <w:ind w:left="567" w:hanging="567"/>
              <w:jc w:val="right"/>
              <w:rPr>
                <w:rFonts w:ascii="Arial" w:hAnsi="Arial" w:cs="Arial"/>
                <w:sz w:val="16"/>
                <w:szCs w:val="16"/>
              </w:rPr>
            </w:pPr>
            <w:r>
              <w:rPr>
                <w:rFonts w:ascii="Arial" w:hAnsi="Arial" w:cs="Arial"/>
                <w:sz w:val="16"/>
                <w:szCs w:val="16"/>
              </w:rPr>
              <w:t>6 210 073</w:t>
            </w:r>
          </w:p>
        </w:tc>
        <w:tc>
          <w:tcPr>
            <w:tcW w:w="1109" w:type="dxa"/>
            <w:noWrap/>
            <w:vAlign w:val="center"/>
          </w:tcPr>
          <w:p w:rsidR="0056052C" w:rsidRPr="00B11AF3" w:rsidRDefault="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56052C" w:rsidRPr="00B11AF3" w:rsidRDefault="00357237" w:rsidP="007D40BA">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-7 577 701</w:t>
            </w:r>
          </w:p>
        </w:tc>
        <w:tc>
          <w:tcPr>
            <w:tcW w:w="1109" w:type="dxa"/>
            <w:noWrap/>
            <w:vAlign w:val="center"/>
          </w:tcPr>
          <w:p w:rsidR="0056052C" w:rsidRPr="00B11AF3" w:rsidRDefault="00B11AF3" w:rsidP="0038592C">
            <w:pPr>
              <w:jc w:val="right"/>
              <w:rPr>
                <w:rFonts w:ascii="Arial" w:hAnsi="Arial" w:cs="Arial"/>
                <w:sz w:val="16"/>
                <w:szCs w:val="16"/>
              </w:rPr>
            </w:pPr>
            <w:r>
              <w:rPr>
                <w:rFonts w:ascii="Arial" w:hAnsi="Arial" w:cs="Arial"/>
                <w:sz w:val="16"/>
                <w:szCs w:val="16"/>
              </w:rPr>
              <w:t>6 210 073</w:t>
            </w:r>
          </w:p>
        </w:tc>
      </w:tr>
      <w:tr w:rsidR="0056052C" w:rsidRPr="00B11AF3" w:rsidTr="009F6DF3">
        <w:trPr>
          <w:trHeight w:val="274"/>
        </w:trPr>
        <w:tc>
          <w:tcPr>
            <w:tcW w:w="3676" w:type="dxa"/>
            <w:vAlign w:val="center"/>
          </w:tcPr>
          <w:p w:rsidR="0056052C" w:rsidRPr="009F6DF3" w:rsidRDefault="0056052C" w:rsidP="00282A21">
            <w:pPr>
              <w:rPr>
                <w:rFonts w:ascii="Arial" w:hAnsi="Arial" w:cs="Arial"/>
                <w:sz w:val="16"/>
                <w:szCs w:val="16"/>
              </w:rPr>
            </w:pPr>
            <w:r w:rsidRPr="009F6DF3">
              <w:rPr>
                <w:rFonts w:ascii="Arial" w:hAnsi="Arial" w:cs="Arial"/>
                <w:sz w:val="16"/>
                <w:szCs w:val="16"/>
              </w:rPr>
              <w:t>Vyplatené dividendy</w:t>
            </w:r>
          </w:p>
        </w:tc>
        <w:tc>
          <w:tcPr>
            <w:tcW w:w="1108" w:type="dxa"/>
            <w:noWrap/>
            <w:vAlign w:val="center"/>
          </w:tcPr>
          <w:p w:rsidR="0056052C" w:rsidRPr="00B11AF3" w:rsidRDefault="0056052C" w:rsidP="0056052C">
            <w:pPr>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56052C" w:rsidRPr="00B11AF3" w:rsidRDefault="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56052C" w:rsidRPr="00B11AF3" w:rsidRDefault="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56052C" w:rsidRPr="00B11AF3" w:rsidRDefault="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56052C" w:rsidRPr="00B11AF3" w:rsidRDefault="0056052C" w:rsidP="009F6DF3">
            <w:pPr>
              <w:jc w:val="right"/>
              <w:rPr>
                <w:rFonts w:ascii="Arial" w:hAnsi="Arial" w:cs="Arial"/>
                <w:sz w:val="16"/>
                <w:szCs w:val="16"/>
              </w:rPr>
            </w:pPr>
            <w:r w:rsidRPr="00B11AF3">
              <w:rPr>
                <w:rFonts w:ascii="Arial" w:hAnsi="Arial" w:cs="Arial"/>
                <w:sz w:val="16"/>
                <w:szCs w:val="16"/>
              </w:rPr>
              <w:t>0</w:t>
            </w:r>
          </w:p>
        </w:tc>
      </w:tr>
      <w:tr w:rsidR="0056052C" w:rsidRPr="00B11AF3" w:rsidTr="009F6DF3">
        <w:trPr>
          <w:trHeight w:val="277"/>
        </w:trPr>
        <w:tc>
          <w:tcPr>
            <w:tcW w:w="3676" w:type="dxa"/>
            <w:vAlign w:val="center"/>
          </w:tcPr>
          <w:p w:rsidR="0056052C" w:rsidRPr="009F6DF3" w:rsidRDefault="0056052C" w:rsidP="00282A21">
            <w:pPr>
              <w:rPr>
                <w:rFonts w:ascii="Arial" w:hAnsi="Arial" w:cs="Arial"/>
                <w:sz w:val="16"/>
                <w:szCs w:val="16"/>
              </w:rPr>
            </w:pPr>
            <w:r w:rsidRPr="009F6DF3">
              <w:rPr>
                <w:rFonts w:ascii="Arial" w:hAnsi="Arial" w:cs="Arial"/>
                <w:sz w:val="16"/>
                <w:szCs w:val="16"/>
              </w:rPr>
              <w:t>Ostatné položky vlastného imania</w:t>
            </w:r>
          </w:p>
        </w:tc>
        <w:tc>
          <w:tcPr>
            <w:tcW w:w="1108" w:type="dxa"/>
            <w:noWrap/>
            <w:vAlign w:val="center"/>
          </w:tcPr>
          <w:p w:rsidR="0056052C" w:rsidRPr="00B11AF3" w:rsidRDefault="0056052C" w:rsidP="0056052C">
            <w:pPr>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56052C" w:rsidRPr="00B11AF3" w:rsidRDefault="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56052C" w:rsidRPr="00B11AF3" w:rsidRDefault="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56052C" w:rsidRPr="00B11AF3" w:rsidRDefault="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56052C" w:rsidRPr="00B11AF3" w:rsidRDefault="0056052C" w:rsidP="009F6DF3">
            <w:pPr>
              <w:jc w:val="right"/>
              <w:rPr>
                <w:rFonts w:ascii="Arial" w:hAnsi="Arial" w:cs="Arial"/>
                <w:sz w:val="16"/>
                <w:szCs w:val="16"/>
              </w:rPr>
            </w:pPr>
            <w:r w:rsidRPr="00B11AF3">
              <w:rPr>
                <w:rFonts w:ascii="Arial" w:hAnsi="Arial" w:cs="Arial"/>
                <w:sz w:val="16"/>
                <w:szCs w:val="16"/>
              </w:rPr>
              <w:t>0</w:t>
            </w:r>
          </w:p>
        </w:tc>
      </w:tr>
      <w:tr w:rsidR="0056052C" w:rsidRPr="00B11AF3" w:rsidTr="009F6DF3">
        <w:trPr>
          <w:trHeight w:val="387"/>
        </w:trPr>
        <w:tc>
          <w:tcPr>
            <w:tcW w:w="3676" w:type="dxa"/>
            <w:vAlign w:val="center"/>
          </w:tcPr>
          <w:p w:rsidR="0056052C" w:rsidRPr="009F6DF3" w:rsidRDefault="0056052C" w:rsidP="00282A21">
            <w:pPr>
              <w:rPr>
                <w:rFonts w:ascii="Arial" w:hAnsi="Arial" w:cs="Arial"/>
                <w:sz w:val="16"/>
                <w:szCs w:val="16"/>
              </w:rPr>
            </w:pPr>
            <w:r w:rsidRPr="009F6DF3">
              <w:rPr>
                <w:rFonts w:ascii="Arial" w:hAnsi="Arial" w:cs="Arial"/>
                <w:sz w:val="16"/>
                <w:szCs w:val="16"/>
              </w:rPr>
              <w:t>Účet 491 – Vlastné imanie fyzickej osoby - podnikateľa</w:t>
            </w:r>
          </w:p>
        </w:tc>
        <w:tc>
          <w:tcPr>
            <w:tcW w:w="1108" w:type="dxa"/>
            <w:noWrap/>
            <w:vAlign w:val="center"/>
          </w:tcPr>
          <w:p w:rsidR="0056052C" w:rsidRPr="00B11AF3" w:rsidRDefault="0056052C" w:rsidP="0056052C">
            <w:pPr>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56052C" w:rsidRPr="00B11AF3" w:rsidRDefault="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56052C" w:rsidRPr="00B11AF3" w:rsidRDefault="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56052C" w:rsidRPr="00B11AF3" w:rsidRDefault="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56052C" w:rsidRPr="00B11AF3" w:rsidRDefault="0056052C" w:rsidP="009F6DF3">
            <w:pPr>
              <w:jc w:val="right"/>
              <w:rPr>
                <w:rFonts w:ascii="Arial" w:hAnsi="Arial" w:cs="Arial"/>
                <w:sz w:val="16"/>
                <w:szCs w:val="16"/>
              </w:rPr>
            </w:pPr>
            <w:r w:rsidRPr="00B11AF3">
              <w:rPr>
                <w:rFonts w:ascii="Arial" w:hAnsi="Arial" w:cs="Arial"/>
                <w:sz w:val="16"/>
                <w:szCs w:val="16"/>
              </w:rPr>
              <w:t>0</w:t>
            </w:r>
          </w:p>
        </w:tc>
      </w:tr>
      <w:tr w:rsidR="0056052C" w:rsidRPr="00B11AF3" w:rsidTr="009F6DF3">
        <w:trPr>
          <w:trHeight w:val="255"/>
        </w:trPr>
        <w:tc>
          <w:tcPr>
            <w:tcW w:w="3676" w:type="dxa"/>
            <w:noWrap/>
            <w:vAlign w:val="center"/>
          </w:tcPr>
          <w:p w:rsidR="0056052C" w:rsidRPr="009F6DF3" w:rsidRDefault="0056052C" w:rsidP="00282A21">
            <w:pPr>
              <w:rPr>
                <w:rFonts w:ascii="Arial" w:hAnsi="Arial" w:cs="Arial"/>
                <w:b/>
                <w:bCs/>
                <w:sz w:val="16"/>
                <w:szCs w:val="16"/>
              </w:rPr>
            </w:pPr>
            <w:r w:rsidRPr="009F6DF3">
              <w:rPr>
                <w:rFonts w:ascii="Arial" w:hAnsi="Arial" w:cs="Arial"/>
                <w:b/>
                <w:bCs/>
                <w:sz w:val="16"/>
                <w:szCs w:val="16"/>
              </w:rPr>
              <w:t>Vlastné imanie spolu</w:t>
            </w:r>
          </w:p>
        </w:tc>
        <w:tc>
          <w:tcPr>
            <w:tcW w:w="1108" w:type="dxa"/>
            <w:noWrap/>
            <w:vAlign w:val="center"/>
          </w:tcPr>
          <w:p w:rsidR="0056052C" w:rsidRPr="00B11AF3" w:rsidRDefault="002E24AB" w:rsidP="0056052C">
            <w:pPr>
              <w:tabs>
                <w:tab w:val="num" w:pos="567"/>
              </w:tabs>
              <w:autoSpaceDE w:val="0"/>
              <w:autoSpaceDN w:val="0"/>
              <w:adjustRightInd w:val="0"/>
              <w:spacing w:before="120" w:after="120"/>
              <w:ind w:left="567" w:hanging="567"/>
              <w:jc w:val="right"/>
              <w:rPr>
                <w:rFonts w:ascii="Arial" w:hAnsi="Arial" w:cs="Arial"/>
                <w:b/>
                <w:bCs/>
                <w:sz w:val="16"/>
                <w:szCs w:val="16"/>
              </w:rPr>
            </w:pPr>
            <w:r w:rsidRPr="00B11AF3">
              <w:rPr>
                <w:rFonts w:ascii="Arial" w:hAnsi="Arial" w:cs="Arial"/>
                <w:b/>
                <w:bCs/>
                <w:sz w:val="16"/>
                <w:szCs w:val="16"/>
              </w:rPr>
              <w:t>21 480 178</w:t>
            </w:r>
          </w:p>
        </w:tc>
        <w:tc>
          <w:tcPr>
            <w:tcW w:w="1109" w:type="dxa"/>
            <w:noWrap/>
            <w:vAlign w:val="center"/>
          </w:tcPr>
          <w:p w:rsidR="0056052C" w:rsidRPr="00B11AF3" w:rsidRDefault="00B11AF3" w:rsidP="0038592C">
            <w:pPr>
              <w:tabs>
                <w:tab w:val="num" w:pos="567"/>
              </w:tabs>
              <w:autoSpaceDE w:val="0"/>
              <w:autoSpaceDN w:val="0"/>
              <w:adjustRightInd w:val="0"/>
              <w:spacing w:before="120" w:after="120"/>
              <w:ind w:left="567" w:hanging="567"/>
              <w:jc w:val="right"/>
              <w:rPr>
                <w:rFonts w:ascii="Arial" w:hAnsi="Arial" w:cs="Arial"/>
                <w:b/>
                <w:bCs/>
                <w:sz w:val="16"/>
                <w:szCs w:val="16"/>
              </w:rPr>
            </w:pPr>
            <w:r>
              <w:rPr>
                <w:rFonts w:ascii="Arial" w:hAnsi="Arial" w:cs="Arial"/>
                <w:b/>
                <w:bCs/>
                <w:sz w:val="16"/>
                <w:szCs w:val="16"/>
              </w:rPr>
              <w:t>6 210 073</w:t>
            </w:r>
          </w:p>
        </w:tc>
        <w:tc>
          <w:tcPr>
            <w:tcW w:w="1109" w:type="dxa"/>
            <w:noWrap/>
            <w:vAlign w:val="center"/>
          </w:tcPr>
          <w:p w:rsidR="0056052C" w:rsidRPr="00B11AF3" w:rsidRDefault="0056052C">
            <w:pPr>
              <w:tabs>
                <w:tab w:val="num" w:pos="567"/>
              </w:tabs>
              <w:autoSpaceDE w:val="0"/>
              <w:autoSpaceDN w:val="0"/>
              <w:adjustRightInd w:val="0"/>
              <w:spacing w:before="120" w:after="120"/>
              <w:ind w:left="567" w:hanging="567"/>
              <w:jc w:val="right"/>
              <w:rPr>
                <w:rFonts w:ascii="Arial" w:hAnsi="Arial" w:cs="Arial"/>
                <w:b/>
                <w:bCs/>
                <w:sz w:val="16"/>
                <w:szCs w:val="16"/>
              </w:rPr>
            </w:pPr>
            <w:r w:rsidRPr="00B11AF3">
              <w:rPr>
                <w:rFonts w:ascii="Arial" w:hAnsi="Arial" w:cs="Arial"/>
                <w:b/>
                <w:sz w:val="16"/>
                <w:szCs w:val="16"/>
              </w:rPr>
              <w:t>0</w:t>
            </w:r>
          </w:p>
        </w:tc>
        <w:tc>
          <w:tcPr>
            <w:tcW w:w="1109" w:type="dxa"/>
            <w:noWrap/>
            <w:vAlign w:val="center"/>
          </w:tcPr>
          <w:p w:rsidR="0056052C" w:rsidRPr="00B11AF3" w:rsidRDefault="0056052C">
            <w:pPr>
              <w:tabs>
                <w:tab w:val="num" w:pos="567"/>
              </w:tabs>
              <w:autoSpaceDE w:val="0"/>
              <w:autoSpaceDN w:val="0"/>
              <w:adjustRightInd w:val="0"/>
              <w:spacing w:before="120" w:after="120"/>
              <w:ind w:left="567" w:hanging="567"/>
              <w:jc w:val="right"/>
              <w:rPr>
                <w:rFonts w:ascii="Arial" w:hAnsi="Arial" w:cs="Arial"/>
                <w:b/>
                <w:bCs/>
                <w:sz w:val="16"/>
                <w:szCs w:val="16"/>
              </w:rPr>
            </w:pPr>
            <w:r w:rsidRPr="00B11AF3">
              <w:rPr>
                <w:rFonts w:ascii="Arial" w:hAnsi="Arial" w:cs="Arial"/>
                <w:b/>
                <w:sz w:val="16"/>
                <w:szCs w:val="16"/>
              </w:rPr>
              <w:t>0</w:t>
            </w:r>
          </w:p>
        </w:tc>
        <w:tc>
          <w:tcPr>
            <w:tcW w:w="1109" w:type="dxa"/>
            <w:noWrap/>
            <w:vAlign w:val="center"/>
          </w:tcPr>
          <w:p w:rsidR="0056052C" w:rsidRPr="00B11AF3" w:rsidRDefault="00B11AF3" w:rsidP="0038592C">
            <w:pPr>
              <w:tabs>
                <w:tab w:val="num" w:pos="567"/>
              </w:tabs>
              <w:autoSpaceDE w:val="0"/>
              <w:autoSpaceDN w:val="0"/>
              <w:adjustRightInd w:val="0"/>
              <w:spacing w:before="120" w:after="120"/>
              <w:ind w:left="567" w:hanging="567"/>
              <w:jc w:val="right"/>
              <w:rPr>
                <w:rFonts w:ascii="Arial" w:hAnsi="Arial" w:cs="Arial"/>
                <w:b/>
                <w:bCs/>
                <w:sz w:val="16"/>
                <w:szCs w:val="16"/>
              </w:rPr>
            </w:pPr>
            <w:r>
              <w:rPr>
                <w:rFonts w:ascii="Arial" w:hAnsi="Arial" w:cs="Arial"/>
                <w:b/>
                <w:bCs/>
                <w:sz w:val="16"/>
                <w:szCs w:val="16"/>
              </w:rPr>
              <w:t>27 690 251</w:t>
            </w:r>
          </w:p>
        </w:tc>
      </w:tr>
    </w:tbl>
    <w:p w:rsidR="000D35CB" w:rsidRDefault="000D35CB" w:rsidP="0066198E">
      <w:pPr>
        <w:pStyle w:val="odstavec"/>
      </w:pPr>
    </w:p>
    <w:p w:rsidR="00282A21" w:rsidRDefault="00282A21">
      <w:pPr>
        <w:rPr>
          <w:rFonts w:ascii="Arial" w:hAnsi="Arial" w:cs="Arial"/>
          <w:bCs/>
          <w:iCs/>
          <w:sz w:val="20"/>
          <w:szCs w:val="20"/>
        </w:rPr>
      </w:pPr>
      <w:r>
        <w:br w:type="page"/>
      </w:r>
    </w:p>
    <w:tbl>
      <w:tblPr>
        <w:tblW w:w="9220"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676"/>
        <w:gridCol w:w="1108"/>
        <w:gridCol w:w="1109"/>
        <w:gridCol w:w="1109"/>
        <w:gridCol w:w="1109"/>
        <w:gridCol w:w="1109"/>
      </w:tblGrid>
      <w:tr w:rsidR="00DD65C9" w:rsidRPr="00282A21" w:rsidTr="00F33269">
        <w:trPr>
          <w:trHeight w:val="240"/>
        </w:trPr>
        <w:tc>
          <w:tcPr>
            <w:tcW w:w="3676" w:type="dxa"/>
            <w:vAlign w:val="center"/>
          </w:tcPr>
          <w:p w:rsidR="00DD65C9" w:rsidRPr="009F6DF3" w:rsidRDefault="00DD65C9" w:rsidP="00F13DF0">
            <w:pPr>
              <w:rPr>
                <w:rFonts w:ascii="Arial" w:hAnsi="Arial" w:cs="Arial"/>
                <w:b/>
                <w:bCs/>
                <w:sz w:val="16"/>
                <w:szCs w:val="16"/>
              </w:rPr>
            </w:pPr>
          </w:p>
        </w:tc>
        <w:tc>
          <w:tcPr>
            <w:tcW w:w="5544" w:type="dxa"/>
            <w:gridSpan w:val="5"/>
            <w:noWrap/>
            <w:vAlign w:val="center"/>
          </w:tcPr>
          <w:p w:rsidR="00DD65C9" w:rsidRPr="009F6DF3" w:rsidRDefault="00DD65C9" w:rsidP="00F13DF0">
            <w:pPr>
              <w:jc w:val="center"/>
              <w:rPr>
                <w:rFonts w:ascii="Arial" w:hAnsi="Arial" w:cs="Arial"/>
                <w:b/>
                <w:bCs/>
                <w:sz w:val="16"/>
                <w:szCs w:val="16"/>
              </w:rPr>
            </w:pPr>
            <w:r>
              <w:rPr>
                <w:rFonts w:ascii="Arial" w:hAnsi="Arial" w:cs="Arial"/>
                <w:b/>
                <w:bCs/>
                <w:sz w:val="16"/>
                <w:szCs w:val="16"/>
              </w:rPr>
              <w:t>201</w:t>
            </w:r>
            <w:r w:rsidR="00E32F2F">
              <w:rPr>
                <w:rFonts w:ascii="Arial" w:hAnsi="Arial" w:cs="Arial"/>
                <w:b/>
                <w:bCs/>
                <w:sz w:val="16"/>
                <w:szCs w:val="16"/>
              </w:rPr>
              <w:t>7</w:t>
            </w:r>
          </w:p>
        </w:tc>
      </w:tr>
      <w:tr w:rsidR="00DD65C9" w:rsidRPr="00282A21" w:rsidTr="00F33269">
        <w:trPr>
          <w:trHeight w:val="836"/>
        </w:trPr>
        <w:tc>
          <w:tcPr>
            <w:tcW w:w="3676" w:type="dxa"/>
            <w:vAlign w:val="center"/>
          </w:tcPr>
          <w:p w:rsidR="00DD65C9" w:rsidRPr="009F6DF3" w:rsidRDefault="00DD65C9" w:rsidP="00F13DF0">
            <w:pPr>
              <w:rPr>
                <w:rFonts w:ascii="Arial" w:hAnsi="Arial" w:cs="Arial"/>
                <w:b/>
                <w:bCs/>
                <w:sz w:val="16"/>
                <w:szCs w:val="16"/>
              </w:rPr>
            </w:pPr>
            <w:r w:rsidRPr="009F6DF3">
              <w:rPr>
                <w:rFonts w:ascii="Arial" w:hAnsi="Arial" w:cs="Arial"/>
                <w:b/>
                <w:bCs/>
                <w:sz w:val="16"/>
                <w:szCs w:val="16"/>
              </w:rPr>
              <w:t>Položka vlastného imania</w:t>
            </w:r>
          </w:p>
        </w:tc>
        <w:tc>
          <w:tcPr>
            <w:tcW w:w="1108" w:type="dxa"/>
            <w:vAlign w:val="center"/>
          </w:tcPr>
          <w:p w:rsidR="00DD65C9" w:rsidRPr="009F6DF3" w:rsidRDefault="00DD65C9" w:rsidP="00F13DF0">
            <w:pPr>
              <w:jc w:val="center"/>
              <w:rPr>
                <w:rFonts w:ascii="Arial" w:hAnsi="Arial" w:cs="Arial"/>
                <w:b/>
                <w:bCs/>
                <w:sz w:val="16"/>
                <w:szCs w:val="16"/>
              </w:rPr>
            </w:pPr>
            <w:r w:rsidRPr="009F6DF3">
              <w:rPr>
                <w:rFonts w:ascii="Arial" w:hAnsi="Arial" w:cs="Arial"/>
                <w:b/>
                <w:bCs/>
                <w:sz w:val="16"/>
                <w:szCs w:val="16"/>
              </w:rPr>
              <w:t>Stav na začiatku účtovného obdobia</w:t>
            </w:r>
          </w:p>
        </w:tc>
        <w:tc>
          <w:tcPr>
            <w:tcW w:w="1109" w:type="dxa"/>
            <w:vAlign w:val="center"/>
          </w:tcPr>
          <w:p w:rsidR="00DD65C9" w:rsidRPr="009F6DF3" w:rsidRDefault="00DD65C9" w:rsidP="00F13DF0">
            <w:pPr>
              <w:tabs>
                <w:tab w:val="num" w:pos="567"/>
              </w:tabs>
              <w:autoSpaceDE w:val="0"/>
              <w:autoSpaceDN w:val="0"/>
              <w:adjustRightInd w:val="0"/>
              <w:spacing w:before="120" w:after="120"/>
              <w:ind w:left="567" w:hanging="567"/>
              <w:jc w:val="center"/>
              <w:rPr>
                <w:rFonts w:ascii="Arial" w:hAnsi="Arial" w:cs="Arial"/>
                <w:b/>
                <w:bCs/>
                <w:sz w:val="16"/>
                <w:szCs w:val="16"/>
              </w:rPr>
            </w:pPr>
            <w:r w:rsidRPr="009F6DF3">
              <w:rPr>
                <w:rFonts w:ascii="Arial" w:hAnsi="Arial" w:cs="Arial"/>
                <w:b/>
                <w:bCs/>
                <w:sz w:val="16"/>
                <w:szCs w:val="16"/>
              </w:rPr>
              <w:t>Prírastky</w:t>
            </w:r>
          </w:p>
        </w:tc>
        <w:tc>
          <w:tcPr>
            <w:tcW w:w="1109" w:type="dxa"/>
            <w:vAlign w:val="center"/>
          </w:tcPr>
          <w:p w:rsidR="00DD65C9" w:rsidRPr="009F6DF3" w:rsidRDefault="00DD65C9" w:rsidP="00F13DF0">
            <w:pPr>
              <w:jc w:val="center"/>
              <w:rPr>
                <w:rFonts w:ascii="Arial" w:hAnsi="Arial" w:cs="Arial"/>
                <w:b/>
                <w:bCs/>
                <w:sz w:val="16"/>
                <w:szCs w:val="16"/>
              </w:rPr>
            </w:pPr>
            <w:r w:rsidRPr="009F6DF3">
              <w:rPr>
                <w:rFonts w:ascii="Arial" w:hAnsi="Arial" w:cs="Arial"/>
                <w:b/>
                <w:bCs/>
                <w:sz w:val="16"/>
                <w:szCs w:val="16"/>
              </w:rPr>
              <w:t>Úbytky</w:t>
            </w:r>
          </w:p>
        </w:tc>
        <w:tc>
          <w:tcPr>
            <w:tcW w:w="1109" w:type="dxa"/>
            <w:vAlign w:val="center"/>
          </w:tcPr>
          <w:p w:rsidR="00DD65C9" w:rsidRPr="009F6DF3" w:rsidRDefault="00DD65C9" w:rsidP="00F13DF0">
            <w:pPr>
              <w:jc w:val="center"/>
              <w:rPr>
                <w:rFonts w:ascii="Arial" w:hAnsi="Arial" w:cs="Arial"/>
                <w:b/>
                <w:bCs/>
                <w:sz w:val="16"/>
                <w:szCs w:val="16"/>
              </w:rPr>
            </w:pPr>
            <w:r w:rsidRPr="009F6DF3">
              <w:rPr>
                <w:rFonts w:ascii="Arial" w:hAnsi="Arial" w:cs="Arial"/>
                <w:b/>
                <w:bCs/>
                <w:sz w:val="16"/>
                <w:szCs w:val="16"/>
              </w:rPr>
              <w:t>Presuny</w:t>
            </w:r>
          </w:p>
        </w:tc>
        <w:tc>
          <w:tcPr>
            <w:tcW w:w="1109" w:type="dxa"/>
            <w:vAlign w:val="center"/>
          </w:tcPr>
          <w:p w:rsidR="00DD65C9" w:rsidRPr="009F6DF3" w:rsidRDefault="00DD65C9" w:rsidP="00F13DF0">
            <w:pPr>
              <w:jc w:val="center"/>
              <w:rPr>
                <w:rFonts w:ascii="Arial" w:hAnsi="Arial" w:cs="Arial"/>
                <w:b/>
                <w:bCs/>
                <w:sz w:val="16"/>
                <w:szCs w:val="16"/>
              </w:rPr>
            </w:pPr>
            <w:r w:rsidRPr="009F6DF3">
              <w:rPr>
                <w:rFonts w:ascii="Arial" w:hAnsi="Arial" w:cs="Arial"/>
                <w:b/>
                <w:bCs/>
                <w:sz w:val="16"/>
                <w:szCs w:val="16"/>
              </w:rPr>
              <w:t>Stav na konci účtovného obdobia</w:t>
            </w:r>
          </w:p>
        </w:tc>
      </w:tr>
      <w:tr w:rsidR="00E32F2F" w:rsidRPr="00282A21" w:rsidTr="00F33269">
        <w:trPr>
          <w:trHeight w:val="240"/>
        </w:trPr>
        <w:tc>
          <w:tcPr>
            <w:tcW w:w="3676" w:type="dxa"/>
            <w:vAlign w:val="center"/>
          </w:tcPr>
          <w:p w:rsidR="00E32F2F" w:rsidRPr="009F6DF3" w:rsidRDefault="00E32F2F" w:rsidP="00F13DF0">
            <w:pPr>
              <w:rPr>
                <w:rFonts w:ascii="Arial" w:hAnsi="Arial" w:cs="Arial"/>
                <w:sz w:val="16"/>
                <w:szCs w:val="16"/>
              </w:rPr>
            </w:pPr>
            <w:r w:rsidRPr="009F6DF3">
              <w:rPr>
                <w:rFonts w:ascii="Arial" w:hAnsi="Arial" w:cs="Arial"/>
                <w:sz w:val="16"/>
                <w:szCs w:val="16"/>
              </w:rPr>
              <w:t>Základné imanie</w:t>
            </w:r>
          </w:p>
        </w:tc>
        <w:tc>
          <w:tcPr>
            <w:tcW w:w="1108" w:type="dxa"/>
            <w:noWrap/>
            <w:vAlign w:val="center"/>
          </w:tcPr>
          <w:p w:rsidR="00E32F2F" w:rsidRPr="00B11AF3" w:rsidRDefault="00E32F2F" w:rsidP="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33 974 388</w:t>
            </w:r>
          </w:p>
        </w:tc>
        <w:tc>
          <w:tcPr>
            <w:tcW w:w="1109" w:type="dxa"/>
            <w:noWrap/>
            <w:vAlign w:val="center"/>
          </w:tcPr>
          <w:p w:rsidR="00E32F2F" w:rsidRPr="00B11AF3" w:rsidRDefault="00E32F2F" w:rsidP="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E32F2F" w:rsidRPr="00B11AF3" w:rsidRDefault="00E32F2F" w:rsidP="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E32F2F" w:rsidRPr="00B11AF3" w:rsidRDefault="00E32F2F" w:rsidP="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E32F2F" w:rsidRPr="00B11AF3" w:rsidRDefault="00E32F2F" w:rsidP="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33 974 388</w:t>
            </w:r>
          </w:p>
        </w:tc>
      </w:tr>
      <w:tr w:rsidR="00E32F2F" w:rsidRPr="00282A21" w:rsidTr="00F33269">
        <w:trPr>
          <w:trHeight w:val="240"/>
        </w:trPr>
        <w:tc>
          <w:tcPr>
            <w:tcW w:w="3676" w:type="dxa"/>
            <w:vAlign w:val="center"/>
          </w:tcPr>
          <w:p w:rsidR="00E32F2F" w:rsidRPr="009F6DF3" w:rsidRDefault="00E32F2F" w:rsidP="00F13DF0">
            <w:pPr>
              <w:rPr>
                <w:rFonts w:ascii="Arial" w:hAnsi="Arial" w:cs="Arial"/>
                <w:sz w:val="16"/>
                <w:szCs w:val="16"/>
              </w:rPr>
            </w:pPr>
            <w:r w:rsidRPr="009F6DF3">
              <w:rPr>
                <w:rFonts w:ascii="Arial" w:hAnsi="Arial" w:cs="Arial"/>
                <w:sz w:val="16"/>
                <w:szCs w:val="16"/>
              </w:rPr>
              <w:t>Vlastné akcie a vlastné obchodné podiely</w:t>
            </w:r>
          </w:p>
        </w:tc>
        <w:tc>
          <w:tcPr>
            <w:tcW w:w="1108" w:type="dxa"/>
            <w:noWrap/>
            <w:vAlign w:val="center"/>
          </w:tcPr>
          <w:p w:rsidR="00E32F2F" w:rsidRPr="00B11AF3" w:rsidRDefault="00E32F2F" w:rsidP="0056052C">
            <w:pPr>
              <w:tabs>
                <w:tab w:val="num" w:pos="567"/>
              </w:tabs>
              <w:autoSpaceDE w:val="0"/>
              <w:autoSpaceDN w:val="0"/>
              <w:adjustRightInd w:val="0"/>
              <w:spacing w:before="120" w:after="120"/>
              <w:ind w:left="567" w:hanging="567"/>
              <w:jc w:val="right"/>
              <w:rPr>
                <w:rFonts w:ascii="Arial" w:hAnsi="Arial" w:cs="Arial"/>
                <w:sz w:val="16"/>
                <w:szCs w:val="16"/>
                <w:lang w:val="en-US"/>
              </w:rPr>
            </w:pPr>
            <w:r w:rsidRPr="00B11AF3">
              <w:rPr>
                <w:rFonts w:ascii="Arial" w:hAnsi="Arial" w:cs="Arial"/>
                <w:sz w:val="16"/>
                <w:szCs w:val="16"/>
                <w:lang w:val="en-US"/>
              </w:rPr>
              <w:t>0</w:t>
            </w:r>
          </w:p>
        </w:tc>
        <w:tc>
          <w:tcPr>
            <w:tcW w:w="1109" w:type="dxa"/>
            <w:noWrap/>
            <w:vAlign w:val="center"/>
          </w:tcPr>
          <w:p w:rsidR="00E32F2F" w:rsidRPr="00B11AF3" w:rsidRDefault="00E32F2F" w:rsidP="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E32F2F" w:rsidRPr="00B11AF3" w:rsidRDefault="00E32F2F" w:rsidP="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E32F2F" w:rsidRPr="00B11AF3" w:rsidRDefault="00E32F2F" w:rsidP="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E32F2F" w:rsidRPr="00B11AF3" w:rsidRDefault="00E32F2F" w:rsidP="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r>
      <w:tr w:rsidR="00E32F2F" w:rsidRPr="00282A21" w:rsidTr="00F33269">
        <w:trPr>
          <w:trHeight w:val="240"/>
        </w:trPr>
        <w:tc>
          <w:tcPr>
            <w:tcW w:w="3676" w:type="dxa"/>
            <w:vAlign w:val="center"/>
          </w:tcPr>
          <w:p w:rsidR="00E32F2F" w:rsidRPr="009F6DF3" w:rsidRDefault="00E32F2F" w:rsidP="00F13DF0">
            <w:pPr>
              <w:rPr>
                <w:rFonts w:ascii="Arial" w:hAnsi="Arial" w:cs="Arial"/>
                <w:sz w:val="16"/>
                <w:szCs w:val="16"/>
              </w:rPr>
            </w:pPr>
            <w:r w:rsidRPr="009F6DF3">
              <w:rPr>
                <w:rFonts w:ascii="Arial" w:hAnsi="Arial" w:cs="Arial"/>
                <w:sz w:val="16"/>
                <w:szCs w:val="16"/>
              </w:rPr>
              <w:t>Zmena základného imania</w:t>
            </w:r>
          </w:p>
        </w:tc>
        <w:tc>
          <w:tcPr>
            <w:tcW w:w="1108" w:type="dxa"/>
            <w:noWrap/>
            <w:vAlign w:val="center"/>
          </w:tcPr>
          <w:p w:rsidR="00E32F2F" w:rsidRPr="00B11AF3" w:rsidRDefault="00E32F2F" w:rsidP="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E32F2F" w:rsidRPr="00B11AF3" w:rsidRDefault="00E32F2F" w:rsidP="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E32F2F" w:rsidRPr="00B11AF3" w:rsidRDefault="00E32F2F" w:rsidP="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E32F2F" w:rsidRPr="00B11AF3" w:rsidRDefault="00E32F2F" w:rsidP="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E32F2F" w:rsidRPr="00B11AF3" w:rsidRDefault="00E32F2F" w:rsidP="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r>
      <w:tr w:rsidR="00E32F2F" w:rsidRPr="00282A21" w:rsidTr="00F33269">
        <w:trPr>
          <w:trHeight w:val="240"/>
        </w:trPr>
        <w:tc>
          <w:tcPr>
            <w:tcW w:w="3676" w:type="dxa"/>
            <w:vAlign w:val="center"/>
          </w:tcPr>
          <w:p w:rsidR="00E32F2F" w:rsidRPr="009F6DF3" w:rsidRDefault="00E32F2F" w:rsidP="00F13DF0">
            <w:pPr>
              <w:rPr>
                <w:rFonts w:ascii="Arial" w:hAnsi="Arial" w:cs="Arial"/>
                <w:sz w:val="16"/>
                <w:szCs w:val="16"/>
              </w:rPr>
            </w:pPr>
            <w:r w:rsidRPr="009F6DF3">
              <w:rPr>
                <w:rFonts w:ascii="Arial" w:hAnsi="Arial" w:cs="Arial"/>
                <w:sz w:val="16"/>
                <w:szCs w:val="16"/>
              </w:rPr>
              <w:t>Pohľadávky za upísané vlastné imanie</w:t>
            </w:r>
          </w:p>
        </w:tc>
        <w:tc>
          <w:tcPr>
            <w:tcW w:w="1108" w:type="dxa"/>
            <w:noWrap/>
            <w:vAlign w:val="center"/>
          </w:tcPr>
          <w:p w:rsidR="00E32F2F" w:rsidRPr="00B11AF3" w:rsidRDefault="00E32F2F" w:rsidP="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E32F2F" w:rsidRPr="00B11AF3" w:rsidRDefault="00E32F2F" w:rsidP="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E32F2F" w:rsidRPr="00B11AF3" w:rsidRDefault="00E32F2F" w:rsidP="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E32F2F" w:rsidRPr="00B11AF3" w:rsidRDefault="00E32F2F" w:rsidP="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E32F2F" w:rsidRPr="00B11AF3" w:rsidRDefault="00E32F2F" w:rsidP="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r>
      <w:tr w:rsidR="00E32F2F" w:rsidRPr="00282A21" w:rsidTr="00F33269">
        <w:trPr>
          <w:trHeight w:val="240"/>
        </w:trPr>
        <w:tc>
          <w:tcPr>
            <w:tcW w:w="3676" w:type="dxa"/>
            <w:vAlign w:val="center"/>
          </w:tcPr>
          <w:p w:rsidR="00E32F2F" w:rsidRPr="009F6DF3" w:rsidRDefault="00E32F2F" w:rsidP="00F13DF0">
            <w:pPr>
              <w:rPr>
                <w:rFonts w:ascii="Arial" w:hAnsi="Arial" w:cs="Arial"/>
                <w:sz w:val="16"/>
                <w:szCs w:val="16"/>
              </w:rPr>
            </w:pPr>
            <w:r w:rsidRPr="009F6DF3">
              <w:rPr>
                <w:rFonts w:ascii="Arial" w:hAnsi="Arial" w:cs="Arial"/>
                <w:sz w:val="16"/>
                <w:szCs w:val="16"/>
              </w:rPr>
              <w:t>Emisné ážio</w:t>
            </w:r>
          </w:p>
        </w:tc>
        <w:tc>
          <w:tcPr>
            <w:tcW w:w="1108" w:type="dxa"/>
            <w:noWrap/>
            <w:vAlign w:val="center"/>
          </w:tcPr>
          <w:p w:rsidR="00E32F2F" w:rsidRPr="00B11AF3" w:rsidRDefault="00E32F2F" w:rsidP="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E32F2F" w:rsidRPr="00B11AF3" w:rsidRDefault="00E32F2F" w:rsidP="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E32F2F" w:rsidRPr="00B11AF3" w:rsidRDefault="00E32F2F" w:rsidP="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E32F2F" w:rsidRPr="00B11AF3" w:rsidRDefault="00E32F2F" w:rsidP="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E32F2F" w:rsidRPr="00B11AF3" w:rsidRDefault="00E32F2F" w:rsidP="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r>
      <w:tr w:rsidR="00E32F2F" w:rsidRPr="00282A21" w:rsidTr="00F33269">
        <w:trPr>
          <w:trHeight w:val="240"/>
        </w:trPr>
        <w:tc>
          <w:tcPr>
            <w:tcW w:w="3676" w:type="dxa"/>
            <w:vAlign w:val="center"/>
          </w:tcPr>
          <w:p w:rsidR="00E32F2F" w:rsidRPr="009F6DF3" w:rsidRDefault="00E32F2F" w:rsidP="00F13DF0">
            <w:pPr>
              <w:rPr>
                <w:rFonts w:ascii="Arial" w:hAnsi="Arial" w:cs="Arial"/>
                <w:sz w:val="16"/>
                <w:szCs w:val="16"/>
              </w:rPr>
            </w:pPr>
            <w:r w:rsidRPr="009F6DF3">
              <w:rPr>
                <w:rFonts w:ascii="Arial" w:hAnsi="Arial" w:cs="Arial"/>
                <w:sz w:val="16"/>
                <w:szCs w:val="16"/>
              </w:rPr>
              <w:t>Ostatné kapitálové fondy</w:t>
            </w:r>
          </w:p>
        </w:tc>
        <w:tc>
          <w:tcPr>
            <w:tcW w:w="1108" w:type="dxa"/>
            <w:noWrap/>
            <w:vAlign w:val="center"/>
          </w:tcPr>
          <w:p w:rsidR="00E32F2F" w:rsidRPr="00B11AF3" w:rsidRDefault="00E32F2F" w:rsidP="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3 232 122</w:t>
            </w:r>
          </w:p>
        </w:tc>
        <w:tc>
          <w:tcPr>
            <w:tcW w:w="1109" w:type="dxa"/>
            <w:noWrap/>
            <w:vAlign w:val="center"/>
          </w:tcPr>
          <w:p w:rsidR="00E32F2F" w:rsidRPr="00B11AF3" w:rsidRDefault="00E32F2F" w:rsidP="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E32F2F" w:rsidRPr="00B11AF3" w:rsidRDefault="00E32F2F" w:rsidP="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E32F2F" w:rsidRPr="00B11AF3" w:rsidRDefault="00E32F2F" w:rsidP="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E32F2F" w:rsidRPr="00B11AF3" w:rsidRDefault="00E32F2F" w:rsidP="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3 232 122</w:t>
            </w:r>
          </w:p>
        </w:tc>
      </w:tr>
      <w:tr w:rsidR="00E32F2F" w:rsidRPr="00282A21" w:rsidTr="00F33269">
        <w:trPr>
          <w:trHeight w:val="240"/>
        </w:trPr>
        <w:tc>
          <w:tcPr>
            <w:tcW w:w="3676" w:type="dxa"/>
            <w:vAlign w:val="center"/>
          </w:tcPr>
          <w:p w:rsidR="00E32F2F" w:rsidRPr="009F6DF3" w:rsidRDefault="00E32F2F" w:rsidP="00F13DF0">
            <w:pPr>
              <w:rPr>
                <w:rFonts w:ascii="Arial" w:hAnsi="Arial" w:cs="Arial"/>
                <w:sz w:val="16"/>
                <w:szCs w:val="16"/>
              </w:rPr>
            </w:pPr>
            <w:r w:rsidRPr="009F6DF3">
              <w:rPr>
                <w:rFonts w:ascii="Arial" w:hAnsi="Arial" w:cs="Arial"/>
                <w:sz w:val="16"/>
                <w:szCs w:val="16"/>
              </w:rPr>
              <w:t>Zákonný rezervný fond (nedeliteľný) z kapitálových vkladov</w:t>
            </w:r>
          </w:p>
        </w:tc>
        <w:tc>
          <w:tcPr>
            <w:tcW w:w="1108" w:type="dxa"/>
            <w:vAlign w:val="center"/>
          </w:tcPr>
          <w:p w:rsidR="00E32F2F" w:rsidRPr="00B11AF3" w:rsidRDefault="00E32F2F" w:rsidP="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E32F2F" w:rsidRPr="00B11AF3" w:rsidRDefault="00E32F2F" w:rsidP="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E32F2F" w:rsidRPr="00B11AF3" w:rsidRDefault="00E32F2F" w:rsidP="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E32F2F" w:rsidRPr="00B11AF3" w:rsidRDefault="00E32F2F" w:rsidP="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E32F2F" w:rsidRPr="00B11AF3" w:rsidRDefault="00E32F2F" w:rsidP="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r>
      <w:tr w:rsidR="00E32F2F" w:rsidRPr="00282A21" w:rsidTr="00F33269">
        <w:trPr>
          <w:trHeight w:val="388"/>
        </w:trPr>
        <w:tc>
          <w:tcPr>
            <w:tcW w:w="3676" w:type="dxa"/>
            <w:vAlign w:val="center"/>
          </w:tcPr>
          <w:p w:rsidR="00E32F2F" w:rsidRPr="009F6DF3" w:rsidRDefault="00E32F2F" w:rsidP="00F13DF0">
            <w:pPr>
              <w:rPr>
                <w:rFonts w:ascii="Arial" w:hAnsi="Arial" w:cs="Arial"/>
                <w:sz w:val="16"/>
                <w:szCs w:val="16"/>
              </w:rPr>
            </w:pPr>
            <w:r w:rsidRPr="009F6DF3">
              <w:rPr>
                <w:rFonts w:ascii="Arial" w:hAnsi="Arial" w:cs="Arial"/>
                <w:sz w:val="16"/>
                <w:szCs w:val="16"/>
              </w:rPr>
              <w:t>Oceňovacie rozdiely z precenenia majetku     a záväzkov</w:t>
            </w:r>
          </w:p>
        </w:tc>
        <w:tc>
          <w:tcPr>
            <w:tcW w:w="1108" w:type="dxa"/>
            <w:noWrap/>
            <w:vAlign w:val="center"/>
          </w:tcPr>
          <w:p w:rsidR="00E32F2F" w:rsidRPr="00B11AF3" w:rsidRDefault="00E32F2F" w:rsidP="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E32F2F" w:rsidRPr="00B11AF3" w:rsidRDefault="00E32F2F" w:rsidP="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E32F2F" w:rsidRPr="00B11AF3" w:rsidRDefault="00E32F2F" w:rsidP="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E32F2F" w:rsidRPr="00B11AF3" w:rsidRDefault="00E32F2F" w:rsidP="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E32F2F" w:rsidRPr="00B11AF3" w:rsidRDefault="00E32F2F" w:rsidP="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r>
      <w:tr w:rsidR="00E32F2F" w:rsidRPr="00282A21" w:rsidTr="00F33269">
        <w:trPr>
          <w:trHeight w:val="265"/>
        </w:trPr>
        <w:tc>
          <w:tcPr>
            <w:tcW w:w="3676" w:type="dxa"/>
            <w:vAlign w:val="center"/>
          </w:tcPr>
          <w:p w:rsidR="00E32F2F" w:rsidRPr="009F6DF3" w:rsidRDefault="00E32F2F" w:rsidP="00F13DF0">
            <w:pPr>
              <w:rPr>
                <w:rFonts w:ascii="Arial" w:hAnsi="Arial" w:cs="Arial"/>
                <w:sz w:val="16"/>
                <w:szCs w:val="16"/>
              </w:rPr>
            </w:pPr>
            <w:r w:rsidRPr="009F6DF3">
              <w:rPr>
                <w:rFonts w:ascii="Arial" w:hAnsi="Arial" w:cs="Arial"/>
                <w:sz w:val="16"/>
                <w:szCs w:val="16"/>
              </w:rPr>
              <w:t>Oceňovacie rozdiely z kapitálových vkladov</w:t>
            </w:r>
          </w:p>
        </w:tc>
        <w:tc>
          <w:tcPr>
            <w:tcW w:w="1108" w:type="dxa"/>
            <w:noWrap/>
            <w:vAlign w:val="center"/>
          </w:tcPr>
          <w:p w:rsidR="00E32F2F" w:rsidRPr="00B11AF3" w:rsidRDefault="00E32F2F" w:rsidP="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E32F2F" w:rsidRPr="00B11AF3" w:rsidRDefault="00E32F2F" w:rsidP="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E32F2F" w:rsidRPr="00B11AF3" w:rsidRDefault="00E32F2F" w:rsidP="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E32F2F" w:rsidRPr="00B11AF3" w:rsidRDefault="00E32F2F" w:rsidP="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E32F2F" w:rsidRPr="00B11AF3" w:rsidRDefault="00E32F2F" w:rsidP="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r>
      <w:tr w:rsidR="00E32F2F" w:rsidRPr="00282A21" w:rsidTr="00F33269">
        <w:trPr>
          <w:trHeight w:val="426"/>
        </w:trPr>
        <w:tc>
          <w:tcPr>
            <w:tcW w:w="3676" w:type="dxa"/>
            <w:vAlign w:val="center"/>
          </w:tcPr>
          <w:p w:rsidR="00E32F2F" w:rsidRPr="009F6DF3" w:rsidRDefault="00E32F2F" w:rsidP="00F13DF0">
            <w:pPr>
              <w:rPr>
                <w:rFonts w:ascii="Arial" w:hAnsi="Arial" w:cs="Arial"/>
                <w:sz w:val="16"/>
                <w:szCs w:val="16"/>
              </w:rPr>
            </w:pPr>
            <w:r w:rsidRPr="009F6DF3">
              <w:rPr>
                <w:rFonts w:ascii="Arial" w:hAnsi="Arial" w:cs="Arial"/>
                <w:sz w:val="16"/>
                <w:szCs w:val="16"/>
              </w:rPr>
              <w:t>Oceňovacie rozdiely z precenenia pri zlúčení, splynutí a rozdelení</w:t>
            </w:r>
          </w:p>
        </w:tc>
        <w:tc>
          <w:tcPr>
            <w:tcW w:w="1108" w:type="dxa"/>
            <w:noWrap/>
            <w:vAlign w:val="center"/>
          </w:tcPr>
          <w:p w:rsidR="00E32F2F" w:rsidRPr="00B11AF3" w:rsidRDefault="00E32F2F" w:rsidP="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E32F2F" w:rsidRPr="00B11AF3" w:rsidRDefault="00E32F2F" w:rsidP="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E32F2F" w:rsidRPr="00B11AF3" w:rsidRDefault="00E32F2F" w:rsidP="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E32F2F" w:rsidRPr="00B11AF3" w:rsidRDefault="00E32F2F" w:rsidP="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E32F2F" w:rsidRPr="00B11AF3" w:rsidRDefault="00E32F2F" w:rsidP="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r>
      <w:tr w:rsidR="00E32F2F" w:rsidRPr="00282A21" w:rsidTr="00F33269">
        <w:trPr>
          <w:trHeight w:val="262"/>
        </w:trPr>
        <w:tc>
          <w:tcPr>
            <w:tcW w:w="3676" w:type="dxa"/>
            <w:vAlign w:val="center"/>
          </w:tcPr>
          <w:p w:rsidR="00E32F2F" w:rsidRPr="009F6DF3" w:rsidRDefault="00E32F2F" w:rsidP="00F33269">
            <w:pPr>
              <w:rPr>
                <w:rFonts w:ascii="Arial" w:hAnsi="Arial" w:cs="Arial"/>
                <w:sz w:val="16"/>
                <w:szCs w:val="16"/>
              </w:rPr>
            </w:pPr>
            <w:r w:rsidRPr="009F6DF3">
              <w:rPr>
                <w:rFonts w:ascii="Arial" w:hAnsi="Arial" w:cs="Arial"/>
                <w:sz w:val="16"/>
                <w:szCs w:val="16"/>
              </w:rPr>
              <w:t>Zákonný rezervný fond</w:t>
            </w:r>
          </w:p>
        </w:tc>
        <w:tc>
          <w:tcPr>
            <w:tcW w:w="1108" w:type="dxa"/>
            <w:noWrap/>
            <w:vAlign w:val="center"/>
          </w:tcPr>
          <w:p w:rsidR="00E32F2F" w:rsidRPr="00B11AF3" w:rsidRDefault="00E32F2F" w:rsidP="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319 079</w:t>
            </w:r>
          </w:p>
        </w:tc>
        <w:tc>
          <w:tcPr>
            <w:tcW w:w="1109" w:type="dxa"/>
            <w:noWrap/>
            <w:vAlign w:val="center"/>
          </w:tcPr>
          <w:p w:rsidR="00E32F2F" w:rsidRPr="00B11AF3" w:rsidRDefault="00E32F2F" w:rsidP="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E32F2F" w:rsidRPr="00B11AF3" w:rsidRDefault="00E32F2F" w:rsidP="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E32F2F" w:rsidRPr="00B11AF3" w:rsidRDefault="00E32F2F" w:rsidP="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313 357</w:t>
            </w:r>
          </w:p>
        </w:tc>
        <w:tc>
          <w:tcPr>
            <w:tcW w:w="1109" w:type="dxa"/>
            <w:noWrap/>
            <w:vAlign w:val="center"/>
          </w:tcPr>
          <w:p w:rsidR="00E32F2F" w:rsidRPr="00B11AF3" w:rsidRDefault="00E32F2F" w:rsidP="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632 43</w:t>
            </w:r>
            <w:r w:rsidR="00D64752">
              <w:rPr>
                <w:rFonts w:ascii="Arial" w:hAnsi="Arial" w:cs="Arial"/>
                <w:sz w:val="16"/>
                <w:szCs w:val="16"/>
              </w:rPr>
              <w:t>7</w:t>
            </w:r>
          </w:p>
        </w:tc>
      </w:tr>
      <w:tr w:rsidR="00E32F2F" w:rsidRPr="00282A21" w:rsidTr="00F33269">
        <w:trPr>
          <w:trHeight w:val="279"/>
        </w:trPr>
        <w:tc>
          <w:tcPr>
            <w:tcW w:w="3676" w:type="dxa"/>
            <w:vAlign w:val="center"/>
          </w:tcPr>
          <w:p w:rsidR="00E32F2F" w:rsidRPr="009F6DF3" w:rsidRDefault="00E32F2F" w:rsidP="00F13DF0">
            <w:pPr>
              <w:rPr>
                <w:rFonts w:ascii="Arial" w:hAnsi="Arial" w:cs="Arial"/>
                <w:sz w:val="16"/>
                <w:szCs w:val="16"/>
              </w:rPr>
            </w:pPr>
            <w:r w:rsidRPr="009F6DF3">
              <w:rPr>
                <w:rFonts w:ascii="Arial" w:hAnsi="Arial" w:cs="Arial"/>
                <w:sz w:val="16"/>
                <w:szCs w:val="16"/>
              </w:rPr>
              <w:t>Nedeliteľný fond</w:t>
            </w:r>
          </w:p>
        </w:tc>
        <w:tc>
          <w:tcPr>
            <w:tcW w:w="1108" w:type="dxa"/>
            <w:noWrap/>
            <w:vAlign w:val="center"/>
          </w:tcPr>
          <w:p w:rsidR="00E32F2F" w:rsidRPr="00B11AF3" w:rsidRDefault="00E32F2F" w:rsidP="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E32F2F" w:rsidRPr="00B11AF3" w:rsidRDefault="00E32F2F" w:rsidP="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E32F2F" w:rsidRPr="00B11AF3" w:rsidRDefault="00E32F2F" w:rsidP="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E32F2F" w:rsidRPr="00B11AF3" w:rsidRDefault="00E32F2F" w:rsidP="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E32F2F" w:rsidRPr="00B11AF3" w:rsidRDefault="00E32F2F" w:rsidP="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r>
      <w:tr w:rsidR="00E32F2F" w:rsidRPr="00282A21" w:rsidTr="00F33269">
        <w:trPr>
          <w:trHeight w:val="283"/>
        </w:trPr>
        <w:tc>
          <w:tcPr>
            <w:tcW w:w="3676" w:type="dxa"/>
            <w:vAlign w:val="center"/>
          </w:tcPr>
          <w:p w:rsidR="00E32F2F" w:rsidRPr="009F6DF3" w:rsidRDefault="00E32F2F" w:rsidP="00F13DF0">
            <w:pPr>
              <w:rPr>
                <w:rFonts w:ascii="Arial" w:hAnsi="Arial" w:cs="Arial"/>
                <w:sz w:val="16"/>
                <w:szCs w:val="16"/>
              </w:rPr>
            </w:pPr>
            <w:r w:rsidRPr="009F6DF3">
              <w:rPr>
                <w:rFonts w:ascii="Arial" w:hAnsi="Arial" w:cs="Arial"/>
                <w:sz w:val="16"/>
                <w:szCs w:val="16"/>
              </w:rPr>
              <w:t>Štatutárne fondy a ostatné fondy</w:t>
            </w:r>
          </w:p>
        </w:tc>
        <w:tc>
          <w:tcPr>
            <w:tcW w:w="1108" w:type="dxa"/>
            <w:noWrap/>
            <w:vAlign w:val="center"/>
          </w:tcPr>
          <w:p w:rsidR="00E32F2F" w:rsidRPr="00B11AF3" w:rsidRDefault="00E32F2F" w:rsidP="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E32F2F" w:rsidRPr="00B11AF3" w:rsidRDefault="00E32F2F" w:rsidP="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E32F2F" w:rsidRPr="00B11AF3" w:rsidRDefault="00E32F2F" w:rsidP="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E32F2F" w:rsidRPr="00B11AF3" w:rsidRDefault="00E32F2F" w:rsidP="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E32F2F" w:rsidRPr="00B11AF3" w:rsidRDefault="00E32F2F" w:rsidP="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r>
      <w:tr w:rsidR="00E32F2F" w:rsidRPr="00282A21" w:rsidTr="00F33269">
        <w:trPr>
          <w:trHeight w:val="259"/>
        </w:trPr>
        <w:tc>
          <w:tcPr>
            <w:tcW w:w="3676" w:type="dxa"/>
            <w:vAlign w:val="center"/>
          </w:tcPr>
          <w:p w:rsidR="00E32F2F" w:rsidRPr="009F6DF3" w:rsidRDefault="00E32F2F" w:rsidP="00F33269">
            <w:pPr>
              <w:rPr>
                <w:rFonts w:ascii="Arial" w:hAnsi="Arial" w:cs="Arial"/>
                <w:sz w:val="16"/>
                <w:szCs w:val="16"/>
              </w:rPr>
            </w:pPr>
            <w:r w:rsidRPr="009F6DF3">
              <w:rPr>
                <w:rFonts w:ascii="Arial" w:hAnsi="Arial" w:cs="Arial"/>
                <w:sz w:val="16"/>
                <w:szCs w:val="16"/>
              </w:rPr>
              <w:t>Nerozdelený zisk minulých rokov</w:t>
            </w:r>
          </w:p>
        </w:tc>
        <w:tc>
          <w:tcPr>
            <w:tcW w:w="1108" w:type="dxa"/>
            <w:noWrap/>
            <w:vAlign w:val="center"/>
          </w:tcPr>
          <w:p w:rsidR="00E32F2F" w:rsidRPr="00B11AF3" w:rsidRDefault="00E32F2F" w:rsidP="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6 285 715</w:t>
            </w:r>
          </w:p>
        </w:tc>
        <w:tc>
          <w:tcPr>
            <w:tcW w:w="1109" w:type="dxa"/>
            <w:noWrap/>
            <w:vAlign w:val="center"/>
          </w:tcPr>
          <w:p w:rsidR="00E32F2F" w:rsidRPr="00B11AF3" w:rsidRDefault="00E32F2F" w:rsidP="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E32F2F" w:rsidRPr="00B11AF3" w:rsidRDefault="00E32F2F" w:rsidP="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E32F2F" w:rsidRPr="00B11AF3" w:rsidRDefault="00E32F2F" w:rsidP="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5 953 782</w:t>
            </w:r>
          </w:p>
        </w:tc>
        <w:tc>
          <w:tcPr>
            <w:tcW w:w="1109" w:type="dxa"/>
            <w:noWrap/>
            <w:vAlign w:val="center"/>
          </w:tcPr>
          <w:p w:rsidR="00E32F2F" w:rsidRPr="00B11AF3" w:rsidRDefault="00E32F2F" w:rsidP="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12 239 497</w:t>
            </w:r>
          </w:p>
        </w:tc>
      </w:tr>
      <w:tr w:rsidR="00E32F2F" w:rsidRPr="00282A21" w:rsidTr="00F33269">
        <w:trPr>
          <w:trHeight w:val="277"/>
        </w:trPr>
        <w:tc>
          <w:tcPr>
            <w:tcW w:w="3676" w:type="dxa"/>
            <w:vAlign w:val="center"/>
          </w:tcPr>
          <w:p w:rsidR="00E32F2F" w:rsidRPr="009F6DF3" w:rsidRDefault="00E32F2F" w:rsidP="00F33269">
            <w:pPr>
              <w:rPr>
                <w:rFonts w:ascii="Arial" w:hAnsi="Arial" w:cs="Arial"/>
                <w:sz w:val="16"/>
                <w:szCs w:val="16"/>
              </w:rPr>
            </w:pPr>
            <w:r w:rsidRPr="009F6DF3">
              <w:rPr>
                <w:rFonts w:ascii="Arial" w:hAnsi="Arial" w:cs="Arial"/>
                <w:sz w:val="16"/>
                <w:szCs w:val="16"/>
              </w:rPr>
              <w:t>Neuhradená strata       minulých rokov</w:t>
            </w:r>
          </w:p>
        </w:tc>
        <w:tc>
          <w:tcPr>
            <w:tcW w:w="1108" w:type="dxa"/>
            <w:noWrap/>
            <w:vAlign w:val="center"/>
          </w:tcPr>
          <w:p w:rsidR="00E32F2F" w:rsidRPr="00B11AF3" w:rsidRDefault="00E32F2F" w:rsidP="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-36 175 967</w:t>
            </w:r>
          </w:p>
        </w:tc>
        <w:tc>
          <w:tcPr>
            <w:tcW w:w="1109" w:type="dxa"/>
            <w:noWrap/>
            <w:vAlign w:val="center"/>
          </w:tcPr>
          <w:p w:rsidR="00E32F2F" w:rsidRPr="00B11AF3" w:rsidRDefault="00E32F2F" w:rsidP="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E32F2F" w:rsidRPr="00B11AF3" w:rsidRDefault="00E32F2F" w:rsidP="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E32F2F" w:rsidRPr="00B11AF3" w:rsidRDefault="00E32F2F" w:rsidP="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E32F2F" w:rsidRPr="00B11AF3" w:rsidRDefault="00E32F2F" w:rsidP="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-36 175 967</w:t>
            </w:r>
          </w:p>
        </w:tc>
      </w:tr>
      <w:tr w:rsidR="00E32F2F" w:rsidRPr="00282A21" w:rsidTr="00F33269">
        <w:trPr>
          <w:trHeight w:val="409"/>
        </w:trPr>
        <w:tc>
          <w:tcPr>
            <w:tcW w:w="3676" w:type="dxa"/>
            <w:vAlign w:val="center"/>
          </w:tcPr>
          <w:p w:rsidR="00E32F2F" w:rsidRPr="009F6DF3" w:rsidRDefault="00E32F2F" w:rsidP="00F13DF0">
            <w:pPr>
              <w:rPr>
                <w:rFonts w:ascii="Arial" w:hAnsi="Arial" w:cs="Arial"/>
                <w:sz w:val="16"/>
                <w:szCs w:val="16"/>
              </w:rPr>
            </w:pPr>
            <w:r w:rsidRPr="009F6DF3">
              <w:rPr>
                <w:rFonts w:ascii="Arial" w:hAnsi="Arial" w:cs="Arial"/>
                <w:sz w:val="16"/>
                <w:szCs w:val="16"/>
              </w:rPr>
              <w:t>Výsledok hospodárenia bežného účtovného obdobia</w:t>
            </w:r>
          </w:p>
        </w:tc>
        <w:tc>
          <w:tcPr>
            <w:tcW w:w="1108" w:type="dxa"/>
            <w:noWrap/>
            <w:vAlign w:val="center"/>
          </w:tcPr>
          <w:p w:rsidR="00E32F2F" w:rsidRPr="00B11AF3" w:rsidRDefault="00E32F2F" w:rsidP="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6 267 139</w:t>
            </w:r>
          </w:p>
        </w:tc>
        <w:tc>
          <w:tcPr>
            <w:tcW w:w="1109" w:type="dxa"/>
            <w:noWrap/>
            <w:vAlign w:val="center"/>
          </w:tcPr>
          <w:p w:rsidR="00E32F2F" w:rsidRPr="00B11AF3" w:rsidRDefault="00E32F2F" w:rsidP="00E252F4">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7</w:t>
            </w:r>
            <w:r w:rsidR="00E252F4" w:rsidRPr="00B11AF3">
              <w:rPr>
                <w:rFonts w:ascii="Arial" w:hAnsi="Arial" w:cs="Arial"/>
                <w:sz w:val="16"/>
                <w:szCs w:val="16"/>
              </w:rPr>
              <w:t> 577 701</w:t>
            </w:r>
          </w:p>
        </w:tc>
        <w:tc>
          <w:tcPr>
            <w:tcW w:w="1109" w:type="dxa"/>
            <w:noWrap/>
            <w:vAlign w:val="center"/>
          </w:tcPr>
          <w:p w:rsidR="00E32F2F" w:rsidRPr="00B11AF3" w:rsidRDefault="00E32F2F" w:rsidP="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E32F2F" w:rsidRPr="00B11AF3" w:rsidRDefault="00E32F2F" w:rsidP="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-6 267 139</w:t>
            </w:r>
          </w:p>
        </w:tc>
        <w:tc>
          <w:tcPr>
            <w:tcW w:w="1109" w:type="dxa"/>
            <w:noWrap/>
            <w:vAlign w:val="center"/>
          </w:tcPr>
          <w:p w:rsidR="00E32F2F" w:rsidRPr="00B11AF3" w:rsidRDefault="00E32F2F" w:rsidP="00E252F4">
            <w:pPr>
              <w:jc w:val="right"/>
              <w:rPr>
                <w:rFonts w:ascii="Arial" w:hAnsi="Arial" w:cs="Arial"/>
                <w:sz w:val="16"/>
                <w:szCs w:val="16"/>
              </w:rPr>
            </w:pPr>
            <w:r w:rsidRPr="00B11AF3">
              <w:rPr>
                <w:rFonts w:ascii="Arial" w:hAnsi="Arial" w:cs="Arial"/>
                <w:sz w:val="16"/>
                <w:szCs w:val="16"/>
              </w:rPr>
              <w:t>7</w:t>
            </w:r>
            <w:r w:rsidR="00E252F4" w:rsidRPr="00B11AF3">
              <w:rPr>
                <w:rFonts w:ascii="Arial" w:hAnsi="Arial" w:cs="Arial"/>
                <w:sz w:val="16"/>
                <w:szCs w:val="16"/>
              </w:rPr>
              <w:t> 577 701</w:t>
            </w:r>
          </w:p>
        </w:tc>
      </w:tr>
      <w:tr w:rsidR="00E32F2F" w:rsidRPr="00282A21" w:rsidTr="00F33269">
        <w:trPr>
          <w:trHeight w:val="274"/>
        </w:trPr>
        <w:tc>
          <w:tcPr>
            <w:tcW w:w="3676" w:type="dxa"/>
            <w:vAlign w:val="center"/>
          </w:tcPr>
          <w:p w:rsidR="00E32F2F" w:rsidRPr="009F6DF3" w:rsidRDefault="00E32F2F" w:rsidP="00F13DF0">
            <w:pPr>
              <w:rPr>
                <w:rFonts w:ascii="Arial" w:hAnsi="Arial" w:cs="Arial"/>
                <w:sz w:val="16"/>
                <w:szCs w:val="16"/>
              </w:rPr>
            </w:pPr>
            <w:r w:rsidRPr="009F6DF3">
              <w:rPr>
                <w:rFonts w:ascii="Arial" w:hAnsi="Arial" w:cs="Arial"/>
                <w:sz w:val="16"/>
                <w:szCs w:val="16"/>
              </w:rPr>
              <w:t>Vyplatené dividendy</w:t>
            </w:r>
          </w:p>
        </w:tc>
        <w:tc>
          <w:tcPr>
            <w:tcW w:w="1108" w:type="dxa"/>
            <w:noWrap/>
            <w:vAlign w:val="center"/>
          </w:tcPr>
          <w:p w:rsidR="00E32F2F" w:rsidRPr="00B11AF3" w:rsidRDefault="00E32F2F" w:rsidP="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E32F2F" w:rsidRPr="00B11AF3" w:rsidRDefault="00E32F2F" w:rsidP="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E32F2F" w:rsidRPr="00B11AF3" w:rsidRDefault="00E32F2F" w:rsidP="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E32F2F" w:rsidRPr="00B11AF3" w:rsidRDefault="00E32F2F" w:rsidP="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E32F2F" w:rsidRPr="00B11AF3" w:rsidRDefault="00E32F2F" w:rsidP="0056052C">
            <w:pPr>
              <w:jc w:val="right"/>
              <w:rPr>
                <w:rFonts w:ascii="Arial" w:hAnsi="Arial" w:cs="Arial"/>
                <w:sz w:val="16"/>
                <w:szCs w:val="16"/>
              </w:rPr>
            </w:pPr>
            <w:r w:rsidRPr="00B11AF3">
              <w:rPr>
                <w:rFonts w:ascii="Arial" w:hAnsi="Arial" w:cs="Arial"/>
                <w:sz w:val="16"/>
                <w:szCs w:val="16"/>
              </w:rPr>
              <w:t>0</w:t>
            </w:r>
          </w:p>
        </w:tc>
      </w:tr>
      <w:tr w:rsidR="00E32F2F" w:rsidRPr="00282A21" w:rsidTr="00F33269">
        <w:trPr>
          <w:trHeight w:val="277"/>
        </w:trPr>
        <w:tc>
          <w:tcPr>
            <w:tcW w:w="3676" w:type="dxa"/>
            <w:vAlign w:val="center"/>
          </w:tcPr>
          <w:p w:rsidR="00E32F2F" w:rsidRPr="009F6DF3" w:rsidRDefault="00E32F2F" w:rsidP="00F13DF0">
            <w:pPr>
              <w:rPr>
                <w:rFonts w:ascii="Arial" w:hAnsi="Arial" w:cs="Arial"/>
                <w:sz w:val="16"/>
                <w:szCs w:val="16"/>
              </w:rPr>
            </w:pPr>
            <w:r w:rsidRPr="009F6DF3">
              <w:rPr>
                <w:rFonts w:ascii="Arial" w:hAnsi="Arial" w:cs="Arial"/>
                <w:sz w:val="16"/>
                <w:szCs w:val="16"/>
              </w:rPr>
              <w:t>Ostatné položky vlastného imania</w:t>
            </w:r>
          </w:p>
        </w:tc>
        <w:tc>
          <w:tcPr>
            <w:tcW w:w="1108" w:type="dxa"/>
            <w:noWrap/>
            <w:vAlign w:val="center"/>
          </w:tcPr>
          <w:p w:rsidR="00E32F2F" w:rsidRPr="00B11AF3" w:rsidRDefault="00E32F2F" w:rsidP="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E32F2F" w:rsidRPr="00B11AF3" w:rsidRDefault="00E32F2F" w:rsidP="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E32F2F" w:rsidRPr="00B11AF3" w:rsidRDefault="00E32F2F" w:rsidP="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E32F2F" w:rsidRPr="00B11AF3" w:rsidRDefault="00E32F2F" w:rsidP="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E32F2F" w:rsidRPr="00B11AF3" w:rsidRDefault="00E32F2F" w:rsidP="0056052C">
            <w:pPr>
              <w:jc w:val="right"/>
              <w:rPr>
                <w:rFonts w:ascii="Arial" w:hAnsi="Arial" w:cs="Arial"/>
                <w:sz w:val="16"/>
                <w:szCs w:val="16"/>
              </w:rPr>
            </w:pPr>
            <w:r w:rsidRPr="00B11AF3">
              <w:rPr>
                <w:rFonts w:ascii="Arial" w:hAnsi="Arial" w:cs="Arial"/>
                <w:sz w:val="16"/>
                <w:szCs w:val="16"/>
              </w:rPr>
              <w:t>0</w:t>
            </w:r>
          </w:p>
        </w:tc>
      </w:tr>
      <w:tr w:rsidR="00E32F2F" w:rsidRPr="00282A21" w:rsidTr="00F33269">
        <w:trPr>
          <w:trHeight w:val="387"/>
        </w:trPr>
        <w:tc>
          <w:tcPr>
            <w:tcW w:w="3676" w:type="dxa"/>
            <w:vAlign w:val="center"/>
          </w:tcPr>
          <w:p w:rsidR="00E32F2F" w:rsidRPr="009F6DF3" w:rsidRDefault="00E32F2F" w:rsidP="00F13DF0">
            <w:pPr>
              <w:rPr>
                <w:rFonts w:ascii="Arial" w:hAnsi="Arial" w:cs="Arial"/>
                <w:sz w:val="16"/>
                <w:szCs w:val="16"/>
              </w:rPr>
            </w:pPr>
            <w:r w:rsidRPr="009F6DF3">
              <w:rPr>
                <w:rFonts w:ascii="Arial" w:hAnsi="Arial" w:cs="Arial"/>
                <w:sz w:val="16"/>
                <w:szCs w:val="16"/>
              </w:rPr>
              <w:t>Účet 491 – Vlastné imanie fyzickej osoby - podnikateľa</w:t>
            </w:r>
          </w:p>
        </w:tc>
        <w:tc>
          <w:tcPr>
            <w:tcW w:w="1108" w:type="dxa"/>
            <w:noWrap/>
            <w:vAlign w:val="center"/>
          </w:tcPr>
          <w:p w:rsidR="00E32F2F" w:rsidRPr="00B11AF3" w:rsidRDefault="00E32F2F" w:rsidP="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E32F2F" w:rsidRPr="00B11AF3" w:rsidRDefault="00E32F2F" w:rsidP="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E32F2F" w:rsidRPr="00B11AF3" w:rsidRDefault="00E32F2F" w:rsidP="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E32F2F" w:rsidRPr="00B11AF3" w:rsidRDefault="00E32F2F" w:rsidP="0056052C">
            <w:pPr>
              <w:tabs>
                <w:tab w:val="num" w:pos="567"/>
              </w:tabs>
              <w:autoSpaceDE w:val="0"/>
              <w:autoSpaceDN w:val="0"/>
              <w:adjustRightInd w:val="0"/>
              <w:spacing w:before="120" w:after="120"/>
              <w:ind w:left="567" w:hanging="567"/>
              <w:jc w:val="right"/>
              <w:rPr>
                <w:rFonts w:ascii="Arial" w:hAnsi="Arial" w:cs="Arial"/>
                <w:sz w:val="16"/>
                <w:szCs w:val="16"/>
              </w:rPr>
            </w:pPr>
            <w:r w:rsidRPr="00B11AF3">
              <w:rPr>
                <w:rFonts w:ascii="Arial" w:hAnsi="Arial" w:cs="Arial"/>
                <w:sz w:val="16"/>
                <w:szCs w:val="16"/>
              </w:rPr>
              <w:t>0</w:t>
            </w:r>
          </w:p>
        </w:tc>
        <w:tc>
          <w:tcPr>
            <w:tcW w:w="1109" w:type="dxa"/>
            <w:noWrap/>
            <w:vAlign w:val="center"/>
          </w:tcPr>
          <w:p w:rsidR="00E32F2F" w:rsidRPr="00B11AF3" w:rsidRDefault="00E32F2F" w:rsidP="0056052C">
            <w:pPr>
              <w:jc w:val="right"/>
              <w:rPr>
                <w:rFonts w:ascii="Arial" w:hAnsi="Arial" w:cs="Arial"/>
                <w:sz w:val="16"/>
                <w:szCs w:val="16"/>
              </w:rPr>
            </w:pPr>
            <w:r w:rsidRPr="00B11AF3">
              <w:rPr>
                <w:rFonts w:ascii="Arial" w:hAnsi="Arial" w:cs="Arial"/>
                <w:sz w:val="16"/>
                <w:szCs w:val="16"/>
              </w:rPr>
              <w:t>0</w:t>
            </w:r>
          </w:p>
        </w:tc>
      </w:tr>
      <w:tr w:rsidR="00E32F2F" w:rsidRPr="00282A21" w:rsidTr="00F33269">
        <w:trPr>
          <w:trHeight w:val="255"/>
        </w:trPr>
        <w:tc>
          <w:tcPr>
            <w:tcW w:w="3676" w:type="dxa"/>
            <w:noWrap/>
            <w:vAlign w:val="center"/>
          </w:tcPr>
          <w:p w:rsidR="00E32F2F" w:rsidRPr="009F6DF3" w:rsidRDefault="00E32F2F" w:rsidP="00F33269">
            <w:pPr>
              <w:rPr>
                <w:rFonts w:ascii="Arial" w:hAnsi="Arial" w:cs="Arial"/>
                <w:b/>
                <w:bCs/>
                <w:sz w:val="16"/>
                <w:szCs w:val="16"/>
              </w:rPr>
            </w:pPr>
            <w:r w:rsidRPr="009F6DF3">
              <w:rPr>
                <w:rFonts w:ascii="Arial" w:hAnsi="Arial" w:cs="Arial"/>
                <w:b/>
                <w:bCs/>
                <w:sz w:val="16"/>
                <w:szCs w:val="16"/>
              </w:rPr>
              <w:t>Vlastné imanie spolu</w:t>
            </w:r>
          </w:p>
        </w:tc>
        <w:tc>
          <w:tcPr>
            <w:tcW w:w="1108" w:type="dxa"/>
            <w:noWrap/>
            <w:vAlign w:val="center"/>
          </w:tcPr>
          <w:p w:rsidR="00E32F2F" w:rsidRPr="00B11AF3" w:rsidRDefault="00E32F2F" w:rsidP="0056052C">
            <w:pPr>
              <w:tabs>
                <w:tab w:val="num" w:pos="567"/>
              </w:tabs>
              <w:autoSpaceDE w:val="0"/>
              <w:autoSpaceDN w:val="0"/>
              <w:adjustRightInd w:val="0"/>
              <w:spacing w:before="120" w:after="120"/>
              <w:ind w:left="567" w:hanging="567"/>
              <w:jc w:val="right"/>
              <w:rPr>
                <w:rFonts w:ascii="Arial" w:hAnsi="Arial" w:cs="Arial"/>
                <w:b/>
                <w:bCs/>
                <w:sz w:val="16"/>
                <w:szCs w:val="16"/>
              </w:rPr>
            </w:pPr>
            <w:r w:rsidRPr="00B11AF3">
              <w:rPr>
                <w:rFonts w:ascii="Arial" w:hAnsi="Arial" w:cs="Arial"/>
                <w:b/>
                <w:bCs/>
                <w:sz w:val="16"/>
                <w:szCs w:val="16"/>
              </w:rPr>
              <w:t>13 902 476</w:t>
            </w:r>
          </w:p>
        </w:tc>
        <w:tc>
          <w:tcPr>
            <w:tcW w:w="1109" w:type="dxa"/>
            <w:noWrap/>
            <w:vAlign w:val="center"/>
          </w:tcPr>
          <w:p w:rsidR="00E32F2F" w:rsidRPr="00B11AF3" w:rsidRDefault="00E32F2F" w:rsidP="002E24AB">
            <w:pPr>
              <w:tabs>
                <w:tab w:val="num" w:pos="567"/>
              </w:tabs>
              <w:autoSpaceDE w:val="0"/>
              <w:autoSpaceDN w:val="0"/>
              <w:adjustRightInd w:val="0"/>
              <w:spacing w:before="120" w:after="120"/>
              <w:ind w:left="567" w:hanging="567"/>
              <w:jc w:val="right"/>
              <w:rPr>
                <w:rFonts w:ascii="Arial" w:hAnsi="Arial" w:cs="Arial"/>
                <w:b/>
                <w:bCs/>
                <w:sz w:val="16"/>
                <w:szCs w:val="16"/>
              </w:rPr>
            </w:pPr>
            <w:r w:rsidRPr="00B11AF3">
              <w:rPr>
                <w:rFonts w:ascii="Arial" w:hAnsi="Arial" w:cs="Arial"/>
                <w:b/>
                <w:bCs/>
                <w:sz w:val="16"/>
                <w:szCs w:val="16"/>
              </w:rPr>
              <w:t>7</w:t>
            </w:r>
            <w:r w:rsidR="002E24AB" w:rsidRPr="00B11AF3">
              <w:rPr>
                <w:rFonts w:ascii="Arial" w:hAnsi="Arial" w:cs="Arial"/>
                <w:b/>
                <w:bCs/>
                <w:sz w:val="16"/>
                <w:szCs w:val="16"/>
              </w:rPr>
              <w:t> 577 701</w:t>
            </w:r>
          </w:p>
        </w:tc>
        <w:tc>
          <w:tcPr>
            <w:tcW w:w="1109" w:type="dxa"/>
            <w:noWrap/>
            <w:vAlign w:val="center"/>
          </w:tcPr>
          <w:p w:rsidR="00E32F2F" w:rsidRPr="00B11AF3" w:rsidRDefault="00E32F2F" w:rsidP="0056052C">
            <w:pPr>
              <w:tabs>
                <w:tab w:val="num" w:pos="567"/>
              </w:tabs>
              <w:autoSpaceDE w:val="0"/>
              <w:autoSpaceDN w:val="0"/>
              <w:adjustRightInd w:val="0"/>
              <w:spacing w:before="120" w:after="120"/>
              <w:ind w:left="567" w:hanging="567"/>
              <w:jc w:val="right"/>
              <w:rPr>
                <w:rFonts w:ascii="Arial" w:hAnsi="Arial" w:cs="Arial"/>
                <w:b/>
                <w:bCs/>
                <w:sz w:val="16"/>
                <w:szCs w:val="16"/>
              </w:rPr>
            </w:pPr>
            <w:r w:rsidRPr="00B11AF3">
              <w:rPr>
                <w:rFonts w:ascii="Arial" w:hAnsi="Arial" w:cs="Arial"/>
                <w:b/>
                <w:sz w:val="16"/>
                <w:szCs w:val="16"/>
              </w:rPr>
              <w:t>0</w:t>
            </w:r>
          </w:p>
        </w:tc>
        <w:tc>
          <w:tcPr>
            <w:tcW w:w="1109" w:type="dxa"/>
            <w:noWrap/>
            <w:vAlign w:val="center"/>
          </w:tcPr>
          <w:p w:rsidR="00E32F2F" w:rsidRPr="00B11AF3" w:rsidRDefault="00E32F2F" w:rsidP="0056052C">
            <w:pPr>
              <w:tabs>
                <w:tab w:val="num" w:pos="567"/>
              </w:tabs>
              <w:autoSpaceDE w:val="0"/>
              <w:autoSpaceDN w:val="0"/>
              <w:adjustRightInd w:val="0"/>
              <w:spacing w:before="120" w:after="120"/>
              <w:ind w:left="567" w:hanging="567"/>
              <w:jc w:val="right"/>
              <w:rPr>
                <w:rFonts w:ascii="Arial" w:hAnsi="Arial" w:cs="Arial"/>
                <w:b/>
                <w:bCs/>
                <w:sz w:val="16"/>
                <w:szCs w:val="16"/>
              </w:rPr>
            </w:pPr>
            <w:r w:rsidRPr="00B11AF3">
              <w:rPr>
                <w:rFonts w:ascii="Arial" w:hAnsi="Arial" w:cs="Arial"/>
                <w:b/>
                <w:sz w:val="16"/>
                <w:szCs w:val="16"/>
              </w:rPr>
              <w:t>0</w:t>
            </w:r>
          </w:p>
        </w:tc>
        <w:tc>
          <w:tcPr>
            <w:tcW w:w="1109" w:type="dxa"/>
            <w:noWrap/>
            <w:vAlign w:val="center"/>
          </w:tcPr>
          <w:p w:rsidR="00E32F2F" w:rsidRPr="00B11AF3" w:rsidRDefault="00E32F2F" w:rsidP="002E24AB">
            <w:pPr>
              <w:tabs>
                <w:tab w:val="num" w:pos="567"/>
              </w:tabs>
              <w:autoSpaceDE w:val="0"/>
              <w:autoSpaceDN w:val="0"/>
              <w:adjustRightInd w:val="0"/>
              <w:spacing w:before="120" w:after="120"/>
              <w:ind w:left="567" w:hanging="567"/>
              <w:jc w:val="right"/>
              <w:rPr>
                <w:rFonts w:ascii="Arial" w:hAnsi="Arial" w:cs="Arial"/>
                <w:b/>
                <w:bCs/>
                <w:sz w:val="16"/>
                <w:szCs w:val="16"/>
              </w:rPr>
            </w:pPr>
            <w:r w:rsidRPr="00B11AF3">
              <w:rPr>
                <w:rFonts w:ascii="Arial" w:hAnsi="Arial" w:cs="Arial"/>
                <w:b/>
                <w:bCs/>
                <w:sz w:val="16"/>
                <w:szCs w:val="16"/>
              </w:rPr>
              <w:t>21</w:t>
            </w:r>
            <w:r w:rsidR="002E24AB" w:rsidRPr="00B11AF3">
              <w:rPr>
                <w:rFonts w:ascii="Arial" w:hAnsi="Arial" w:cs="Arial"/>
                <w:b/>
                <w:bCs/>
                <w:sz w:val="16"/>
                <w:szCs w:val="16"/>
              </w:rPr>
              <w:t> 480 178</w:t>
            </w:r>
          </w:p>
        </w:tc>
      </w:tr>
    </w:tbl>
    <w:p w:rsidR="000D35CB" w:rsidRDefault="000D35CB" w:rsidP="0066198E">
      <w:pPr>
        <w:pStyle w:val="odstavec"/>
      </w:pPr>
    </w:p>
    <w:p w:rsidR="000D35CB" w:rsidRDefault="000D35CB" w:rsidP="0066198E">
      <w:pPr>
        <w:pStyle w:val="odstavec"/>
      </w:pPr>
    </w:p>
    <w:bookmarkEnd w:id="26"/>
    <w:p w:rsidR="000D35CB" w:rsidRDefault="001979CF" w:rsidP="0066198E">
      <w:pPr>
        <w:pStyle w:val="odstavec"/>
      </w:pPr>
      <w:r w:rsidRPr="00100AA8">
        <w:t>Spoločnosť na základe sp</w:t>
      </w:r>
      <w:r>
        <w:t>oločenskej zmluvy a v súlade s O</w:t>
      </w:r>
      <w:r w:rsidRPr="00100AA8">
        <w:t>bchodným zákonníkom tvorí zákonný rezervný fond vo výške 5% z vykázaného zisku</w:t>
      </w:r>
      <w:r>
        <w:t>. Zákonný rezervný fond slúži na pokrytie strát spoločnosti.</w:t>
      </w:r>
    </w:p>
    <w:p w:rsidR="006D3412" w:rsidRDefault="006D3412" w:rsidP="0066198E">
      <w:pPr>
        <w:pStyle w:val="odstavec"/>
      </w:pPr>
    </w:p>
    <w:p w:rsidR="006D3412" w:rsidRDefault="006D3412" w:rsidP="0066198E">
      <w:pPr>
        <w:pStyle w:val="odstavec"/>
      </w:pPr>
    </w:p>
    <w:bookmarkStart w:id="28" w:name="RANGE!B31:G53"/>
    <w:bookmarkEnd w:id="28"/>
    <w:bookmarkStart w:id="29" w:name="_MON_1405948107"/>
    <w:bookmarkEnd w:id="29"/>
    <w:p w:rsidR="00C8037C" w:rsidRDefault="00D64752" w:rsidP="0066198E">
      <w:pPr>
        <w:pStyle w:val="odstavec"/>
      </w:pPr>
      <w:r>
        <w:object w:dxaOrig="8815" w:dyaOrig="807">
          <v:shape id="_x0000_i1031" type="#_x0000_t75" style="width:438.6pt;height:42pt" o:ole="" o:preferrelative="f">
            <v:imagedata r:id="rId12" o:title=""/>
          </v:shape>
          <o:OLEObject Type="Embed" ProgID="Excel.Sheet.12" ShapeID="_x0000_i1031" DrawAspect="Content" ObjectID="_1613220761" r:id="rId13"/>
        </w:object>
      </w:r>
      <w:bookmarkStart w:id="30" w:name="_MON_1405948121"/>
      <w:bookmarkEnd w:id="30"/>
      <w:r w:rsidRPr="001C0A6A">
        <w:object w:dxaOrig="8802" w:dyaOrig="2671">
          <v:shape id="_x0000_i1030" type="#_x0000_t75" style="width:405.6pt;height:133.2pt" o:ole="" o:preferrelative="f">
            <v:imagedata r:id="rId14" o:title=""/>
            <o:lock v:ext="edit" aspectratio="f"/>
          </v:shape>
          <o:OLEObject Type="Embed" ProgID="Excel.Sheet.12" ShapeID="_x0000_i1030" DrawAspect="Content" ObjectID="_1613220762" r:id="rId15"/>
        </w:object>
      </w:r>
    </w:p>
    <w:p w:rsidR="000D35CB" w:rsidRDefault="000D35CB" w:rsidP="0066198E">
      <w:pPr>
        <w:pStyle w:val="odstavec"/>
      </w:pPr>
    </w:p>
    <w:p w:rsidR="00047613" w:rsidRDefault="00047613" w:rsidP="0066198E">
      <w:pPr>
        <w:pStyle w:val="odstavec"/>
      </w:pPr>
    </w:p>
    <w:p w:rsidR="00291C24" w:rsidRPr="00606318" w:rsidRDefault="00291C24" w:rsidP="00291C24">
      <w:pPr>
        <w:pStyle w:val="BodyText"/>
        <w:ind w:left="426"/>
        <w:rPr>
          <w:rFonts w:ascii="Arial" w:hAnsi="Arial" w:cs="Arial"/>
          <w:bCs/>
          <w:iCs/>
          <w:sz w:val="20"/>
          <w:szCs w:val="18"/>
        </w:rPr>
      </w:pPr>
      <w:r w:rsidRPr="00606318">
        <w:rPr>
          <w:rFonts w:ascii="Arial" w:hAnsi="Arial" w:cs="Arial"/>
          <w:bCs/>
          <w:iCs/>
          <w:sz w:val="20"/>
          <w:szCs w:val="18"/>
        </w:rPr>
        <w:t>O rozdelení výsledku hosp</w:t>
      </w:r>
      <w:r w:rsidR="005E2CA0" w:rsidRPr="00606318">
        <w:rPr>
          <w:rFonts w:ascii="Arial" w:hAnsi="Arial" w:cs="Arial"/>
          <w:bCs/>
          <w:iCs/>
          <w:sz w:val="20"/>
          <w:szCs w:val="18"/>
        </w:rPr>
        <w:t>odárenia za účtovné obdobie 201</w:t>
      </w:r>
      <w:r w:rsidR="009E5A5F" w:rsidRPr="00606318">
        <w:rPr>
          <w:rFonts w:ascii="Arial" w:hAnsi="Arial" w:cs="Arial"/>
          <w:bCs/>
          <w:iCs/>
          <w:sz w:val="20"/>
          <w:szCs w:val="18"/>
        </w:rPr>
        <w:t>8</w:t>
      </w:r>
      <w:r w:rsidRPr="00606318">
        <w:rPr>
          <w:rFonts w:ascii="Arial" w:hAnsi="Arial" w:cs="Arial"/>
          <w:bCs/>
          <w:iCs/>
          <w:sz w:val="20"/>
          <w:szCs w:val="18"/>
        </w:rPr>
        <w:t xml:space="preserve"> vo výške </w:t>
      </w:r>
      <w:r w:rsidR="00606318">
        <w:rPr>
          <w:rFonts w:ascii="Arial" w:hAnsi="Arial" w:cs="Arial"/>
          <w:bCs/>
          <w:iCs/>
          <w:sz w:val="20"/>
          <w:szCs w:val="18"/>
        </w:rPr>
        <w:t>6 210 073</w:t>
      </w:r>
      <w:r w:rsidRPr="00606318">
        <w:rPr>
          <w:rFonts w:ascii="Arial" w:hAnsi="Arial" w:cs="Arial"/>
          <w:bCs/>
          <w:iCs/>
          <w:sz w:val="20"/>
          <w:szCs w:val="18"/>
        </w:rPr>
        <w:t xml:space="preserve"> EUR rozhodne valné zhromaždenie. Návrh štatutárneho orgánu valnému zhromaždeniu je takýto:</w:t>
      </w:r>
    </w:p>
    <w:p w:rsidR="00986036" w:rsidRPr="00606318" w:rsidRDefault="005E2CA0" w:rsidP="00291C24">
      <w:pPr>
        <w:pStyle w:val="BodyText"/>
        <w:numPr>
          <w:ilvl w:val="0"/>
          <w:numId w:val="18"/>
        </w:numPr>
        <w:spacing w:after="0"/>
        <w:ind w:firstLine="0"/>
        <w:jc w:val="both"/>
        <w:rPr>
          <w:rFonts w:ascii="Arial" w:hAnsi="Arial" w:cs="Arial"/>
          <w:bCs/>
          <w:iCs/>
          <w:sz w:val="20"/>
          <w:szCs w:val="20"/>
        </w:rPr>
      </w:pPr>
      <w:r w:rsidRPr="00606318">
        <w:rPr>
          <w:rFonts w:ascii="Arial" w:hAnsi="Arial" w:cs="Arial"/>
          <w:bCs/>
          <w:iCs/>
          <w:sz w:val="20"/>
          <w:szCs w:val="20"/>
        </w:rPr>
        <w:t>prevod do</w:t>
      </w:r>
      <w:r w:rsidR="00291C24" w:rsidRPr="00606318">
        <w:rPr>
          <w:rFonts w:ascii="Arial" w:hAnsi="Arial" w:cs="Arial"/>
          <w:bCs/>
          <w:iCs/>
          <w:sz w:val="20"/>
          <w:szCs w:val="20"/>
        </w:rPr>
        <w:t xml:space="preserve"> </w:t>
      </w:r>
      <w:r w:rsidRPr="00606318">
        <w:rPr>
          <w:rFonts w:ascii="Arial" w:hAnsi="Arial" w:cs="Arial"/>
          <w:bCs/>
          <w:iCs/>
          <w:sz w:val="20"/>
          <w:szCs w:val="20"/>
        </w:rPr>
        <w:t>nerozdelených ziskov</w:t>
      </w:r>
      <w:r w:rsidR="00291C24" w:rsidRPr="00606318">
        <w:rPr>
          <w:rFonts w:ascii="Arial" w:hAnsi="Arial" w:cs="Arial"/>
          <w:bCs/>
          <w:iCs/>
          <w:sz w:val="20"/>
          <w:szCs w:val="20"/>
        </w:rPr>
        <w:t xml:space="preserve"> minulých </w:t>
      </w:r>
      <w:r w:rsidR="00986036" w:rsidRPr="00606318">
        <w:rPr>
          <w:rFonts w:ascii="Arial" w:hAnsi="Arial" w:cs="Arial"/>
          <w:bCs/>
          <w:iCs/>
          <w:sz w:val="20"/>
          <w:szCs w:val="20"/>
        </w:rPr>
        <w:t xml:space="preserve">období </w:t>
      </w:r>
      <w:r w:rsidR="00606318">
        <w:rPr>
          <w:rFonts w:ascii="Arial" w:hAnsi="Arial" w:cs="Arial"/>
          <w:bCs/>
          <w:iCs/>
          <w:sz w:val="20"/>
          <w:szCs w:val="20"/>
        </w:rPr>
        <w:t>5 899 569</w:t>
      </w:r>
      <w:r w:rsidR="00291C24" w:rsidRPr="00606318">
        <w:rPr>
          <w:rFonts w:ascii="Arial" w:hAnsi="Arial" w:cs="Arial"/>
          <w:bCs/>
          <w:iCs/>
          <w:sz w:val="20"/>
          <w:szCs w:val="20"/>
        </w:rPr>
        <w:t xml:space="preserve"> EUR</w:t>
      </w:r>
    </w:p>
    <w:p w:rsidR="001D74B3" w:rsidRPr="00606318" w:rsidRDefault="001D74B3" w:rsidP="00291C24">
      <w:pPr>
        <w:pStyle w:val="BodyText"/>
        <w:numPr>
          <w:ilvl w:val="0"/>
          <w:numId w:val="18"/>
        </w:numPr>
        <w:spacing w:after="0"/>
        <w:ind w:firstLine="0"/>
        <w:jc w:val="both"/>
        <w:rPr>
          <w:rFonts w:ascii="Arial" w:hAnsi="Arial" w:cs="Arial"/>
          <w:bCs/>
          <w:iCs/>
          <w:sz w:val="20"/>
          <w:szCs w:val="20"/>
        </w:rPr>
      </w:pPr>
      <w:r w:rsidRPr="00606318">
        <w:rPr>
          <w:rFonts w:ascii="Arial" w:hAnsi="Arial" w:cs="Arial"/>
          <w:bCs/>
          <w:iCs/>
          <w:sz w:val="20"/>
          <w:szCs w:val="20"/>
        </w:rPr>
        <w:t xml:space="preserve">prídel do zákonného rezervného fondu </w:t>
      </w:r>
      <w:r w:rsidR="00606318">
        <w:rPr>
          <w:rFonts w:ascii="Arial" w:hAnsi="Arial" w:cs="Arial"/>
          <w:bCs/>
          <w:iCs/>
          <w:sz w:val="20"/>
          <w:szCs w:val="20"/>
        </w:rPr>
        <w:t>310 504</w:t>
      </w:r>
      <w:r w:rsidRPr="00606318">
        <w:rPr>
          <w:rFonts w:ascii="Arial" w:hAnsi="Arial" w:cs="Arial"/>
          <w:bCs/>
          <w:iCs/>
          <w:sz w:val="20"/>
          <w:szCs w:val="20"/>
        </w:rPr>
        <w:t xml:space="preserve"> EUR</w:t>
      </w:r>
      <w:r w:rsidR="00906F10" w:rsidRPr="00606318">
        <w:rPr>
          <w:rFonts w:ascii="Arial" w:hAnsi="Arial" w:cs="Arial"/>
          <w:bCs/>
          <w:iCs/>
          <w:sz w:val="20"/>
          <w:szCs w:val="20"/>
        </w:rPr>
        <w:t>.</w:t>
      </w:r>
    </w:p>
    <w:p w:rsidR="00291C24" w:rsidRPr="00291C24" w:rsidRDefault="00291C24" w:rsidP="00291C24">
      <w:pPr>
        <w:pStyle w:val="BodyText"/>
        <w:spacing w:after="0"/>
        <w:ind w:left="766"/>
        <w:jc w:val="both"/>
        <w:rPr>
          <w:rFonts w:ascii="Arial" w:hAnsi="Arial" w:cs="Arial"/>
          <w:bCs/>
          <w:iCs/>
          <w:sz w:val="20"/>
          <w:szCs w:val="20"/>
        </w:rPr>
      </w:pPr>
    </w:p>
    <w:p w:rsidR="00291C24" w:rsidRDefault="00291C24" w:rsidP="0066198E">
      <w:pPr>
        <w:pStyle w:val="odstavec"/>
      </w:pPr>
    </w:p>
    <w:p w:rsidR="000E4ECE" w:rsidRPr="00E63C40" w:rsidRDefault="000E4ECE" w:rsidP="00DB50AD">
      <w:pPr>
        <w:pStyle w:val="Heading2"/>
      </w:pPr>
      <w:r w:rsidRPr="00E63C40">
        <w:t>Rezervy</w:t>
      </w:r>
    </w:p>
    <w:p w:rsidR="000E4ECE" w:rsidRDefault="000E4ECE" w:rsidP="0066198E">
      <w:pPr>
        <w:pStyle w:val="odstavec"/>
      </w:pPr>
      <w:r w:rsidRPr="00E63C40">
        <w:t>Prehľad rezerv je uvedený v nasledujúcej tabuľke:</w:t>
      </w:r>
    </w:p>
    <w:p w:rsidR="00047613" w:rsidRDefault="000E4ECE" w:rsidP="0066198E">
      <w:pPr>
        <w:pStyle w:val="odstavec"/>
      </w:pPr>
      <w:bookmarkStart w:id="31" w:name="FWT_reserves"/>
      <w:r>
        <w:t xml:space="preserve"> </w:t>
      </w:r>
    </w:p>
    <w:tbl>
      <w:tblPr>
        <w:tblW w:w="11530"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393"/>
        <w:gridCol w:w="1162"/>
        <w:gridCol w:w="1162"/>
        <w:gridCol w:w="1162"/>
        <w:gridCol w:w="1162"/>
        <w:gridCol w:w="1163"/>
        <w:gridCol w:w="1163"/>
        <w:gridCol w:w="1163"/>
      </w:tblGrid>
      <w:tr w:rsidR="00282A21" w:rsidRPr="00011763" w:rsidTr="00F819BD">
        <w:trPr>
          <w:gridAfter w:val="2"/>
          <w:wAfter w:w="2326" w:type="dxa"/>
          <w:trHeight w:val="285"/>
        </w:trPr>
        <w:tc>
          <w:tcPr>
            <w:tcW w:w="3393" w:type="dxa"/>
            <w:vMerge w:val="restart"/>
            <w:noWrap/>
            <w:vAlign w:val="center"/>
          </w:tcPr>
          <w:p w:rsidR="000D35CB" w:rsidRPr="009F6DF3" w:rsidRDefault="001459A0" w:rsidP="009F6DF3">
            <w:pPr>
              <w:rPr>
                <w:rFonts w:ascii="Arial" w:hAnsi="Arial" w:cs="Arial"/>
                <w:b/>
                <w:bCs/>
                <w:sz w:val="16"/>
                <w:szCs w:val="16"/>
              </w:rPr>
            </w:pPr>
            <w:bookmarkStart w:id="32" w:name="RANGE!B5:G31"/>
            <w:bookmarkEnd w:id="32"/>
            <w:r w:rsidRPr="009F6DF3">
              <w:rPr>
                <w:rFonts w:ascii="Arial" w:hAnsi="Arial" w:cs="Arial"/>
                <w:b/>
                <w:bCs/>
                <w:sz w:val="16"/>
                <w:szCs w:val="16"/>
              </w:rPr>
              <w:t>Názov položky</w:t>
            </w:r>
          </w:p>
        </w:tc>
        <w:tc>
          <w:tcPr>
            <w:tcW w:w="5811" w:type="dxa"/>
            <w:gridSpan w:val="5"/>
            <w:vAlign w:val="center"/>
          </w:tcPr>
          <w:p w:rsidR="00282A21" w:rsidRPr="00606318" w:rsidRDefault="00317349" w:rsidP="0056052C">
            <w:pPr>
              <w:jc w:val="center"/>
              <w:rPr>
                <w:rFonts w:ascii="Arial" w:hAnsi="Arial" w:cs="Arial"/>
                <w:b/>
                <w:bCs/>
                <w:sz w:val="16"/>
                <w:szCs w:val="16"/>
              </w:rPr>
            </w:pPr>
            <w:r w:rsidRPr="00606318">
              <w:rPr>
                <w:rFonts w:ascii="Arial" w:hAnsi="Arial" w:cs="Arial"/>
                <w:b/>
                <w:bCs/>
                <w:sz w:val="16"/>
                <w:szCs w:val="16"/>
              </w:rPr>
              <w:t>201</w:t>
            </w:r>
            <w:r w:rsidR="0056052C" w:rsidRPr="00606318">
              <w:rPr>
                <w:rFonts w:ascii="Arial" w:hAnsi="Arial" w:cs="Arial"/>
                <w:b/>
                <w:bCs/>
                <w:sz w:val="16"/>
                <w:szCs w:val="16"/>
              </w:rPr>
              <w:t>8</w:t>
            </w:r>
          </w:p>
        </w:tc>
      </w:tr>
      <w:tr w:rsidR="00282A21" w:rsidRPr="00011763" w:rsidTr="00F819BD">
        <w:trPr>
          <w:gridAfter w:val="2"/>
          <w:wAfter w:w="2326" w:type="dxa"/>
          <w:trHeight w:val="720"/>
        </w:trPr>
        <w:tc>
          <w:tcPr>
            <w:tcW w:w="3393" w:type="dxa"/>
            <w:vMerge/>
            <w:vAlign w:val="center"/>
          </w:tcPr>
          <w:p w:rsidR="00047613" w:rsidRPr="009F6DF3" w:rsidRDefault="00047613">
            <w:pPr>
              <w:rPr>
                <w:rFonts w:ascii="Arial" w:hAnsi="Arial" w:cs="Arial"/>
                <w:b/>
                <w:bCs/>
                <w:sz w:val="16"/>
                <w:szCs w:val="16"/>
              </w:rPr>
            </w:pPr>
          </w:p>
        </w:tc>
        <w:tc>
          <w:tcPr>
            <w:tcW w:w="1162" w:type="dxa"/>
            <w:vAlign w:val="center"/>
          </w:tcPr>
          <w:p w:rsidR="00047613" w:rsidRPr="009F6DF3" w:rsidRDefault="001459A0" w:rsidP="00ED1B4E">
            <w:pPr>
              <w:tabs>
                <w:tab w:val="num" w:pos="567"/>
              </w:tabs>
              <w:autoSpaceDE w:val="0"/>
              <w:autoSpaceDN w:val="0"/>
              <w:adjustRightInd w:val="0"/>
              <w:ind w:left="567" w:hanging="567"/>
              <w:jc w:val="center"/>
              <w:rPr>
                <w:rFonts w:ascii="Arial" w:hAnsi="Arial" w:cs="Arial"/>
                <w:b/>
                <w:bCs/>
                <w:sz w:val="16"/>
                <w:szCs w:val="16"/>
              </w:rPr>
            </w:pPr>
            <w:r w:rsidRPr="009F6DF3">
              <w:rPr>
                <w:rFonts w:ascii="Arial" w:hAnsi="Arial" w:cs="Arial"/>
                <w:b/>
                <w:bCs/>
                <w:sz w:val="16"/>
                <w:szCs w:val="16"/>
              </w:rPr>
              <w:t>Stav na</w:t>
            </w:r>
          </w:p>
          <w:p w:rsidR="00047613" w:rsidRPr="009F6DF3" w:rsidRDefault="001459A0">
            <w:pPr>
              <w:jc w:val="center"/>
              <w:rPr>
                <w:rFonts w:ascii="Arial" w:hAnsi="Arial" w:cs="Arial"/>
                <w:b/>
                <w:bCs/>
                <w:sz w:val="16"/>
                <w:szCs w:val="16"/>
              </w:rPr>
            </w:pPr>
            <w:r w:rsidRPr="009F6DF3">
              <w:rPr>
                <w:rFonts w:ascii="Arial" w:hAnsi="Arial" w:cs="Arial"/>
                <w:b/>
                <w:bCs/>
                <w:sz w:val="16"/>
                <w:szCs w:val="16"/>
              </w:rPr>
              <w:t>začiatku účtovného obdobia</w:t>
            </w:r>
          </w:p>
        </w:tc>
        <w:tc>
          <w:tcPr>
            <w:tcW w:w="1162" w:type="dxa"/>
            <w:vAlign w:val="center"/>
          </w:tcPr>
          <w:p w:rsidR="00047613" w:rsidRPr="00606318" w:rsidRDefault="001459A0">
            <w:pPr>
              <w:tabs>
                <w:tab w:val="num" w:pos="567"/>
              </w:tabs>
              <w:autoSpaceDE w:val="0"/>
              <w:autoSpaceDN w:val="0"/>
              <w:adjustRightInd w:val="0"/>
              <w:spacing w:before="120" w:after="120"/>
              <w:ind w:left="567" w:hanging="567"/>
              <w:jc w:val="center"/>
              <w:rPr>
                <w:rFonts w:ascii="Arial" w:hAnsi="Arial" w:cs="Arial"/>
                <w:b/>
                <w:bCs/>
                <w:sz w:val="16"/>
                <w:szCs w:val="16"/>
              </w:rPr>
            </w:pPr>
            <w:r w:rsidRPr="00606318">
              <w:rPr>
                <w:rFonts w:ascii="Arial" w:hAnsi="Arial" w:cs="Arial"/>
                <w:b/>
                <w:bCs/>
                <w:sz w:val="16"/>
                <w:szCs w:val="16"/>
              </w:rPr>
              <w:t>Tvorba</w:t>
            </w:r>
          </w:p>
        </w:tc>
        <w:tc>
          <w:tcPr>
            <w:tcW w:w="1162" w:type="dxa"/>
            <w:vAlign w:val="center"/>
          </w:tcPr>
          <w:p w:rsidR="00047613" w:rsidRPr="00606318" w:rsidRDefault="001459A0">
            <w:pPr>
              <w:jc w:val="center"/>
              <w:rPr>
                <w:rFonts w:ascii="Arial" w:hAnsi="Arial" w:cs="Arial"/>
                <w:b/>
                <w:bCs/>
                <w:sz w:val="16"/>
                <w:szCs w:val="16"/>
              </w:rPr>
            </w:pPr>
            <w:r w:rsidRPr="00606318">
              <w:rPr>
                <w:rFonts w:ascii="Arial" w:hAnsi="Arial" w:cs="Arial"/>
                <w:b/>
                <w:bCs/>
                <w:sz w:val="16"/>
                <w:szCs w:val="16"/>
              </w:rPr>
              <w:t>Použitie</w:t>
            </w:r>
          </w:p>
        </w:tc>
        <w:tc>
          <w:tcPr>
            <w:tcW w:w="1162" w:type="dxa"/>
            <w:vAlign w:val="center"/>
          </w:tcPr>
          <w:p w:rsidR="00047613" w:rsidRPr="00606318" w:rsidRDefault="001459A0">
            <w:pPr>
              <w:jc w:val="center"/>
              <w:rPr>
                <w:rFonts w:ascii="Arial" w:hAnsi="Arial" w:cs="Arial"/>
                <w:b/>
                <w:bCs/>
                <w:sz w:val="16"/>
                <w:szCs w:val="16"/>
              </w:rPr>
            </w:pPr>
            <w:r w:rsidRPr="00606318">
              <w:rPr>
                <w:rFonts w:ascii="Arial" w:hAnsi="Arial" w:cs="Arial"/>
                <w:b/>
                <w:bCs/>
                <w:sz w:val="16"/>
                <w:szCs w:val="16"/>
              </w:rPr>
              <w:t>Zrušenie</w:t>
            </w:r>
          </w:p>
        </w:tc>
        <w:tc>
          <w:tcPr>
            <w:tcW w:w="1163" w:type="dxa"/>
            <w:vAlign w:val="center"/>
          </w:tcPr>
          <w:p w:rsidR="00047613" w:rsidRPr="00606318" w:rsidRDefault="001459A0">
            <w:pPr>
              <w:jc w:val="center"/>
              <w:rPr>
                <w:rFonts w:ascii="Arial" w:hAnsi="Arial" w:cs="Arial"/>
                <w:b/>
                <w:bCs/>
                <w:sz w:val="16"/>
                <w:szCs w:val="16"/>
              </w:rPr>
            </w:pPr>
            <w:r w:rsidRPr="00606318">
              <w:rPr>
                <w:rFonts w:ascii="Arial" w:hAnsi="Arial" w:cs="Arial"/>
                <w:b/>
                <w:bCs/>
                <w:sz w:val="16"/>
                <w:szCs w:val="16"/>
              </w:rPr>
              <w:t>Stav na</w:t>
            </w:r>
          </w:p>
          <w:p w:rsidR="00047613" w:rsidRPr="00606318" w:rsidRDefault="001459A0">
            <w:pPr>
              <w:jc w:val="center"/>
              <w:rPr>
                <w:rFonts w:ascii="Arial" w:hAnsi="Arial" w:cs="Arial"/>
                <w:b/>
                <w:bCs/>
                <w:sz w:val="16"/>
                <w:szCs w:val="16"/>
              </w:rPr>
            </w:pPr>
            <w:r w:rsidRPr="00606318">
              <w:rPr>
                <w:rFonts w:ascii="Arial" w:hAnsi="Arial" w:cs="Arial"/>
                <w:b/>
                <w:bCs/>
                <w:sz w:val="16"/>
                <w:szCs w:val="16"/>
              </w:rPr>
              <w:t>konci</w:t>
            </w:r>
          </w:p>
          <w:p w:rsidR="00047613" w:rsidRPr="00606318" w:rsidRDefault="001459A0">
            <w:pPr>
              <w:jc w:val="center"/>
              <w:rPr>
                <w:rFonts w:ascii="Arial" w:hAnsi="Arial" w:cs="Arial"/>
                <w:b/>
                <w:bCs/>
                <w:sz w:val="16"/>
                <w:szCs w:val="16"/>
              </w:rPr>
            </w:pPr>
            <w:r w:rsidRPr="00606318">
              <w:rPr>
                <w:rFonts w:ascii="Arial" w:hAnsi="Arial" w:cs="Arial"/>
                <w:b/>
                <w:bCs/>
                <w:sz w:val="16"/>
                <w:szCs w:val="16"/>
              </w:rPr>
              <w:t>účtovného obdobia</w:t>
            </w:r>
          </w:p>
        </w:tc>
      </w:tr>
      <w:tr w:rsidR="00282A21" w:rsidRPr="00011763" w:rsidTr="00F819BD">
        <w:trPr>
          <w:gridAfter w:val="2"/>
          <w:wAfter w:w="2326" w:type="dxa"/>
          <w:trHeight w:val="255"/>
        </w:trPr>
        <w:tc>
          <w:tcPr>
            <w:tcW w:w="3393" w:type="dxa"/>
            <w:vAlign w:val="center"/>
          </w:tcPr>
          <w:p w:rsidR="00282A21" w:rsidRPr="009F6DF3" w:rsidRDefault="001459A0" w:rsidP="00011763">
            <w:pPr>
              <w:rPr>
                <w:rFonts w:ascii="Arial" w:hAnsi="Arial" w:cs="Arial"/>
                <w:b/>
                <w:bCs/>
                <w:sz w:val="16"/>
                <w:szCs w:val="16"/>
              </w:rPr>
            </w:pPr>
            <w:r w:rsidRPr="009F6DF3">
              <w:rPr>
                <w:rFonts w:ascii="Arial" w:hAnsi="Arial" w:cs="Arial"/>
                <w:b/>
                <w:bCs/>
                <w:sz w:val="16"/>
                <w:szCs w:val="16"/>
              </w:rPr>
              <w:t>Dlhodobé rezervy, z toho:</w:t>
            </w:r>
          </w:p>
        </w:tc>
        <w:tc>
          <w:tcPr>
            <w:tcW w:w="1162" w:type="dxa"/>
            <w:noWrap/>
            <w:vAlign w:val="center"/>
          </w:tcPr>
          <w:p w:rsidR="00047613" w:rsidRPr="009F6DF3" w:rsidRDefault="0056052C">
            <w:pPr>
              <w:tabs>
                <w:tab w:val="num" w:pos="567"/>
              </w:tabs>
              <w:autoSpaceDE w:val="0"/>
              <w:autoSpaceDN w:val="0"/>
              <w:adjustRightInd w:val="0"/>
              <w:spacing w:before="120" w:after="120"/>
              <w:ind w:left="567" w:hanging="567"/>
              <w:jc w:val="right"/>
              <w:rPr>
                <w:rFonts w:ascii="Arial" w:hAnsi="Arial" w:cs="Arial"/>
                <w:b/>
                <w:bCs/>
                <w:sz w:val="16"/>
                <w:szCs w:val="16"/>
              </w:rPr>
            </w:pPr>
            <w:r>
              <w:rPr>
                <w:rFonts w:ascii="Arial" w:hAnsi="Arial" w:cs="Arial"/>
                <w:b/>
                <w:bCs/>
                <w:sz w:val="16"/>
                <w:szCs w:val="16"/>
              </w:rPr>
              <w:t>477 163</w:t>
            </w:r>
          </w:p>
        </w:tc>
        <w:tc>
          <w:tcPr>
            <w:tcW w:w="1162" w:type="dxa"/>
            <w:noWrap/>
            <w:vAlign w:val="center"/>
          </w:tcPr>
          <w:p w:rsidR="00047613" w:rsidRPr="00606318" w:rsidRDefault="0056052C">
            <w:pPr>
              <w:tabs>
                <w:tab w:val="num" w:pos="567"/>
              </w:tabs>
              <w:autoSpaceDE w:val="0"/>
              <w:autoSpaceDN w:val="0"/>
              <w:adjustRightInd w:val="0"/>
              <w:spacing w:before="120" w:after="120"/>
              <w:ind w:left="567" w:hanging="567"/>
              <w:jc w:val="right"/>
              <w:rPr>
                <w:rFonts w:ascii="Arial" w:hAnsi="Arial" w:cs="Arial"/>
                <w:b/>
                <w:bCs/>
                <w:sz w:val="16"/>
                <w:szCs w:val="16"/>
              </w:rPr>
            </w:pPr>
            <w:r w:rsidRPr="00606318">
              <w:rPr>
                <w:rFonts w:ascii="Arial" w:hAnsi="Arial" w:cs="Arial"/>
                <w:b/>
                <w:bCs/>
                <w:sz w:val="16"/>
                <w:szCs w:val="16"/>
              </w:rPr>
              <w:t>50 816</w:t>
            </w:r>
          </w:p>
        </w:tc>
        <w:tc>
          <w:tcPr>
            <w:tcW w:w="1162" w:type="dxa"/>
            <w:noWrap/>
            <w:vAlign w:val="center"/>
          </w:tcPr>
          <w:p w:rsidR="00047613" w:rsidRPr="00606318" w:rsidRDefault="001459A0">
            <w:pPr>
              <w:tabs>
                <w:tab w:val="num" w:pos="567"/>
              </w:tabs>
              <w:autoSpaceDE w:val="0"/>
              <w:autoSpaceDN w:val="0"/>
              <w:adjustRightInd w:val="0"/>
              <w:spacing w:before="120" w:after="120"/>
              <w:ind w:left="567" w:hanging="567"/>
              <w:jc w:val="right"/>
              <w:rPr>
                <w:rFonts w:ascii="Arial" w:hAnsi="Arial" w:cs="Arial"/>
                <w:b/>
                <w:bCs/>
                <w:sz w:val="16"/>
                <w:szCs w:val="16"/>
              </w:rPr>
            </w:pPr>
            <w:r w:rsidRPr="00606318">
              <w:rPr>
                <w:rFonts w:ascii="Arial" w:hAnsi="Arial" w:cs="Arial"/>
                <w:b/>
                <w:bCs/>
                <w:sz w:val="16"/>
                <w:szCs w:val="16"/>
              </w:rPr>
              <w:t>0</w:t>
            </w:r>
          </w:p>
        </w:tc>
        <w:tc>
          <w:tcPr>
            <w:tcW w:w="1162" w:type="dxa"/>
            <w:vAlign w:val="center"/>
          </w:tcPr>
          <w:p w:rsidR="00047613" w:rsidRPr="00606318" w:rsidRDefault="001459A0">
            <w:pPr>
              <w:tabs>
                <w:tab w:val="num" w:pos="567"/>
              </w:tabs>
              <w:autoSpaceDE w:val="0"/>
              <w:autoSpaceDN w:val="0"/>
              <w:adjustRightInd w:val="0"/>
              <w:spacing w:before="120" w:after="120"/>
              <w:ind w:left="567" w:hanging="567"/>
              <w:jc w:val="right"/>
              <w:rPr>
                <w:rFonts w:ascii="Arial" w:hAnsi="Arial" w:cs="Arial"/>
                <w:b/>
                <w:bCs/>
                <w:sz w:val="16"/>
                <w:szCs w:val="16"/>
              </w:rPr>
            </w:pPr>
            <w:r w:rsidRPr="00606318">
              <w:rPr>
                <w:rFonts w:ascii="Arial" w:hAnsi="Arial" w:cs="Arial"/>
                <w:b/>
                <w:bCs/>
                <w:sz w:val="16"/>
                <w:szCs w:val="16"/>
              </w:rPr>
              <w:t>0</w:t>
            </w:r>
          </w:p>
        </w:tc>
        <w:tc>
          <w:tcPr>
            <w:tcW w:w="1163" w:type="dxa"/>
            <w:noWrap/>
            <w:vAlign w:val="center"/>
          </w:tcPr>
          <w:p w:rsidR="00047613" w:rsidRPr="00606318" w:rsidRDefault="0056052C">
            <w:pPr>
              <w:tabs>
                <w:tab w:val="num" w:pos="567"/>
              </w:tabs>
              <w:autoSpaceDE w:val="0"/>
              <w:autoSpaceDN w:val="0"/>
              <w:adjustRightInd w:val="0"/>
              <w:spacing w:before="120" w:after="120"/>
              <w:ind w:left="567" w:hanging="567"/>
              <w:jc w:val="right"/>
              <w:rPr>
                <w:rFonts w:ascii="Arial" w:hAnsi="Arial" w:cs="Arial"/>
                <w:b/>
                <w:bCs/>
                <w:sz w:val="16"/>
                <w:szCs w:val="16"/>
              </w:rPr>
            </w:pPr>
            <w:r w:rsidRPr="00606318">
              <w:rPr>
                <w:rFonts w:ascii="Arial" w:hAnsi="Arial" w:cs="Arial"/>
                <w:b/>
                <w:bCs/>
                <w:sz w:val="16"/>
                <w:szCs w:val="16"/>
              </w:rPr>
              <w:t>527 979</w:t>
            </w:r>
          </w:p>
        </w:tc>
      </w:tr>
      <w:tr w:rsidR="00011763" w:rsidRPr="00011763" w:rsidTr="00F819BD">
        <w:trPr>
          <w:gridAfter w:val="2"/>
          <w:wAfter w:w="2326" w:type="dxa"/>
          <w:trHeight w:val="229"/>
        </w:trPr>
        <w:tc>
          <w:tcPr>
            <w:tcW w:w="9204" w:type="dxa"/>
            <w:gridSpan w:val="6"/>
            <w:vAlign w:val="center"/>
          </w:tcPr>
          <w:p w:rsidR="000D35CB" w:rsidRPr="00606318" w:rsidRDefault="001459A0" w:rsidP="009F6DF3">
            <w:pPr>
              <w:rPr>
                <w:rFonts w:ascii="Arial" w:hAnsi="Arial" w:cs="Arial"/>
                <w:iCs/>
                <w:sz w:val="16"/>
                <w:szCs w:val="16"/>
              </w:rPr>
            </w:pPr>
            <w:r w:rsidRPr="00606318">
              <w:rPr>
                <w:rFonts w:ascii="Arial" w:hAnsi="Arial" w:cs="Arial"/>
                <w:b/>
                <w:iCs/>
                <w:sz w:val="16"/>
                <w:szCs w:val="16"/>
              </w:rPr>
              <w:t>Ostatné dlhodobé rezervy</w:t>
            </w:r>
          </w:p>
        </w:tc>
      </w:tr>
      <w:tr w:rsidR="0056052C" w:rsidRPr="00011763" w:rsidTr="00F819BD">
        <w:trPr>
          <w:gridAfter w:val="2"/>
          <w:wAfter w:w="2326" w:type="dxa"/>
          <w:trHeight w:val="284"/>
        </w:trPr>
        <w:tc>
          <w:tcPr>
            <w:tcW w:w="3393" w:type="dxa"/>
            <w:vAlign w:val="center"/>
          </w:tcPr>
          <w:p w:rsidR="0056052C" w:rsidRPr="009F6DF3" w:rsidRDefault="0056052C" w:rsidP="00FE25F8">
            <w:pPr>
              <w:rPr>
                <w:rFonts w:ascii="Arial" w:hAnsi="Arial" w:cs="Arial"/>
                <w:sz w:val="16"/>
                <w:szCs w:val="16"/>
              </w:rPr>
            </w:pPr>
            <w:r w:rsidRPr="009F6DF3">
              <w:rPr>
                <w:rFonts w:ascii="Arial" w:hAnsi="Arial" w:cs="Arial"/>
                <w:sz w:val="16"/>
                <w:szCs w:val="16"/>
              </w:rPr>
              <w:t>Odchody do dôchodku a životné jubileá</w:t>
            </w:r>
          </w:p>
        </w:tc>
        <w:tc>
          <w:tcPr>
            <w:tcW w:w="1162" w:type="dxa"/>
            <w:noWrap/>
            <w:vAlign w:val="center"/>
          </w:tcPr>
          <w:p w:rsidR="0056052C" w:rsidRPr="009F6DF3" w:rsidRDefault="0056052C" w:rsidP="0056052C">
            <w:pPr>
              <w:tabs>
                <w:tab w:val="num" w:pos="567"/>
              </w:tabs>
              <w:autoSpaceDE w:val="0"/>
              <w:autoSpaceDN w:val="0"/>
              <w:adjustRightInd w:val="0"/>
              <w:spacing w:before="120" w:after="120"/>
              <w:ind w:left="567" w:hanging="567"/>
              <w:jc w:val="right"/>
              <w:rPr>
                <w:rFonts w:ascii="Arial" w:hAnsi="Arial" w:cs="Arial"/>
                <w:sz w:val="16"/>
                <w:szCs w:val="16"/>
              </w:rPr>
            </w:pPr>
            <w:r>
              <w:rPr>
                <w:rFonts w:ascii="Arial" w:hAnsi="Arial" w:cs="Arial"/>
                <w:sz w:val="16"/>
                <w:szCs w:val="16"/>
              </w:rPr>
              <w:t>477 163</w:t>
            </w:r>
          </w:p>
        </w:tc>
        <w:tc>
          <w:tcPr>
            <w:tcW w:w="1162" w:type="dxa"/>
            <w:noWrap/>
            <w:vAlign w:val="center"/>
          </w:tcPr>
          <w:p w:rsidR="0056052C" w:rsidRPr="00606318" w:rsidRDefault="0056052C" w:rsidP="00FE25F8">
            <w:pPr>
              <w:tabs>
                <w:tab w:val="num" w:pos="567"/>
              </w:tabs>
              <w:autoSpaceDE w:val="0"/>
              <w:autoSpaceDN w:val="0"/>
              <w:adjustRightInd w:val="0"/>
              <w:spacing w:before="120" w:after="120"/>
              <w:ind w:left="567" w:hanging="567"/>
              <w:jc w:val="right"/>
              <w:rPr>
                <w:rFonts w:ascii="Arial" w:hAnsi="Arial" w:cs="Arial"/>
                <w:sz w:val="16"/>
                <w:szCs w:val="16"/>
              </w:rPr>
            </w:pPr>
            <w:r w:rsidRPr="00606318">
              <w:rPr>
                <w:rFonts w:ascii="Arial" w:hAnsi="Arial" w:cs="Arial"/>
                <w:sz w:val="16"/>
                <w:szCs w:val="16"/>
              </w:rPr>
              <w:t>50 816</w:t>
            </w:r>
          </w:p>
        </w:tc>
        <w:tc>
          <w:tcPr>
            <w:tcW w:w="1162" w:type="dxa"/>
            <w:noWrap/>
            <w:vAlign w:val="center"/>
          </w:tcPr>
          <w:p w:rsidR="0056052C" w:rsidRPr="00606318" w:rsidRDefault="0056052C" w:rsidP="00FE25F8">
            <w:pPr>
              <w:tabs>
                <w:tab w:val="num" w:pos="567"/>
              </w:tabs>
              <w:autoSpaceDE w:val="0"/>
              <w:autoSpaceDN w:val="0"/>
              <w:adjustRightInd w:val="0"/>
              <w:spacing w:before="120" w:after="120"/>
              <w:ind w:left="567" w:hanging="567"/>
              <w:jc w:val="right"/>
              <w:rPr>
                <w:rFonts w:ascii="Arial" w:hAnsi="Arial" w:cs="Arial"/>
                <w:sz w:val="16"/>
                <w:szCs w:val="16"/>
              </w:rPr>
            </w:pPr>
            <w:r w:rsidRPr="00606318">
              <w:rPr>
                <w:rFonts w:ascii="Arial" w:hAnsi="Arial" w:cs="Arial"/>
                <w:sz w:val="16"/>
                <w:szCs w:val="16"/>
              </w:rPr>
              <w:t>0</w:t>
            </w:r>
          </w:p>
        </w:tc>
        <w:tc>
          <w:tcPr>
            <w:tcW w:w="1162" w:type="dxa"/>
            <w:vAlign w:val="center"/>
          </w:tcPr>
          <w:p w:rsidR="0056052C" w:rsidRPr="00606318" w:rsidRDefault="0056052C" w:rsidP="00FE25F8">
            <w:pPr>
              <w:tabs>
                <w:tab w:val="num" w:pos="567"/>
              </w:tabs>
              <w:autoSpaceDE w:val="0"/>
              <w:autoSpaceDN w:val="0"/>
              <w:adjustRightInd w:val="0"/>
              <w:spacing w:before="120" w:after="120"/>
              <w:ind w:left="567" w:hanging="567"/>
              <w:jc w:val="right"/>
              <w:rPr>
                <w:rFonts w:ascii="Arial" w:hAnsi="Arial" w:cs="Arial"/>
                <w:sz w:val="16"/>
                <w:szCs w:val="16"/>
              </w:rPr>
            </w:pPr>
            <w:r w:rsidRPr="00606318">
              <w:rPr>
                <w:rFonts w:ascii="Arial" w:hAnsi="Arial" w:cs="Arial"/>
                <w:sz w:val="16"/>
                <w:szCs w:val="16"/>
              </w:rPr>
              <w:t>0</w:t>
            </w:r>
          </w:p>
        </w:tc>
        <w:tc>
          <w:tcPr>
            <w:tcW w:w="1163" w:type="dxa"/>
            <w:noWrap/>
            <w:vAlign w:val="center"/>
          </w:tcPr>
          <w:p w:rsidR="0056052C" w:rsidRPr="00606318" w:rsidRDefault="0056052C" w:rsidP="00FE25F8">
            <w:pPr>
              <w:tabs>
                <w:tab w:val="num" w:pos="567"/>
              </w:tabs>
              <w:autoSpaceDE w:val="0"/>
              <w:autoSpaceDN w:val="0"/>
              <w:adjustRightInd w:val="0"/>
              <w:spacing w:before="120" w:after="120"/>
              <w:ind w:left="567" w:hanging="567"/>
              <w:jc w:val="right"/>
              <w:rPr>
                <w:rFonts w:ascii="Arial" w:hAnsi="Arial" w:cs="Arial"/>
                <w:sz w:val="16"/>
                <w:szCs w:val="16"/>
              </w:rPr>
            </w:pPr>
            <w:r w:rsidRPr="00606318">
              <w:rPr>
                <w:rFonts w:ascii="Arial" w:hAnsi="Arial" w:cs="Arial"/>
                <w:sz w:val="16"/>
                <w:szCs w:val="16"/>
              </w:rPr>
              <w:t>527 979</w:t>
            </w:r>
          </w:p>
        </w:tc>
      </w:tr>
      <w:tr w:rsidR="0056052C" w:rsidRPr="00011763" w:rsidTr="00F819BD">
        <w:trPr>
          <w:gridAfter w:val="2"/>
          <w:wAfter w:w="2326" w:type="dxa"/>
          <w:trHeight w:val="255"/>
        </w:trPr>
        <w:tc>
          <w:tcPr>
            <w:tcW w:w="3393" w:type="dxa"/>
            <w:vAlign w:val="center"/>
          </w:tcPr>
          <w:p w:rsidR="0056052C" w:rsidRPr="009F6DF3" w:rsidRDefault="0056052C" w:rsidP="00FE25F8">
            <w:pPr>
              <w:rPr>
                <w:rFonts w:ascii="Arial" w:hAnsi="Arial" w:cs="Arial"/>
                <w:b/>
                <w:bCs/>
                <w:sz w:val="16"/>
                <w:szCs w:val="16"/>
              </w:rPr>
            </w:pPr>
            <w:r w:rsidRPr="009F6DF3">
              <w:rPr>
                <w:rFonts w:ascii="Arial" w:hAnsi="Arial" w:cs="Arial"/>
                <w:b/>
                <w:iCs/>
                <w:sz w:val="16"/>
                <w:szCs w:val="16"/>
              </w:rPr>
              <w:t>Ostatné dlhodobé rezervy spolu</w:t>
            </w:r>
          </w:p>
        </w:tc>
        <w:tc>
          <w:tcPr>
            <w:tcW w:w="1162" w:type="dxa"/>
            <w:noWrap/>
            <w:vAlign w:val="center"/>
          </w:tcPr>
          <w:p w:rsidR="0056052C" w:rsidRPr="009F6DF3" w:rsidRDefault="0056052C" w:rsidP="0056052C">
            <w:pPr>
              <w:tabs>
                <w:tab w:val="num" w:pos="567"/>
              </w:tabs>
              <w:autoSpaceDE w:val="0"/>
              <w:autoSpaceDN w:val="0"/>
              <w:adjustRightInd w:val="0"/>
              <w:spacing w:before="120" w:after="120"/>
              <w:ind w:left="567" w:hanging="567"/>
              <w:jc w:val="right"/>
              <w:rPr>
                <w:rFonts w:ascii="Arial" w:hAnsi="Arial" w:cs="Arial"/>
                <w:b/>
                <w:bCs/>
                <w:sz w:val="16"/>
                <w:szCs w:val="16"/>
              </w:rPr>
            </w:pPr>
            <w:r>
              <w:rPr>
                <w:rFonts w:ascii="Arial" w:hAnsi="Arial" w:cs="Arial"/>
                <w:b/>
                <w:bCs/>
                <w:sz w:val="16"/>
                <w:szCs w:val="16"/>
              </w:rPr>
              <w:t>477 163</w:t>
            </w:r>
          </w:p>
        </w:tc>
        <w:tc>
          <w:tcPr>
            <w:tcW w:w="1162" w:type="dxa"/>
            <w:noWrap/>
            <w:vAlign w:val="center"/>
          </w:tcPr>
          <w:p w:rsidR="0056052C" w:rsidRPr="00606318" w:rsidRDefault="0056052C" w:rsidP="00FE25F8">
            <w:pPr>
              <w:tabs>
                <w:tab w:val="num" w:pos="567"/>
              </w:tabs>
              <w:autoSpaceDE w:val="0"/>
              <w:autoSpaceDN w:val="0"/>
              <w:adjustRightInd w:val="0"/>
              <w:spacing w:before="120" w:after="120"/>
              <w:ind w:left="567" w:hanging="567"/>
              <w:jc w:val="right"/>
              <w:rPr>
                <w:rFonts w:ascii="Arial" w:hAnsi="Arial" w:cs="Arial"/>
                <w:b/>
                <w:bCs/>
                <w:sz w:val="16"/>
                <w:szCs w:val="16"/>
              </w:rPr>
            </w:pPr>
            <w:r w:rsidRPr="00606318">
              <w:rPr>
                <w:rFonts w:ascii="Arial" w:hAnsi="Arial" w:cs="Arial"/>
                <w:b/>
                <w:bCs/>
                <w:sz w:val="16"/>
                <w:szCs w:val="16"/>
              </w:rPr>
              <w:t>50 816</w:t>
            </w:r>
          </w:p>
        </w:tc>
        <w:tc>
          <w:tcPr>
            <w:tcW w:w="1162" w:type="dxa"/>
            <w:noWrap/>
            <w:vAlign w:val="center"/>
          </w:tcPr>
          <w:p w:rsidR="0056052C" w:rsidRPr="00606318" w:rsidRDefault="0056052C" w:rsidP="00FE25F8">
            <w:pPr>
              <w:tabs>
                <w:tab w:val="num" w:pos="567"/>
              </w:tabs>
              <w:autoSpaceDE w:val="0"/>
              <w:autoSpaceDN w:val="0"/>
              <w:adjustRightInd w:val="0"/>
              <w:spacing w:before="120" w:after="120"/>
              <w:ind w:left="567" w:hanging="567"/>
              <w:jc w:val="right"/>
              <w:rPr>
                <w:rFonts w:ascii="Arial" w:hAnsi="Arial" w:cs="Arial"/>
                <w:b/>
                <w:bCs/>
                <w:sz w:val="16"/>
                <w:szCs w:val="16"/>
              </w:rPr>
            </w:pPr>
            <w:r w:rsidRPr="00606318">
              <w:rPr>
                <w:rFonts w:ascii="Arial" w:hAnsi="Arial" w:cs="Arial"/>
                <w:b/>
                <w:bCs/>
                <w:sz w:val="16"/>
                <w:szCs w:val="16"/>
              </w:rPr>
              <w:t>0</w:t>
            </w:r>
          </w:p>
        </w:tc>
        <w:tc>
          <w:tcPr>
            <w:tcW w:w="1162" w:type="dxa"/>
            <w:vAlign w:val="center"/>
          </w:tcPr>
          <w:p w:rsidR="0056052C" w:rsidRPr="00606318" w:rsidRDefault="0056052C" w:rsidP="00FE25F8">
            <w:pPr>
              <w:tabs>
                <w:tab w:val="num" w:pos="567"/>
              </w:tabs>
              <w:autoSpaceDE w:val="0"/>
              <w:autoSpaceDN w:val="0"/>
              <w:adjustRightInd w:val="0"/>
              <w:spacing w:before="120" w:after="120"/>
              <w:ind w:left="567" w:hanging="567"/>
              <w:jc w:val="right"/>
              <w:rPr>
                <w:rFonts w:ascii="Arial" w:hAnsi="Arial" w:cs="Arial"/>
                <w:b/>
                <w:bCs/>
                <w:sz w:val="16"/>
                <w:szCs w:val="16"/>
              </w:rPr>
            </w:pPr>
            <w:r w:rsidRPr="00606318">
              <w:rPr>
                <w:rFonts w:ascii="Arial" w:hAnsi="Arial" w:cs="Arial"/>
                <w:b/>
                <w:bCs/>
                <w:sz w:val="16"/>
                <w:szCs w:val="16"/>
              </w:rPr>
              <w:t>0</w:t>
            </w:r>
          </w:p>
        </w:tc>
        <w:tc>
          <w:tcPr>
            <w:tcW w:w="1163" w:type="dxa"/>
            <w:noWrap/>
            <w:vAlign w:val="center"/>
          </w:tcPr>
          <w:p w:rsidR="0056052C" w:rsidRPr="00606318" w:rsidRDefault="0056052C" w:rsidP="00FE25F8">
            <w:pPr>
              <w:tabs>
                <w:tab w:val="num" w:pos="567"/>
              </w:tabs>
              <w:autoSpaceDE w:val="0"/>
              <w:autoSpaceDN w:val="0"/>
              <w:adjustRightInd w:val="0"/>
              <w:spacing w:before="120" w:after="120"/>
              <w:ind w:left="567" w:hanging="567"/>
              <w:jc w:val="right"/>
              <w:rPr>
                <w:rFonts w:ascii="Arial" w:hAnsi="Arial" w:cs="Arial"/>
                <w:b/>
                <w:bCs/>
                <w:sz w:val="16"/>
                <w:szCs w:val="16"/>
              </w:rPr>
            </w:pPr>
            <w:r w:rsidRPr="00606318">
              <w:rPr>
                <w:rFonts w:ascii="Arial" w:hAnsi="Arial" w:cs="Arial"/>
                <w:b/>
                <w:bCs/>
                <w:sz w:val="16"/>
                <w:szCs w:val="16"/>
              </w:rPr>
              <w:t>527 979</w:t>
            </w:r>
          </w:p>
        </w:tc>
      </w:tr>
      <w:tr w:rsidR="00A613BB" w:rsidRPr="00011763" w:rsidTr="00F819BD">
        <w:trPr>
          <w:gridAfter w:val="2"/>
          <w:wAfter w:w="2326" w:type="dxa"/>
          <w:trHeight w:val="255"/>
        </w:trPr>
        <w:tc>
          <w:tcPr>
            <w:tcW w:w="9204" w:type="dxa"/>
            <w:gridSpan w:val="6"/>
            <w:vAlign w:val="center"/>
          </w:tcPr>
          <w:p w:rsidR="000D35CB" w:rsidRPr="00606318" w:rsidRDefault="000D35CB" w:rsidP="009F6DF3">
            <w:pPr>
              <w:rPr>
                <w:rFonts w:ascii="Arial" w:hAnsi="Arial" w:cs="Arial"/>
                <w:b/>
                <w:bCs/>
                <w:sz w:val="16"/>
                <w:szCs w:val="16"/>
              </w:rPr>
            </w:pPr>
          </w:p>
        </w:tc>
      </w:tr>
      <w:tr w:rsidR="00282A21" w:rsidRPr="00011763" w:rsidTr="00F819BD">
        <w:trPr>
          <w:gridAfter w:val="2"/>
          <w:wAfter w:w="2326" w:type="dxa"/>
          <w:trHeight w:val="255"/>
        </w:trPr>
        <w:tc>
          <w:tcPr>
            <w:tcW w:w="3393" w:type="dxa"/>
            <w:vAlign w:val="center"/>
          </w:tcPr>
          <w:p w:rsidR="00282A21" w:rsidRPr="009F6DF3" w:rsidRDefault="001459A0" w:rsidP="00011763">
            <w:pPr>
              <w:rPr>
                <w:rFonts w:ascii="Arial" w:hAnsi="Arial" w:cs="Arial"/>
                <w:b/>
                <w:bCs/>
                <w:sz w:val="16"/>
                <w:szCs w:val="16"/>
              </w:rPr>
            </w:pPr>
            <w:r w:rsidRPr="009F6DF3">
              <w:rPr>
                <w:rFonts w:ascii="Arial" w:hAnsi="Arial" w:cs="Arial"/>
                <w:b/>
                <w:bCs/>
                <w:sz w:val="16"/>
                <w:szCs w:val="16"/>
              </w:rPr>
              <w:t>Krátkodobé rezervy, z toho:</w:t>
            </w:r>
          </w:p>
        </w:tc>
        <w:tc>
          <w:tcPr>
            <w:tcW w:w="1162" w:type="dxa"/>
            <w:noWrap/>
            <w:vAlign w:val="center"/>
          </w:tcPr>
          <w:p w:rsidR="00047613" w:rsidRPr="009F6DF3" w:rsidRDefault="0056052C">
            <w:pPr>
              <w:tabs>
                <w:tab w:val="num" w:pos="567"/>
              </w:tabs>
              <w:autoSpaceDE w:val="0"/>
              <w:autoSpaceDN w:val="0"/>
              <w:adjustRightInd w:val="0"/>
              <w:spacing w:before="120" w:after="120"/>
              <w:ind w:left="567" w:hanging="567"/>
              <w:jc w:val="right"/>
              <w:rPr>
                <w:rFonts w:ascii="Arial" w:hAnsi="Arial" w:cs="Arial"/>
                <w:b/>
                <w:bCs/>
                <w:sz w:val="16"/>
                <w:szCs w:val="16"/>
              </w:rPr>
            </w:pPr>
            <w:r>
              <w:rPr>
                <w:rFonts w:ascii="Arial" w:hAnsi="Arial" w:cs="Arial"/>
                <w:b/>
                <w:bCs/>
                <w:sz w:val="16"/>
                <w:szCs w:val="16"/>
              </w:rPr>
              <w:t>1 531 406</w:t>
            </w:r>
          </w:p>
        </w:tc>
        <w:tc>
          <w:tcPr>
            <w:tcW w:w="1162" w:type="dxa"/>
            <w:noWrap/>
            <w:vAlign w:val="center"/>
          </w:tcPr>
          <w:p w:rsidR="00047613" w:rsidRPr="00606318" w:rsidRDefault="0056052C">
            <w:pPr>
              <w:tabs>
                <w:tab w:val="num" w:pos="567"/>
              </w:tabs>
              <w:autoSpaceDE w:val="0"/>
              <w:autoSpaceDN w:val="0"/>
              <w:adjustRightInd w:val="0"/>
              <w:spacing w:before="120" w:after="120"/>
              <w:ind w:left="567" w:hanging="567"/>
              <w:jc w:val="right"/>
              <w:rPr>
                <w:rFonts w:ascii="Arial" w:hAnsi="Arial" w:cs="Arial"/>
                <w:b/>
                <w:bCs/>
                <w:sz w:val="16"/>
                <w:szCs w:val="16"/>
              </w:rPr>
            </w:pPr>
            <w:r w:rsidRPr="00606318">
              <w:rPr>
                <w:rFonts w:ascii="Arial" w:hAnsi="Arial" w:cs="Arial"/>
                <w:b/>
                <w:bCs/>
                <w:sz w:val="16"/>
                <w:szCs w:val="16"/>
              </w:rPr>
              <w:t>2 409 936</w:t>
            </w:r>
          </w:p>
        </w:tc>
        <w:tc>
          <w:tcPr>
            <w:tcW w:w="1162" w:type="dxa"/>
            <w:noWrap/>
            <w:vAlign w:val="center"/>
          </w:tcPr>
          <w:p w:rsidR="00047613" w:rsidRPr="00606318" w:rsidRDefault="0056052C">
            <w:pPr>
              <w:tabs>
                <w:tab w:val="num" w:pos="567"/>
              </w:tabs>
              <w:autoSpaceDE w:val="0"/>
              <w:autoSpaceDN w:val="0"/>
              <w:adjustRightInd w:val="0"/>
              <w:spacing w:before="120" w:after="120"/>
              <w:ind w:left="567" w:hanging="567"/>
              <w:jc w:val="right"/>
              <w:rPr>
                <w:rFonts w:ascii="Arial" w:hAnsi="Arial" w:cs="Arial"/>
                <w:b/>
                <w:bCs/>
                <w:sz w:val="16"/>
                <w:szCs w:val="16"/>
              </w:rPr>
            </w:pPr>
            <w:r w:rsidRPr="00606318">
              <w:rPr>
                <w:rFonts w:ascii="Arial" w:hAnsi="Arial" w:cs="Arial"/>
                <w:b/>
                <w:bCs/>
                <w:sz w:val="16"/>
                <w:szCs w:val="16"/>
              </w:rPr>
              <w:t>1 531 406</w:t>
            </w:r>
          </w:p>
        </w:tc>
        <w:tc>
          <w:tcPr>
            <w:tcW w:w="1162" w:type="dxa"/>
            <w:vAlign w:val="center"/>
          </w:tcPr>
          <w:p w:rsidR="00047613" w:rsidRPr="00606318" w:rsidRDefault="001459A0">
            <w:pPr>
              <w:tabs>
                <w:tab w:val="num" w:pos="567"/>
              </w:tabs>
              <w:autoSpaceDE w:val="0"/>
              <w:autoSpaceDN w:val="0"/>
              <w:adjustRightInd w:val="0"/>
              <w:spacing w:before="120" w:after="120"/>
              <w:ind w:left="567" w:hanging="567"/>
              <w:jc w:val="right"/>
              <w:rPr>
                <w:rFonts w:ascii="Arial" w:hAnsi="Arial" w:cs="Arial"/>
                <w:b/>
                <w:bCs/>
                <w:sz w:val="16"/>
                <w:szCs w:val="16"/>
              </w:rPr>
            </w:pPr>
            <w:r w:rsidRPr="00606318">
              <w:rPr>
                <w:rFonts w:ascii="Arial" w:hAnsi="Arial" w:cs="Arial"/>
                <w:b/>
                <w:bCs/>
                <w:sz w:val="16"/>
                <w:szCs w:val="16"/>
              </w:rPr>
              <w:t>0</w:t>
            </w:r>
          </w:p>
        </w:tc>
        <w:tc>
          <w:tcPr>
            <w:tcW w:w="1163" w:type="dxa"/>
            <w:noWrap/>
            <w:vAlign w:val="center"/>
          </w:tcPr>
          <w:p w:rsidR="00047613" w:rsidRPr="00606318" w:rsidRDefault="0056052C">
            <w:pPr>
              <w:tabs>
                <w:tab w:val="num" w:pos="567"/>
              </w:tabs>
              <w:autoSpaceDE w:val="0"/>
              <w:autoSpaceDN w:val="0"/>
              <w:adjustRightInd w:val="0"/>
              <w:spacing w:before="120" w:after="120"/>
              <w:ind w:left="567" w:hanging="567"/>
              <w:jc w:val="right"/>
              <w:rPr>
                <w:rFonts w:ascii="Arial" w:hAnsi="Arial" w:cs="Arial"/>
                <w:b/>
                <w:bCs/>
                <w:sz w:val="16"/>
                <w:szCs w:val="16"/>
              </w:rPr>
            </w:pPr>
            <w:r w:rsidRPr="00606318">
              <w:rPr>
                <w:rFonts w:ascii="Arial" w:hAnsi="Arial" w:cs="Arial"/>
                <w:b/>
                <w:bCs/>
                <w:sz w:val="16"/>
                <w:szCs w:val="16"/>
              </w:rPr>
              <w:t>2 409 936</w:t>
            </w:r>
          </w:p>
        </w:tc>
      </w:tr>
      <w:tr w:rsidR="00011763" w:rsidRPr="00011763" w:rsidTr="00F819BD">
        <w:trPr>
          <w:gridAfter w:val="2"/>
          <w:wAfter w:w="2326" w:type="dxa"/>
          <w:trHeight w:val="262"/>
        </w:trPr>
        <w:tc>
          <w:tcPr>
            <w:tcW w:w="9204" w:type="dxa"/>
            <w:gridSpan w:val="6"/>
            <w:vAlign w:val="center"/>
          </w:tcPr>
          <w:p w:rsidR="000D35CB" w:rsidRPr="00606318" w:rsidRDefault="001459A0" w:rsidP="009F6DF3">
            <w:pPr>
              <w:rPr>
                <w:rFonts w:ascii="Arial" w:hAnsi="Arial" w:cs="Arial"/>
                <w:iCs/>
                <w:sz w:val="16"/>
                <w:szCs w:val="16"/>
              </w:rPr>
            </w:pPr>
            <w:r w:rsidRPr="00606318">
              <w:rPr>
                <w:rFonts w:ascii="Arial" w:hAnsi="Arial" w:cs="Arial"/>
                <w:b/>
                <w:iCs/>
                <w:sz w:val="16"/>
                <w:szCs w:val="16"/>
              </w:rPr>
              <w:t>Zákonné krátkodobé rezervy</w:t>
            </w:r>
          </w:p>
        </w:tc>
      </w:tr>
      <w:tr w:rsidR="0056052C" w:rsidRPr="00011763" w:rsidTr="00F819BD">
        <w:trPr>
          <w:gridAfter w:val="2"/>
          <w:wAfter w:w="2326" w:type="dxa"/>
          <w:trHeight w:val="480"/>
        </w:trPr>
        <w:tc>
          <w:tcPr>
            <w:tcW w:w="3393" w:type="dxa"/>
            <w:vAlign w:val="center"/>
          </w:tcPr>
          <w:p w:rsidR="0056052C" w:rsidRPr="009F6DF3" w:rsidRDefault="0056052C" w:rsidP="00FE25F8">
            <w:pPr>
              <w:tabs>
                <w:tab w:val="num" w:pos="567"/>
              </w:tabs>
              <w:autoSpaceDE w:val="0"/>
              <w:autoSpaceDN w:val="0"/>
              <w:adjustRightInd w:val="0"/>
              <w:spacing w:before="120" w:after="120"/>
              <w:ind w:left="567" w:hanging="567"/>
              <w:jc w:val="both"/>
              <w:rPr>
                <w:rFonts w:ascii="Arial" w:hAnsi="Arial" w:cs="Arial"/>
                <w:sz w:val="16"/>
                <w:szCs w:val="16"/>
              </w:rPr>
            </w:pPr>
            <w:r w:rsidRPr="009F6DF3">
              <w:rPr>
                <w:rFonts w:ascii="Arial" w:hAnsi="Arial" w:cs="Arial"/>
                <w:sz w:val="16"/>
                <w:szCs w:val="16"/>
              </w:rPr>
              <w:t>Mzdy za dovolenku, vrátane sociálneho zabezpečenia</w:t>
            </w:r>
          </w:p>
        </w:tc>
        <w:tc>
          <w:tcPr>
            <w:tcW w:w="1162" w:type="dxa"/>
            <w:noWrap/>
            <w:vAlign w:val="center"/>
          </w:tcPr>
          <w:p w:rsidR="0056052C" w:rsidRPr="009F6DF3" w:rsidRDefault="0056052C" w:rsidP="0056052C">
            <w:pPr>
              <w:tabs>
                <w:tab w:val="num" w:pos="567"/>
              </w:tabs>
              <w:autoSpaceDE w:val="0"/>
              <w:autoSpaceDN w:val="0"/>
              <w:adjustRightInd w:val="0"/>
              <w:spacing w:before="120" w:after="120"/>
              <w:ind w:left="567" w:hanging="567"/>
              <w:jc w:val="right"/>
              <w:rPr>
                <w:rFonts w:ascii="Arial" w:hAnsi="Arial" w:cs="Arial"/>
                <w:sz w:val="16"/>
                <w:szCs w:val="16"/>
              </w:rPr>
            </w:pPr>
            <w:r>
              <w:rPr>
                <w:rFonts w:ascii="Arial" w:hAnsi="Arial" w:cs="Arial"/>
                <w:sz w:val="16"/>
                <w:szCs w:val="16"/>
              </w:rPr>
              <w:t>423 015</w:t>
            </w:r>
          </w:p>
        </w:tc>
        <w:tc>
          <w:tcPr>
            <w:tcW w:w="1162" w:type="dxa"/>
            <w:noWrap/>
            <w:vAlign w:val="center"/>
          </w:tcPr>
          <w:p w:rsidR="0056052C" w:rsidRPr="00606318" w:rsidRDefault="0056052C" w:rsidP="00FE25F8">
            <w:pPr>
              <w:tabs>
                <w:tab w:val="num" w:pos="567"/>
              </w:tabs>
              <w:autoSpaceDE w:val="0"/>
              <w:autoSpaceDN w:val="0"/>
              <w:adjustRightInd w:val="0"/>
              <w:spacing w:before="120" w:after="120"/>
              <w:ind w:left="567" w:hanging="567"/>
              <w:jc w:val="right"/>
              <w:rPr>
                <w:rFonts w:ascii="Arial" w:hAnsi="Arial" w:cs="Arial"/>
                <w:sz w:val="16"/>
                <w:szCs w:val="16"/>
              </w:rPr>
            </w:pPr>
            <w:r w:rsidRPr="00606318">
              <w:rPr>
                <w:rFonts w:ascii="Arial" w:hAnsi="Arial" w:cs="Arial"/>
                <w:sz w:val="16"/>
                <w:szCs w:val="16"/>
              </w:rPr>
              <w:t>441 139</w:t>
            </w:r>
          </w:p>
        </w:tc>
        <w:tc>
          <w:tcPr>
            <w:tcW w:w="1162" w:type="dxa"/>
            <w:noWrap/>
            <w:vAlign w:val="center"/>
          </w:tcPr>
          <w:p w:rsidR="0056052C" w:rsidRPr="00606318" w:rsidRDefault="0056052C" w:rsidP="00FE25F8">
            <w:pPr>
              <w:tabs>
                <w:tab w:val="num" w:pos="567"/>
              </w:tabs>
              <w:autoSpaceDE w:val="0"/>
              <w:autoSpaceDN w:val="0"/>
              <w:adjustRightInd w:val="0"/>
              <w:spacing w:before="120" w:after="120"/>
              <w:ind w:left="567" w:hanging="567"/>
              <w:jc w:val="right"/>
              <w:rPr>
                <w:rFonts w:ascii="Arial" w:hAnsi="Arial" w:cs="Arial"/>
                <w:sz w:val="16"/>
                <w:szCs w:val="16"/>
              </w:rPr>
            </w:pPr>
            <w:r w:rsidRPr="00606318">
              <w:rPr>
                <w:rFonts w:ascii="Arial" w:hAnsi="Arial" w:cs="Arial"/>
                <w:sz w:val="16"/>
                <w:szCs w:val="16"/>
              </w:rPr>
              <w:t>423 015</w:t>
            </w:r>
          </w:p>
        </w:tc>
        <w:tc>
          <w:tcPr>
            <w:tcW w:w="1162" w:type="dxa"/>
            <w:vAlign w:val="center"/>
          </w:tcPr>
          <w:p w:rsidR="0056052C" w:rsidRPr="00606318" w:rsidRDefault="0056052C" w:rsidP="00FE25F8">
            <w:pPr>
              <w:tabs>
                <w:tab w:val="num" w:pos="567"/>
              </w:tabs>
              <w:autoSpaceDE w:val="0"/>
              <w:autoSpaceDN w:val="0"/>
              <w:adjustRightInd w:val="0"/>
              <w:spacing w:before="120" w:after="120"/>
              <w:ind w:left="567" w:hanging="567"/>
              <w:jc w:val="right"/>
              <w:rPr>
                <w:rFonts w:ascii="Arial" w:hAnsi="Arial" w:cs="Arial"/>
                <w:sz w:val="16"/>
                <w:szCs w:val="16"/>
              </w:rPr>
            </w:pPr>
            <w:r w:rsidRPr="00606318">
              <w:rPr>
                <w:rFonts w:ascii="Arial" w:hAnsi="Arial" w:cs="Arial"/>
                <w:sz w:val="16"/>
                <w:szCs w:val="16"/>
              </w:rPr>
              <w:t>0</w:t>
            </w:r>
          </w:p>
        </w:tc>
        <w:tc>
          <w:tcPr>
            <w:tcW w:w="1163" w:type="dxa"/>
            <w:noWrap/>
            <w:vAlign w:val="center"/>
          </w:tcPr>
          <w:p w:rsidR="0056052C" w:rsidRPr="00606318" w:rsidRDefault="0056052C" w:rsidP="00FE25F8">
            <w:pPr>
              <w:tabs>
                <w:tab w:val="num" w:pos="567"/>
              </w:tabs>
              <w:autoSpaceDE w:val="0"/>
              <w:autoSpaceDN w:val="0"/>
              <w:adjustRightInd w:val="0"/>
              <w:spacing w:before="120" w:after="120"/>
              <w:ind w:left="567" w:hanging="567"/>
              <w:jc w:val="right"/>
              <w:rPr>
                <w:rFonts w:ascii="Arial" w:hAnsi="Arial" w:cs="Arial"/>
                <w:sz w:val="16"/>
                <w:szCs w:val="16"/>
              </w:rPr>
            </w:pPr>
            <w:r w:rsidRPr="00606318">
              <w:rPr>
                <w:rFonts w:ascii="Arial" w:hAnsi="Arial" w:cs="Arial"/>
                <w:sz w:val="16"/>
                <w:szCs w:val="16"/>
              </w:rPr>
              <w:t>441 139</w:t>
            </w:r>
          </w:p>
        </w:tc>
      </w:tr>
      <w:tr w:rsidR="0056052C" w:rsidRPr="00011763" w:rsidTr="00F819BD">
        <w:trPr>
          <w:gridAfter w:val="2"/>
          <w:wAfter w:w="2326" w:type="dxa"/>
          <w:trHeight w:val="240"/>
        </w:trPr>
        <w:tc>
          <w:tcPr>
            <w:tcW w:w="3393" w:type="dxa"/>
            <w:vAlign w:val="center"/>
          </w:tcPr>
          <w:p w:rsidR="0056052C" w:rsidRPr="009F6DF3" w:rsidRDefault="0056052C" w:rsidP="00FE25F8">
            <w:pPr>
              <w:rPr>
                <w:rFonts w:ascii="Arial" w:hAnsi="Arial" w:cs="Arial"/>
                <w:sz w:val="16"/>
                <w:szCs w:val="16"/>
              </w:rPr>
            </w:pPr>
            <w:r w:rsidRPr="009F6DF3">
              <w:rPr>
                <w:rFonts w:ascii="Arial" w:hAnsi="Arial" w:cs="Arial"/>
                <w:sz w:val="16"/>
                <w:szCs w:val="16"/>
              </w:rPr>
              <w:t>Iné</w:t>
            </w:r>
          </w:p>
        </w:tc>
        <w:tc>
          <w:tcPr>
            <w:tcW w:w="1162" w:type="dxa"/>
            <w:noWrap/>
            <w:vAlign w:val="center"/>
          </w:tcPr>
          <w:p w:rsidR="0056052C" w:rsidRPr="009F6DF3" w:rsidRDefault="0056052C" w:rsidP="0056052C">
            <w:pPr>
              <w:tabs>
                <w:tab w:val="num" w:pos="567"/>
              </w:tabs>
              <w:autoSpaceDE w:val="0"/>
              <w:autoSpaceDN w:val="0"/>
              <w:adjustRightInd w:val="0"/>
              <w:spacing w:before="120" w:after="120"/>
              <w:ind w:left="567" w:hanging="567"/>
              <w:jc w:val="right"/>
              <w:rPr>
                <w:rFonts w:ascii="Arial" w:hAnsi="Arial" w:cs="Arial"/>
                <w:sz w:val="16"/>
                <w:szCs w:val="16"/>
              </w:rPr>
            </w:pPr>
            <w:r>
              <w:rPr>
                <w:rFonts w:ascii="Arial" w:hAnsi="Arial" w:cs="Arial"/>
                <w:sz w:val="16"/>
                <w:szCs w:val="16"/>
              </w:rPr>
              <w:t>0</w:t>
            </w:r>
          </w:p>
        </w:tc>
        <w:tc>
          <w:tcPr>
            <w:tcW w:w="1162" w:type="dxa"/>
            <w:noWrap/>
            <w:vAlign w:val="center"/>
          </w:tcPr>
          <w:p w:rsidR="0056052C" w:rsidRPr="00606318" w:rsidRDefault="0056052C" w:rsidP="00FE25F8">
            <w:pPr>
              <w:tabs>
                <w:tab w:val="num" w:pos="567"/>
              </w:tabs>
              <w:autoSpaceDE w:val="0"/>
              <w:autoSpaceDN w:val="0"/>
              <w:adjustRightInd w:val="0"/>
              <w:spacing w:before="120" w:after="120"/>
              <w:ind w:left="567" w:hanging="567"/>
              <w:jc w:val="right"/>
              <w:rPr>
                <w:rFonts w:ascii="Arial" w:hAnsi="Arial" w:cs="Arial"/>
                <w:sz w:val="16"/>
                <w:szCs w:val="16"/>
              </w:rPr>
            </w:pPr>
            <w:r w:rsidRPr="00606318">
              <w:rPr>
                <w:rFonts w:ascii="Arial" w:hAnsi="Arial" w:cs="Arial"/>
                <w:sz w:val="16"/>
                <w:szCs w:val="16"/>
              </w:rPr>
              <w:t>0</w:t>
            </w:r>
          </w:p>
        </w:tc>
        <w:tc>
          <w:tcPr>
            <w:tcW w:w="1162" w:type="dxa"/>
            <w:noWrap/>
            <w:vAlign w:val="center"/>
          </w:tcPr>
          <w:p w:rsidR="0056052C" w:rsidRPr="00606318" w:rsidRDefault="0056052C" w:rsidP="00FE25F8">
            <w:pPr>
              <w:tabs>
                <w:tab w:val="num" w:pos="567"/>
              </w:tabs>
              <w:autoSpaceDE w:val="0"/>
              <w:autoSpaceDN w:val="0"/>
              <w:adjustRightInd w:val="0"/>
              <w:spacing w:before="120" w:after="120"/>
              <w:ind w:left="567" w:hanging="567"/>
              <w:jc w:val="right"/>
              <w:rPr>
                <w:rFonts w:ascii="Arial" w:hAnsi="Arial" w:cs="Arial"/>
                <w:sz w:val="16"/>
                <w:szCs w:val="16"/>
              </w:rPr>
            </w:pPr>
            <w:r w:rsidRPr="00606318">
              <w:rPr>
                <w:rFonts w:ascii="Arial" w:hAnsi="Arial" w:cs="Arial"/>
                <w:sz w:val="16"/>
                <w:szCs w:val="16"/>
              </w:rPr>
              <w:t>0</w:t>
            </w:r>
          </w:p>
        </w:tc>
        <w:tc>
          <w:tcPr>
            <w:tcW w:w="1162" w:type="dxa"/>
            <w:vAlign w:val="center"/>
          </w:tcPr>
          <w:p w:rsidR="0056052C" w:rsidRPr="00606318" w:rsidRDefault="0056052C" w:rsidP="00FE25F8">
            <w:pPr>
              <w:tabs>
                <w:tab w:val="num" w:pos="567"/>
              </w:tabs>
              <w:autoSpaceDE w:val="0"/>
              <w:autoSpaceDN w:val="0"/>
              <w:adjustRightInd w:val="0"/>
              <w:spacing w:before="120" w:after="120"/>
              <w:ind w:left="567" w:hanging="567"/>
              <w:jc w:val="right"/>
              <w:rPr>
                <w:rFonts w:ascii="Arial" w:hAnsi="Arial" w:cs="Arial"/>
                <w:sz w:val="16"/>
                <w:szCs w:val="16"/>
              </w:rPr>
            </w:pPr>
            <w:r w:rsidRPr="00606318">
              <w:rPr>
                <w:rFonts w:ascii="Arial" w:hAnsi="Arial" w:cs="Arial"/>
                <w:sz w:val="16"/>
                <w:szCs w:val="16"/>
              </w:rPr>
              <w:t>0</w:t>
            </w:r>
          </w:p>
        </w:tc>
        <w:tc>
          <w:tcPr>
            <w:tcW w:w="1163" w:type="dxa"/>
            <w:noWrap/>
            <w:vAlign w:val="center"/>
          </w:tcPr>
          <w:p w:rsidR="0056052C" w:rsidRPr="00606318" w:rsidRDefault="0056052C" w:rsidP="00FE25F8">
            <w:pPr>
              <w:tabs>
                <w:tab w:val="num" w:pos="567"/>
              </w:tabs>
              <w:autoSpaceDE w:val="0"/>
              <w:autoSpaceDN w:val="0"/>
              <w:adjustRightInd w:val="0"/>
              <w:spacing w:before="120" w:after="120"/>
              <w:ind w:left="567" w:hanging="567"/>
              <w:jc w:val="right"/>
              <w:rPr>
                <w:rFonts w:ascii="Arial" w:hAnsi="Arial" w:cs="Arial"/>
                <w:sz w:val="16"/>
                <w:szCs w:val="16"/>
              </w:rPr>
            </w:pPr>
            <w:r w:rsidRPr="00606318">
              <w:rPr>
                <w:rFonts w:ascii="Arial" w:hAnsi="Arial" w:cs="Arial"/>
                <w:sz w:val="16"/>
                <w:szCs w:val="16"/>
              </w:rPr>
              <w:t>0</w:t>
            </w:r>
          </w:p>
        </w:tc>
      </w:tr>
      <w:tr w:rsidR="0056052C" w:rsidRPr="00011763" w:rsidTr="00BD2DB6">
        <w:trPr>
          <w:gridAfter w:val="2"/>
          <w:wAfter w:w="2326" w:type="dxa"/>
          <w:trHeight w:val="461"/>
        </w:trPr>
        <w:tc>
          <w:tcPr>
            <w:tcW w:w="3393" w:type="dxa"/>
            <w:vAlign w:val="center"/>
          </w:tcPr>
          <w:p w:rsidR="0056052C" w:rsidRPr="009F6DF3" w:rsidRDefault="0056052C" w:rsidP="00FE25F8">
            <w:pPr>
              <w:rPr>
                <w:rFonts w:ascii="Arial" w:hAnsi="Arial" w:cs="Arial"/>
                <w:iCs/>
                <w:sz w:val="16"/>
                <w:szCs w:val="16"/>
              </w:rPr>
            </w:pPr>
            <w:r w:rsidRPr="009F6DF3">
              <w:rPr>
                <w:rFonts w:ascii="Arial" w:hAnsi="Arial" w:cs="Arial"/>
                <w:b/>
                <w:iCs/>
                <w:sz w:val="16"/>
                <w:szCs w:val="16"/>
              </w:rPr>
              <w:t>Zákonné krátkodobé rezervy spolu</w:t>
            </w:r>
          </w:p>
        </w:tc>
        <w:tc>
          <w:tcPr>
            <w:tcW w:w="1162" w:type="dxa"/>
            <w:noWrap/>
            <w:vAlign w:val="center"/>
          </w:tcPr>
          <w:p w:rsidR="0056052C" w:rsidRPr="009F6DF3" w:rsidRDefault="0056052C" w:rsidP="0056052C">
            <w:pPr>
              <w:tabs>
                <w:tab w:val="num" w:pos="567"/>
              </w:tabs>
              <w:autoSpaceDE w:val="0"/>
              <w:autoSpaceDN w:val="0"/>
              <w:adjustRightInd w:val="0"/>
              <w:spacing w:before="120" w:after="120"/>
              <w:ind w:left="567" w:hanging="567"/>
              <w:jc w:val="right"/>
              <w:rPr>
                <w:rFonts w:ascii="Arial" w:hAnsi="Arial" w:cs="Arial"/>
                <w:iCs/>
                <w:sz w:val="16"/>
                <w:szCs w:val="16"/>
              </w:rPr>
            </w:pPr>
            <w:r>
              <w:rPr>
                <w:rFonts w:ascii="Arial" w:hAnsi="Arial" w:cs="Arial"/>
                <w:b/>
                <w:iCs/>
                <w:sz w:val="16"/>
                <w:szCs w:val="16"/>
              </w:rPr>
              <w:t>423 015</w:t>
            </w:r>
          </w:p>
        </w:tc>
        <w:tc>
          <w:tcPr>
            <w:tcW w:w="1162" w:type="dxa"/>
            <w:noWrap/>
            <w:vAlign w:val="center"/>
          </w:tcPr>
          <w:p w:rsidR="0056052C" w:rsidRPr="00606318" w:rsidRDefault="0056052C" w:rsidP="0056052C">
            <w:pPr>
              <w:tabs>
                <w:tab w:val="num" w:pos="567"/>
              </w:tabs>
              <w:autoSpaceDE w:val="0"/>
              <w:autoSpaceDN w:val="0"/>
              <w:adjustRightInd w:val="0"/>
              <w:spacing w:before="120" w:after="120"/>
              <w:ind w:left="567" w:hanging="567"/>
              <w:jc w:val="center"/>
              <w:rPr>
                <w:rFonts w:ascii="Arial" w:hAnsi="Arial" w:cs="Arial"/>
                <w:bCs/>
                <w:sz w:val="16"/>
                <w:szCs w:val="16"/>
              </w:rPr>
            </w:pPr>
            <w:r w:rsidRPr="00606318">
              <w:rPr>
                <w:rFonts w:ascii="Arial" w:hAnsi="Arial" w:cs="Arial"/>
                <w:b/>
                <w:iCs/>
                <w:sz w:val="16"/>
                <w:szCs w:val="16"/>
              </w:rPr>
              <w:t xml:space="preserve">         441 139</w:t>
            </w:r>
          </w:p>
        </w:tc>
        <w:tc>
          <w:tcPr>
            <w:tcW w:w="1162" w:type="dxa"/>
            <w:noWrap/>
            <w:vAlign w:val="center"/>
          </w:tcPr>
          <w:p w:rsidR="0056052C" w:rsidRPr="00606318" w:rsidRDefault="0056052C" w:rsidP="00FE25F8">
            <w:pPr>
              <w:tabs>
                <w:tab w:val="num" w:pos="567"/>
              </w:tabs>
              <w:autoSpaceDE w:val="0"/>
              <w:autoSpaceDN w:val="0"/>
              <w:adjustRightInd w:val="0"/>
              <w:spacing w:before="120" w:after="120"/>
              <w:ind w:left="567" w:hanging="567"/>
              <w:jc w:val="right"/>
              <w:rPr>
                <w:rFonts w:ascii="Arial" w:hAnsi="Arial" w:cs="Arial"/>
                <w:b/>
                <w:iCs/>
                <w:sz w:val="16"/>
                <w:szCs w:val="16"/>
              </w:rPr>
            </w:pPr>
            <w:r w:rsidRPr="00606318">
              <w:rPr>
                <w:rFonts w:ascii="Arial" w:hAnsi="Arial" w:cs="Arial"/>
                <w:b/>
                <w:iCs/>
                <w:sz w:val="16"/>
                <w:szCs w:val="16"/>
                <w:lang w:val="en-US"/>
              </w:rPr>
              <w:t>423 015</w:t>
            </w:r>
          </w:p>
        </w:tc>
        <w:tc>
          <w:tcPr>
            <w:tcW w:w="1162" w:type="dxa"/>
            <w:vAlign w:val="center"/>
          </w:tcPr>
          <w:p w:rsidR="0056052C" w:rsidRPr="00606318" w:rsidRDefault="0056052C" w:rsidP="00FE25F8">
            <w:pPr>
              <w:tabs>
                <w:tab w:val="num" w:pos="567"/>
              </w:tabs>
              <w:autoSpaceDE w:val="0"/>
              <w:autoSpaceDN w:val="0"/>
              <w:adjustRightInd w:val="0"/>
              <w:spacing w:before="120" w:after="120"/>
              <w:ind w:left="567" w:hanging="567"/>
              <w:jc w:val="right"/>
              <w:rPr>
                <w:rFonts w:ascii="Arial" w:hAnsi="Arial" w:cs="Arial"/>
                <w:b/>
                <w:iCs/>
                <w:sz w:val="16"/>
                <w:szCs w:val="16"/>
              </w:rPr>
            </w:pPr>
            <w:r w:rsidRPr="00606318">
              <w:rPr>
                <w:rFonts w:ascii="Arial" w:hAnsi="Arial" w:cs="Arial"/>
                <w:b/>
                <w:iCs/>
                <w:sz w:val="16"/>
                <w:szCs w:val="16"/>
              </w:rPr>
              <w:t>0</w:t>
            </w:r>
          </w:p>
        </w:tc>
        <w:tc>
          <w:tcPr>
            <w:tcW w:w="1163" w:type="dxa"/>
            <w:noWrap/>
            <w:vAlign w:val="center"/>
          </w:tcPr>
          <w:p w:rsidR="0056052C" w:rsidRPr="00606318" w:rsidRDefault="0056052C" w:rsidP="00FE25F8">
            <w:pPr>
              <w:tabs>
                <w:tab w:val="num" w:pos="567"/>
              </w:tabs>
              <w:autoSpaceDE w:val="0"/>
              <w:autoSpaceDN w:val="0"/>
              <w:adjustRightInd w:val="0"/>
              <w:spacing w:before="120" w:after="120"/>
              <w:ind w:left="567" w:hanging="567"/>
              <w:jc w:val="right"/>
              <w:rPr>
                <w:rFonts w:ascii="Arial" w:hAnsi="Arial" w:cs="Arial"/>
                <w:iCs/>
                <w:sz w:val="16"/>
                <w:szCs w:val="16"/>
              </w:rPr>
            </w:pPr>
            <w:r w:rsidRPr="00606318">
              <w:rPr>
                <w:rFonts w:ascii="Arial" w:hAnsi="Arial" w:cs="Arial"/>
                <w:b/>
                <w:iCs/>
                <w:sz w:val="16"/>
                <w:szCs w:val="16"/>
              </w:rPr>
              <w:t>441 139</w:t>
            </w:r>
          </w:p>
        </w:tc>
      </w:tr>
      <w:tr w:rsidR="00F819BD" w:rsidRPr="00011763" w:rsidTr="001B5D15">
        <w:trPr>
          <w:trHeight w:val="269"/>
        </w:trPr>
        <w:tc>
          <w:tcPr>
            <w:tcW w:w="9204" w:type="dxa"/>
            <w:gridSpan w:val="6"/>
            <w:tcBorders>
              <w:top w:val="nil"/>
              <w:bottom w:val="nil"/>
            </w:tcBorders>
            <w:vAlign w:val="center"/>
          </w:tcPr>
          <w:p w:rsidR="00F819BD" w:rsidRPr="00606318" w:rsidRDefault="00F819BD" w:rsidP="009F6DF3">
            <w:pPr>
              <w:rPr>
                <w:rFonts w:ascii="Arial" w:hAnsi="Arial" w:cs="Arial"/>
                <w:iCs/>
                <w:sz w:val="16"/>
                <w:szCs w:val="16"/>
              </w:rPr>
            </w:pPr>
            <w:r w:rsidRPr="00606318">
              <w:rPr>
                <w:rFonts w:ascii="Arial" w:hAnsi="Arial" w:cs="Arial"/>
                <w:b/>
                <w:iCs/>
                <w:sz w:val="16"/>
                <w:szCs w:val="16"/>
              </w:rPr>
              <w:t>Ostatné krátkodobé rezervy</w:t>
            </w:r>
          </w:p>
        </w:tc>
        <w:tc>
          <w:tcPr>
            <w:tcW w:w="1163" w:type="dxa"/>
            <w:tcBorders>
              <w:top w:val="nil"/>
              <w:bottom w:val="nil"/>
              <w:right w:val="nil"/>
            </w:tcBorders>
          </w:tcPr>
          <w:p w:rsidR="00F819BD" w:rsidRPr="00011763" w:rsidRDefault="00F819BD"/>
        </w:tc>
        <w:tc>
          <w:tcPr>
            <w:tcW w:w="1163" w:type="dxa"/>
            <w:tcBorders>
              <w:left w:val="nil"/>
            </w:tcBorders>
            <w:vAlign w:val="center"/>
          </w:tcPr>
          <w:p w:rsidR="00F819BD" w:rsidRPr="009F6DF3" w:rsidRDefault="00F819BD" w:rsidP="000477B0">
            <w:pPr>
              <w:tabs>
                <w:tab w:val="num" w:pos="567"/>
              </w:tabs>
              <w:autoSpaceDE w:val="0"/>
              <w:autoSpaceDN w:val="0"/>
              <w:adjustRightInd w:val="0"/>
              <w:spacing w:before="120" w:after="120"/>
              <w:ind w:left="567" w:hanging="567"/>
              <w:jc w:val="right"/>
              <w:rPr>
                <w:rFonts w:ascii="Arial" w:hAnsi="Arial" w:cs="Arial"/>
                <w:b/>
                <w:bCs/>
                <w:sz w:val="16"/>
                <w:szCs w:val="16"/>
              </w:rPr>
            </w:pPr>
            <w:r w:rsidRPr="009F6DF3">
              <w:rPr>
                <w:rFonts w:ascii="Arial" w:hAnsi="Arial" w:cs="Arial"/>
                <w:b/>
                <w:sz w:val="16"/>
                <w:szCs w:val="16"/>
              </w:rPr>
              <w:t>45 244</w:t>
            </w:r>
          </w:p>
        </w:tc>
      </w:tr>
      <w:tr w:rsidR="0056052C" w:rsidRPr="00011763" w:rsidTr="00F819BD">
        <w:trPr>
          <w:gridAfter w:val="2"/>
          <w:wAfter w:w="2326" w:type="dxa"/>
          <w:trHeight w:val="240"/>
        </w:trPr>
        <w:tc>
          <w:tcPr>
            <w:tcW w:w="3393" w:type="dxa"/>
            <w:vAlign w:val="center"/>
          </w:tcPr>
          <w:p w:rsidR="0056052C" w:rsidRPr="009F6DF3" w:rsidRDefault="0056052C" w:rsidP="00A1184F">
            <w:pPr>
              <w:rPr>
                <w:rFonts w:ascii="Arial" w:hAnsi="Arial" w:cs="Arial"/>
                <w:sz w:val="16"/>
                <w:szCs w:val="16"/>
              </w:rPr>
            </w:pPr>
            <w:r>
              <w:rPr>
                <w:rFonts w:ascii="Arial" w:hAnsi="Arial" w:cs="Arial"/>
                <w:sz w:val="16"/>
                <w:szCs w:val="16"/>
              </w:rPr>
              <w:t>Rôzne</w:t>
            </w:r>
          </w:p>
        </w:tc>
        <w:tc>
          <w:tcPr>
            <w:tcW w:w="1162" w:type="dxa"/>
            <w:noWrap/>
            <w:vAlign w:val="center"/>
          </w:tcPr>
          <w:p w:rsidR="0056052C" w:rsidRPr="009F6DF3" w:rsidRDefault="0056052C" w:rsidP="0056052C">
            <w:pPr>
              <w:tabs>
                <w:tab w:val="num" w:pos="567"/>
              </w:tabs>
              <w:autoSpaceDE w:val="0"/>
              <w:autoSpaceDN w:val="0"/>
              <w:adjustRightInd w:val="0"/>
              <w:spacing w:before="120" w:after="120"/>
              <w:ind w:left="567" w:hanging="567"/>
              <w:jc w:val="right"/>
              <w:rPr>
                <w:rFonts w:ascii="Arial" w:hAnsi="Arial" w:cs="Arial"/>
                <w:sz w:val="16"/>
                <w:szCs w:val="16"/>
              </w:rPr>
            </w:pPr>
            <w:r>
              <w:rPr>
                <w:rFonts w:ascii="Arial" w:hAnsi="Arial" w:cs="Arial"/>
                <w:sz w:val="16"/>
                <w:szCs w:val="16"/>
              </w:rPr>
              <w:t>1 108 391</w:t>
            </w:r>
          </w:p>
        </w:tc>
        <w:tc>
          <w:tcPr>
            <w:tcW w:w="1162" w:type="dxa"/>
            <w:noWrap/>
            <w:vAlign w:val="center"/>
          </w:tcPr>
          <w:p w:rsidR="0056052C" w:rsidRPr="00606318" w:rsidRDefault="0056052C" w:rsidP="00A1184F">
            <w:pPr>
              <w:tabs>
                <w:tab w:val="num" w:pos="567"/>
              </w:tabs>
              <w:autoSpaceDE w:val="0"/>
              <w:autoSpaceDN w:val="0"/>
              <w:adjustRightInd w:val="0"/>
              <w:spacing w:before="120" w:after="120"/>
              <w:ind w:left="567" w:hanging="567"/>
              <w:jc w:val="right"/>
              <w:rPr>
                <w:rFonts w:ascii="Arial" w:hAnsi="Arial" w:cs="Arial"/>
                <w:sz w:val="16"/>
                <w:szCs w:val="16"/>
              </w:rPr>
            </w:pPr>
            <w:r w:rsidRPr="00606318">
              <w:rPr>
                <w:rFonts w:ascii="Arial" w:hAnsi="Arial" w:cs="Arial"/>
                <w:sz w:val="16"/>
                <w:szCs w:val="16"/>
              </w:rPr>
              <w:t>1 968 797</w:t>
            </w:r>
          </w:p>
        </w:tc>
        <w:tc>
          <w:tcPr>
            <w:tcW w:w="1162" w:type="dxa"/>
            <w:noWrap/>
            <w:vAlign w:val="center"/>
          </w:tcPr>
          <w:p w:rsidR="0056052C" w:rsidRPr="00606318" w:rsidRDefault="0056052C" w:rsidP="0056052C">
            <w:pPr>
              <w:tabs>
                <w:tab w:val="num" w:pos="567"/>
              </w:tabs>
              <w:autoSpaceDE w:val="0"/>
              <w:autoSpaceDN w:val="0"/>
              <w:adjustRightInd w:val="0"/>
              <w:spacing w:before="120" w:after="120"/>
              <w:ind w:left="567" w:hanging="567"/>
              <w:jc w:val="right"/>
              <w:rPr>
                <w:rFonts w:ascii="Arial" w:hAnsi="Arial" w:cs="Arial"/>
                <w:sz w:val="16"/>
                <w:szCs w:val="16"/>
              </w:rPr>
            </w:pPr>
            <w:r w:rsidRPr="00606318">
              <w:rPr>
                <w:rFonts w:ascii="Arial" w:hAnsi="Arial" w:cs="Arial"/>
                <w:sz w:val="16"/>
                <w:szCs w:val="16"/>
              </w:rPr>
              <w:t>1 108 391</w:t>
            </w:r>
          </w:p>
        </w:tc>
        <w:tc>
          <w:tcPr>
            <w:tcW w:w="1162" w:type="dxa"/>
            <w:vAlign w:val="center"/>
          </w:tcPr>
          <w:p w:rsidR="0056052C" w:rsidRPr="00606318" w:rsidRDefault="0056052C" w:rsidP="00A1184F">
            <w:pPr>
              <w:tabs>
                <w:tab w:val="num" w:pos="567"/>
              </w:tabs>
              <w:autoSpaceDE w:val="0"/>
              <w:autoSpaceDN w:val="0"/>
              <w:adjustRightInd w:val="0"/>
              <w:spacing w:before="120" w:after="120"/>
              <w:ind w:left="567" w:hanging="567"/>
              <w:jc w:val="right"/>
              <w:rPr>
                <w:rFonts w:ascii="Arial" w:hAnsi="Arial" w:cs="Arial"/>
                <w:sz w:val="16"/>
                <w:szCs w:val="16"/>
              </w:rPr>
            </w:pPr>
            <w:r w:rsidRPr="00606318">
              <w:rPr>
                <w:rFonts w:ascii="Arial" w:hAnsi="Arial" w:cs="Arial"/>
                <w:sz w:val="16"/>
                <w:szCs w:val="16"/>
              </w:rPr>
              <w:t>0</w:t>
            </w:r>
          </w:p>
        </w:tc>
        <w:tc>
          <w:tcPr>
            <w:tcW w:w="1163" w:type="dxa"/>
            <w:noWrap/>
            <w:vAlign w:val="center"/>
          </w:tcPr>
          <w:p w:rsidR="0056052C" w:rsidRPr="00606318" w:rsidRDefault="0056052C" w:rsidP="00A1184F">
            <w:pPr>
              <w:tabs>
                <w:tab w:val="num" w:pos="567"/>
              </w:tabs>
              <w:autoSpaceDE w:val="0"/>
              <w:autoSpaceDN w:val="0"/>
              <w:adjustRightInd w:val="0"/>
              <w:spacing w:before="120" w:after="120"/>
              <w:ind w:left="567" w:hanging="567"/>
              <w:jc w:val="right"/>
              <w:rPr>
                <w:rFonts w:ascii="Arial" w:hAnsi="Arial" w:cs="Arial"/>
                <w:sz w:val="16"/>
                <w:szCs w:val="16"/>
              </w:rPr>
            </w:pPr>
            <w:r w:rsidRPr="00606318">
              <w:rPr>
                <w:rFonts w:ascii="Arial" w:hAnsi="Arial" w:cs="Arial"/>
                <w:sz w:val="16"/>
                <w:szCs w:val="16"/>
              </w:rPr>
              <w:t>1 968 797</w:t>
            </w:r>
          </w:p>
        </w:tc>
      </w:tr>
      <w:tr w:rsidR="0056052C" w:rsidRPr="00011763" w:rsidTr="00F819BD">
        <w:trPr>
          <w:gridAfter w:val="2"/>
          <w:wAfter w:w="2326" w:type="dxa"/>
          <w:trHeight w:val="255"/>
        </w:trPr>
        <w:tc>
          <w:tcPr>
            <w:tcW w:w="3393" w:type="dxa"/>
            <w:vAlign w:val="center"/>
          </w:tcPr>
          <w:p w:rsidR="0056052C" w:rsidRPr="009F6DF3" w:rsidRDefault="0056052C" w:rsidP="00A1184F">
            <w:pPr>
              <w:rPr>
                <w:rFonts w:ascii="Arial" w:hAnsi="Arial" w:cs="Arial"/>
                <w:b/>
                <w:bCs/>
                <w:sz w:val="16"/>
                <w:szCs w:val="16"/>
              </w:rPr>
            </w:pPr>
            <w:r w:rsidRPr="009F6DF3">
              <w:rPr>
                <w:rFonts w:ascii="Arial" w:hAnsi="Arial" w:cs="Arial"/>
                <w:b/>
                <w:iCs/>
                <w:sz w:val="16"/>
                <w:szCs w:val="16"/>
              </w:rPr>
              <w:t>Ostatné krátkodobé rezervy spolu</w:t>
            </w:r>
          </w:p>
        </w:tc>
        <w:tc>
          <w:tcPr>
            <w:tcW w:w="1162" w:type="dxa"/>
            <w:noWrap/>
            <w:vAlign w:val="center"/>
          </w:tcPr>
          <w:p w:rsidR="0056052C" w:rsidRPr="009F6DF3" w:rsidRDefault="0056052C" w:rsidP="0056052C">
            <w:pPr>
              <w:tabs>
                <w:tab w:val="num" w:pos="567"/>
              </w:tabs>
              <w:autoSpaceDE w:val="0"/>
              <w:autoSpaceDN w:val="0"/>
              <w:adjustRightInd w:val="0"/>
              <w:spacing w:before="120" w:after="120"/>
              <w:ind w:left="567" w:hanging="567"/>
              <w:jc w:val="right"/>
              <w:rPr>
                <w:rFonts w:ascii="Arial" w:hAnsi="Arial" w:cs="Arial"/>
                <w:b/>
                <w:bCs/>
                <w:sz w:val="16"/>
                <w:szCs w:val="16"/>
              </w:rPr>
            </w:pPr>
            <w:r>
              <w:rPr>
                <w:rFonts w:ascii="Arial" w:hAnsi="Arial" w:cs="Arial"/>
                <w:b/>
                <w:sz w:val="16"/>
                <w:szCs w:val="16"/>
              </w:rPr>
              <w:t>1 108 391</w:t>
            </w:r>
          </w:p>
        </w:tc>
        <w:tc>
          <w:tcPr>
            <w:tcW w:w="1162" w:type="dxa"/>
            <w:noWrap/>
            <w:vAlign w:val="center"/>
          </w:tcPr>
          <w:p w:rsidR="0056052C" w:rsidRPr="00606318" w:rsidRDefault="0056052C" w:rsidP="0056052C">
            <w:pPr>
              <w:tabs>
                <w:tab w:val="num" w:pos="567"/>
              </w:tabs>
              <w:autoSpaceDE w:val="0"/>
              <w:autoSpaceDN w:val="0"/>
              <w:adjustRightInd w:val="0"/>
              <w:spacing w:before="120" w:after="120"/>
              <w:ind w:left="567" w:hanging="567"/>
              <w:jc w:val="right"/>
              <w:rPr>
                <w:rFonts w:ascii="Arial" w:hAnsi="Arial" w:cs="Arial"/>
                <w:b/>
                <w:bCs/>
                <w:sz w:val="16"/>
                <w:szCs w:val="16"/>
              </w:rPr>
            </w:pPr>
            <w:r w:rsidRPr="00606318">
              <w:rPr>
                <w:rFonts w:ascii="Arial" w:hAnsi="Arial" w:cs="Arial"/>
                <w:b/>
                <w:sz w:val="16"/>
                <w:szCs w:val="16"/>
              </w:rPr>
              <w:t>1 968 797</w:t>
            </w:r>
          </w:p>
        </w:tc>
        <w:tc>
          <w:tcPr>
            <w:tcW w:w="1162" w:type="dxa"/>
            <w:noWrap/>
            <w:vAlign w:val="center"/>
          </w:tcPr>
          <w:p w:rsidR="0056052C" w:rsidRPr="00606318" w:rsidRDefault="0056052C" w:rsidP="0056052C">
            <w:pPr>
              <w:tabs>
                <w:tab w:val="num" w:pos="567"/>
              </w:tabs>
              <w:autoSpaceDE w:val="0"/>
              <w:autoSpaceDN w:val="0"/>
              <w:adjustRightInd w:val="0"/>
              <w:spacing w:before="120" w:after="120"/>
              <w:ind w:left="567" w:hanging="567"/>
              <w:jc w:val="right"/>
              <w:rPr>
                <w:rFonts w:ascii="Arial" w:hAnsi="Arial" w:cs="Arial"/>
                <w:b/>
                <w:bCs/>
                <w:sz w:val="16"/>
                <w:szCs w:val="16"/>
              </w:rPr>
            </w:pPr>
            <w:r w:rsidRPr="00606318">
              <w:rPr>
                <w:rFonts w:ascii="Arial" w:hAnsi="Arial" w:cs="Arial"/>
                <w:b/>
                <w:sz w:val="16"/>
                <w:szCs w:val="16"/>
              </w:rPr>
              <w:t>1 108 391</w:t>
            </w:r>
          </w:p>
        </w:tc>
        <w:tc>
          <w:tcPr>
            <w:tcW w:w="1162" w:type="dxa"/>
            <w:vAlign w:val="center"/>
          </w:tcPr>
          <w:p w:rsidR="0056052C" w:rsidRPr="00606318" w:rsidRDefault="0056052C" w:rsidP="00A1184F">
            <w:pPr>
              <w:tabs>
                <w:tab w:val="num" w:pos="567"/>
              </w:tabs>
              <w:autoSpaceDE w:val="0"/>
              <w:autoSpaceDN w:val="0"/>
              <w:adjustRightInd w:val="0"/>
              <w:spacing w:before="120" w:after="120"/>
              <w:ind w:left="567" w:hanging="567"/>
              <w:jc w:val="right"/>
              <w:rPr>
                <w:rFonts w:ascii="Arial" w:hAnsi="Arial" w:cs="Arial"/>
                <w:b/>
                <w:bCs/>
                <w:sz w:val="16"/>
                <w:szCs w:val="16"/>
              </w:rPr>
            </w:pPr>
            <w:r w:rsidRPr="00606318">
              <w:rPr>
                <w:rFonts w:ascii="Arial" w:hAnsi="Arial" w:cs="Arial"/>
                <w:b/>
                <w:sz w:val="16"/>
                <w:szCs w:val="16"/>
              </w:rPr>
              <w:t>0</w:t>
            </w:r>
          </w:p>
        </w:tc>
        <w:tc>
          <w:tcPr>
            <w:tcW w:w="1163" w:type="dxa"/>
            <w:noWrap/>
            <w:vAlign w:val="center"/>
          </w:tcPr>
          <w:p w:rsidR="0056052C" w:rsidRPr="00606318" w:rsidRDefault="0056052C" w:rsidP="00A1184F">
            <w:pPr>
              <w:tabs>
                <w:tab w:val="num" w:pos="567"/>
              </w:tabs>
              <w:autoSpaceDE w:val="0"/>
              <w:autoSpaceDN w:val="0"/>
              <w:adjustRightInd w:val="0"/>
              <w:spacing w:before="120" w:after="120"/>
              <w:ind w:left="567" w:hanging="567"/>
              <w:jc w:val="right"/>
              <w:rPr>
                <w:rFonts w:ascii="Arial" w:hAnsi="Arial" w:cs="Arial"/>
                <w:b/>
                <w:bCs/>
                <w:sz w:val="16"/>
                <w:szCs w:val="16"/>
              </w:rPr>
            </w:pPr>
            <w:r w:rsidRPr="00606318">
              <w:rPr>
                <w:rFonts w:ascii="Arial" w:hAnsi="Arial" w:cs="Arial"/>
                <w:b/>
                <w:sz w:val="16"/>
                <w:szCs w:val="16"/>
              </w:rPr>
              <w:t>1 968 797</w:t>
            </w:r>
          </w:p>
        </w:tc>
      </w:tr>
    </w:tbl>
    <w:p w:rsidR="005C7895" w:rsidRDefault="005C7895" w:rsidP="0066198E">
      <w:pPr>
        <w:pStyle w:val="odstavec"/>
      </w:pPr>
    </w:p>
    <w:p w:rsidR="000D35CB" w:rsidRDefault="000D35CB" w:rsidP="0066198E">
      <w:pPr>
        <w:pStyle w:val="odstavec"/>
      </w:pPr>
    </w:p>
    <w:p w:rsidR="00047613" w:rsidRDefault="000E4ECE" w:rsidP="0066198E">
      <w:pPr>
        <w:pStyle w:val="odstavec"/>
      </w:pPr>
      <w:bookmarkStart w:id="33" w:name="RANGE!B37:G63"/>
      <w:bookmarkStart w:id="34" w:name="FWT_reserves_2"/>
      <w:bookmarkEnd w:id="31"/>
      <w:bookmarkEnd w:id="33"/>
      <w:r>
        <w:t>Rezerva na odchodné do dôchodku a životné jubileá bola vytvorená v zmysle Kolektívnej zmluvy</w:t>
      </w:r>
      <w:r w:rsidR="004C111D">
        <w:t xml:space="preserve"> a bola vytvorená s použitím poistnej matematiky.</w:t>
      </w:r>
    </w:p>
    <w:p w:rsidR="00906F10" w:rsidRDefault="00906F10" w:rsidP="0066198E">
      <w:pPr>
        <w:pStyle w:val="odstavec"/>
      </w:pPr>
    </w:p>
    <w:p w:rsidR="00906F10" w:rsidRPr="00906F10" w:rsidRDefault="00906F10" w:rsidP="0066198E">
      <w:pPr>
        <w:pStyle w:val="odstavec"/>
      </w:pPr>
      <w:r>
        <w:t xml:space="preserve">Položka rôzne obsahuje hlavne rezervu na množstevné zľavy </w:t>
      </w:r>
      <w:r w:rsidRPr="00906F10">
        <w:t>(</w:t>
      </w:r>
      <w:r w:rsidR="00D64752">
        <w:t xml:space="preserve">667 </w:t>
      </w:r>
      <w:r>
        <w:t>tisíc EUR</w:t>
      </w:r>
      <w:r w:rsidRPr="00906F10">
        <w:t xml:space="preserve">), </w:t>
      </w:r>
      <w:r>
        <w:t xml:space="preserve">rezervu na garančné opravy </w:t>
      </w:r>
      <w:r w:rsidRPr="00906F10">
        <w:t>(</w:t>
      </w:r>
      <w:r w:rsidR="00D64752">
        <w:t>26</w:t>
      </w:r>
      <w:r w:rsidR="00FE25F8">
        <w:t>6</w:t>
      </w:r>
      <w:r>
        <w:t xml:space="preserve"> tisíc EUR</w:t>
      </w:r>
      <w:r w:rsidRPr="00906F10">
        <w:t>) a</w:t>
      </w:r>
      <w:r>
        <w:t> rezervu na bežné služby.</w:t>
      </w:r>
    </w:p>
    <w:p w:rsidR="00047613" w:rsidRDefault="00047613" w:rsidP="0066198E">
      <w:pPr>
        <w:pStyle w:val="odstavec"/>
      </w:pPr>
    </w:p>
    <w:bookmarkEnd w:id="34"/>
    <w:p w:rsidR="000E4ECE" w:rsidRPr="00E63C40" w:rsidRDefault="000E4ECE" w:rsidP="00DB50AD">
      <w:pPr>
        <w:pStyle w:val="Heading2"/>
      </w:pPr>
      <w:r w:rsidRPr="00E63C40">
        <w:t>Záväzky</w:t>
      </w:r>
    </w:p>
    <w:p w:rsidR="00047613" w:rsidRDefault="003340E6" w:rsidP="0066198E">
      <w:pPr>
        <w:pStyle w:val="odstavec"/>
      </w:pPr>
      <w:r w:rsidRPr="00EB5698">
        <w:t>Záväzky (okrem bankových úverov, pôžičiek a návratných finančných výpomocí</w:t>
      </w:r>
      <w:r>
        <w:t>, záväzkov zo sociálneho fondu, odloženého daňového záväzku a rezerv</w:t>
      </w:r>
      <w:r w:rsidRPr="00EB5698">
        <w:t>) podľa doby splatnosti sú nasledovné:</w:t>
      </w:r>
    </w:p>
    <w:p w:rsidR="00047613" w:rsidRDefault="000E4ECE" w:rsidP="0066198E">
      <w:pPr>
        <w:pStyle w:val="odstavec"/>
      </w:pPr>
      <w:bookmarkStart w:id="35" w:name="FWT_liabilities"/>
      <w:r>
        <w:t xml:space="preserve"> </w:t>
      </w:r>
    </w:p>
    <w:bookmarkStart w:id="36" w:name="_MON_1500372539"/>
    <w:bookmarkEnd w:id="36"/>
    <w:p w:rsidR="00FD0BE6" w:rsidRDefault="008737ED" w:rsidP="0066198E">
      <w:pPr>
        <w:pStyle w:val="odstavec"/>
      </w:pPr>
      <w:r>
        <w:object w:dxaOrig="9150" w:dyaOrig="1537">
          <v:shape id="_x0000_i1032" type="#_x0000_t75" style="width:459.6pt;height:77.4pt" o:ole="">
            <v:imagedata r:id="rId16" o:title=""/>
          </v:shape>
          <o:OLEObject Type="Embed" ProgID="Excel.Sheet.12" ShapeID="_x0000_i1032" DrawAspect="Content" ObjectID="_1613220763" r:id="rId17"/>
        </w:object>
      </w:r>
    </w:p>
    <w:p w:rsidR="000E4ECE" w:rsidRDefault="000E4ECE" w:rsidP="0066198E">
      <w:pPr>
        <w:pStyle w:val="odstavec"/>
      </w:pPr>
      <w:bookmarkStart w:id="37" w:name="RANGE!B3:D9"/>
      <w:bookmarkEnd w:id="37"/>
    </w:p>
    <w:p w:rsidR="001370BB" w:rsidRDefault="001370BB" w:rsidP="001370BB">
      <w:pPr>
        <w:pStyle w:val="odstavec"/>
      </w:pPr>
      <w:r w:rsidRPr="00E63C40">
        <w:t>Štruktúra záväzkov (okrem bankových úverov</w:t>
      </w:r>
      <w:r>
        <w:t>, pôžičiek a návratných finančných výpomocí, záväzkov zo sociálneho fondu, odloženého daňového záväzku a rezerv)</w:t>
      </w:r>
      <w:r w:rsidRPr="00E63C40">
        <w:t xml:space="preserve"> podľa zostatkovej doby splatnosti</w:t>
      </w:r>
      <w:r>
        <w:t xml:space="preserve"> </w:t>
      </w:r>
      <w:r w:rsidR="001B5D15">
        <w:t xml:space="preserve">                         </w:t>
      </w:r>
      <w:r w:rsidRPr="00606318">
        <w:t>k 31.</w:t>
      </w:r>
      <w:r w:rsidR="001B5D15" w:rsidRPr="00606318">
        <w:t xml:space="preserve"> decembru</w:t>
      </w:r>
      <w:r w:rsidR="00363033" w:rsidRPr="00606318">
        <w:t xml:space="preserve"> 201</w:t>
      </w:r>
      <w:r w:rsidR="0056052C" w:rsidRPr="00606318">
        <w:t>8</w:t>
      </w:r>
      <w:r w:rsidRPr="00606318">
        <w:t xml:space="preserve"> je uvedená v nasledujúcom prehľade:</w:t>
      </w:r>
    </w:p>
    <w:p w:rsidR="001B5D15" w:rsidRDefault="001B5D15" w:rsidP="001370BB">
      <w:pPr>
        <w:pStyle w:val="odstavec"/>
      </w:pPr>
    </w:p>
    <w:bookmarkStart w:id="38" w:name="_MON_1500374269"/>
    <w:bookmarkEnd w:id="38"/>
    <w:p w:rsidR="001B5D15" w:rsidRDefault="008737ED" w:rsidP="001370BB">
      <w:pPr>
        <w:pStyle w:val="odstavec"/>
      </w:pPr>
      <w:r w:rsidRPr="00C254F5">
        <w:object w:dxaOrig="8491" w:dyaOrig="5854">
          <v:shape id="_x0000_i1033" type="#_x0000_t75" style="width:454.2pt;height:307.8pt" o:ole="">
            <v:imagedata r:id="rId18" o:title=""/>
          </v:shape>
          <o:OLEObject Type="Embed" ProgID="Excel.Sheet.12" ShapeID="_x0000_i1033" DrawAspect="Content" ObjectID="_1613220764" r:id="rId19"/>
        </w:object>
      </w:r>
      <w:r w:rsidR="001370BB" w:rsidRPr="001370BB">
        <w:t xml:space="preserve"> </w:t>
      </w:r>
    </w:p>
    <w:p w:rsidR="001B5D15" w:rsidRDefault="001B5D15" w:rsidP="001370BB">
      <w:pPr>
        <w:pStyle w:val="odstavec"/>
      </w:pPr>
    </w:p>
    <w:p w:rsidR="00911B2E" w:rsidRDefault="00911B2E" w:rsidP="001370BB">
      <w:pPr>
        <w:pStyle w:val="odstavec"/>
      </w:pPr>
    </w:p>
    <w:p w:rsidR="00911B2E" w:rsidRDefault="00911B2E" w:rsidP="001370BB">
      <w:pPr>
        <w:pStyle w:val="odstavec"/>
      </w:pPr>
    </w:p>
    <w:p w:rsidR="00911B2E" w:rsidRDefault="00911B2E" w:rsidP="001370BB">
      <w:pPr>
        <w:pStyle w:val="odstavec"/>
      </w:pPr>
    </w:p>
    <w:p w:rsidR="00911B2E" w:rsidRDefault="00911B2E" w:rsidP="001370BB">
      <w:pPr>
        <w:pStyle w:val="odstavec"/>
      </w:pPr>
    </w:p>
    <w:p w:rsidR="00911B2E" w:rsidRDefault="00911B2E" w:rsidP="001370BB">
      <w:pPr>
        <w:pStyle w:val="odstavec"/>
      </w:pPr>
    </w:p>
    <w:p w:rsidR="00911B2E" w:rsidRDefault="00911B2E" w:rsidP="001370BB">
      <w:pPr>
        <w:pStyle w:val="odstavec"/>
      </w:pPr>
    </w:p>
    <w:p w:rsidR="001370BB" w:rsidRDefault="001370BB" w:rsidP="001370BB">
      <w:pPr>
        <w:pStyle w:val="odstavec"/>
      </w:pPr>
      <w:r w:rsidRPr="00E63C40">
        <w:t>Štruktúra záväzkov (okrem bankových úverov</w:t>
      </w:r>
      <w:r>
        <w:t>, pôžičiek a návratných finančných výpomocí, záväzkov zo sociálneho fondu, odloženého daňového záväzku a rezerv)</w:t>
      </w:r>
      <w:r w:rsidRPr="00E63C40">
        <w:t xml:space="preserve"> podľa zostatkovej doby splatnosti</w:t>
      </w:r>
      <w:r>
        <w:t xml:space="preserve"> </w:t>
      </w:r>
      <w:r w:rsidR="001B5D15">
        <w:t xml:space="preserve">                         </w:t>
      </w:r>
      <w:r>
        <w:t>k</w:t>
      </w:r>
      <w:r w:rsidR="001B5D15">
        <w:t> </w:t>
      </w:r>
      <w:r>
        <w:t>31</w:t>
      </w:r>
      <w:r w:rsidR="001B5D15">
        <w:t>. decembru</w:t>
      </w:r>
      <w:r w:rsidR="00363033">
        <w:t xml:space="preserve"> 201</w:t>
      </w:r>
      <w:r w:rsidR="009E5A5F">
        <w:t>7</w:t>
      </w:r>
      <w:r w:rsidRPr="00E63C40">
        <w:t xml:space="preserve"> </w:t>
      </w:r>
      <w:r>
        <w:t>je uvedená v nasledujúcom prehľade</w:t>
      </w:r>
      <w:r w:rsidRPr="00E63C40">
        <w:t>:</w:t>
      </w:r>
    </w:p>
    <w:p w:rsidR="001370BB" w:rsidRDefault="001370BB" w:rsidP="001370BB">
      <w:pPr>
        <w:pStyle w:val="odstavec"/>
      </w:pPr>
    </w:p>
    <w:bookmarkStart w:id="39" w:name="_MON_1613202626"/>
    <w:bookmarkEnd w:id="39"/>
    <w:p w:rsidR="001370BB" w:rsidRDefault="00911B2E" w:rsidP="001370BB">
      <w:pPr>
        <w:pStyle w:val="odstavec"/>
      </w:pPr>
      <w:r w:rsidRPr="00C254F5">
        <w:object w:dxaOrig="8491" w:dyaOrig="5854">
          <v:shape id="_x0000_i1034" type="#_x0000_t75" style="width:454.2pt;height:307.8pt" o:ole="">
            <v:imagedata r:id="rId20" o:title=""/>
          </v:shape>
          <o:OLEObject Type="Embed" ProgID="Excel.Sheet.12" ShapeID="_x0000_i1034" DrawAspect="Content" ObjectID="_1613220765" r:id="rId21"/>
        </w:object>
      </w:r>
    </w:p>
    <w:p w:rsidR="001370BB" w:rsidRDefault="001370BB" w:rsidP="001370BB">
      <w:pPr>
        <w:pStyle w:val="odstavec"/>
      </w:pPr>
    </w:p>
    <w:p w:rsidR="005A35BA" w:rsidRPr="003340E6" w:rsidRDefault="003B0621" w:rsidP="005A35BA">
      <w:pPr>
        <w:pStyle w:val="Heading2"/>
        <w:rPr>
          <w:szCs w:val="18"/>
        </w:rPr>
      </w:pPr>
      <w:r>
        <w:br w:type="page"/>
      </w:r>
      <w:bookmarkEnd w:id="35"/>
      <w:r w:rsidR="005A35BA">
        <w:t xml:space="preserve"> </w:t>
      </w:r>
      <w:r w:rsidR="005A35BA" w:rsidRPr="005A35BA">
        <w:t>Odložený daňový záväzok</w:t>
      </w:r>
    </w:p>
    <w:p w:rsidR="005A35BA" w:rsidRPr="005A35BA" w:rsidRDefault="005A35BA" w:rsidP="003340E6">
      <w:pPr>
        <w:pStyle w:val="BodyText"/>
        <w:ind w:firstLine="425"/>
        <w:rPr>
          <w:rFonts w:ascii="Arial" w:hAnsi="Arial" w:cs="Arial"/>
          <w:sz w:val="20"/>
          <w:szCs w:val="20"/>
        </w:rPr>
      </w:pPr>
      <w:r w:rsidRPr="005A35BA">
        <w:rPr>
          <w:rFonts w:ascii="Arial" w:hAnsi="Arial" w:cs="Arial"/>
          <w:sz w:val="20"/>
          <w:szCs w:val="20"/>
        </w:rPr>
        <w:t>Výpočet odloženého daňového záväzku je uvedený v nasledujúcom prehľade:</w:t>
      </w:r>
    </w:p>
    <w:bookmarkStart w:id="40" w:name="_MON_1500375855"/>
    <w:bookmarkEnd w:id="40"/>
    <w:p w:rsidR="005A35BA" w:rsidRDefault="00911B2E" w:rsidP="003340E6">
      <w:pPr>
        <w:pStyle w:val="BodyText"/>
        <w:ind w:firstLine="425"/>
        <w:rPr>
          <w:szCs w:val="18"/>
        </w:rPr>
      </w:pPr>
      <w:r>
        <w:rPr>
          <w:szCs w:val="18"/>
        </w:rPr>
        <w:object w:dxaOrig="8940" w:dyaOrig="3531">
          <v:shape id="_x0000_i1035" type="#_x0000_t75" style="width:447pt;height:176.4pt" o:ole="">
            <v:imagedata r:id="rId22" o:title=""/>
          </v:shape>
          <o:OLEObject Type="Embed" ProgID="Excel.Sheet.12" ShapeID="_x0000_i1035" DrawAspect="Content" ObjectID="_1613220766" r:id="rId23"/>
        </w:object>
      </w:r>
    </w:p>
    <w:bookmarkStart w:id="41" w:name="_MON_1500891351"/>
    <w:bookmarkEnd w:id="41"/>
    <w:p w:rsidR="005A35BA" w:rsidRDefault="00911B2E" w:rsidP="003340E6">
      <w:pPr>
        <w:pStyle w:val="BodyText"/>
        <w:ind w:firstLine="425"/>
        <w:rPr>
          <w:szCs w:val="18"/>
        </w:rPr>
      </w:pPr>
      <w:r>
        <w:rPr>
          <w:szCs w:val="18"/>
        </w:rPr>
        <w:object w:dxaOrig="8865" w:dyaOrig="2263">
          <v:shape id="_x0000_i1036" type="#_x0000_t75" style="width:448.2pt;height:113.4pt" o:ole="">
            <v:imagedata r:id="rId24" o:title=""/>
          </v:shape>
          <o:OLEObject Type="Embed" ProgID="Excel.Sheet.12" ShapeID="_x0000_i1036" DrawAspect="Content" ObjectID="_1613220767" r:id="rId25"/>
        </w:object>
      </w:r>
    </w:p>
    <w:p w:rsidR="00B82A90" w:rsidRPr="00B82A90" w:rsidRDefault="00B82A90" w:rsidP="00B82A90">
      <w:pPr>
        <w:ind w:left="425"/>
        <w:rPr>
          <w:rFonts w:ascii="Arial" w:hAnsi="Arial" w:cs="Arial"/>
          <w:bCs/>
          <w:iCs/>
          <w:sz w:val="20"/>
          <w:szCs w:val="18"/>
        </w:rPr>
      </w:pPr>
    </w:p>
    <w:p w:rsidR="000E4ECE" w:rsidRPr="00E63C40" w:rsidRDefault="000E4ECE" w:rsidP="00DB50AD">
      <w:pPr>
        <w:pStyle w:val="Heading2"/>
      </w:pPr>
      <w:r w:rsidRPr="00E63C40">
        <w:t>Sociálny fond</w:t>
      </w:r>
    </w:p>
    <w:p w:rsidR="000E4ECE" w:rsidRPr="00E63C40" w:rsidRDefault="000E4ECE" w:rsidP="0066198E">
      <w:pPr>
        <w:pStyle w:val="odstavec"/>
      </w:pPr>
      <w:r w:rsidRPr="00E63C40">
        <w:t>Tvorba a čerpanie sociálneho fondu v priebehu účtovného obdobia sú uvedené v nasledujúcej tabuľke:</w:t>
      </w:r>
    </w:p>
    <w:p w:rsidR="00047613" w:rsidRDefault="000E4ECE" w:rsidP="0066198E">
      <w:pPr>
        <w:pStyle w:val="odstavec"/>
      </w:pPr>
      <w:bookmarkStart w:id="42" w:name="FWT_liabilities_of_the_social_fund"/>
      <w:r>
        <w:t xml:space="preserve"> </w:t>
      </w:r>
    </w:p>
    <w:tbl>
      <w:tblPr>
        <w:tblW w:w="9204"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818"/>
        <w:gridCol w:w="2410"/>
        <w:gridCol w:w="2976"/>
      </w:tblGrid>
      <w:tr w:rsidR="000E4ECE" w:rsidRPr="00D36807" w:rsidTr="004825ED">
        <w:trPr>
          <w:trHeight w:val="954"/>
        </w:trPr>
        <w:tc>
          <w:tcPr>
            <w:tcW w:w="3818" w:type="dxa"/>
            <w:noWrap/>
            <w:vAlign w:val="center"/>
          </w:tcPr>
          <w:p w:rsidR="000E4ECE" w:rsidRPr="00D36807" w:rsidRDefault="000E4ECE" w:rsidP="005002AE">
            <w:pPr>
              <w:jc w:val="center"/>
              <w:rPr>
                <w:rFonts w:ascii="Arial" w:hAnsi="Arial" w:cs="Arial"/>
                <w:b/>
                <w:bCs/>
                <w:sz w:val="18"/>
                <w:szCs w:val="18"/>
              </w:rPr>
            </w:pPr>
            <w:bookmarkStart w:id="43" w:name="RANGE!B3:D10"/>
            <w:bookmarkEnd w:id="43"/>
            <w:r w:rsidRPr="00D36807">
              <w:rPr>
                <w:rFonts w:ascii="Arial" w:hAnsi="Arial" w:cs="Arial"/>
                <w:b/>
                <w:bCs/>
                <w:sz w:val="18"/>
                <w:szCs w:val="18"/>
              </w:rPr>
              <w:t>Názov položky</w:t>
            </w:r>
          </w:p>
        </w:tc>
        <w:tc>
          <w:tcPr>
            <w:tcW w:w="2410" w:type="dxa"/>
            <w:shd w:val="clear" w:color="auto" w:fill="auto"/>
            <w:noWrap/>
            <w:vAlign w:val="center"/>
          </w:tcPr>
          <w:p w:rsidR="00264E6A" w:rsidRPr="004825ED" w:rsidRDefault="00656FA2" w:rsidP="00EB12DB">
            <w:pPr>
              <w:jc w:val="center"/>
              <w:rPr>
                <w:rFonts w:ascii="Arial" w:hAnsi="Arial" w:cs="Arial"/>
                <w:b/>
                <w:bCs/>
                <w:sz w:val="18"/>
                <w:szCs w:val="18"/>
              </w:rPr>
            </w:pPr>
            <w:r w:rsidRPr="004825ED">
              <w:rPr>
                <w:rFonts w:ascii="Arial" w:hAnsi="Arial" w:cs="Arial"/>
                <w:b/>
                <w:bCs/>
                <w:sz w:val="18"/>
                <w:szCs w:val="18"/>
              </w:rPr>
              <w:t>201</w:t>
            </w:r>
            <w:r w:rsidR="00EB12DB" w:rsidRPr="004825ED">
              <w:rPr>
                <w:rFonts w:ascii="Arial" w:hAnsi="Arial" w:cs="Arial"/>
                <w:b/>
                <w:bCs/>
                <w:sz w:val="18"/>
                <w:szCs w:val="18"/>
              </w:rPr>
              <w:t>8</w:t>
            </w:r>
          </w:p>
        </w:tc>
        <w:tc>
          <w:tcPr>
            <w:tcW w:w="2976" w:type="dxa"/>
            <w:vAlign w:val="center"/>
          </w:tcPr>
          <w:p w:rsidR="00264E6A" w:rsidRDefault="0061139A" w:rsidP="00EB12DB">
            <w:pPr>
              <w:jc w:val="center"/>
              <w:rPr>
                <w:rFonts w:ascii="Arial" w:hAnsi="Arial" w:cs="Arial"/>
                <w:b/>
                <w:bCs/>
                <w:sz w:val="18"/>
                <w:szCs w:val="18"/>
              </w:rPr>
            </w:pPr>
            <w:r>
              <w:rPr>
                <w:rFonts w:ascii="Arial" w:hAnsi="Arial" w:cs="Arial"/>
                <w:b/>
                <w:bCs/>
                <w:sz w:val="18"/>
                <w:szCs w:val="18"/>
              </w:rPr>
              <w:t>201</w:t>
            </w:r>
            <w:r w:rsidR="00EB12DB">
              <w:rPr>
                <w:rFonts w:ascii="Arial" w:hAnsi="Arial" w:cs="Arial"/>
                <w:b/>
                <w:bCs/>
                <w:sz w:val="18"/>
                <w:szCs w:val="18"/>
              </w:rPr>
              <w:t>7</w:t>
            </w:r>
          </w:p>
        </w:tc>
      </w:tr>
      <w:tr w:rsidR="00EB12DB" w:rsidRPr="00D36807" w:rsidTr="004825ED">
        <w:trPr>
          <w:trHeight w:val="240"/>
        </w:trPr>
        <w:tc>
          <w:tcPr>
            <w:tcW w:w="3818" w:type="dxa"/>
            <w:noWrap/>
            <w:vAlign w:val="bottom"/>
          </w:tcPr>
          <w:p w:rsidR="00EB12DB" w:rsidRPr="00D36807" w:rsidRDefault="00EB12DB" w:rsidP="0061139A">
            <w:pPr>
              <w:rPr>
                <w:rFonts w:ascii="Arial" w:hAnsi="Arial" w:cs="Arial"/>
                <w:b/>
                <w:bCs/>
                <w:sz w:val="18"/>
                <w:szCs w:val="18"/>
              </w:rPr>
            </w:pPr>
            <w:r w:rsidRPr="00D36807">
              <w:rPr>
                <w:rFonts w:ascii="Arial" w:hAnsi="Arial" w:cs="Arial"/>
                <w:b/>
                <w:bCs/>
                <w:sz w:val="18"/>
                <w:szCs w:val="18"/>
              </w:rPr>
              <w:t>Začiatočný stav sociálneho fondu</w:t>
            </w:r>
          </w:p>
        </w:tc>
        <w:tc>
          <w:tcPr>
            <w:tcW w:w="2410" w:type="dxa"/>
            <w:shd w:val="clear" w:color="auto" w:fill="auto"/>
            <w:noWrap/>
            <w:vAlign w:val="bottom"/>
          </w:tcPr>
          <w:p w:rsidR="00EB12DB" w:rsidRPr="004825ED" w:rsidRDefault="00EB12DB" w:rsidP="0061139A">
            <w:pPr>
              <w:jc w:val="right"/>
              <w:rPr>
                <w:rFonts w:ascii="Arial" w:hAnsi="Arial" w:cs="Arial"/>
                <w:b/>
                <w:bCs/>
                <w:sz w:val="18"/>
                <w:szCs w:val="18"/>
              </w:rPr>
            </w:pPr>
            <w:r w:rsidRPr="004825ED">
              <w:rPr>
                <w:rFonts w:ascii="Arial" w:hAnsi="Arial" w:cs="Arial"/>
                <w:b/>
                <w:bCs/>
                <w:sz w:val="18"/>
                <w:szCs w:val="18"/>
              </w:rPr>
              <w:t>37 775</w:t>
            </w:r>
          </w:p>
        </w:tc>
        <w:tc>
          <w:tcPr>
            <w:tcW w:w="2976" w:type="dxa"/>
            <w:noWrap/>
            <w:vAlign w:val="bottom"/>
          </w:tcPr>
          <w:p w:rsidR="00EB12DB" w:rsidRPr="00D36807" w:rsidRDefault="00EB12DB" w:rsidP="001B3C20">
            <w:pPr>
              <w:jc w:val="right"/>
              <w:rPr>
                <w:rFonts w:ascii="Arial" w:hAnsi="Arial" w:cs="Arial"/>
                <w:b/>
                <w:bCs/>
                <w:sz w:val="18"/>
                <w:szCs w:val="18"/>
              </w:rPr>
            </w:pPr>
            <w:r>
              <w:rPr>
                <w:rFonts w:ascii="Arial" w:hAnsi="Arial" w:cs="Arial"/>
                <w:b/>
                <w:bCs/>
                <w:sz w:val="18"/>
                <w:szCs w:val="18"/>
              </w:rPr>
              <w:t>46 302</w:t>
            </w:r>
          </w:p>
        </w:tc>
      </w:tr>
      <w:tr w:rsidR="00EB12DB" w:rsidRPr="00D36807" w:rsidTr="004825ED">
        <w:trPr>
          <w:trHeight w:val="240"/>
        </w:trPr>
        <w:tc>
          <w:tcPr>
            <w:tcW w:w="3818" w:type="dxa"/>
            <w:vAlign w:val="bottom"/>
          </w:tcPr>
          <w:p w:rsidR="00EB12DB" w:rsidRPr="00D36807" w:rsidRDefault="00EB12DB" w:rsidP="0061139A">
            <w:pPr>
              <w:rPr>
                <w:rFonts w:ascii="Arial" w:hAnsi="Arial" w:cs="Arial"/>
                <w:sz w:val="18"/>
                <w:szCs w:val="18"/>
              </w:rPr>
            </w:pPr>
            <w:r w:rsidRPr="00D36807">
              <w:rPr>
                <w:rFonts w:ascii="Arial" w:hAnsi="Arial" w:cs="Arial"/>
                <w:sz w:val="18"/>
                <w:szCs w:val="18"/>
              </w:rPr>
              <w:t>Tvorba sociálneho fondu na ťarchu nákladov</w:t>
            </w:r>
          </w:p>
        </w:tc>
        <w:tc>
          <w:tcPr>
            <w:tcW w:w="2410" w:type="dxa"/>
            <w:shd w:val="clear" w:color="auto" w:fill="auto"/>
            <w:noWrap/>
            <w:vAlign w:val="bottom"/>
          </w:tcPr>
          <w:p w:rsidR="00EB12DB" w:rsidRPr="004825ED" w:rsidRDefault="00EB12DB" w:rsidP="0061139A">
            <w:pPr>
              <w:jc w:val="right"/>
              <w:rPr>
                <w:rFonts w:ascii="Arial" w:hAnsi="Arial" w:cs="Arial"/>
                <w:sz w:val="18"/>
                <w:szCs w:val="18"/>
              </w:rPr>
            </w:pPr>
            <w:r w:rsidRPr="004825ED">
              <w:rPr>
                <w:rFonts w:ascii="Arial" w:hAnsi="Arial" w:cs="Arial"/>
                <w:sz w:val="18"/>
                <w:szCs w:val="18"/>
              </w:rPr>
              <w:t>156 204</w:t>
            </w:r>
          </w:p>
        </w:tc>
        <w:tc>
          <w:tcPr>
            <w:tcW w:w="2976" w:type="dxa"/>
            <w:noWrap/>
            <w:vAlign w:val="bottom"/>
          </w:tcPr>
          <w:p w:rsidR="00EB12DB" w:rsidRPr="00D36807" w:rsidRDefault="00EB12DB" w:rsidP="001B3C20">
            <w:pPr>
              <w:jc w:val="right"/>
              <w:rPr>
                <w:rFonts w:ascii="Arial" w:hAnsi="Arial" w:cs="Arial"/>
                <w:sz w:val="18"/>
                <w:szCs w:val="18"/>
              </w:rPr>
            </w:pPr>
            <w:r>
              <w:rPr>
                <w:rFonts w:ascii="Arial" w:hAnsi="Arial" w:cs="Arial"/>
                <w:sz w:val="18"/>
                <w:szCs w:val="18"/>
              </w:rPr>
              <w:t>112 726</w:t>
            </w:r>
          </w:p>
        </w:tc>
      </w:tr>
      <w:tr w:rsidR="00EB12DB" w:rsidRPr="00D36807" w:rsidTr="004825ED">
        <w:trPr>
          <w:trHeight w:val="255"/>
        </w:trPr>
        <w:tc>
          <w:tcPr>
            <w:tcW w:w="3818" w:type="dxa"/>
            <w:noWrap/>
            <w:vAlign w:val="bottom"/>
          </w:tcPr>
          <w:p w:rsidR="00EB12DB" w:rsidRDefault="00EB12DB" w:rsidP="0061139A">
            <w:pPr>
              <w:rPr>
                <w:rFonts w:ascii="Arial" w:hAnsi="Arial" w:cs="Arial"/>
                <w:b/>
                <w:bCs/>
                <w:sz w:val="18"/>
                <w:szCs w:val="18"/>
              </w:rPr>
            </w:pPr>
            <w:r w:rsidRPr="00D36807">
              <w:rPr>
                <w:rFonts w:ascii="Arial" w:hAnsi="Arial" w:cs="Arial"/>
                <w:sz w:val="18"/>
                <w:szCs w:val="18"/>
              </w:rPr>
              <w:t xml:space="preserve">Tvorba sociálneho fondu </w:t>
            </w:r>
            <w:r>
              <w:rPr>
                <w:rFonts w:ascii="Arial" w:hAnsi="Arial" w:cs="Arial"/>
                <w:sz w:val="18"/>
                <w:szCs w:val="18"/>
              </w:rPr>
              <w:t>zo zisku</w:t>
            </w:r>
          </w:p>
        </w:tc>
        <w:tc>
          <w:tcPr>
            <w:tcW w:w="2410" w:type="dxa"/>
            <w:shd w:val="clear" w:color="auto" w:fill="auto"/>
            <w:noWrap/>
            <w:vAlign w:val="bottom"/>
          </w:tcPr>
          <w:p w:rsidR="00EB12DB" w:rsidRPr="004825ED" w:rsidRDefault="00EB12DB" w:rsidP="0061139A">
            <w:pPr>
              <w:jc w:val="right"/>
              <w:rPr>
                <w:rFonts w:ascii="Arial" w:hAnsi="Arial" w:cs="Arial"/>
                <w:sz w:val="18"/>
                <w:szCs w:val="18"/>
              </w:rPr>
            </w:pPr>
            <w:r w:rsidRPr="004825ED">
              <w:rPr>
                <w:rFonts w:ascii="Arial" w:hAnsi="Arial" w:cs="Arial"/>
                <w:sz w:val="18"/>
                <w:szCs w:val="18"/>
              </w:rPr>
              <w:t>0</w:t>
            </w:r>
          </w:p>
        </w:tc>
        <w:tc>
          <w:tcPr>
            <w:tcW w:w="2976" w:type="dxa"/>
            <w:noWrap/>
            <w:vAlign w:val="bottom"/>
          </w:tcPr>
          <w:p w:rsidR="00EB12DB" w:rsidRDefault="00EB12DB" w:rsidP="001B3C20">
            <w:pPr>
              <w:jc w:val="right"/>
              <w:rPr>
                <w:rFonts w:ascii="Arial" w:hAnsi="Arial" w:cs="Arial"/>
                <w:sz w:val="18"/>
                <w:szCs w:val="18"/>
              </w:rPr>
            </w:pPr>
            <w:r>
              <w:rPr>
                <w:rFonts w:ascii="Arial" w:hAnsi="Arial" w:cs="Arial"/>
                <w:sz w:val="18"/>
                <w:szCs w:val="18"/>
              </w:rPr>
              <w:t>0</w:t>
            </w:r>
          </w:p>
        </w:tc>
      </w:tr>
      <w:tr w:rsidR="00EB12DB" w:rsidRPr="00D36807" w:rsidTr="004825ED">
        <w:trPr>
          <w:trHeight w:val="255"/>
        </w:trPr>
        <w:tc>
          <w:tcPr>
            <w:tcW w:w="3818" w:type="dxa"/>
            <w:noWrap/>
            <w:vAlign w:val="bottom"/>
          </w:tcPr>
          <w:p w:rsidR="00EB12DB" w:rsidRPr="009F6DF3" w:rsidRDefault="00EB12DB" w:rsidP="0061139A">
            <w:pPr>
              <w:tabs>
                <w:tab w:val="num" w:pos="567"/>
              </w:tabs>
              <w:autoSpaceDE w:val="0"/>
              <w:autoSpaceDN w:val="0"/>
              <w:adjustRightInd w:val="0"/>
              <w:spacing w:before="120" w:after="120"/>
              <w:ind w:left="567" w:hanging="567"/>
              <w:jc w:val="both"/>
              <w:rPr>
                <w:rFonts w:ascii="Arial" w:hAnsi="Arial" w:cs="Arial"/>
                <w:bCs/>
                <w:sz w:val="18"/>
                <w:szCs w:val="18"/>
              </w:rPr>
            </w:pPr>
            <w:r w:rsidRPr="009F6DF3">
              <w:rPr>
                <w:rFonts w:ascii="Arial" w:hAnsi="Arial" w:cs="Arial"/>
                <w:bCs/>
                <w:sz w:val="18"/>
                <w:szCs w:val="18"/>
              </w:rPr>
              <w:t>Ostatná tvorba sociálneho fondu</w:t>
            </w:r>
          </w:p>
        </w:tc>
        <w:tc>
          <w:tcPr>
            <w:tcW w:w="2410" w:type="dxa"/>
            <w:shd w:val="clear" w:color="auto" w:fill="auto"/>
            <w:noWrap/>
            <w:vAlign w:val="bottom"/>
          </w:tcPr>
          <w:p w:rsidR="00EB12DB" w:rsidRPr="004825ED" w:rsidRDefault="00EB12DB" w:rsidP="0061139A">
            <w:pPr>
              <w:jc w:val="right"/>
              <w:rPr>
                <w:rFonts w:ascii="Arial" w:hAnsi="Arial" w:cs="Arial"/>
                <w:sz w:val="18"/>
                <w:szCs w:val="18"/>
              </w:rPr>
            </w:pPr>
            <w:r w:rsidRPr="004825ED">
              <w:rPr>
                <w:rFonts w:ascii="Arial" w:hAnsi="Arial" w:cs="Arial"/>
                <w:sz w:val="18"/>
                <w:szCs w:val="18"/>
              </w:rPr>
              <w:t>0</w:t>
            </w:r>
          </w:p>
        </w:tc>
        <w:tc>
          <w:tcPr>
            <w:tcW w:w="2976" w:type="dxa"/>
            <w:noWrap/>
            <w:vAlign w:val="bottom"/>
          </w:tcPr>
          <w:p w:rsidR="00EB12DB" w:rsidRPr="00BF7993" w:rsidRDefault="00EB12DB" w:rsidP="001B3C20">
            <w:pPr>
              <w:jc w:val="right"/>
              <w:rPr>
                <w:rFonts w:ascii="Arial" w:hAnsi="Arial" w:cs="Arial"/>
                <w:sz w:val="18"/>
                <w:szCs w:val="18"/>
              </w:rPr>
            </w:pPr>
            <w:r>
              <w:rPr>
                <w:rFonts w:ascii="Arial" w:hAnsi="Arial" w:cs="Arial"/>
                <w:sz w:val="18"/>
                <w:szCs w:val="18"/>
              </w:rPr>
              <w:t>0</w:t>
            </w:r>
          </w:p>
        </w:tc>
      </w:tr>
      <w:tr w:rsidR="00EB12DB" w:rsidRPr="00D36807" w:rsidTr="004825ED">
        <w:trPr>
          <w:trHeight w:val="255"/>
        </w:trPr>
        <w:tc>
          <w:tcPr>
            <w:tcW w:w="3818" w:type="dxa"/>
            <w:noWrap/>
            <w:vAlign w:val="bottom"/>
          </w:tcPr>
          <w:p w:rsidR="00EB12DB" w:rsidRPr="009F6DF3" w:rsidRDefault="00EB12DB" w:rsidP="0061139A">
            <w:pPr>
              <w:tabs>
                <w:tab w:val="num" w:pos="567"/>
              </w:tabs>
              <w:autoSpaceDE w:val="0"/>
              <w:autoSpaceDN w:val="0"/>
              <w:adjustRightInd w:val="0"/>
              <w:spacing w:before="120" w:after="120"/>
              <w:ind w:left="567" w:hanging="567"/>
              <w:jc w:val="both"/>
              <w:rPr>
                <w:rFonts w:ascii="Arial" w:hAnsi="Arial" w:cs="Arial"/>
                <w:bCs/>
                <w:i/>
                <w:sz w:val="18"/>
                <w:szCs w:val="18"/>
              </w:rPr>
            </w:pPr>
            <w:r w:rsidRPr="009F6DF3">
              <w:rPr>
                <w:rFonts w:ascii="Arial" w:hAnsi="Arial" w:cs="Arial"/>
                <w:bCs/>
                <w:i/>
                <w:sz w:val="18"/>
                <w:szCs w:val="18"/>
              </w:rPr>
              <w:t>Tvorba sociálneho fondu spolu</w:t>
            </w:r>
          </w:p>
        </w:tc>
        <w:tc>
          <w:tcPr>
            <w:tcW w:w="2410" w:type="dxa"/>
            <w:shd w:val="clear" w:color="auto" w:fill="auto"/>
            <w:noWrap/>
            <w:vAlign w:val="bottom"/>
          </w:tcPr>
          <w:p w:rsidR="00EB12DB" w:rsidRPr="004825ED" w:rsidRDefault="00EB12DB" w:rsidP="0061139A">
            <w:pPr>
              <w:tabs>
                <w:tab w:val="num" w:pos="567"/>
              </w:tabs>
              <w:autoSpaceDE w:val="0"/>
              <w:autoSpaceDN w:val="0"/>
              <w:adjustRightInd w:val="0"/>
              <w:spacing w:before="120" w:after="120"/>
              <w:ind w:left="567" w:hanging="567"/>
              <w:jc w:val="right"/>
              <w:rPr>
                <w:rFonts w:ascii="Arial" w:hAnsi="Arial" w:cs="Arial"/>
                <w:i/>
                <w:sz w:val="18"/>
                <w:szCs w:val="18"/>
              </w:rPr>
            </w:pPr>
            <w:r w:rsidRPr="004825ED">
              <w:rPr>
                <w:rFonts w:ascii="Arial" w:hAnsi="Arial" w:cs="Arial"/>
                <w:i/>
                <w:sz w:val="18"/>
                <w:szCs w:val="18"/>
              </w:rPr>
              <w:t>156 204</w:t>
            </w:r>
          </w:p>
        </w:tc>
        <w:tc>
          <w:tcPr>
            <w:tcW w:w="2976" w:type="dxa"/>
            <w:noWrap/>
            <w:vAlign w:val="bottom"/>
          </w:tcPr>
          <w:p w:rsidR="00EB12DB" w:rsidRPr="009F6DF3" w:rsidRDefault="00EB12DB" w:rsidP="001B3C20">
            <w:pPr>
              <w:tabs>
                <w:tab w:val="num" w:pos="567"/>
              </w:tabs>
              <w:autoSpaceDE w:val="0"/>
              <w:autoSpaceDN w:val="0"/>
              <w:adjustRightInd w:val="0"/>
              <w:spacing w:before="120" w:after="120"/>
              <w:ind w:left="567" w:hanging="567"/>
              <w:jc w:val="right"/>
              <w:rPr>
                <w:rFonts w:ascii="Arial" w:hAnsi="Arial" w:cs="Arial"/>
                <w:i/>
                <w:sz w:val="18"/>
                <w:szCs w:val="18"/>
              </w:rPr>
            </w:pPr>
            <w:r>
              <w:rPr>
                <w:rFonts w:ascii="Arial" w:hAnsi="Arial" w:cs="Arial"/>
                <w:i/>
                <w:sz w:val="18"/>
                <w:szCs w:val="18"/>
              </w:rPr>
              <w:t>112 726</w:t>
            </w:r>
          </w:p>
        </w:tc>
      </w:tr>
      <w:tr w:rsidR="00EB12DB" w:rsidRPr="00D36807" w:rsidTr="004825ED">
        <w:trPr>
          <w:trHeight w:val="255"/>
        </w:trPr>
        <w:tc>
          <w:tcPr>
            <w:tcW w:w="3818" w:type="dxa"/>
            <w:noWrap/>
            <w:vAlign w:val="bottom"/>
          </w:tcPr>
          <w:p w:rsidR="00EB12DB" w:rsidRPr="009F6DF3" w:rsidRDefault="00EB12DB" w:rsidP="0061139A">
            <w:pPr>
              <w:tabs>
                <w:tab w:val="num" w:pos="567"/>
              </w:tabs>
              <w:autoSpaceDE w:val="0"/>
              <w:autoSpaceDN w:val="0"/>
              <w:adjustRightInd w:val="0"/>
              <w:spacing w:before="120" w:after="120"/>
              <w:ind w:left="567" w:hanging="567"/>
              <w:jc w:val="both"/>
              <w:rPr>
                <w:rFonts w:ascii="Arial" w:hAnsi="Arial" w:cs="Arial"/>
                <w:bCs/>
                <w:i/>
                <w:sz w:val="18"/>
                <w:szCs w:val="18"/>
              </w:rPr>
            </w:pPr>
            <w:r w:rsidRPr="009F6DF3">
              <w:rPr>
                <w:rFonts w:ascii="Arial" w:hAnsi="Arial" w:cs="Arial"/>
                <w:bCs/>
                <w:i/>
                <w:sz w:val="18"/>
                <w:szCs w:val="18"/>
              </w:rPr>
              <w:t xml:space="preserve">Čerpanie sociálneho fondu </w:t>
            </w:r>
          </w:p>
        </w:tc>
        <w:tc>
          <w:tcPr>
            <w:tcW w:w="2410" w:type="dxa"/>
            <w:shd w:val="clear" w:color="auto" w:fill="auto"/>
            <w:noWrap/>
            <w:vAlign w:val="bottom"/>
          </w:tcPr>
          <w:p w:rsidR="00EB12DB" w:rsidRPr="004825ED" w:rsidRDefault="00EB12DB" w:rsidP="00EB12DB">
            <w:pPr>
              <w:tabs>
                <w:tab w:val="num" w:pos="567"/>
              </w:tabs>
              <w:autoSpaceDE w:val="0"/>
              <w:autoSpaceDN w:val="0"/>
              <w:adjustRightInd w:val="0"/>
              <w:spacing w:before="120" w:after="120"/>
              <w:ind w:left="567" w:hanging="567"/>
              <w:jc w:val="right"/>
              <w:rPr>
                <w:rFonts w:ascii="Arial" w:hAnsi="Arial" w:cs="Arial"/>
                <w:i/>
                <w:sz w:val="18"/>
                <w:szCs w:val="18"/>
              </w:rPr>
            </w:pPr>
            <w:r w:rsidRPr="004825ED">
              <w:rPr>
                <w:rFonts w:ascii="Arial" w:hAnsi="Arial" w:cs="Arial"/>
                <w:i/>
                <w:sz w:val="18"/>
                <w:szCs w:val="18"/>
              </w:rPr>
              <w:t>-139 238</w:t>
            </w:r>
          </w:p>
        </w:tc>
        <w:tc>
          <w:tcPr>
            <w:tcW w:w="2976" w:type="dxa"/>
            <w:noWrap/>
            <w:vAlign w:val="bottom"/>
          </w:tcPr>
          <w:p w:rsidR="00EB12DB" w:rsidRPr="009F6DF3" w:rsidRDefault="00EB12DB" w:rsidP="001B3C20">
            <w:pPr>
              <w:tabs>
                <w:tab w:val="num" w:pos="567"/>
              </w:tabs>
              <w:autoSpaceDE w:val="0"/>
              <w:autoSpaceDN w:val="0"/>
              <w:adjustRightInd w:val="0"/>
              <w:spacing w:before="120" w:after="120"/>
              <w:ind w:left="567" w:hanging="567"/>
              <w:jc w:val="right"/>
              <w:rPr>
                <w:rFonts w:ascii="Arial" w:hAnsi="Arial" w:cs="Arial"/>
                <w:i/>
                <w:sz w:val="18"/>
                <w:szCs w:val="18"/>
              </w:rPr>
            </w:pPr>
            <w:r>
              <w:rPr>
                <w:rFonts w:ascii="Arial" w:hAnsi="Arial" w:cs="Arial"/>
                <w:i/>
                <w:sz w:val="18"/>
                <w:szCs w:val="18"/>
              </w:rPr>
              <w:t>-104 199</w:t>
            </w:r>
          </w:p>
        </w:tc>
      </w:tr>
      <w:tr w:rsidR="00EB12DB" w:rsidRPr="00D36807" w:rsidTr="004825ED">
        <w:trPr>
          <w:trHeight w:val="255"/>
        </w:trPr>
        <w:tc>
          <w:tcPr>
            <w:tcW w:w="3818" w:type="dxa"/>
            <w:noWrap/>
            <w:vAlign w:val="bottom"/>
          </w:tcPr>
          <w:p w:rsidR="00EB12DB" w:rsidRPr="00D36807" w:rsidRDefault="00EB12DB" w:rsidP="0061139A">
            <w:pPr>
              <w:rPr>
                <w:rFonts w:ascii="Arial" w:hAnsi="Arial" w:cs="Arial"/>
                <w:b/>
                <w:bCs/>
                <w:sz w:val="18"/>
                <w:szCs w:val="18"/>
              </w:rPr>
            </w:pPr>
            <w:r w:rsidRPr="00D36807">
              <w:rPr>
                <w:rFonts w:ascii="Arial" w:hAnsi="Arial" w:cs="Arial"/>
                <w:b/>
                <w:bCs/>
                <w:sz w:val="18"/>
                <w:szCs w:val="18"/>
              </w:rPr>
              <w:t>Konečný zostatok sociálneho fondu</w:t>
            </w:r>
          </w:p>
        </w:tc>
        <w:tc>
          <w:tcPr>
            <w:tcW w:w="2410" w:type="dxa"/>
            <w:shd w:val="clear" w:color="auto" w:fill="auto"/>
            <w:noWrap/>
            <w:vAlign w:val="bottom"/>
          </w:tcPr>
          <w:p w:rsidR="00EB12DB" w:rsidRPr="004825ED" w:rsidRDefault="00EB12DB" w:rsidP="0061139A">
            <w:pPr>
              <w:jc w:val="right"/>
              <w:rPr>
                <w:rFonts w:ascii="Arial" w:hAnsi="Arial" w:cs="Arial"/>
                <w:b/>
                <w:bCs/>
                <w:sz w:val="18"/>
                <w:szCs w:val="18"/>
              </w:rPr>
            </w:pPr>
            <w:r w:rsidRPr="004825ED">
              <w:rPr>
                <w:rFonts w:ascii="Arial" w:hAnsi="Arial" w:cs="Arial"/>
                <w:b/>
                <w:bCs/>
                <w:sz w:val="18"/>
                <w:szCs w:val="18"/>
              </w:rPr>
              <w:t>54 741</w:t>
            </w:r>
          </w:p>
        </w:tc>
        <w:tc>
          <w:tcPr>
            <w:tcW w:w="2976" w:type="dxa"/>
            <w:noWrap/>
            <w:vAlign w:val="bottom"/>
          </w:tcPr>
          <w:p w:rsidR="00EB12DB" w:rsidRPr="00D36807" w:rsidRDefault="00EB12DB" w:rsidP="001B3C20">
            <w:pPr>
              <w:jc w:val="right"/>
              <w:rPr>
                <w:rFonts w:ascii="Arial" w:hAnsi="Arial" w:cs="Arial"/>
                <w:b/>
                <w:bCs/>
                <w:sz w:val="18"/>
                <w:szCs w:val="18"/>
              </w:rPr>
            </w:pPr>
            <w:r>
              <w:rPr>
                <w:rFonts w:ascii="Arial" w:hAnsi="Arial" w:cs="Arial"/>
                <w:b/>
                <w:bCs/>
                <w:sz w:val="18"/>
                <w:szCs w:val="18"/>
              </w:rPr>
              <w:t>37 775</w:t>
            </w:r>
          </w:p>
        </w:tc>
      </w:tr>
    </w:tbl>
    <w:p w:rsidR="000E4ECE" w:rsidRDefault="000E4ECE" w:rsidP="0066198E">
      <w:pPr>
        <w:pStyle w:val="odstavec"/>
      </w:pPr>
    </w:p>
    <w:bookmarkEnd w:id="42"/>
    <w:p w:rsidR="005002AE" w:rsidRPr="001A4C19" w:rsidRDefault="001A4C19" w:rsidP="00365DD2">
      <w:pPr>
        <w:ind w:left="425"/>
        <w:jc w:val="both"/>
        <w:rPr>
          <w:rFonts w:ascii="Arial" w:hAnsi="Arial" w:cs="Arial"/>
          <w:bCs/>
          <w:iCs/>
          <w:sz w:val="20"/>
          <w:szCs w:val="20"/>
        </w:rPr>
      </w:pPr>
      <w:r w:rsidRPr="001A4C19">
        <w:rPr>
          <w:rFonts w:ascii="Arial" w:hAnsi="Arial" w:cs="Arial"/>
          <w:bCs/>
          <w:iCs/>
          <w:sz w:val="20"/>
          <w:szCs w:val="20"/>
        </w:rPr>
        <w:t>Časť sociálneho fondu sa podľa zákona o sociálnom fonde tvorí povinne na ťarchu nákladov a časť sa môže vytvárať zo zisku. Sociálny fond sa podľa zákona o sociálnom fonde čerpá na sociálne, zdravotné, rekreačné a iné potreby zamestnancov.</w:t>
      </w:r>
    </w:p>
    <w:p w:rsidR="001A4C19" w:rsidRDefault="001A4C19">
      <w:pPr>
        <w:rPr>
          <w:rFonts w:ascii="Arial" w:hAnsi="Arial" w:cs="Arial"/>
          <w:b/>
          <w:bCs/>
          <w:iCs/>
          <w:sz w:val="20"/>
        </w:rPr>
      </w:pPr>
    </w:p>
    <w:p w:rsidR="007E4993" w:rsidRDefault="007E4993">
      <w:pPr>
        <w:rPr>
          <w:rFonts w:ascii="Arial" w:hAnsi="Arial" w:cs="Arial"/>
          <w:b/>
          <w:bCs/>
          <w:iCs/>
          <w:sz w:val="20"/>
        </w:rPr>
      </w:pPr>
    </w:p>
    <w:p w:rsidR="00911B2E" w:rsidRDefault="00911B2E">
      <w:pPr>
        <w:rPr>
          <w:rFonts w:ascii="Arial" w:hAnsi="Arial" w:cs="Arial"/>
          <w:b/>
          <w:bCs/>
          <w:iCs/>
          <w:sz w:val="20"/>
        </w:rPr>
      </w:pPr>
    </w:p>
    <w:p w:rsidR="001B5D15" w:rsidRDefault="001B5D15">
      <w:pPr>
        <w:rPr>
          <w:rFonts w:ascii="Arial" w:hAnsi="Arial" w:cs="Arial"/>
          <w:b/>
          <w:bCs/>
          <w:iCs/>
          <w:sz w:val="20"/>
        </w:rPr>
      </w:pPr>
    </w:p>
    <w:p w:rsidR="000E4ECE" w:rsidRPr="00E63C40" w:rsidRDefault="000E4ECE" w:rsidP="00DB50AD">
      <w:pPr>
        <w:pStyle w:val="Heading2"/>
      </w:pPr>
      <w:r w:rsidRPr="00E63C40">
        <w:t>Bankové úvery</w:t>
      </w:r>
      <w:r>
        <w:t xml:space="preserve"> a vydané dlhopisy</w:t>
      </w:r>
    </w:p>
    <w:p w:rsidR="000E4ECE" w:rsidRDefault="000E4ECE" w:rsidP="0066198E">
      <w:pPr>
        <w:pStyle w:val="odstavec"/>
      </w:pPr>
      <w:r w:rsidRPr="00E63C40">
        <w:t>Prehľad bankových úverov je uvedený v nasledujúcej tabuľke:</w:t>
      </w:r>
    </w:p>
    <w:p w:rsidR="000E4ECE" w:rsidRDefault="000E4ECE" w:rsidP="0066198E">
      <w:pPr>
        <w:pStyle w:val="odstavec"/>
      </w:pPr>
      <w:bookmarkStart w:id="44" w:name="FWT_loans_1"/>
      <w:r>
        <w:t xml:space="preserve"> </w:t>
      </w:r>
    </w:p>
    <w:tbl>
      <w:tblPr>
        <w:tblW w:w="9213"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551"/>
        <w:gridCol w:w="709"/>
        <w:gridCol w:w="1701"/>
        <w:gridCol w:w="992"/>
        <w:gridCol w:w="1418"/>
        <w:gridCol w:w="1842"/>
      </w:tblGrid>
      <w:tr w:rsidR="005002AE" w:rsidRPr="00D36807" w:rsidTr="000477B0">
        <w:trPr>
          <w:trHeight w:val="1200"/>
        </w:trPr>
        <w:tc>
          <w:tcPr>
            <w:tcW w:w="2551" w:type="dxa"/>
            <w:noWrap/>
            <w:vAlign w:val="center"/>
          </w:tcPr>
          <w:p w:rsidR="000E4ECE" w:rsidRPr="00D36807" w:rsidRDefault="000E4ECE" w:rsidP="005002AE">
            <w:pPr>
              <w:jc w:val="center"/>
              <w:rPr>
                <w:rFonts w:ascii="Arial" w:hAnsi="Arial" w:cs="Arial"/>
                <w:b/>
                <w:bCs/>
                <w:sz w:val="18"/>
                <w:szCs w:val="18"/>
              </w:rPr>
            </w:pPr>
            <w:bookmarkStart w:id="45" w:name="RANGE!B6:G18"/>
            <w:bookmarkEnd w:id="45"/>
            <w:r w:rsidRPr="00D36807">
              <w:rPr>
                <w:rFonts w:ascii="Arial" w:hAnsi="Arial" w:cs="Arial"/>
                <w:b/>
                <w:bCs/>
                <w:sz w:val="18"/>
                <w:szCs w:val="18"/>
              </w:rPr>
              <w:t>Názov položky</w:t>
            </w:r>
          </w:p>
        </w:tc>
        <w:tc>
          <w:tcPr>
            <w:tcW w:w="709" w:type="dxa"/>
            <w:noWrap/>
            <w:vAlign w:val="center"/>
          </w:tcPr>
          <w:p w:rsidR="00264E6A" w:rsidRDefault="000E4ECE">
            <w:pPr>
              <w:jc w:val="center"/>
              <w:rPr>
                <w:rFonts w:ascii="Arial" w:hAnsi="Arial" w:cs="Arial"/>
                <w:b/>
                <w:bCs/>
                <w:sz w:val="18"/>
                <w:szCs w:val="18"/>
              </w:rPr>
            </w:pPr>
            <w:r w:rsidRPr="00D36807">
              <w:rPr>
                <w:rFonts w:ascii="Arial" w:hAnsi="Arial" w:cs="Arial"/>
                <w:b/>
                <w:bCs/>
                <w:sz w:val="18"/>
                <w:szCs w:val="18"/>
              </w:rPr>
              <w:t>Mena</w:t>
            </w:r>
          </w:p>
        </w:tc>
        <w:tc>
          <w:tcPr>
            <w:tcW w:w="1701" w:type="dxa"/>
            <w:vAlign w:val="center"/>
          </w:tcPr>
          <w:p w:rsidR="00264E6A" w:rsidRDefault="000E4ECE">
            <w:pPr>
              <w:jc w:val="center"/>
              <w:rPr>
                <w:rFonts w:ascii="Arial" w:hAnsi="Arial" w:cs="Arial"/>
                <w:b/>
                <w:bCs/>
                <w:sz w:val="18"/>
                <w:szCs w:val="18"/>
              </w:rPr>
            </w:pPr>
            <w:r w:rsidRPr="00D36807">
              <w:rPr>
                <w:rFonts w:ascii="Arial" w:hAnsi="Arial" w:cs="Arial"/>
                <w:b/>
                <w:bCs/>
                <w:sz w:val="18"/>
                <w:szCs w:val="18"/>
              </w:rPr>
              <w:t>Úrok p. a. v %</w:t>
            </w:r>
          </w:p>
        </w:tc>
        <w:tc>
          <w:tcPr>
            <w:tcW w:w="992" w:type="dxa"/>
            <w:vAlign w:val="center"/>
          </w:tcPr>
          <w:p w:rsidR="00264E6A" w:rsidRDefault="000E4ECE">
            <w:pPr>
              <w:jc w:val="center"/>
              <w:rPr>
                <w:rFonts w:ascii="Arial" w:hAnsi="Arial" w:cs="Arial"/>
                <w:b/>
                <w:bCs/>
                <w:sz w:val="18"/>
                <w:szCs w:val="18"/>
              </w:rPr>
            </w:pPr>
            <w:r w:rsidRPr="00D36807">
              <w:rPr>
                <w:rFonts w:ascii="Arial" w:hAnsi="Arial" w:cs="Arial"/>
                <w:b/>
                <w:bCs/>
                <w:sz w:val="18"/>
                <w:szCs w:val="18"/>
              </w:rPr>
              <w:t>Dátum splatnosti</w:t>
            </w:r>
          </w:p>
        </w:tc>
        <w:tc>
          <w:tcPr>
            <w:tcW w:w="1418" w:type="dxa"/>
            <w:vAlign w:val="center"/>
          </w:tcPr>
          <w:p w:rsidR="00264E6A" w:rsidRDefault="000E4ECE">
            <w:pPr>
              <w:jc w:val="center"/>
              <w:rPr>
                <w:rFonts w:ascii="Arial" w:hAnsi="Arial" w:cs="Arial"/>
                <w:b/>
                <w:bCs/>
                <w:sz w:val="18"/>
                <w:szCs w:val="18"/>
              </w:rPr>
            </w:pPr>
            <w:r w:rsidRPr="00D36807">
              <w:rPr>
                <w:rFonts w:ascii="Arial" w:hAnsi="Arial" w:cs="Arial"/>
                <w:b/>
                <w:bCs/>
                <w:sz w:val="18"/>
                <w:szCs w:val="18"/>
              </w:rPr>
              <w:t xml:space="preserve">Suma istiny v príslušnej mene za bežné </w:t>
            </w:r>
            <w:r w:rsidR="005002AE">
              <w:rPr>
                <w:rFonts w:ascii="Arial" w:hAnsi="Arial" w:cs="Arial"/>
                <w:b/>
                <w:bCs/>
                <w:sz w:val="18"/>
                <w:szCs w:val="18"/>
              </w:rPr>
              <w:t xml:space="preserve">    </w:t>
            </w:r>
            <w:r w:rsidRPr="00D36807">
              <w:rPr>
                <w:rFonts w:ascii="Arial" w:hAnsi="Arial" w:cs="Arial"/>
                <w:b/>
                <w:bCs/>
                <w:sz w:val="18"/>
                <w:szCs w:val="18"/>
              </w:rPr>
              <w:t xml:space="preserve">účtovné </w:t>
            </w:r>
            <w:r w:rsidR="005002AE">
              <w:rPr>
                <w:rFonts w:ascii="Arial" w:hAnsi="Arial" w:cs="Arial"/>
                <w:b/>
                <w:bCs/>
                <w:sz w:val="18"/>
                <w:szCs w:val="18"/>
              </w:rPr>
              <w:t xml:space="preserve">   </w:t>
            </w:r>
            <w:r w:rsidRPr="00D36807">
              <w:rPr>
                <w:rFonts w:ascii="Arial" w:hAnsi="Arial" w:cs="Arial"/>
                <w:b/>
                <w:bCs/>
                <w:sz w:val="18"/>
                <w:szCs w:val="18"/>
              </w:rPr>
              <w:t>obdobie</w:t>
            </w:r>
          </w:p>
        </w:tc>
        <w:tc>
          <w:tcPr>
            <w:tcW w:w="1842" w:type="dxa"/>
            <w:vAlign w:val="center"/>
          </w:tcPr>
          <w:p w:rsidR="00264E6A" w:rsidRDefault="000E4ECE">
            <w:pPr>
              <w:ind w:left="-41" w:right="-76"/>
              <w:jc w:val="center"/>
              <w:rPr>
                <w:rFonts w:ascii="Arial" w:hAnsi="Arial" w:cs="Arial"/>
                <w:b/>
                <w:bCs/>
                <w:sz w:val="18"/>
                <w:szCs w:val="18"/>
              </w:rPr>
            </w:pPr>
            <w:r w:rsidRPr="00D36807">
              <w:rPr>
                <w:rFonts w:ascii="Arial" w:hAnsi="Arial" w:cs="Arial"/>
                <w:b/>
                <w:bCs/>
                <w:sz w:val="18"/>
                <w:szCs w:val="18"/>
              </w:rPr>
              <w:t xml:space="preserve">Suma istiny v príslušnej mene za </w:t>
            </w:r>
            <w:r w:rsidR="005002AE">
              <w:rPr>
                <w:rFonts w:ascii="Arial" w:hAnsi="Arial" w:cs="Arial"/>
                <w:b/>
                <w:bCs/>
                <w:sz w:val="18"/>
                <w:szCs w:val="18"/>
              </w:rPr>
              <w:t xml:space="preserve">              </w:t>
            </w:r>
            <w:r w:rsidRPr="00D36807">
              <w:rPr>
                <w:rFonts w:ascii="Arial" w:hAnsi="Arial" w:cs="Arial"/>
                <w:b/>
                <w:bCs/>
                <w:sz w:val="18"/>
                <w:szCs w:val="18"/>
              </w:rPr>
              <w:t>bezprostredne</w:t>
            </w:r>
          </w:p>
          <w:p w:rsidR="00264E6A" w:rsidRDefault="000E4ECE">
            <w:pPr>
              <w:ind w:left="-41" w:right="-76"/>
              <w:jc w:val="center"/>
              <w:rPr>
                <w:rFonts w:ascii="Arial" w:hAnsi="Arial" w:cs="Arial"/>
                <w:b/>
                <w:bCs/>
                <w:sz w:val="18"/>
                <w:szCs w:val="18"/>
              </w:rPr>
            </w:pPr>
            <w:r w:rsidRPr="00D36807">
              <w:rPr>
                <w:rFonts w:ascii="Arial" w:hAnsi="Arial" w:cs="Arial"/>
                <w:b/>
                <w:bCs/>
                <w:sz w:val="18"/>
                <w:szCs w:val="18"/>
              </w:rPr>
              <w:t>predchádzajúce účtovné obdobie</w:t>
            </w:r>
          </w:p>
        </w:tc>
      </w:tr>
      <w:tr w:rsidR="005002AE" w:rsidRPr="00D36807" w:rsidTr="000477B0">
        <w:trPr>
          <w:trHeight w:val="240"/>
        </w:trPr>
        <w:tc>
          <w:tcPr>
            <w:tcW w:w="2551" w:type="dxa"/>
            <w:noWrap/>
            <w:vAlign w:val="bottom"/>
          </w:tcPr>
          <w:p w:rsidR="000E4ECE" w:rsidRPr="00D36807" w:rsidRDefault="008D0FFF" w:rsidP="008D0FFF">
            <w:pPr>
              <w:rPr>
                <w:rFonts w:ascii="Arial" w:hAnsi="Arial" w:cs="Arial"/>
                <w:b/>
                <w:bCs/>
                <w:sz w:val="18"/>
                <w:szCs w:val="18"/>
              </w:rPr>
            </w:pPr>
            <w:r>
              <w:rPr>
                <w:rFonts w:ascii="Arial" w:hAnsi="Arial" w:cs="Arial"/>
                <w:b/>
                <w:bCs/>
                <w:sz w:val="18"/>
                <w:szCs w:val="18"/>
              </w:rPr>
              <w:t>Krátkodobé</w:t>
            </w:r>
            <w:r w:rsidR="000E4ECE" w:rsidRPr="00D36807">
              <w:rPr>
                <w:rFonts w:ascii="Arial" w:hAnsi="Arial" w:cs="Arial"/>
                <w:b/>
                <w:bCs/>
                <w:sz w:val="18"/>
                <w:szCs w:val="18"/>
              </w:rPr>
              <w:t xml:space="preserve"> </w:t>
            </w:r>
            <w:r>
              <w:rPr>
                <w:rFonts w:ascii="Arial" w:hAnsi="Arial" w:cs="Arial"/>
                <w:b/>
                <w:bCs/>
                <w:sz w:val="18"/>
                <w:szCs w:val="18"/>
              </w:rPr>
              <w:t>bankové úvery:</w:t>
            </w:r>
          </w:p>
        </w:tc>
        <w:tc>
          <w:tcPr>
            <w:tcW w:w="709" w:type="dxa"/>
            <w:noWrap/>
            <w:vAlign w:val="bottom"/>
          </w:tcPr>
          <w:p w:rsidR="000E4ECE" w:rsidRPr="00D36807" w:rsidRDefault="000E4ECE" w:rsidP="00D36807">
            <w:pPr>
              <w:rPr>
                <w:rFonts w:ascii="Arial" w:hAnsi="Arial" w:cs="Arial"/>
                <w:b/>
                <w:bCs/>
                <w:sz w:val="18"/>
                <w:szCs w:val="18"/>
              </w:rPr>
            </w:pPr>
          </w:p>
        </w:tc>
        <w:tc>
          <w:tcPr>
            <w:tcW w:w="1701" w:type="dxa"/>
            <w:noWrap/>
            <w:vAlign w:val="bottom"/>
          </w:tcPr>
          <w:p w:rsidR="000E4ECE" w:rsidRPr="00D36807" w:rsidRDefault="000E4ECE" w:rsidP="00D36807">
            <w:pPr>
              <w:rPr>
                <w:rFonts w:ascii="Arial" w:hAnsi="Arial" w:cs="Arial"/>
                <w:b/>
                <w:bCs/>
                <w:sz w:val="18"/>
                <w:szCs w:val="18"/>
              </w:rPr>
            </w:pPr>
          </w:p>
        </w:tc>
        <w:tc>
          <w:tcPr>
            <w:tcW w:w="992" w:type="dxa"/>
            <w:noWrap/>
            <w:vAlign w:val="bottom"/>
          </w:tcPr>
          <w:p w:rsidR="000E4ECE" w:rsidRPr="00D36807" w:rsidRDefault="000E4ECE" w:rsidP="00D36807">
            <w:pPr>
              <w:rPr>
                <w:rFonts w:ascii="Arial" w:hAnsi="Arial" w:cs="Arial"/>
                <w:b/>
                <w:bCs/>
                <w:sz w:val="18"/>
                <w:szCs w:val="18"/>
              </w:rPr>
            </w:pPr>
          </w:p>
        </w:tc>
        <w:tc>
          <w:tcPr>
            <w:tcW w:w="1418" w:type="dxa"/>
            <w:noWrap/>
            <w:vAlign w:val="bottom"/>
          </w:tcPr>
          <w:p w:rsidR="000E4ECE" w:rsidRDefault="000E4ECE" w:rsidP="003A6543">
            <w:pPr>
              <w:rPr>
                <w:rFonts w:ascii="Arial" w:hAnsi="Arial" w:cs="Arial"/>
                <w:b/>
                <w:bCs/>
                <w:sz w:val="18"/>
                <w:szCs w:val="18"/>
              </w:rPr>
            </w:pPr>
          </w:p>
        </w:tc>
        <w:tc>
          <w:tcPr>
            <w:tcW w:w="1842" w:type="dxa"/>
            <w:noWrap/>
            <w:vAlign w:val="bottom"/>
          </w:tcPr>
          <w:p w:rsidR="000E4ECE" w:rsidRPr="00D36807" w:rsidRDefault="000E4ECE" w:rsidP="00D36807">
            <w:pPr>
              <w:jc w:val="right"/>
              <w:rPr>
                <w:rFonts w:ascii="Arial" w:hAnsi="Arial" w:cs="Arial"/>
                <w:b/>
                <w:bCs/>
                <w:sz w:val="18"/>
                <w:szCs w:val="18"/>
              </w:rPr>
            </w:pPr>
          </w:p>
        </w:tc>
      </w:tr>
      <w:tr w:rsidR="007323BB" w:rsidRPr="00D36807" w:rsidTr="000477B0">
        <w:trPr>
          <w:trHeight w:val="268"/>
        </w:trPr>
        <w:tc>
          <w:tcPr>
            <w:tcW w:w="2551" w:type="dxa"/>
            <w:noWrap/>
            <w:vAlign w:val="bottom"/>
          </w:tcPr>
          <w:p w:rsidR="007323BB" w:rsidRDefault="007323BB" w:rsidP="00D36807">
            <w:pPr>
              <w:rPr>
                <w:rFonts w:ascii="Arial" w:hAnsi="Arial" w:cs="Arial"/>
                <w:sz w:val="18"/>
                <w:szCs w:val="18"/>
              </w:rPr>
            </w:pPr>
            <w:r>
              <w:rPr>
                <w:rFonts w:ascii="Arial" w:hAnsi="Arial" w:cs="Arial"/>
                <w:sz w:val="18"/>
                <w:szCs w:val="18"/>
              </w:rPr>
              <w:t xml:space="preserve"> ČSOB banka</w:t>
            </w:r>
          </w:p>
        </w:tc>
        <w:tc>
          <w:tcPr>
            <w:tcW w:w="709" w:type="dxa"/>
            <w:noWrap/>
            <w:vAlign w:val="bottom"/>
          </w:tcPr>
          <w:p w:rsidR="007323BB" w:rsidRPr="00D36807" w:rsidRDefault="007323BB" w:rsidP="00D36807">
            <w:pPr>
              <w:jc w:val="center"/>
              <w:rPr>
                <w:rFonts w:ascii="Arial" w:hAnsi="Arial" w:cs="Arial"/>
                <w:sz w:val="18"/>
                <w:szCs w:val="18"/>
              </w:rPr>
            </w:pPr>
            <w:r>
              <w:rPr>
                <w:rFonts w:ascii="Arial" w:hAnsi="Arial" w:cs="Arial"/>
                <w:sz w:val="18"/>
                <w:szCs w:val="18"/>
              </w:rPr>
              <w:t>EUR</w:t>
            </w:r>
          </w:p>
        </w:tc>
        <w:tc>
          <w:tcPr>
            <w:tcW w:w="1701" w:type="dxa"/>
            <w:noWrap/>
            <w:vAlign w:val="bottom"/>
          </w:tcPr>
          <w:p w:rsidR="007323BB" w:rsidRDefault="006B1666">
            <w:pPr>
              <w:rPr>
                <w:rFonts w:ascii="Arial" w:hAnsi="Arial" w:cs="Arial"/>
                <w:sz w:val="18"/>
                <w:szCs w:val="18"/>
              </w:rPr>
            </w:pPr>
            <w:r>
              <w:rPr>
                <w:rFonts w:ascii="Arial" w:hAnsi="Arial" w:cs="Arial"/>
                <w:sz w:val="18"/>
                <w:szCs w:val="18"/>
              </w:rPr>
              <w:t>3M EURIBOR+1,19</w:t>
            </w:r>
            <w:r w:rsidR="007323BB">
              <w:rPr>
                <w:rFonts w:ascii="Arial" w:hAnsi="Arial" w:cs="Arial"/>
                <w:sz w:val="18"/>
                <w:szCs w:val="18"/>
              </w:rPr>
              <w:t>%</w:t>
            </w:r>
          </w:p>
        </w:tc>
        <w:tc>
          <w:tcPr>
            <w:tcW w:w="992" w:type="dxa"/>
            <w:noWrap/>
            <w:vAlign w:val="bottom"/>
          </w:tcPr>
          <w:p w:rsidR="007323BB" w:rsidRDefault="007323BB" w:rsidP="00E25BD7">
            <w:pPr>
              <w:jc w:val="right"/>
              <w:rPr>
                <w:rFonts w:ascii="Arial" w:hAnsi="Arial" w:cs="Arial"/>
                <w:sz w:val="18"/>
                <w:szCs w:val="18"/>
              </w:rPr>
            </w:pPr>
            <w:r>
              <w:rPr>
                <w:rFonts w:ascii="Arial" w:hAnsi="Arial" w:cs="Arial"/>
                <w:sz w:val="18"/>
                <w:szCs w:val="18"/>
              </w:rPr>
              <w:t>201</w:t>
            </w:r>
            <w:r w:rsidR="00835757">
              <w:rPr>
                <w:rFonts w:ascii="Arial" w:hAnsi="Arial" w:cs="Arial"/>
                <w:sz w:val="18"/>
                <w:szCs w:val="18"/>
              </w:rPr>
              <w:t>8</w:t>
            </w:r>
          </w:p>
        </w:tc>
        <w:tc>
          <w:tcPr>
            <w:tcW w:w="1418" w:type="dxa"/>
            <w:noWrap/>
            <w:vAlign w:val="bottom"/>
          </w:tcPr>
          <w:p w:rsidR="007323BB" w:rsidRDefault="006B1666" w:rsidP="003A6543">
            <w:pPr>
              <w:jc w:val="right"/>
              <w:rPr>
                <w:rFonts w:ascii="Arial" w:hAnsi="Arial" w:cs="Arial"/>
                <w:sz w:val="18"/>
                <w:szCs w:val="18"/>
              </w:rPr>
            </w:pPr>
            <w:r>
              <w:rPr>
                <w:rFonts w:ascii="Arial" w:hAnsi="Arial" w:cs="Arial"/>
                <w:sz w:val="18"/>
                <w:szCs w:val="18"/>
              </w:rPr>
              <w:t>1 300 000</w:t>
            </w:r>
          </w:p>
        </w:tc>
        <w:tc>
          <w:tcPr>
            <w:tcW w:w="1842" w:type="dxa"/>
            <w:noWrap/>
            <w:vAlign w:val="bottom"/>
          </w:tcPr>
          <w:p w:rsidR="007323BB" w:rsidRDefault="004170DE" w:rsidP="00E25BD7">
            <w:pPr>
              <w:jc w:val="right"/>
              <w:rPr>
                <w:rFonts w:ascii="Arial" w:hAnsi="Arial" w:cs="Arial"/>
                <w:sz w:val="18"/>
                <w:szCs w:val="18"/>
              </w:rPr>
            </w:pPr>
            <w:r>
              <w:rPr>
                <w:rFonts w:ascii="Arial" w:hAnsi="Arial" w:cs="Arial"/>
                <w:sz w:val="18"/>
                <w:szCs w:val="18"/>
              </w:rPr>
              <w:t>600 000</w:t>
            </w:r>
          </w:p>
        </w:tc>
      </w:tr>
      <w:tr w:rsidR="00432FFE" w:rsidRPr="00D36807" w:rsidTr="000477B0">
        <w:trPr>
          <w:trHeight w:val="268"/>
        </w:trPr>
        <w:tc>
          <w:tcPr>
            <w:tcW w:w="2551" w:type="dxa"/>
            <w:noWrap/>
            <w:vAlign w:val="bottom"/>
          </w:tcPr>
          <w:p w:rsidR="00432FFE" w:rsidRPr="00D36807" w:rsidRDefault="00432FFE" w:rsidP="00D36807">
            <w:pPr>
              <w:rPr>
                <w:rFonts w:ascii="Arial" w:hAnsi="Arial" w:cs="Arial"/>
                <w:sz w:val="18"/>
                <w:szCs w:val="18"/>
              </w:rPr>
            </w:pPr>
            <w:r>
              <w:rPr>
                <w:rFonts w:ascii="Arial" w:hAnsi="Arial" w:cs="Arial"/>
                <w:sz w:val="18"/>
                <w:szCs w:val="18"/>
              </w:rPr>
              <w:t>Kontokorent ČSOB banka</w:t>
            </w:r>
          </w:p>
        </w:tc>
        <w:tc>
          <w:tcPr>
            <w:tcW w:w="709" w:type="dxa"/>
            <w:noWrap/>
            <w:vAlign w:val="bottom"/>
          </w:tcPr>
          <w:p w:rsidR="00432FFE" w:rsidRPr="00D36807" w:rsidRDefault="00432FFE" w:rsidP="00D36807">
            <w:pPr>
              <w:jc w:val="center"/>
              <w:rPr>
                <w:rFonts w:ascii="Arial" w:hAnsi="Arial" w:cs="Arial"/>
                <w:sz w:val="18"/>
                <w:szCs w:val="18"/>
              </w:rPr>
            </w:pPr>
            <w:r w:rsidRPr="00D36807">
              <w:rPr>
                <w:rFonts w:ascii="Arial" w:hAnsi="Arial" w:cs="Arial"/>
                <w:sz w:val="18"/>
                <w:szCs w:val="18"/>
              </w:rPr>
              <w:t>EUR</w:t>
            </w:r>
          </w:p>
        </w:tc>
        <w:tc>
          <w:tcPr>
            <w:tcW w:w="1701" w:type="dxa"/>
            <w:noWrap/>
            <w:vAlign w:val="bottom"/>
          </w:tcPr>
          <w:p w:rsidR="00432FFE" w:rsidRDefault="004170DE" w:rsidP="00911B2E">
            <w:pPr>
              <w:rPr>
                <w:rFonts w:ascii="Arial" w:hAnsi="Arial" w:cs="Arial"/>
                <w:sz w:val="18"/>
                <w:szCs w:val="18"/>
                <w:vertAlign w:val="subscript"/>
              </w:rPr>
            </w:pPr>
            <w:r>
              <w:rPr>
                <w:rFonts w:ascii="Arial" w:hAnsi="Arial" w:cs="Arial"/>
                <w:sz w:val="18"/>
                <w:szCs w:val="18"/>
              </w:rPr>
              <w:t>1MEURIBOR +1,</w:t>
            </w:r>
            <w:r w:rsidR="00911B2E">
              <w:rPr>
                <w:rFonts w:ascii="Arial" w:hAnsi="Arial" w:cs="Arial"/>
                <w:sz w:val="18"/>
                <w:szCs w:val="18"/>
              </w:rPr>
              <w:t>05</w:t>
            </w:r>
            <w:r>
              <w:rPr>
                <w:rFonts w:ascii="Arial" w:hAnsi="Arial" w:cs="Arial"/>
                <w:sz w:val="18"/>
                <w:szCs w:val="18"/>
              </w:rPr>
              <w:t>%</w:t>
            </w:r>
          </w:p>
        </w:tc>
        <w:tc>
          <w:tcPr>
            <w:tcW w:w="992" w:type="dxa"/>
            <w:noWrap/>
            <w:vAlign w:val="bottom"/>
          </w:tcPr>
          <w:p w:rsidR="00432FFE" w:rsidRPr="00D36807" w:rsidRDefault="00432FFE" w:rsidP="00E25BD7">
            <w:pPr>
              <w:jc w:val="right"/>
              <w:rPr>
                <w:rFonts w:ascii="Arial" w:hAnsi="Arial" w:cs="Arial"/>
                <w:sz w:val="18"/>
                <w:szCs w:val="18"/>
              </w:rPr>
            </w:pPr>
            <w:r>
              <w:rPr>
                <w:rFonts w:ascii="Arial" w:hAnsi="Arial" w:cs="Arial"/>
                <w:sz w:val="18"/>
                <w:szCs w:val="18"/>
              </w:rPr>
              <w:t>201</w:t>
            </w:r>
            <w:r w:rsidR="00835757">
              <w:rPr>
                <w:rFonts w:ascii="Arial" w:hAnsi="Arial" w:cs="Arial"/>
                <w:sz w:val="18"/>
                <w:szCs w:val="18"/>
              </w:rPr>
              <w:t>8</w:t>
            </w:r>
          </w:p>
        </w:tc>
        <w:tc>
          <w:tcPr>
            <w:tcW w:w="1418" w:type="dxa"/>
            <w:noWrap/>
            <w:vAlign w:val="bottom"/>
          </w:tcPr>
          <w:p w:rsidR="00432FFE" w:rsidRDefault="00DD34B1" w:rsidP="003A6543">
            <w:pPr>
              <w:jc w:val="right"/>
              <w:rPr>
                <w:rFonts w:ascii="Arial" w:hAnsi="Arial" w:cs="Arial"/>
                <w:sz w:val="18"/>
                <w:szCs w:val="18"/>
              </w:rPr>
            </w:pPr>
            <w:r>
              <w:rPr>
                <w:rFonts w:ascii="Arial" w:hAnsi="Arial" w:cs="Arial"/>
                <w:sz w:val="18"/>
                <w:szCs w:val="18"/>
              </w:rPr>
              <w:t>0</w:t>
            </w:r>
          </w:p>
        </w:tc>
        <w:tc>
          <w:tcPr>
            <w:tcW w:w="1842" w:type="dxa"/>
            <w:noWrap/>
            <w:vAlign w:val="bottom"/>
          </w:tcPr>
          <w:p w:rsidR="00432FFE" w:rsidRDefault="00835757" w:rsidP="00E25BD7">
            <w:pPr>
              <w:jc w:val="right"/>
              <w:rPr>
                <w:rFonts w:ascii="Arial" w:hAnsi="Arial" w:cs="Arial"/>
                <w:sz w:val="18"/>
                <w:szCs w:val="18"/>
              </w:rPr>
            </w:pPr>
            <w:r>
              <w:rPr>
                <w:rFonts w:ascii="Arial" w:hAnsi="Arial" w:cs="Arial"/>
                <w:sz w:val="18"/>
                <w:szCs w:val="18"/>
              </w:rPr>
              <w:t>0</w:t>
            </w:r>
          </w:p>
          <w:p w:rsidR="00835757" w:rsidRDefault="00835757" w:rsidP="00E25BD7">
            <w:pPr>
              <w:jc w:val="right"/>
              <w:rPr>
                <w:rFonts w:ascii="Arial" w:hAnsi="Arial" w:cs="Arial"/>
                <w:sz w:val="18"/>
                <w:szCs w:val="18"/>
              </w:rPr>
            </w:pPr>
          </w:p>
        </w:tc>
      </w:tr>
      <w:tr w:rsidR="00432FFE" w:rsidRPr="00D36807" w:rsidTr="000477B0">
        <w:trPr>
          <w:trHeight w:val="255"/>
        </w:trPr>
        <w:tc>
          <w:tcPr>
            <w:tcW w:w="2551" w:type="dxa"/>
            <w:noWrap/>
            <w:vAlign w:val="bottom"/>
          </w:tcPr>
          <w:p w:rsidR="00432FFE" w:rsidRPr="00D36807" w:rsidRDefault="00432FFE" w:rsidP="00D36807">
            <w:pPr>
              <w:rPr>
                <w:rFonts w:ascii="Arial" w:hAnsi="Arial" w:cs="Arial"/>
                <w:b/>
                <w:bCs/>
                <w:sz w:val="18"/>
                <w:szCs w:val="18"/>
              </w:rPr>
            </w:pPr>
            <w:r w:rsidRPr="00D36807">
              <w:rPr>
                <w:rFonts w:ascii="Arial" w:hAnsi="Arial" w:cs="Arial"/>
                <w:b/>
                <w:bCs/>
                <w:sz w:val="18"/>
                <w:szCs w:val="18"/>
              </w:rPr>
              <w:t>Spolu</w:t>
            </w:r>
          </w:p>
        </w:tc>
        <w:tc>
          <w:tcPr>
            <w:tcW w:w="709" w:type="dxa"/>
            <w:noWrap/>
            <w:vAlign w:val="bottom"/>
          </w:tcPr>
          <w:p w:rsidR="00432FFE" w:rsidRPr="00D36807" w:rsidRDefault="00432FFE" w:rsidP="00D36807">
            <w:pPr>
              <w:rPr>
                <w:rFonts w:ascii="Arial" w:hAnsi="Arial" w:cs="Arial"/>
                <w:b/>
                <w:bCs/>
                <w:sz w:val="18"/>
                <w:szCs w:val="18"/>
              </w:rPr>
            </w:pPr>
          </w:p>
        </w:tc>
        <w:tc>
          <w:tcPr>
            <w:tcW w:w="1701" w:type="dxa"/>
            <w:noWrap/>
            <w:vAlign w:val="bottom"/>
          </w:tcPr>
          <w:p w:rsidR="00432FFE" w:rsidRPr="00D36807" w:rsidRDefault="00432FFE" w:rsidP="00D36807">
            <w:pPr>
              <w:rPr>
                <w:rFonts w:ascii="Arial" w:hAnsi="Arial" w:cs="Arial"/>
                <w:b/>
                <w:bCs/>
                <w:sz w:val="18"/>
                <w:szCs w:val="18"/>
              </w:rPr>
            </w:pPr>
          </w:p>
        </w:tc>
        <w:tc>
          <w:tcPr>
            <w:tcW w:w="992" w:type="dxa"/>
            <w:noWrap/>
            <w:vAlign w:val="bottom"/>
          </w:tcPr>
          <w:p w:rsidR="00432FFE" w:rsidRPr="00D36807" w:rsidRDefault="00432FFE" w:rsidP="00D36807">
            <w:pPr>
              <w:rPr>
                <w:rFonts w:ascii="Arial" w:hAnsi="Arial" w:cs="Arial"/>
                <w:b/>
                <w:bCs/>
                <w:sz w:val="18"/>
                <w:szCs w:val="18"/>
              </w:rPr>
            </w:pPr>
          </w:p>
        </w:tc>
        <w:tc>
          <w:tcPr>
            <w:tcW w:w="1418" w:type="dxa"/>
            <w:noWrap/>
            <w:vAlign w:val="bottom"/>
          </w:tcPr>
          <w:p w:rsidR="00432FFE" w:rsidRDefault="006B1666" w:rsidP="003A6543">
            <w:pPr>
              <w:jc w:val="right"/>
              <w:rPr>
                <w:rFonts w:ascii="Arial" w:hAnsi="Arial" w:cs="Arial"/>
                <w:b/>
                <w:bCs/>
                <w:sz w:val="18"/>
                <w:szCs w:val="18"/>
              </w:rPr>
            </w:pPr>
            <w:r>
              <w:rPr>
                <w:rFonts w:ascii="Arial" w:hAnsi="Arial" w:cs="Arial"/>
                <w:b/>
                <w:bCs/>
                <w:sz w:val="18"/>
                <w:szCs w:val="18"/>
              </w:rPr>
              <w:t>1 300 000</w:t>
            </w:r>
          </w:p>
        </w:tc>
        <w:tc>
          <w:tcPr>
            <w:tcW w:w="1842" w:type="dxa"/>
            <w:noWrap/>
            <w:vAlign w:val="bottom"/>
          </w:tcPr>
          <w:p w:rsidR="00432FFE" w:rsidRDefault="00DD34B1" w:rsidP="00911B2E">
            <w:pPr>
              <w:jc w:val="right"/>
              <w:rPr>
                <w:rFonts w:ascii="Arial" w:hAnsi="Arial" w:cs="Arial"/>
                <w:b/>
                <w:bCs/>
                <w:sz w:val="18"/>
                <w:szCs w:val="18"/>
              </w:rPr>
            </w:pPr>
            <w:r>
              <w:rPr>
                <w:rFonts w:ascii="Arial" w:hAnsi="Arial" w:cs="Arial"/>
                <w:b/>
                <w:bCs/>
                <w:sz w:val="18"/>
                <w:szCs w:val="18"/>
              </w:rPr>
              <w:t>60</w:t>
            </w:r>
            <w:r w:rsidR="00911B2E">
              <w:rPr>
                <w:rFonts w:ascii="Arial" w:hAnsi="Arial" w:cs="Arial"/>
                <w:b/>
                <w:bCs/>
                <w:sz w:val="18"/>
                <w:szCs w:val="18"/>
              </w:rPr>
              <w:t>0 000</w:t>
            </w:r>
          </w:p>
        </w:tc>
      </w:tr>
    </w:tbl>
    <w:p w:rsidR="000E4ECE" w:rsidRDefault="000E4ECE" w:rsidP="0066198E">
      <w:pPr>
        <w:pStyle w:val="odstavec"/>
      </w:pPr>
    </w:p>
    <w:p w:rsidR="000477B0" w:rsidRDefault="000477B0" w:rsidP="0066198E">
      <w:pPr>
        <w:pStyle w:val="odstavec"/>
      </w:pPr>
    </w:p>
    <w:tbl>
      <w:tblPr>
        <w:tblW w:w="9213"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551"/>
        <w:gridCol w:w="709"/>
        <w:gridCol w:w="1701"/>
        <w:gridCol w:w="992"/>
        <w:gridCol w:w="1418"/>
        <w:gridCol w:w="1842"/>
      </w:tblGrid>
      <w:tr w:rsidR="000477B0" w:rsidRPr="00D36807" w:rsidTr="000477B0">
        <w:trPr>
          <w:trHeight w:val="1200"/>
        </w:trPr>
        <w:tc>
          <w:tcPr>
            <w:tcW w:w="2551" w:type="dxa"/>
            <w:noWrap/>
            <w:vAlign w:val="center"/>
          </w:tcPr>
          <w:p w:rsidR="000477B0" w:rsidRPr="00D36807" w:rsidRDefault="000477B0" w:rsidP="000477B0">
            <w:pPr>
              <w:jc w:val="center"/>
              <w:rPr>
                <w:rFonts w:ascii="Arial" w:hAnsi="Arial" w:cs="Arial"/>
                <w:b/>
                <w:bCs/>
                <w:sz w:val="18"/>
                <w:szCs w:val="18"/>
              </w:rPr>
            </w:pPr>
            <w:r w:rsidRPr="00D36807">
              <w:rPr>
                <w:rFonts w:ascii="Arial" w:hAnsi="Arial" w:cs="Arial"/>
                <w:b/>
                <w:bCs/>
                <w:sz w:val="18"/>
                <w:szCs w:val="18"/>
              </w:rPr>
              <w:t>Názov položky</w:t>
            </w:r>
          </w:p>
        </w:tc>
        <w:tc>
          <w:tcPr>
            <w:tcW w:w="709" w:type="dxa"/>
            <w:noWrap/>
            <w:vAlign w:val="center"/>
          </w:tcPr>
          <w:p w:rsidR="000477B0" w:rsidRDefault="000477B0" w:rsidP="000477B0">
            <w:pPr>
              <w:jc w:val="center"/>
              <w:rPr>
                <w:rFonts w:ascii="Arial" w:hAnsi="Arial" w:cs="Arial"/>
                <w:b/>
                <w:bCs/>
                <w:sz w:val="18"/>
                <w:szCs w:val="18"/>
              </w:rPr>
            </w:pPr>
            <w:r w:rsidRPr="00D36807">
              <w:rPr>
                <w:rFonts w:ascii="Arial" w:hAnsi="Arial" w:cs="Arial"/>
                <w:b/>
                <w:bCs/>
                <w:sz w:val="18"/>
                <w:szCs w:val="18"/>
              </w:rPr>
              <w:t>Mena</w:t>
            </w:r>
          </w:p>
        </w:tc>
        <w:tc>
          <w:tcPr>
            <w:tcW w:w="1701" w:type="dxa"/>
            <w:vAlign w:val="center"/>
          </w:tcPr>
          <w:p w:rsidR="000477B0" w:rsidRDefault="000477B0" w:rsidP="000477B0">
            <w:pPr>
              <w:jc w:val="center"/>
              <w:rPr>
                <w:rFonts w:ascii="Arial" w:hAnsi="Arial" w:cs="Arial"/>
                <w:b/>
                <w:bCs/>
                <w:sz w:val="18"/>
                <w:szCs w:val="18"/>
              </w:rPr>
            </w:pPr>
            <w:r w:rsidRPr="00D36807">
              <w:rPr>
                <w:rFonts w:ascii="Arial" w:hAnsi="Arial" w:cs="Arial"/>
                <w:b/>
                <w:bCs/>
                <w:sz w:val="18"/>
                <w:szCs w:val="18"/>
              </w:rPr>
              <w:t>Úrok p. a. v %</w:t>
            </w:r>
          </w:p>
        </w:tc>
        <w:tc>
          <w:tcPr>
            <w:tcW w:w="992" w:type="dxa"/>
            <w:vAlign w:val="center"/>
          </w:tcPr>
          <w:p w:rsidR="000477B0" w:rsidRDefault="000477B0" w:rsidP="000477B0">
            <w:pPr>
              <w:jc w:val="center"/>
              <w:rPr>
                <w:rFonts w:ascii="Arial" w:hAnsi="Arial" w:cs="Arial"/>
                <w:b/>
                <w:bCs/>
                <w:sz w:val="18"/>
                <w:szCs w:val="18"/>
              </w:rPr>
            </w:pPr>
            <w:r w:rsidRPr="00D36807">
              <w:rPr>
                <w:rFonts w:ascii="Arial" w:hAnsi="Arial" w:cs="Arial"/>
                <w:b/>
                <w:bCs/>
                <w:sz w:val="18"/>
                <w:szCs w:val="18"/>
              </w:rPr>
              <w:t>Dátum splatnosti</w:t>
            </w:r>
          </w:p>
        </w:tc>
        <w:tc>
          <w:tcPr>
            <w:tcW w:w="1418" w:type="dxa"/>
            <w:vAlign w:val="center"/>
          </w:tcPr>
          <w:p w:rsidR="000477B0" w:rsidRDefault="000477B0" w:rsidP="000477B0">
            <w:pPr>
              <w:jc w:val="center"/>
              <w:rPr>
                <w:rFonts w:ascii="Arial" w:hAnsi="Arial" w:cs="Arial"/>
                <w:b/>
                <w:bCs/>
                <w:sz w:val="18"/>
                <w:szCs w:val="18"/>
              </w:rPr>
            </w:pPr>
            <w:r w:rsidRPr="00D36807">
              <w:rPr>
                <w:rFonts w:ascii="Arial" w:hAnsi="Arial" w:cs="Arial"/>
                <w:b/>
                <w:bCs/>
                <w:sz w:val="18"/>
                <w:szCs w:val="18"/>
              </w:rPr>
              <w:t xml:space="preserve">Suma istiny v príslušnej mene za bežné </w:t>
            </w:r>
            <w:r>
              <w:rPr>
                <w:rFonts w:ascii="Arial" w:hAnsi="Arial" w:cs="Arial"/>
                <w:b/>
                <w:bCs/>
                <w:sz w:val="18"/>
                <w:szCs w:val="18"/>
              </w:rPr>
              <w:t xml:space="preserve">    </w:t>
            </w:r>
            <w:r w:rsidRPr="00D36807">
              <w:rPr>
                <w:rFonts w:ascii="Arial" w:hAnsi="Arial" w:cs="Arial"/>
                <w:b/>
                <w:bCs/>
                <w:sz w:val="18"/>
                <w:szCs w:val="18"/>
              </w:rPr>
              <w:t xml:space="preserve">účtovné </w:t>
            </w:r>
            <w:r>
              <w:rPr>
                <w:rFonts w:ascii="Arial" w:hAnsi="Arial" w:cs="Arial"/>
                <w:b/>
                <w:bCs/>
                <w:sz w:val="18"/>
                <w:szCs w:val="18"/>
              </w:rPr>
              <w:t xml:space="preserve">   </w:t>
            </w:r>
            <w:r w:rsidRPr="00D36807">
              <w:rPr>
                <w:rFonts w:ascii="Arial" w:hAnsi="Arial" w:cs="Arial"/>
                <w:b/>
                <w:bCs/>
                <w:sz w:val="18"/>
                <w:szCs w:val="18"/>
              </w:rPr>
              <w:t>obdobie</w:t>
            </w:r>
          </w:p>
        </w:tc>
        <w:tc>
          <w:tcPr>
            <w:tcW w:w="1842" w:type="dxa"/>
            <w:vAlign w:val="center"/>
          </w:tcPr>
          <w:p w:rsidR="000477B0" w:rsidRDefault="000477B0" w:rsidP="000477B0">
            <w:pPr>
              <w:ind w:left="-41" w:right="-76"/>
              <w:jc w:val="center"/>
              <w:rPr>
                <w:rFonts w:ascii="Arial" w:hAnsi="Arial" w:cs="Arial"/>
                <w:b/>
                <w:bCs/>
                <w:sz w:val="18"/>
                <w:szCs w:val="18"/>
              </w:rPr>
            </w:pPr>
            <w:r w:rsidRPr="00D36807">
              <w:rPr>
                <w:rFonts w:ascii="Arial" w:hAnsi="Arial" w:cs="Arial"/>
                <w:b/>
                <w:bCs/>
                <w:sz w:val="18"/>
                <w:szCs w:val="18"/>
              </w:rPr>
              <w:t xml:space="preserve">Suma istiny v príslušnej mene za </w:t>
            </w:r>
            <w:r>
              <w:rPr>
                <w:rFonts w:ascii="Arial" w:hAnsi="Arial" w:cs="Arial"/>
                <w:b/>
                <w:bCs/>
                <w:sz w:val="18"/>
                <w:szCs w:val="18"/>
              </w:rPr>
              <w:t xml:space="preserve">              </w:t>
            </w:r>
            <w:r w:rsidRPr="00D36807">
              <w:rPr>
                <w:rFonts w:ascii="Arial" w:hAnsi="Arial" w:cs="Arial"/>
                <w:b/>
                <w:bCs/>
                <w:sz w:val="18"/>
                <w:szCs w:val="18"/>
              </w:rPr>
              <w:t>bezprostredne</w:t>
            </w:r>
          </w:p>
          <w:p w:rsidR="000477B0" w:rsidRDefault="000477B0" w:rsidP="000477B0">
            <w:pPr>
              <w:ind w:left="-41" w:right="-76"/>
              <w:jc w:val="center"/>
              <w:rPr>
                <w:rFonts w:ascii="Arial" w:hAnsi="Arial" w:cs="Arial"/>
                <w:b/>
                <w:bCs/>
                <w:sz w:val="18"/>
                <w:szCs w:val="18"/>
              </w:rPr>
            </w:pPr>
            <w:r w:rsidRPr="00D36807">
              <w:rPr>
                <w:rFonts w:ascii="Arial" w:hAnsi="Arial" w:cs="Arial"/>
                <w:b/>
                <w:bCs/>
                <w:sz w:val="18"/>
                <w:szCs w:val="18"/>
              </w:rPr>
              <w:t>predchádzajúce účtovné obdobie</w:t>
            </w:r>
          </w:p>
        </w:tc>
      </w:tr>
      <w:tr w:rsidR="000477B0" w:rsidRPr="00D36807" w:rsidTr="000477B0">
        <w:trPr>
          <w:trHeight w:val="240"/>
        </w:trPr>
        <w:tc>
          <w:tcPr>
            <w:tcW w:w="2551" w:type="dxa"/>
            <w:noWrap/>
            <w:vAlign w:val="bottom"/>
          </w:tcPr>
          <w:p w:rsidR="000477B0" w:rsidRPr="00D36807" w:rsidRDefault="000477B0" w:rsidP="000477B0">
            <w:pPr>
              <w:rPr>
                <w:rFonts w:ascii="Arial" w:hAnsi="Arial" w:cs="Arial"/>
                <w:b/>
                <w:bCs/>
                <w:sz w:val="18"/>
                <w:szCs w:val="18"/>
              </w:rPr>
            </w:pPr>
            <w:r>
              <w:rPr>
                <w:rFonts w:ascii="Arial" w:hAnsi="Arial" w:cs="Arial"/>
                <w:b/>
                <w:bCs/>
                <w:sz w:val="18"/>
                <w:szCs w:val="18"/>
              </w:rPr>
              <w:t>Dlhodobé</w:t>
            </w:r>
            <w:r w:rsidRPr="00D36807">
              <w:rPr>
                <w:rFonts w:ascii="Arial" w:hAnsi="Arial" w:cs="Arial"/>
                <w:b/>
                <w:bCs/>
                <w:sz w:val="18"/>
                <w:szCs w:val="18"/>
              </w:rPr>
              <w:t xml:space="preserve"> </w:t>
            </w:r>
            <w:r>
              <w:rPr>
                <w:rFonts w:ascii="Arial" w:hAnsi="Arial" w:cs="Arial"/>
                <w:b/>
                <w:bCs/>
                <w:sz w:val="18"/>
                <w:szCs w:val="18"/>
              </w:rPr>
              <w:t>bankové úvery:</w:t>
            </w:r>
          </w:p>
        </w:tc>
        <w:tc>
          <w:tcPr>
            <w:tcW w:w="709" w:type="dxa"/>
            <w:noWrap/>
            <w:vAlign w:val="bottom"/>
          </w:tcPr>
          <w:p w:rsidR="000477B0" w:rsidRPr="00D36807" w:rsidRDefault="000477B0" w:rsidP="000477B0">
            <w:pPr>
              <w:rPr>
                <w:rFonts w:ascii="Arial" w:hAnsi="Arial" w:cs="Arial"/>
                <w:b/>
                <w:bCs/>
                <w:sz w:val="18"/>
                <w:szCs w:val="18"/>
              </w:rPr>
            </w:pPr>
          </w:p>
        </w:tc>
        <w:tc>
          <w:tcPr>
            <w:tcW w:w="1701" w:type="dxa"/>
            <w:noWrap/>
            <w:vAlign w:val="bottom"/>
          </w:tcPr>
          <w:p w:rsidR="000477B0" w:rsidRPr="00D36807" w:rsidRDefault="000477B0" w:rsidP="000477B0">
            <w:pPr>
              <w:rPr>
                <w:rFonts w:ascii="Arial" w:hAnsi="Arial" w:cs="Arial"/>
                <w:b/>
                <w:bCs/>
                <w:sz w:val="18"/>
                <w:szCs w:val="18"/>
              </w:rPr>
            </w:pPr>
          </w:p>
        </w:tc>
        <w:tc>
          <w:tcPr>
            <w:tcW w:w="992" w:type="dxa"/>
            <w:noWrap/>
            <w:vAlign w:val="bottom"/>
          </w:tcPr>
          <w:p w:rsidR="000477B0" w:rsidRPr="00D36807" w:rsidRDefault="000477B0" w:rsidP="000477B0">
            <w:pPr>
              <w:rPr>
                <w:rFonts w:ascii="Arial" w:hAnsi="Arial" w:cs="Arial"/>
                <w:b/>
                <w:bCs/>
                <w:sz w:val="18"/>
                <w:szCs w:val="18"/>
              </w:rPr>
            </w:pPr>
          </w:p>
        </w:tc>
        <w:tc>
          <w:tcPr>
            <w:tcW w:w="1418" w:type="dxa"/>
            <w:noWrap/>
            <w:vAlign w:val="bottom"/>
          </w:tcPr>
          <w:p w:rsidR="000477B0" w:rsidRDefault="000477B0" w:rsidP="000477B0">
            <w:pPr>
              <w:rPr>
                <w:rFonts w:ascii="Arial" w:hAnsi="Arial" w:cs="Arial"/>
                <w:b/>
                <w:bCs/>
                <w:sz w:val="18"/>
                <w:szCs w:val="18"/>
              </w:rPr>
            </w:pPr>
          </w:p>
        </w:tc>
        <w:tc>
          <w:tcPr>
            <w:tcW w:w="1842" w:type="dxa"/>
            <w:noWrap/>
            <w:vAlign w:val="bottom"/>
          </w:tcPr>
          <w:p w:rsidR="000477B0" w:rsidRPr="00D36807" w:rsidRDefault="000477B0" w:rsidP="000477B0">
            <w:pPr>
              <w:jc w:val="right"/>
              <w:rPr>
                <w:rFonts w:ascii="Arial" w:hAnsi="Arial" w:cs="Arial"/>
                <w:b/>
                <w:bCs/>
                <w:sz w:val="18"/>
                <w:szCs w:val="18"/>
              </w:rPr>
            </w:pPr>
          </w:p>
        </w:tc>
      </w:tr>
      <w:tr w:rsidR="004170DE" w:rsidRPr="00D36807" w:rsidTr="000477B0">
        <w:trPr>
          <w:trHeight w:val="268"/>
        </w:trPr>
        <w:tc>
          <w:tcPr>
            <w:tcW w:w="2551" w:type="dxa"/>
            <w:noWrap/>
            <w:vAlign w:val="bottom"/>
          </w:tcPr>
          <w:p w:rsidR="004170DE" w:rsidRPr="00D36807" w:rsidRDefault="004170DE" w:rsidP="004170DE">
            <w:pPr>
              <w:rPr>
                <w:rFonts w:ascii="Arial" w:hAnsi="Arial" w:cs="Arial"/>
                <w:sz w:val="18"/>
                <w:szCs w:val="18"/>
              </w:rPr>
            </w:pPr>
            <w:r>
              <w:rPr>
                <w:rFonts w:ascii="Arial" w:hAnsi="Arial" w:cs="Arial"/>
                <w:sz w:val="18"/>
                <w:szCs w:val="18"/>
              </w:rPr>
              <w:t>ČSOB banka</w:t>
            </w:r>
          </w:p>
        </w:tc>
        <w:tc>
          <w:tcPr>
            <w:tcW w:w="709" w:type="dxa"/>
            <w:noWrap/>
            <w:vAlign w:val="bottom"/>
          </w:tcPr>
          <w:p w:rsidR="004170DE" w:rsidRPr="00D36807" w:rsidRDefault="004170DE" w:rsidP="004170DE">
            <w:pPr>
              <w:jc w:val="center"/>
              <w:rPr>
                <w:rFonts w:ascii="Arial" w:hAnsi="Arial" w:cs="Arial"/>
                <w:sz w:val="18"/>
                <w:szCs w:val="18"/>
              </w:rPr>
            </w:pPr>
            <w:r w:rsidRPr="00D36807">
              <w:rPr>
                <w:rFonts w:ascii="Arial" w:hAnsi="Arial" w:cs="Arial"/>
                <w:sz w:val="18"/>
                <w:szCs w:val="18"/>
              </w:rPr>
              <w:t>EUR</w:t>
            </w:r>
          </w:p>
        </w:tc>
        <w:tc>
          <w:tcPr>
            <w:tcW w:w="1701" w:type="dxa"/>
            <w:noWrap/>
            <w:vAlign w:val="bottom"/>
          </w:tcPr>
          <w:p w:rsidR="004170DE" w:rsidRDefault="006B1666" w:rsidP="004170DE">
            <w:pPr>
              <w:rPr>
                <w:rFonts w:ascii="Arial" w:hAnsi="Arial" w:cs="Arial"/>
                <w:sz w:val="18"/>
                <w:szCs w:val="18"/>
                <w:vertAlign w:val="subscript"/>
              </w:rPr>
            </w:pPr>
            <w:r>
              <w:rPr>
                <w:rFonts w:ascii="Arial" w:hAnsi="Arial" w:cs="Arial"/>
                <w:sz w:val="18"/>
                <w:szCs w:val="18"/>
              </w:rPr>
              <w:t>3M EURIBOR+1,19</w:t>
            </w:r>
            <w:r w:rsidR="004170DE">
              <w:rPr>
                <w:rFonts w:ascii="Arial" w:hAnsi="Arial" w:cs="Arial"/>
                <w:sz w:val="18"/>
                <w:szCs w:val="18"/>
              </w:rPr>
              <w:t>%</w:t>
            </w:r>
          </w:p>
        </w:tc>
        <w:tc>
          <w:tcPr>
            <w:tcW w:w="992" w:type="dxa"/>
            <w:noWrap/>
            <w:vAlign w:val="bottom"/>
          </w:tcPr>
          <w:p w:rsidR="004170DE" w:rsidRPr="00D36807" w:rsidRDefault="00911B2E" w:rsidP="004170DE">
            <w:pPr>
              <w:jc w:val="right"/>
              <w:rPr>
                <w:rFonts w:ascii="Arial" w:hAnsi="Arial" w:cs="Arial"/>
                <w:sz w:val="18"/>
                <w:szCs w:val="18"/>
              </w:rPr>
            </w:pPr>
            <w:r>
              <w:rPr>
                <w:rFonts w:ascii="Arial" w:hAnsi="Arial" w:cs="Arial"/>
                <w:sz w:val="18"/>
                <w:szCs w:val="18"/>
              </w:rPr>
              <w:t>Pozri dole</w:t>
            </w:r>
          </w:p>
        </w:tc>
        <w:tc>
          <w:tcPr>
            <w:tcW w:w="1418" w:type="dxa"/>
            <w:noWrap/>
            <w:vAlign w:val="bottom"/>
          </w:tcPr>
          <w:p w:rsidR="004170DE" w:rsidRDefault="006B1666" w:rsidP="004170DE">
            <w:pPr>
              <w:jc w:val="right"/>
              <w:rPr>
                <w:rFonts w:ascii="Arial" w:hAnsi="Arial" w:cs="Arial"/>
                <w:sz w:val="18"/>
                <w:szCs w:val="18"/>
              </w:rPr>
            </w:pPr>
            <w:r>
              <w:rPr>
                <w:rFonts w:ascii="Arial" w:hAnsi="Arial" w:cs="Arial"/>
                <w:sz w:val="18"/>
                <w:szCs w:val="18"/>
              </w:rPr>
              <w:t>10 725 000</w:t>
            </w:r>
          </w:p>
        </w:tc>
        <w:tc>
          <w:tcPr>
            <w:tcW w:w="1842" w:type="dxa"/>
            <w:noWrap/>
            <w:vAlign w:val="bottom"/>
          </w:tcPr>
          <w:p w:rsidR="004170DE" w:rsidRDefault="00911B2E" w:rsidP="004170DE">
            <w:pPr>
              <w:jc w:val="right"/>
              <w:rPr>
                <w:rFonts w:ascii="Arial" w:hAnsi="Arial" w:cs="Arial"/>
                <w:sz w:val="18"/>
                <w:szCs w:val="18"/>
              </w:rPr>
            </w:pPr>
            <w:r>
              <w:rPr>
                <w:rFonts w:ascii="Arial" w:hAnsi="Arial" w:cs="Arial"/>
                <w:sz w:val="18"/>
                <w:szCs w:val="18"/>
              </w:rPr>
              <w:t>0</w:t>
            </w:r>
          </w:p>
        </w:tc>
      </w:tr>
      <w:tr w:rsidR="004170DE" w:rsidRPr="00D36807" w:rsidTr="000477B0">
        <w:trPr>
          <w:trHeight w:val="255"/>
        </w:trPr>
        <w:tc>
          <w:tcPr>
            <w:tcW w:w="2551" w:type="dxa"/>
            <w:noWrap/>
            <w:vAlign w:val="bottom"/>
          </w:tcPr>
          <w:p w:rsidR="004170DE" w:rsidRPr="00D36807" w:rsidRDefault="004170DE" w:rsidP="004170DE">
            <w:pPr>
              <w:rPr>
                <w:rFonts w:ascii="Arial" w:hAnsi="Arial" w:cs="Arial"/>
                <w:b/>
                <w:bCs/>
                <w:sz w:val="18"/>
                <w:szCs w:val="18"/>
              </w:rPr>
            </w:pPr>
            <w:r w:rsidRPr="00D36807">
              <w:rPr>
                <w:rFonts w:ascii="Arial" w:hAnsi="Arial" w:cs="Arial"/>
                <w:b/>
                <w:bCs/>
                <w:sz w:val="18"/>
                <w:szCs w:val="18"/>
              </w:rPr>
              <w:t>Spolu</w:t>
            </w:r>
          </w:p>
        </w:tc>
        <w:tc>
          <w:tcPr>
            <w:tcW w:w="709" w:type="dxa"/>
            <w:noWrap/>
            <w:vAlign w:val="bottom"/>
          </w:tcPr>
          <w:p w:rsidR="004170DE" w:rsidRPr="00D36807" w:rsidRDefault="004170DE" w:rsidP="004170DE">
            <w:pPr>
              <w:rPr>
                <w:rFonts w:ascii="Arial" w:hAnsi="Arial" w:cs="Arial"/>
                <w:b/>
                <w:bCs/>
                <w:sz w:val="18"/>
                <w:szCs w:val="18"/>
              </w:rPr>
            </w:pPr>
          </w:p>
        </w:tc>
        <w:tc>
          <w:tcPr>
            <w:tcW w:w="1701" w:type="dxa"/>
            <w:noWrap/>
            <w:vAlign w:val="bottom"/>
          </w:tcPr>
          <w:p w:rsidR="004170DE" w:rsidRPr="00D36807" w:rsidRDefault="004170DE" w:rsidP="004170DE">
            <w:pPr>
              <w:rPr>
                <w:rFonts w:ascii="Arial" w:hAnsi="Arial" w:cs="Arial"/>
                <w:b/>
                <w:bCs/>
                <w:sz w:val="18"/>
                <w:szCs w:val="18"/>
              </w:rPr>
            </w:pPr>
          </w:p>
        </w:tc>
        <w:tc>
          <w:tcPr>
            <w:tcW w:w="992" w:type="dxa"/>
            <w:noWrap/>
            <w:vAlign w:val="bottom"/>
          </w:tcPr>
          <w:p w:rsidR="004170DE" w:rsidRPr="00D36807" w:rsidRDefault="004170DE" w:rsidP="004170DE">
            <w:pPr>
              <w:rPr>
                <w:rFonts w:ascii="Arial" w:hAnsi="Arial" w:cs="Arial"/>
                <w:b/>
                <w:bCs/>
                <w:sz w:val="18"/>
                <w:szCs w:val="18"/>
              </w:rPr>
            </w:pPr>
          </w:p>
        </w:tc>
        <w:tc>
          <w:tcPr>
            <w:tcW w:w="1418" w:type="dxa"/>
            <w:noWrap/>
            <w:vAlign w:val="bottom"/>
          </w:tcPr>
          <w:p w:rsidR="004170DE" w:rsidRDefault="006B1666" w:rsidP="00835757">
            <w:pPr>
              <w:jc w:val="right"/>
              <w:rPr>
                <w:rFonts w:ascii="Arial" w:hAnsi="Arial" w:cs="Arial"/>
                <w:b/>
                <w:bCs/>
                <w:sz w:val="18"/>
                <w:szCs w:val="18"/>
              </w:rPr>
            </w:pPr>
            <w:r>
              <w:rPr>
                <w:rFonts w:ascii="Arial" w:hAnsi="Arial" w:cs="Arial"/>
                <w:b/>
                <w:bCs/>
                <w:sz w:val="18"/>
                <w:szCs w:val="18"/>
              </w:rPr>
              <w:t>10 725 000</w:t>
            </w:r>
          </w:p>
        </w:tc>
        <w:tc>
          <w:tcPr>
            <w:tcW w:w="1842" w:type="dxa"/>
            <w:noWrap/>
            <w:vAlign w:val="bottom"/>
          </w:tcPr>
          <w:p w:rsidR="004170DE" w:rsidRDefault="00835757" w:rsidP="004170DE">
            <w:pPr>
              <w:jc w:val="right"/>
              <w:rPr>
                <w:rFonts w:ascii="Arial" w:hAnsi="Arial" w:cs="Arial"/>
                <w:b/>
                <w:bCs/>
                <w:sz w:val="18"/>
                <w:szCs w:val="18"/>
              </w:rPr>
            </w:pPr>
            <w:r>
              <w:rPr>
                <w:rFonts w:ascii="Arial" w:hAnsi="Arial" w:cs="Arial"/>
                <w:b/>
                <w:bCs/>
                <w:sz w:val="18"/>
                <w:szCs w:val="18"/>
              </w:rPr>
              <w:t>0</w:t>
            </w:r>
          </w:p>
        </w:tc>
      </w:tr>
    </w:tbl>
    <w:p w:rsidR="000477B0" w:rsidRDefault="000477B0" w:rsidP="0066198E">
      <w:pPr>
        <w:pStyle w:val="odstavec"/>
      </w:pPr>
    </w:p>
    <w:p w:rsidR="000477B0" w:rsidRDefault="00F02A0A" w:rsidP="0066198E">
      <w:pPr>
        <w:pStyle w:val="odstavec"/>
      </w:pPr>
      <w:r>
        <w:t xml:space="preserve">Spoločnosť spláca ČSOB banke </w:t>
      </w:r>
      <w:r w:rsidR="00911B2E">
        <w:t>4</w:t>
      </w:r>
      <w:r>
        <w:t xml:space="preserve"> krát do roka sumu 3</w:t>
      </w:r>
      <w:r w:rsidR="00911B2E">
        <w:t>25</w:t>
      </w:r>
      <w:r w:rsidR="00365DD2">
        <w:t> </w:t>
      </w:r>
      <w:r>
        <w:t>000</w:t>
      </w:r>
      <w:r w:rsidR="00365DD2">
        <w:t xml:space="preserve"> </w:t>
      </w:r>
      <w:r>
        <w:t>EUR.</w:t>
      </w:r>
    </w:p>
    <w:p w:rsidR="000477B0" w:rsidRDefault="000477B0" w:rsidP="0066198E">
      <w:pPr>
        <w:pStyle w:val="odstavec"/>
      </w:pPr>
    </w:p>
    <w:p w:rsidR="00047613" w:rsidRDefault="001A4C19" w:rsidP="0066198E">
      <w:pPr>
        <w:pStyle w:val="odstavec"/>
      </w:pPr>
      <w:r>
        <w:t>Pre informáciu o záložných právach, pozri časť E.2.</w:t>
      </w:r>
      <w:r w:rsidR="00211C84">
        <w:t xml:space="preserve"> Zároveň je úver zaručený patronátnym vyhlásením CQLT Saargummi Technologies S.á r.l., Luxembursko.</w:t>
      </w:r>
    </w:p>
    <w:p w:rsidR="00BA188A" w:rsidRDefault="00BA188A" w:rsidP="0066198E">
      <w:pPr>
        <w:pStyle w:val="odstavec"/>
      </w:pPr>
    </w:p>
    <w:p w:rsidR="00BA188A" w:rsidRDefault="00BA188A" w:rsidP="0066198E">
      <w:pPr>
        <w:pStyle w:val="odstavec"/>
      </w:pPr>
    </w:p>
    <w:p w:rsidR="00BA188A" w:rsidRDefault="00BA188A" w:rsidP="0066198E">
      <w:pPr>
        <w:pStyle w:val="odstavec"/>
      </w:pPr>
      <w:r>
        <w:t>Štruktúra úverov podľa zostatkovej doby splatnosti je uvedená v nasledujúcom prehľade:</w:t>
      </w:r>
    </w:p>
    <w:p w:rsidR="00BA188A" w:rsidRDefault="00BA188A" w:rsidP="0066198E">
      <w:pPr>
        <w:pStyle w:val="odstavec"/>
      </w:pPr>
    </w:p>
    <w:p w:rsidR="00BA188A" w:rsidRDefault="00BA188A" w:rsidP="00BA188A">
      <w:pPr>
        <w:jc w:val="both"/>
        <w:rPr>
          <w:rFonts w:ascii="Arial" w:hAnsi="Arial" w:cs="Arial"/>
          <w:color w:val="000000"/>
          <w:sz w:val="20"/>
          <w:szCs w:val="20"/>
        </w:rPr>
      </w:pPr>
      <w:r>
        <w:rPr>
          <w:rFonts w:ascii="Arial" w:hAnsi="Arial" w:cs="Arial"/>
          <w:color w:val="000000"/>
          <w:sz w:val="20"/>
          <w:szCs w:val="20"/>
        </w:rPr>
        <w:t> </w:t>
      </w:r>
    </w:p>
    <w:bookmarkStart w:id="46" w:name="_MON_1500905883"/>
    <w:bookmarkEnd w:id="46"/>
    <w:p w:rsidR="00BA188A" w:rsidRDefault="006B1666" w:rsidP="0066198E">
      <w:pPr>
        <w:pStyle w:val="odstavec"/>
      </w:pPr>
      <w:r>
        <w:object w:dxaOrig="8960" w:dyaOrig="2029">
          <v:shape id="_x0000_i1025" type="#_x0000_t75" style="width:448.2pt;height:102.6pt" o:ole="">
            <v:imagedata r:id="rId26" o:title=""/>
          </v:shape>
          <o:OLEObject Type="Embed" ProgID="Excel.Sheet.12" ShapeID="_x0000_i1025" DrawAspect="Content" ObjectID="_1613220768" r:id="rId27"/>
        </w:object>
      </w:r>
    </w:p>
    <w:p w:rsidR="00BA188A" w:rsidRDefault="00BA188A" w:rsidP="0066198E">
      <w:pPr>
        <w:pStyle w:val="odstavec"/>
      </w:pPr>
    </w:p>
    <w:p w:rsidR="00BA188A" w:rsidRDefault="00BA188A" w:rsidP="00BA188A">
      <w:pPr>
        <w:jc w:val="both"/>
        <w:rPr>
          <w:rFonts w:ascii="Arial" w:hAnsi="Arial" w:cs="Arial"/>
          <w:color w:val="000000"/>
          <w:sz w:val="20"/>
          <w:szCs w:val="20"/>
        </w:rPr>
      </w:pPr>
      <w:r>
        <w:rPr>
          <w:rFonts w:ascii="Arial" w:hAnsi="Arial" w:cs="Arial"/>
          <w:color w:val="000000"/>
          <w:sz w:val="20"/>
          <w:szCs w:val="20"/>
        </w:rPr>
        <w:t> </w:t>
      </w:r>
    </w:p>
    <w:p w:rsidR="00BA188A" w:rsidRDefault="00BA188A" w:rsidP="0066198E">
      <w:pPr>
        <w:pStyle w:val="odstavec"/>
      </w:pPr>
    </w:p>
    <w:p w:rsidR="00BA188A" w:rsidRDefault="00BA188A" w:rsidP="0066198E">
      <w:pPr>
        <w:pStyle w:val="odstavec"/>
      </w:pPr>
    </w:p>
    <w:p w:rsidR="001B5D15" w:rsidRDefault="001B5D15" w:rsidP="0066198E">
      <w:pPr>
        <w:pStyle w:val="odstavec"/>
      </w:pPr>
    </w:p>
    <w:p w:rsidR="001B5D15" w:rsidRDefault="001B5D15" w:rsidP="0066198E">
      <w:pPr>
        <w:pStyle w:val="odstavec"/>
      </w:pPr>
    </w:p>
    <w:p w:rsidR="001B5D15" w:rsidRDefault="001B5D15" w:rsidP="0066198E">
      <w:pPr>
        <w:pStyle w:val="odstavec"/>
      </w:pPr>
    </w:p>
    <w:p w:rsidR="001B5D15" w:rsidRDefault="001B5D15" w:rsidP="0066198E">
      <w:pPr>
        <w:pStyle w:val="odstavec"/>
      </w:pPr>
    </w:p>
    <w:p w:rsidR="001B5D15" w:rsidRDefault="001B5D15" w:rsidP="0066198E">
      <w:pPr>
        <w:pStyle w:val="odstavec"/>
      </w:pPr>
    </w:p>
    <w:p w:rsidR="001B5D15" w:rsidRDefault="001B5D15" w:rsidP="0066198E">
      <w:pPr>
        <w:pStyle w:val="odstavec"/>
      </w:pPr>
    </w:p>
    <w:p w:rsidR="001B5D15" w:rsidRDefault="001B5D15" w:rsidP="0066198E">
      <w:pPr>
        <w:pStyle w:val="odstavec"/>
      </w:pPr>
    </w:p>
    <w:p w:rsidR="001B5D15" w:rsidRDefault="001B5D15" w:rsidP="0066198E">
      <w:pPr>
        <w:pStyle w:val="odstavec"/>
      </w:pPr>
    </w:p>
    <w:p w:rsidR="00A05D1D" w:rsidRDefault="00A05D1D"/>
    <w:bookmarkEnd w:id="44"/>
    <w:p w:rsidR="00A05D1D" w:rsidRDefault="000E4ECE">
      <w:pPr>
        <w:pStyle w:val="Heading2"/>
      </w:pPr>
      <w:r w:rsidRPr="00E63C40">
        <w:t>Pôžičky prijaté od spriaznených strán</w:t>
      </w:r>
    </w:p>
    <w:p w:rsidR="000E4ECE" w:rsidRDefault="000E4ECE" w:rsidP="0066198E">
      <w:pPr>
        <w:pStyle w:val="odstavec"/>
      </w:pPr>
      <w:r w:rsidRPr="00E63C40">
        <w:t>Prehľad pôžičiek prijatých od spriaznených strán je uvedený v nasledujúcej tabuľke:</w:t>
      </w:r>
    </w:p>
    <w:p w:rsidR="00047613" w:rsidRDefault="00047613" w:rsidP="0066198E">
      <w:pPr>
        <w:pStyle w:val="odstavec"/>
      </w:pPr>
      <w:bookmarkStart w:id="47" w:name="FWT_loans_2"/>
    </w:p>
    <w:tbl>
      <w:tblPr>
        <w:tblW w:w="9204"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542"/>
        <w:gridCol w:w="709"/>
        <w:gridCol w:w="1701"/>
        <w:gridCol w:w="992"/>
        <w:gridCol w:w="1418"/>
        <w:gridCol w:w="1842"/>
      </w:tblGrid>
      <w:tr w:rsidR="000E4ECE" w:rsidRPr="00D36807" w:rsidTr="005002AE">
        <w:trPr>
          <w:trHeight w:val="1200"/>
        </w:trPr>
        <w:tc>
          <w:tcPr>
            <w:tcW w:w="2542" w:type="dxa"/>
            <w:noWrap/>
            <w:vAlign w:val="center"/>
          </w:tcPr>
          <w:p w:rsidR="000E4ECE" w:rsidRPr="00D36807" w:rsidRDefault="000E4ECE" w:rsidP="005002AE">
            <w:pPr>
              <w:jc w:val="center"/>
              <w:rPr>
                <w:rFonts w:ascii="Arial" w:hAnsi="Arial" w:cs="Arial"/>
                <w:b/>
                <w:bCs/>
                <w:sz w:val="18"/>
                <w:szCs w:val="18"/>
              </w:rPr>
            </w:pPr>
            <w:bookmarkStart w:id="48" w:name="RANGE!B23:G38"/>
            <w:bookmarkEnd w:id="48"/>
            <w:r w:rsidRPr="00D36807">
              <w:rPr>
                <w:rFonts w:ascii="Arial" w:hAnsi="Arial" w:cs="Arial"/>
                <w:b/>
                <w:bCs/>
                <w:sz w:val="18"/>
                <w:szCs w:val="18"/>
              </w:rPr>
              <w:t>Názov položky</w:t>
            </w:r>
          </w:p>
        </w:tc>
        <w:tc>
          <w:tcPr>
            <w:tcW w:w="709" w:type="dxa"/>
            <w:noWrap/>
            <w:vAlign w:val="center"/>
          </w:tcPr>
          <w:p w:rsidR="00264E6A" w:rsidRDefault="000E4ECE">
            <w:pPr>
              <w:jc w:val="center"/>
              <w:rPr>
                <w:rFonts w:ascii="Arial" w:hAnsi="Arial" w:cs="Arial"/>
                <w:b/>
                <w:bCs/>
                <w:sz w:val="18"/>
                <w:szCs w:val="18"/>
              </w:rPr>
            </w:pPr>
            <w:r w:rsidRPr="00D36807">
              <w:rPr>
                <w:rFonts w:ascii="Arial" w:hAnsi="Arial" w:cs="Arial"/>
                <w:b/>
                <w:bCs/>
                <w:sz w:val="18"/>
                <w:szCs w:val="18"/>
              </w:rPr>
              <w:t>Mena</w:t>
            </w:r>
          </w:p>
        </w:tc>
        <w:tc>
          <w:tcPr>
            <w:tcW w:w="1701" w:type="dxa"/>
            <w:vAlign w:val="center"/>
          </w:tcPr>
          <w:p w:rsidR="00264E6A" w:rsidRDefault="000E4ECE">
            <w:pPr>
              <w:jc w:val="center"/>
              <w:rPr>
                <w:rFonts w:ascii="Arial" w:hAnsi="Arial" w:cs="Arial"/>
                <w:b/>
                <w:bCs/>
                <w:sz w:val="18"/>
                <w:szCs w:val="18"/>
              </w:rPr>
            </w:pPr>
            <w:r w:rsidRPr="00D36807">
              <w:rPr>
                <w:rFonts w:ascii="Arial" w:hAnsi="Arial" w:cs="Arial"/>
                <w:b/>
                <w:bCs/>
                <w:sz w:val="18"/>
                <w:szCs w:val="18"/>
              </w:rPr>
              <w:t>Úrok p. a. v %</w:t>
            </w:r>
          </w:p>
        </w:tc>
        <w:tc>
          <w:tcPr>
            <w:tcW w:w="992" w:type="dxa"/>
            <w:vAlign w:val="center"/>
          </w:tcPr>
          <w:p w:rsidR="00264E6A" w:rsidRDefault="000E4ECE">
            <w:pPr>
              <w:jc w:val="center"/>
              <w:rPr>
                <w:rFonts w:ascii="Arial" w:hAnsi="Arial" w:cs="Arial"/>
                <w:b/>
                <w:bCs/>
                <w:sz w:val="18"/>
                <w:szCs w:val="18"/>
              </w:rPr>
            </w:pPr>
            <w:r w:rsidRPr="00D36807">
              <w:rPr>
                <w:rFonts w:ascii="Arial" w:hAnsi="Arial" w:cs="Arial"/>
                <w:b/>
                <w:bCs/>
                <w:sz w:val="18"/>
                <w:szCs w:val="18"/>
              </w:rPr>
              <w:t>Dátum splatnosti</w:t>
            </w:r>
          </w:p>
        </w:tc>
        <w:tc>
          <w:tcPr>
            <w:tcW w:w="1418" w:type="dxa"/>
            <w:vAlign w:val="center"/>
          </w:tcPr>
          <w:p w:rsidR="00264E6A" w:rsidRDefault="000E4ECE">
            <w:pPr>
              <w:jc w:val="center"/>
              <w:rPr>
                <w:rFonts w:ascii="Arial" w:hAnsi="Arial" w:cs="Arial"/>
                <w:b/>
                <w:bCs/>
                <w:sz w:val="18"/>
                <w:szCs w:val="18"/>
              </w:rPr>
            </w:pPr>
            <w:r w:rsidRPr="00D36807">
              <w:rPr>
                <w:rFonts w:ascii="Arial" w:hAnsi="Arial" w:cs="Arial"/>
                <w:b/>
                <w:bCs/>
                <w:sz w:val="18"/>
                <w:szCs w:val="18"/>
              </w:rPr>
              <w:t xml:space="preserve">Suma istiny v príslušnej mene za bežné účtovné </w:t>
            </w:r>
            <w:r w:rsidR="005002AE">
              <w:rPr>
                <w:rFonts w:ascii="Arial" w:hAnsi="Arial" w:cs="Arial"/>
                <w:b/>
                <w:bCs/>
                <w:sz w:val="18"/>
                <w:szCs w:val="18"/>
              </w:rPr>
              <w:t xml:space="preserve">    </w:t>
            </w:r>
            <w:r w:rsidRPr="00D36807">
              <w:rPr>
                <w:rFonts w:ascii="Arial" w:hAnsi="Arial" w:cs="Arial"/>
                <w:b/>
                <w:bCs/>
                <w:sz w:val="18"/>
                <w:szCs w:val="18"/>
              </w:rPr>
              <w:t>obdobie</w:t>
            </w:r>
          </w:p>
        </w:tc>
        <w:tc>
          <w:tcPr>
            <w:tcW w:w="1842" w:type="dxa"/>
            <w:vAlign w:val="center"/>
          </w:tcPr>
          <w:p w:rsidR="00264E6A" w:rsidRDefault="000E4ECE">
            <w:pPr>
              <w:jc w:val="center"/>
              <w:rPr>
                <w:rFonts w:ascii="Arial" w:hAnsi="Arial" w:cs="Arial"/>
                <w:b/>
                <w:bCs/>
                <w:sz w:val="18"/>
                <w:szCs w:val="18"/>
              </w:rPr>
            </w:pPr>
            <w:r w:rsidRPr="00D36807">
              <w:rPr>
                <w:rFonts w:ascii="Arial" w:hAnsi="Arial" w:cs="Arial"/>
                <w:b/>
                <w:bCs/>
                <w:sz w:val="18"/>
                <w:szCs w:val="18"/>
              </w:rPr>
              <w:t>Suma istiny v príslušnej mene za bezprostredne predchádzajúce účtovné obdobie</w:t>
            </w:r>
          </w:p>
        </w:tc>
      </w:tr>
      <w:tr w:rsidR="00EB12DB" w:rsidRPr="00D36807" w:rsidTr="005002AE">
        <w:trPr>
          <w:trHeight w:val="240"/>
        </w:trPr>
        <w:tc>
          <w:tcPr>
            <w:tcW w:w="2542" w:type="dxa"/>
            <w:noWrap/>
            <w:vAlign w:val="bottom"/>
          </w:tcPr>
          <w:p w:rsidR="00EB12DB" w:rsidRPr="00D36807" w:rsidRDefault="00EB12DB" w:rsidP="00835757">
            <w:pPr>
              <w:rPr>
                <w:rFonts w:ascii="Arial" w:hAnsi="Arial" w:cs="Arial"/>
                <w:b/>
                <w:bCs/>
                <w:sz w:val="18"/>
                <w:szCs w:val="18"/>
              </w:rPr>
            </w:pPr>
            <w:r w:rsidRPr="00D36807">
              <w:rPr>
                <w:rFonts w:ascii="Arial" w:hAnsi="Arial" w:cs="Arial"/>
                <w:b/>
                <w:bCs/>
                <w:sz w:val="18"/>
                <w:szCs w:val="18"/>
              </w:rPr>
              <w:t>Dlhodobé pôžičky, z toho:</w:t>
            </w:r>
          </w:p>
        </w:tc>
        <w:tc>
          <w:tcPr>
            <w:tcW w:w="709" w:type="dxa"/>
            <w:noWrap/>
            <w:vAlign w:val="bottom"/>
          </w:tcPr>
          <w:p w:rsidR="00EB12DB" w:rsidRPr="00D36807" w:rsidRDefault="00EB12DB" w:rsidP="00835757">
            <w:pPr>
              <w:rPr>
                <w:rFonts w:ascii="Arial" w:hAnsi="Arial" w:cs="Arial"/>
                <w:b/>
                <w:bCs/>
                <w:sz w:val="18"/>
                <w:szCs w:val="18"/>
              </w:rPr>
            </w:pPr>
          </w:p>
        </w:tc>
        <w:tc>
          <w:tcPr>
            <w:tcW w:w="1701" w:type="dxa"/>
            <w:noWrap/>
            <w:vAlign w:val="bottom"/>
          </w:tcPr>
          <w:p w:rsidR="00EB12DB" w:rsidRPr="00D36807" w:rsidRDefault="00EB12DB" w:rsidP="00835757">
            <w:pPr>
              <w:rPr>
                <w:rFonts w:ascii="Arial" w:hAnsi="Arial" w:cs="Arial"/>
                <w:b/>
                <w:bCs/>
                <w:sz w:val="18"/>
                <w:szCs w:val="18"/>
              </w:rPr>
            </w:pPr>
          </w:p>
        </w:tc>
        <w:tc>
          <w:tcPr>
            <w:tcW w:w="992" w:type="dxa"/>
            <w:noWrap/>
            <w:vAlign w:val="bottom"/>
          </w:tcPr>
          <w:p w:rsidR="00EB12DB" w:rsidRPr="00D36807" w:rsidRDefault="00EB12DB" w:rsidP="00835757">
            <w:pPr>
              <w:rPr>
                <w:rFonts w:ascii="Arial" w:hAnsi="Arial" w:cs="Arial"/>
                <w:b/>
                <w:bCs/>
                <w:sz w:val="18"/>
                <w:szCs w:val="18"/>
              </w:rPr>
            </w:pPr>
          </w:p>
        </w:tc>
        <w:tc>
          <w:tcPr>
            <w:tcW w:w="1418" w:type="dxa"/>
            <w:noWrap/>
            <w:vAlign w:val="bottom"/>
          </w:tcPr>
          <w:p w:rsidR="00EB12DB" w:rsidRPr="006B1666" w:rsidRDefault="00EB12DB" w:rsidP="00835757">
            <w:pPr>
              <w:jc w:val="right"/>
              <w:rPr>
                <w:rFonts w:ascii="Arial" w:hAnsi="Arial" w:cs="Arial"/>
                <w:b/>
                <w:bCs/>
                <w:sz w:val="18"/>
                <w:szCs w:val="18"/>
              </w:rPr>
            </w:pPr>
            <w:r w:rsidRPr="006B1666">
              <w:rPr>
                <w:rFonts w:ascii="Arial" w:hAnsi="Arial" w:cs="Arial"/>
                <w:b/>
                <w:bCs/>
                <w:sz w:val="18"/>
                <w:szCs w:val="18"/>
              </w:rPr>
              <w:t>0</w:t>
            </w:r>
          </w:p>
        </w:tc>
        <w:tc>
          <w:tcPr>
            <w:tcW w:w="1842" w:type="dxa"/>
            <w:noWrap/>
            <w:vAlign w:val="bottom"/>
          </w:tcPr>
          <w:p w:rsidR="00EB12DB" w:rsidRPr="006B1666" w:rsidRDefault="00EB12DB" w:rsidP="001B3C20">
            <w:pPr>
              <w:jc w:val="right"/>
              <w:rPr>
                <w:rFonts w:ascii="Arial" w:hAnsi="Arial" w:cs="Arial"/>
                <w:b/>
                <w:bCs/>
                <w:sz w:val="18"/>
                <w:szCs w:val="18"/>
              </w:rPr>
            </w:pPr>
            <w:r w:rsidRPr="006B1666">
              <w:rPr>
                <w:rFonts w:ascii="Arial" w:hAnsi="Arial" w:cs="Arial"/>
                <w:b/>
                <w:bCs/>
                <w:sz w:val="18"/>
                <w:szCs w:val="18"/>
              </w:rPr>
              <w:t>15 300 000</w:t>
            </w:r>
          </w:p>
        </w:tc>
      </w:tr>
      <w:tr w:rsidR="00EB12DB" w:rsidRPr="00D36807" w:rsidTr="005002AE">
        <w:trPr>
          <w:trHeight w:val="240"/>
        </w:trPr>
        <w:tc>
          <w:tcPr>
            <w:tcW w:w="2542" w:type="dxa"/>
            <w:noWrap/>
            <w:vAlign w:val="bottom"/>
          </w:tcPr>
          <w:p w:rsidR="00EB12DB" w:rsidRPr="00D36807" w:rsidRDefault="00EB12DB" w:rsidP="00835757">
            <w:pPr>
              <w:rPr>
                <w:rFonts w:ascii="Arial" w:hAnsi="Arial" w:cs="Arial"/>
                <w:sz w:val="18"/>
                <w:szCs w:val="18"/>
              </w:rPr>
            </w:pPr>
            <w:r w:rsidRPr="00D36807">
              <w:rPr>
                <w:rFonts w:ascii="Arial" w:hAnsi="Arial" w:cs="Arial"/>
                <w:sz w:val="18"/>
                <w:szCs w:val="18"/>
              </w:rPr>
              <w:t>CQLT Saargummi Technologies S.á.r.l.</w:t>
            </w:r>
          </w:p>
        </w:tc>
        <w:tc>
          <w:tcPr>
            <w:tcW w:w="709" w:type="dxa"/>
            <w:noWrap/>
            <w:vAlign w:val="bottom"/>
          </w:tcPr>
          <w:p w:rsidR="00EB12DB" w:rsidRPr="00D36807" w:rsidRDefault="00EB12DB" w:rsidP="00835757">
            <w:pPr>
              <w:jc w:val="center"/>
              <w:rPr>
                <w:rFonts w:ascii="Arial" w:hAnsi="Arial" w:cs="Arial"/>
                <w:sz w:val="18"/>
                <w:szCs w:val="18"/>
              </w:rPr>
            </w:pPr>
            <w:r w:rsidRPr="00D36807">
              <w:rPr>
                <w:rFonts w:ascii="Arial" w:hAnsi="Arial" w:cs="Arial"/>
                <w:sz w:val="18"/>
                <w:szCs w:val="18"/>
              </w:rPr>
              <w:t>EUR</w:t>
            </w:r>
          </w:p>
        </w:tc>
        <w:tc>
          <w:tcPr>
            <w:tcW w:w="1701" w:type="dxa"/>
            <w:noWrap/>
            <w:vAlign w:val="bottom"/>
          </w:tcPr>
          <w:p w:rsidR="00EB12DB" w:rsidRPr="00D36807" w:rsidRDefault="00EB12DB" w:rsidP="00835757">
            <w:pPr>
              <w:rPr>
                <w:rFonts w:ascii="Arial" w:hAnsi="Arial" w:cs="Arial"/>
                <w:sz w:val="18"/>
                <w:szCs w:val="18"/>
              </w:rPr>
            </w:pPr>
            <w:r>
              <w:rPr>
                <w:rFonts w:ascii="Arial" w:hAnsi="Arial" w:cs="Arial"/>
                <w:sz w:val="18"/>
                <w:szCs w:val="18"/>
              </w:rPr>
              <w:t>EURIBOR + 1,75% Margin</w:t>
            </w:r>
          </w:p>
        </w:tc>
        <w:tc>
          <w:tcPr>
            <w:tcW w:w="992" w:type="dxa"/>
            <w:noWrap/>
            <w:vAlign w:val="bottom"/>
          </w:tcPr>
          <w:p w:rsidR="00EB12DB" w:rsidRPr="00D36807" w:rsidRDefault="00EB12DB" w:rsidP="00835757">
            <w:pPr>
              <w:jc w:val="right"/>
              <w:rPr>
                <w:rFonts w:ascii="Arial" w:hAnsi="Arial" w:cs="Arial"/>
                <w:sz w:val="18"/>
                <w:szCs w:val="18"/>
              </w:rPr>
            </w:pPr>
          </w:p>
        </w:tc>
        <w:tc>
          <w:tcPr>
            <w:tcW w:w="1418" w:type="dxa"/>
            <w:noWrap/>
            <w:vAlign w:val="bottom"/>
          </w:tcPr>
          <w:p w:rsidR="00EB12DB" w:rsidRPr="006B1666" w:rsidRDefault="00EB12DB" w:rsidP="00835757">
            <w:pPr>
              <w:jc w:val="right"/>
              <w:rPr>
                <w:rFonts w:ascii="Arial" w:hAnsi="Arial" w:cs="Arial"/>
                <w:sz w:val="18"/>
                <w:szCs w:val="18"/>
              </w:rPr>
            </w:pPr>
            <w:r w:rsidRPr="006B1666">
              <w:rPr>
                <w:rFonts w:ascii="Arial" w:hAnsi="Arial" w:cs="Arial"/>
                <w:sz w:val="18"/>
                <w:szCs w:val="18"/>
              </w:rPr>
              <w:t>0</w:t>
            </w:r>
          </w:p>
        </w:tc>
        <w:tc>
          <w:tcPr>
            <w:tcW w:w="1842" w:type="dxa"/>
            <w:noWrap/>
            <w:vAlign w:val="bottom"/>
          </w:tcPr>
          <w:p w:rsidR="00EB12DB" w:rsidRPr="006B1666" w:rsidRDefault="00EB12DB" w:rsidP="001B3C20">
            <w:pPr>
              <w:jc w:val="right"/>
              <w:rPr>
                <w:rFonts w:ascii="Arial" w:hAnsi="Arial" w:cs="Arial"/>
                <w:sz w:val="18"/>
                <w:szCs w:val="18"/>
              </w:rPr>
            </w:pPr>
            <w:r w:rsidRPr="006B1666">
              <w:rPr>
                <w:rFonts w:ascii="Arial" w:hAnsi="Arial" w:cs="Arial"/>
                <w:sz w:val="18"/>
                <w:szCs w:val="18"/>
              </w:rPr>
              <w:t>15 300 000</w:t>
            </w:r>
          </w:p>
        </w:tc>
      </w:tr>
      <w:tr w:rsidR="00EB12DB" w:rsidRPr="00D36807" w:rsidTr="005002AE">
        <w:trPr>
          <w:trHeight w:val="415"/>
        </w:trPr>
        <w:tc>
          <w:tcPr>
            <w:tcW w:w="2542" w:type="dxa"/>
            <w:noWrap/>
            <w:vAlign w:val="center"/>
          </w:tcPr>
          <w:p w:rsidR="00EB12DB" w:rsidRPr="00D36807" w:rsidRDefault="00EB12DB" w:rsidP="00835757">
            <w:pPr>
              <w:rPr>
                <w:rFonts w:ascii="Arial" w:hAnsi="Arial" w:cs="Arial"/>
                <w:b/>
                <w:bCs/>
                <w:sz w:val="18"/>
                <w:szCs w:val="18"/>
              </w:rPr>
            </w:pPr>
            <w:r w:rsidRPr="00D36807">
              <w:rPr>
                <w:rFonts w:ascii="Arial" w:hAnsi="Arial" w:cs="Arial"/>
                <w:b/>
                <w:bCs/>
                <w:sz w:val="18"/>
                <w:szCs w:val="18"/>
              </w:rPr>
              <w:t>Spolu</w:t>
            </w:r>
          </w:p>
        </w:tc>
        <w:tc>
          <w:tcPr>
            <w:tcW w:w="709" w:type="dxa"/>
            <w:noWrap/>
            <w:vAlign w:val="center"/>
          </w:tcPr>
          <w:p w:rsidR="00EB12DB" w:rsidRDefault="00EB12DB" w:rsidP="00835757">
            <w:pPr>
              <w:rPr>
                <w:rFonts w:ascii="Arial" w:hAnsi="Arial" w:cs="Arial"/>
                <w:b/>
                <w:bCs/>
                <w:sz w:val="18"/>
                <w:szCs w:val="18"/>
              </w:rPr>
            </w:pPr>
          </w:p>
        </w:tc>
        <w:tc>
          <w:tcPr>
            <w:tcW w:w="1701" w:type="dxa"/>
            <w:noWrap/>
            <w:vAlign w:val="center"/>
          </w:tcPr>
          <w:p w:rsidR="00EB12DB" w:rsidRDefault="00EB12DB" w:rsidP="00835757">
            <w:pPr>
              <w:rPr>
                <w:rFonts w:ascii="Arial" w:hAnsi="Arial" w:cs="Arial"/>
                <w:b/>
                <w:bCs/>
                <w:sz w:val="18"/>
                <w:szCs w:val="18"/>
              </w:rPr>
            </w:pPr>
          </w:p>
        </w:tc>
        <w:tc>
          <w:tcPr>
            <w:tcW w:w="992" w:type="dxa"/>
            <w:noWrap/>
            <w:vAlign w:val="center"/>
          </w:tcPr>
          <w:p w:rsidR="00EB12DB" w:rsidRDefault="00EB12DB" w:rsidP="00835757">
            <w:pPr>
              <w:rPr>
                <w:rFonts w:ascii="Arial" w:hAnsi="Arial" w:cs="Arial"/>
                <w:b/>
                <w:bCs/>
                <w:sz w:val="18"/>
                <w:szCs w:val="18"/>
              </w:rPr>
            </w:pPr>
          </w:p>
        </w:tc>
        <w:tc>
          <w:tcPr>
            <w:tcW w:w="1418" w:type="dxa"/>
            <w:noWrap/>
            <w:vAlign w:val="center"/>
          </w:tcPr>
          <w:p w:rsidR="00EB12DB" w:rsidRPr="006B1666" w:rsidRDefault="00EB12DB" w:rsidP="00835757">
            <w:pPr>
              <w:jc w:val="right"/>
              <w:rPr>
                <w:rFonts w:ascii="Arial" w:hAnsi="Arial" w:cs="Arial"/>
                <w:b/>
                <w:bCs/>
                <w:sz w:val="18"/>
                <w:szCs w:val="18"/>
              </w:rPr>
            </w:pPr>
            <w:r w:rsidRPr="006B1666">
              <w:rPr>
                <w:rFonts w:ascii="Arial" w:hAnsi="Arial" w:cs="Arial"/>
                <w:b/>
                <w:bCs/>
                <w:sz w:val="18"/>
                <w:szCs w:val="18"/>
              </w:rPr>
              <w:t>0</w:t>
            </w:r>
          </w:p>
        </w:tc>
        <w:tc>
          <w:tcPr>
            <w:tcW w:w="1842" w:type="dxa"/>
            <w:noWrap/>
            <w:vAlign w:val="center"/>
          </w:tcPr>
          <w:p w:rsidR="00EB12DB" w:rsidRPr="006B1666" w:rsidRDefault="00EB12DB" w:rsidP="001B3C20">
            <w:pPr>
              <w:jc w:val="right"/>
              <w:rPr>
                <w:rFonts w:ascii="Arial" w:hAnsi="Arial" w:cs="Arial"/>
                <w:b/>
                <w:bCs/>
                <w:sz w:val="18"/>
                <w:szCs w:val="18"/>
              </w:rPr>
            </w:pPr>
            <w:r w:rsidRPr="006B1666">
              <w:rPr>
                <w:rFonts w:ascii="Arial" w:hAnsi="Arial" w:cs="Arial"/>
                <w:b/>
                <w:bCs/>
                <w:sz w:val="18"/>
                <w:szCs w:val="18"/>
              </w:rPr>
              <w:t>15 300 000</w:t>
            </w:r>
          </w:p>
        </w:tc>
      </w:tr>
    </w:tbl>
    <w:p w:rsidR="000E4ECE" w:rsidRDefault="000E4ECE" w:rsidP="0066198E">
      <w:pPr>
        <w:pStyle w:val="odstavec"/>
      </w:pPr>
    </w:p>
    <w:p w:rsidR="00047613" w:rsidRDefault="00047613" w:rsidP="0066198E">
      <w:pPr>
        <w:pStyle w:val="odstavec"/>
      </w:pPr>
    </w:p>
    <w:p w:rsidR="00F02A0A" w:rsidRDefault="00F02A0A" w:rsidP="008E4429">
      <w:pPr>
        <w:pStyle w:val="odstavec"/>
        <w:ind w:left="0"/>
      </w:pPr>
    </w:p>
    <w:p w:rsidR="00F02A0A" w:rsidRDefault="00F02A0A" w:rsidP="0066198E">
      <w:pPr>
        <w:pStyle w:val="odstavec"/>
      </w:pPr>
      <w:r>
        <w:t>Spoločnosť má záväzky z finančného prenájmu strojov:</w:t>
      </w:r>
    </w:p>
    <w:p w:rsidR="00F02A0A" w:rsidRDefault="00F02A0A" w:rsidP="0066198E">
      <w:pPr>
        <w:pStyle w:val="odstavec"/>
      </w:pPr>
    </w:p>
    <w:p w:rsidR="00F02A0A" w:rsidRDefault="00F02A0A" w:rsidP="0066198E">
      <w:pPr>
        <w:pStyle w:val="odstavec"/>
      </w:pPr>
    </w:p>
    <w:p w:rsidR="00F02A0A" w:rsidRDefault="00F02A0A" w:rsidP="0066198E">
      <w:pPr>
        <w:pStyle w:val="odstavec"/>
      </w:pPr>
    </w:p>
    <w:bookmarkStart w:id="49" w:name="_MON_1405948555"/>
    <w:bookmarkEnd w:id="49"/>
    <w:p w:rsidR="0025123A" w:rsidRDefault="000E6B88" w:rsidP="001B5D15">
      <w:pPr>
        <w:ind w:left="567" w:hanging="141"/>
        <w:rPr>
          <w:szCs w:val="18"/>
        </w:rPr>
      </w:pPr>
      <w:r w:rsidRPr="00B50225">
        <w:rPr>
          <w:szCs w:val="18"/>
        </w:rPr>
        <w:object w:dxaOrig="9821" w:dyaOrig="2347">
          <v:shape id="_x0000_i1037" type="#_x0000_t75" style="width:453pt;height:125.4pt" o:ole="" o:preferrelative="f">
            <v:imagedata r:id="rId28" o:title=""/>
            <o:lock v:ext="edit" aspectratio="f"/>
          </v:shape>
          <o:OLEObject Type="Embed" ProgID="Excel.Sheet.12" ShapeID="_x0000_i1037" DrawAspect="Content" ObjectID="_1613220769" r:id="rId29"/>
        </w:object>
      </w:r>
    </w:p>
    <w:p w:rsidR="0025123A" w:rsidRDefault="0025123A">
      <w:pPr>
        <w:rPr>
          <w:szCs w:val="18"/>
        </w:rPr>
      </w:pPr>
    </w:p>
    <w:p w:rsidR="0025123A" w:rsidRDefault="0025123A">
      <w:pPr>
        <w:rPr>
          <w:szCs w:val="18"/>
        </w:rPr>
      </w:pPr>
    </w:p>
    <w:bookmarkEnd w:id="47"/>
    <w:p w:rsidR="000E4ECE" w:rsidRPr="00656FA2" w:rsidRDefault="000E4ECE" w:rsidP="00656FA2">
      <w:pPr>
        <w:pStyle w:val="Heading2"/>
      </w:pPr>
      <w:r w:rsidRPr="00656FA2">
        <w:t>Časové rozlíšenie</w:t>
      </w:r>
    </w:p>
    <w:p w:rsidR="000E4ECE" w:rsidRDefault="000E4ECE" w:rsidP="0066198E">
      <w:pPr>
        <w:pStyle w:val="odstavec"/>
      </w:pPr>
      <w:r w:rsidRPr="00E63C40">
        <w:t>Štruktúra časového rozlíšenia je uvedená v nasledujúcej tabuľke:</w:t>
      </w:r>
    </w:p>
    <w:p w:rsidR="00047613" w:rsidRDefault="000E4ECE" w:rsidP="0066198E">
      <w:pPr>
        <w:pStyle w:val="odstavec"/>
      </w:pPr>
      <w:bookmarkStart w:id="50" w:name="FWT_significant_accruals_liability"/>
      <w:r>
        <w:t xml:space="preserve"> </w:t>
      </w:r>
    </w:p>
    <w:tbl>
      <w:tblPr>
        <w:tblW w:w="9204"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251"/>
        <w:gridCol w:w="2693"/>
        <w:gridCol w:w="3260"/>
      </w:tblGrid>
      <w:tr w:rsidR="000E4ECE" w:rsidRPr="00D36807" w:rsidTr="006B1666">
        <w:trPr>
          <w:trHeight w:val="589"/>
        </w:trPr>
        <w:tc>
          <w:tcPr>
            <w:tcW w:w="3251" w:type="dxa"/>
            <w:noWrap/>
            <w:vAlign w:val="center"/>
          </w:tcPr>
          <w:p w:rsidR="000E4ECE" w:rsidRPr="00D36807" w:rsidRDefault="000E4ECE" w:rsidP="005002AE">
            <w:pPr>
              <w:jc w:val="center"/>
              <w:rPr>
                <w:rFonts w:ascii="Arial" w:hAnsi="Arial" w:cs="Arial"/>
                <w:b/>
                <w:bCs/>
                <w:sz w:val="18"/>
                <w:szCs w:val="18"/>
              </w:rPr>
            </w:pPr>
            <w:r w:rsidRPr="00D36807">
              <w:rPr>
                <w:rFonts w:ascii="Arial" w:hAnsi="Arial" w:cs="Arial"/>
                <w:b/>
                <w:bCs/>
                <w:sz w:val="18"/>
                <w:szCs w:val="18"/>
              </w:rPr>
              <w:t>Názov položky</w:t>
            </w:r>
          </w:p>
        </w:tc>
        <w:tc>
          <w:tcPr>
            <w:tcW w:w="2693" w:type="dxa"/>
            <w:shd w:val="clear" w:color="auto" w:fill="auto"/>
            <w:vAlign w:val="center"/>
          </w:tcPr>
          <w:p w:rsidR="00264E6A" w:rsidRPr="004825ED" w:rsidRDefault="00656FA2" w:rsidP="00EB12DB">
            <w:pPr>
              <w:jc w:val="center"/>
              <w:rPr>
                <w:rFonts w:ascii="Arial" w:hAnsi="Arial" w:cs="Arial"/>
                <w:b/>
                <w:bCs/>
                <w:sz w:val="18"/>
                <w:szCs w:val="18"/>
              </w:rPr>
            </w:pPr>
            <w:r w:rsidRPr="004825ED">
              <w:rPr>
                <w:rFonts w:ascii="Arial" w:hAnsi="Arial" w:cs="Arial"/>
                <w:b/>
                <w:bCs/>
                <w:sz w:val="18"/>
                <w:szCs w:val="18"/>
              </w:rPr>
              <w:t>201</w:t>
            </w:r>
            <w:r w:rsidR="00EB12DB" w:rsidRPr="004825ED">
              <w:rPr>
                <w:rFonts w:ascii="Arial" w:hAnsi="Arial" w:cs="Arial"/>
                <w:b/>
                <w:bCs/>
                <w:sz w:val="18"/>
                <w:szCs w:val="18"/>
              </w:rPr>
              <w:t>8</w:t>
            </w:r>
          </w:p>
        </w:tc>
        <w:tc>
          <w:tcPr>
            <w:tcW w:w="3260" w:type="dxa"/>
            <w:shd w:val="clear" w:color="auto" w:fill="auto"/>
            <w:vAlign w:val="center"/>
          </w:tcPr>
          <w:p w:rsidR="00264E6A" w:rsidRPr="004825ED" w:rsidRDefault="00656FA2" w:rsidP="00EB12DB">
            <w:pPr>
              <w:jc w:val="center"/>
              <w:rPr>
                <w:rFonts w:ascii="Arial" w:hAnsi="Arial" w:cs="Arial"/>
                <w:b/>
                <w:bCs/>
                <w:sz w:val="18"/>
                <w:szCs w:val="18"/>
              </w:rPr>
            </w:pPr>
            <w:r w:rsidRPr="004825ED">
              <w:rPr>
                <w:rFonts w:ascii="Arial" w:hAnsi="Arial" w:cs="Arial"/>
                <w:b/>
                <w:bCs/>
                <w:sz w:val="18"/>
                <w:szCs w:val="18"/>
              </w:rPr>
              <w:t>201</w:t>
            </w:r>
            <w:r w:rsidR="00EB12DB" w:rsidRPr="004825ED">
              <w:rPr>
                <w:rFonts w:ascii="Arial" w:hAnsi="Arial" w:cs="Arial"/>
                <w:b/>
                <w:bCs/>
                <w:sz w:val="18"/>
                <w:szCs w:val="18"/>
              </w:rPr>
              <w:t>7</w:t>
            </w:r>
          </w:p>
        </w:tc>
      </w:tr>
      <w:tr w:rsidR="00EB12DB" w:rsidRPr="00D36807" w:rsidTr="006B1666">
        <w:trPr>
          <w:trHeight w:val="255"/>
        </w:trPr>
        <w:tc>
          <w:tcPr>
            <w:tcW w:w="3251" w:type="dxa"/>
            <w:noWrap/>
            <w:vAlign w:val="bottom"/>
          </w:tcPr>
          <w:p w:rsidR="00EB12DB" w:rsidRPr="00D36807" w:rsidRDefault="00EB12DB" w:rsidP="00141AA2">
            <w:pPr>
              <w:rPr>
                <w:rFonts w:ascii="Arial" w:hAnsi="Arial" w:cs="Arial"/>
                <w:sz w:val="18"/>
                <w:szCs w:val="18"/>
              </w:rPr>
            </w:pPr>
            <w:r w:rsidRPr="00D36807">
              <w:rPr>
                <w:rFonts w:ascii="Arial" w:hAnsi="Arial" w:cs="Arial"/>
                <w:sz w:val="18"/>
                <w:szCs w:val="18"/>
              </w:rPr>
              <w:t>Výnosy budúcich období krátkodobé</w:t>
            </w:r>
          </w:p>
        </w:tc>
        <w:tc>
          <w:tcPr>
            <w:tcW w:w="2693" w:type="dxa"/>
            <w:shd w:val="clear" w:color="auto" w:fill="auto"/>
            <w:noWrap/>
            <w:vAlign w:val="bottom"/>
          </w:tcPr>
          <w:p w:rsidR="00EB12DB" w:rsidRPr="004825ED" w:rsidRDefault="00EB12DB" w:rsidP="00141AA2">
            <w:pPr>
              <w:jc w:val="right"/>
              <w:rPr>
                <w:rFonts w:ascii="Arial" w:hAnsi="Arial" w:cs="Arial"/>
                <w:sz w:val="18"/>
                <w:szCs w:val="18"/>
              </w:rPr>
            </w:pPr>
            <w:r w:rsidRPr="004825ED">
              <w:rPr>
                <w:rFonts w:ascii="Arial" w:hAnsi="Arial" w:cs="Arial"/>
                <w:sz w:val="18"/>
                <w:szCs w:val="18"/>
              </w:rPr>
              <w:t>118 440</w:t>
            </w:r>
          </w:p>
        </w:tc>
        <w:tc>
          <w:tcPr>
            <w:tcW w:w="3260" w:type="dxa"/>
            <w:shd w:val="clear" w:color="auto" w:fill="auto"/>
            <w:noWrap/>
            <w:vAlign w:val="bottom"/>
          </w:tcPr>
          <w:p w:rsidR="00EB12DB" w:rsidRPr="004825ED" w:rsidRDefault="00EB12DB" w:rsidP="001B3C20">
            <w:pPr>
              <w:jc w:val="right"/>
              <w:rPr>
                <w:rFonts w:ascii="Arial" w:hAnsi="Arial" w:cs="Arial"/>
                <w:sz w:val="18"/>
                <w:szCs w:val="18"/>
              </w:rPr>
            </w:pPr>
            <w:r w:rsidRPr="004825ED">
              <w:rPr>
                <w:rFonts w:ascii="Arial" w:hAnsi="Arial" w:cs="Arial"/>
                <w:sz w:val="18"/>
                <w:szCs w:val="18"/>
              </w:rPr>
              <w:t>118 440</w:t>
            </w:r>
          </w:p>
        </w:tc>
      </w:tr>
      <w:tr w:rsidR="00EB12DB" w:rsidRPr="00D36807" w:rsidTr="006B1666">
        <w:trPr>
          <w:trHeight w:val="255"/>
        </w:trPr>
        <w:tc>
          <w:tcPr>
            <w:tcW w:w="3251" w:type="dxa"/>
            <w:tcBorders>
              <w:top w:val="single" w:sz="4" w:space="0" w:color="auto"/>
              <w:left w:val="single" w:sz="4" w:space="0" w:color="auto"/>
              <w:bottom w:val="single" w:sz="4" w:space="0" w:color="auto"/>
              <w:right w:val="single" w:sz="4" w:space="0" w:color="auto"/>
            </w:tcBorders>
            <w:noWrap/>
            <w:vAlign w:val="bottom"/>
          </w:tcPr>
          <w:p w:rsidR="00EB12DB" w:rsidRPr="00D36807" w:rsidRDefault="00EB12DB" w:rsidP="00141AA2">
            <w:pPr>
              <w:rPr>
                <w:rFonts w:ascii="Arial" w:hAnsi="Arial" w:cs="Arial"/>
                <w:sz w:val="18"/>
                <w:szCs w:val="18"/>
              </w:rPr>
            </w:pPr>
            <w:r w:rsidRPr="00D36807">
              <w:rPr>
                <w:rFonts w:ascii="Arial" w:hAnsi="Arial" w:cs="Arial"/>
                <w:sz w:val="18"/>
                <w:szCs w:val="18"/>
              </w:rPr>
              <w:t xml:space="preserve">Výnosy budúcich období </w:t>
            </w:r>
            <w:r>
              <w:rPr>
                <w:rFonts w:ascii="Arial" w:hAnsi="Arial" w:cs="Arial"/>
                <w:sz w:val="18"/>
                <w:szCs w:val="18"/>
              </w:rPr>
              <w:t>dlhodobé</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2DB" w:rsidRPr="004825ED" w:rsidRDefault="00EB12DB" w:rsidP="00141AA2">
            <w:pPr>
              <w:jc w:val="right"/>
              <w:rPr>
                <w:rFonts w:ascii="Arial" w:hAnsi="Arial" w:cs="Arial"/>
                <w:sz w:val="18"/>
                <w:szCs w:val="18"/>
              </w:rPr>
            </w:pPr>
            <w:r w:rsidRPr="004825ED">
              <w:rPr>
                <w:rFonts w:ascii="Arial" w:hAnsi="Arial" w:cs="Arial"/>
                <w:sz w:val="18"/>
                <w:szCs w:val="18"/>
              </w:rPr>
              <w:t>446 756</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2DB" w:rsidRPr="004825ED" w:rsidRDefault="00EB12DB" w:rsidP="001B3C20">
            <w:pPr>
              <w:jc w:val="right"/>
              <w:rPr>
                <w:rFonts w:ascii="Arial" w:hAnsi="Arial" w:cs="Arial"/>
                <w:sz w:val="18"/>
                <w:szCs w:val="18"/>
              </w:rPr>
            </w:pPr>
            <w:r w:rsidRPr="004825ED">
              <w:rPr>
                <w:rFonts w:ascii="Arial" w:hAnsi="Arial" w:cs="Arial"/>
                <w:sz w:val="18"/>
                <w:szCs w:val="18"/>
              </w:rPr>
              <w:t>565 196</w:t>
            </w:r>
          </w:p>
        </w:tc>
      </w:tr>
      <w:tr w:rsidR="00EB12DB" w:rsidRPr="00D36807" w:rsidTr="006B1666">
        <w:trPr>
          <w:trHeight w:val="255"/>
        </w:trPr>
        <w:tc>
          <w:tcPr>
            <w:tcW w:w="3251" w:type="dxa"/>
            <w:tcBorders>
              <w:top w:val="single" w:sz="4" w:space="0" w:color="auto"/>
              <w:left w:val="single" w:sz="4" w:space="0" w:color="auto"/>
              <w:bottom w:val="single" w:sz="4" w:space="0" w:color="auto"/>
              <w:right w:val="single" w:sz="4" w:space="0" w:color="auto"/>
            </w:tcBorders>
            <w:noWrap/>
            <w:vAlign w:val="bottom"/>
          </w:tcPr>
          <w:p w:rsidR="00EB12DB" w:rsidRPr="001A4C19" w:rsidRDefault="00EB12DB" w:rsidP="00141AA2">
            <w:pPr>
              <w:rPr>
                <w:rFonts w:ascii="Arial" w:hAnsi="Arial" w:cs="Arial"/>
                <w:b/>
                <w:sz w:val="18"/>
                <w:szCs w:val="18"/>
              </w:rPr>
            </w:pPr>
            <w:r w:rsidRPr="001A4C19">
              <w:rPr>
                <w:rFonts w:ascii="Arial" w:hAnsi="Arial" w:cs="Arial"/>
                <w:b/>
                <w:sz w:val="18"/>
                <w:szCs w:val="18"/>
              </w:rPr>
              <w:t>Spolu</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2DB" w:rsidRPr="004825ED" w:rsidRDefault="00EB12DB" w:rsidP="00141AA2">
            <w:pPr>
              <w:jc w:val="right"/>
              <w:rPr>
                <w:rFonts w:ascii="Arial" w:hAnsi="Arial" w:cs="Arial"/>
                <w:b/>
                <w:sz w:val="18"/>
                <w:szCs w:val="18"/>
              </w:rPr>
            </w:pPr>
            <w:r w:rsidRPr="004825ED">
              <w:rPr>
                <w:rFonts w:ascii="Arial" w:hAnsi="Arial" w:cs="Arial"/>
                <w:b/>
                <w:sz w:val="18"/>
                <w:szCs w:val="18"/>
              </w:rPr>
              <w:t>565 196</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12DB" w:rsidRPr="004825ED" w:rsidRDefault="00EB12DB" w:rsidP="001B3C20">
            <w:pPr>
              <w:jc w:val="right"/>
              <w:rPr>
                <w:rFonts w:ascii="Arial" w:hAnsi="Arial" w:cs="Arial"/>
                <w:b/>
                <w:sz w:val="18"/>
                <w:szCs w:val="18"/>
              </w:rPr>
            </w:pPr>
            <w:r w:rsidRPr="004825ED">
              <w:rPr>
                <w:rFonts w:ascii="Arial" w:hAnsi="Arial" w:cs="Arial"/>
                <w:b/>
                <w:sz w:val="18"/>
                <w:szCs w:val="18"/>
              </w:rPr>
              <w:t>683 636</w:t>
            </w:r>
          </w:p>
        </w:tc>
      </w:tr>
    </w:tbl>
    <w:p w:rsidR="005002AE" w:rsidRDefault="005002AE" w:rsidP="0066198E">
      <w:pPr>
        <w:pStyle w:val="odstavec"/>
      </w:pPr>
    </w:p>
    <w:p w:rsidR="00047613" w:rsidRDefault="001A4C19" w:rsidP="0066198E">
      <w:pPr>
        <w:pStyle w:val="odstavec"/>
      </w:pPr>
      <w:bookmarkStart w:id="51" w:name="FWT_items_secured_derivatives"/>
      <w:bookmarkEnd w:id="50"/>
      <w:r>
        <w:t xml:space="preserve">Časové rozlíšenie obsahuje hlavne štátnu dotáciu na obstaranie majetku. </w:t>
      </w:r>
      <w:r w:rsidR="00E0766A">
        <w:t>Zúčtovanie</w:t>
      </w:r>
      <w:r w:rsidR="00291C24">
        <w:t xml:space="preserve"> dotácií zo štátneho rozpočtu na obstaranie dlhodobého hmotného majetku je vykázané v rámci ostatných výnosov z hospodárskej činnosti.</w:t>
      </w:r>
    </w:p>
    <w:p w:rsidR="00047613" w:rsidRDefault="00047613" w:rsidP="0066198E">
      <w:pPr>
        <w:pStyle w:val="odstavec"/>
      </w:pPr>
    </w:p>
    <w:p w:rsidR="001B5D15" w:rsidRDefault="001B5D15" w:rsidP="00F32778">
      <w:pPr>
        <w:pStyle w:val="odstavec"/>
        <w:ind w:left="0"/>
      </w:pPr>
    </w:p>
    <w:p w:rsidR="000E6B88" w:rsidRDefault="000E6B88" w:rsidP="00F32778">
      <w:pPr>
        <w:pStyle w:val="odstavec"/>
        <w:ind w:left="0"/>
      </w:pPr>
    </w:p>
    <w:p w:rsidR="000E6B88" w:rsidRDefault="000E6B88" w:rsidP="00F32778">
      <w:pPr>
        <w:pStyle w:val="odstavec"/>
        <w:ind w:left="0"/>
      </w:pPr>
    </w:p>
    <w:p w:rsidR="000E6B88" w:rsidRDefault="000E6B88" w:rsidP="00F32778">
      <w:pPr>
        <w:pStyle w:val="odstavec"/>
        <w:ind w:left="0"/>
      </w:pPr>
    </w:p>
    <w:p w:rsidR="000E6B88" w:rsidRDefault="000E6B88" w:rsidP="00F32778">
      <w:pPr>
        <w:pStyle w:val="odstavec"/>
        <w:ind w:left="0"/>
      </w:pPr>
    </w:p>
    <w:p w:rsidR="000E6B88" w:rsidRDefault="000E6B88" w:rsidP="00F32778">
      <w:pPr>
        <w:pStyle w:val="odstavec"/>
        <w:ind w:left="0"/>
      </w:pPr>
    </w:p>
    <w:bookmarkEnd w:id="51"/>
    <w:p w:rsidR="000E4ECE" w:rsidRDefault="000E4ECE" w:rsidP="001E4640">
      <w:pPr>
        <w:pStyle w:val="Heading1"/>
        <w:keepNext w:val="0"/>
        <w:numPr>
          <w:ilvl w:val="0"/>
          <w:numId w:val="11"/>
        </w:numPr>
        <w:suppressAutoHyphens/>
        <w:ind w:left="419"/>
        <w:rPr>
          <w:rFonts w:ascii="Arial" w:hAnsi="Arial"/>
        </w:rPr>
      </w:pPr>
      <w:r w:rsidRPr="00E63C40">
        <w:rPr>
          <w:rFonts w:ascii="Arial" w:hAnsi="Arial"/>
        </w:rPr>
        <w:t>VÝNOSY</w:t>
      </w:r>
    </w:p>
    <w:p w:rsidR="000E4ECE" w:rsidRPr="00E63C40" w:rsidRDefault="000E4ECE" w:rsidP="00DB50AD">
      <w:pPr>
        <w:pStyle w:val="Heading2"/>
      </w:pPr>
      <w:r w:rsidRPr="00E63C40">
        <w:t>Tržby za vlastné výkony a tovar</w:t>
      </w:r>
    </w:p>
    <w:p w:rsidR="000E4ECE" w:rsidRDefault="000E4ECE" w:rsidP="0066198E">
      <w:pPr>
        <w:pStyle w:val="odstavec"/>
      </w:pPr>
      <w:r w:rsidRPr="006B1666">
        <w:t xml:space="preserve">Tržby za vlastné výkony a tovar podľa jednotlivých segmentov, t.j. podľa typov výrobkov a služieb, a podľa hlavných teritórií sú </w:t>
      </w:r>
      <w:bookmarkStart w:id="52" w:name="FWT_sales"/>
      <w:r w:rsidR="001A4C19" w:rsidRPr="006B1666">
        <w:t>uvedené v nasledujúcej tabuľke:</w:t>
      </w:r>
    </w:p>
    <w:p w:rsidR="00047613" w:rsidRDefault="00047613" w:rsidP="0066198E">
      <w:pPr>
        <w:pStyle w:val="odstavec"/>
      </w:pPr>
    </w:p>
    <w:bookmarkStart w:id="53" w:name="RANGE!B4:H27"/>
    <w:bookmarkEnd w:id="53"/>
    <w:bookmarkStart w:id="54" w:name="_MON_1500447348"/>
    <w:bookmarkEnd w:id="54"/>
    <w:p w:rsidR="000E4ECE" w:rsidRDefault="00E62834" w:rsidP="0066198E">
      <w:pPr>
        <w:pStyle w:val="odstavec"/>
      </w:pPr>
      <w:r w:rsidRPr="00302042">
        <w:object w:dxaOrig="9059" w:dyaOrig="4496">
          <v:shape id="_x0000_i1026" type="#_x0000_t75" style="width:451.8pt;height:225pt" o:ole="">
            <v:imagedata r:id="rId30" o:title=""/>
          </v:shape>
          <o:OLEObject Type="Embed" ProgID="Excel.Sheet.12" ShapeID="_x0000_i1026" DrawAspect="Content" ObjectID="_1613220770" r:id="rId31"/>
        </w:object>
      </w:r>
    </w:p>
    <w:bookmarkEnd w:id="52"/>
    <w:p w:rsidR="000E4ECE" w:rsidRPr="00E63C40" w:rsidRDefault="000E4ECE" w:rsidP="00DB50AD">
      <w:pPr>
        <w:pStyle w:val="Heading2"/>
      </w:pPr>
      <w:r w:rsidRPr="00E63C40">
        <w:t>Zmena stavu zásob vlastnej výroby</w:t>
      </w:r>
    </w:p>
    <w:tbl>
      <w:tblPr>
        <w:tblW w:w="9360"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971"/>
        <w:gridCol w:w="1221"/>
        <w:gridCol w:w="1221"/>
        <w:gridCol w:w="1228"/>
        <w:gridCol w:w="1218"/>
        <w:gridCol w:w="1501"/>
      </w:tblGrid>
      <w:tr w:rsidR="000E4ECE" w:rsidRPr="00403BAA" w:rsidTr="00DF43B2">
        <w:trPr>
          <w:trHeight w:val="720"/>
        </w:trPr>
        <w:tc>
          <w:tcPr>
            <w:tcW w:w="2971" w:type="dxa"/>
            <w:vAlign w:val="center"/>
          </w:tcPr>
          <w:p w:rsidR="00A05D1D" w:rsidRPr="009F6DF3" w:rsidRDefault="00A05D1D">
            <w:pPr>
              <w:jc w:val="center"/>
              <w:rPr>
                <w:rFonts w:ascii="Arial" w:hAnsi="Arial" w:cs="Arial"/>
                <w:b/>
                <w:bCs/>
                <w:sz w:val="16"/>
                <w:szCs w:val="16"/>
              </w:rPr>
            </w:pPr>
            <w:bookmarkStart w:id="55" w:name="RANGE!B3:G14"/>
            <w:bookmarkStart w:id="56" w:name="FWT_change_in_inventory"/>
            <w:bookmarkEnd w:id="55"/>
          </w:p>
        </w:tc>
        <w:tc>
          <w:tcPr>
            <w:tcW w:w="1221" w:type="dxa"/>
            <w:vAlign w:val="center"/>
          </w:tcPr>
          <w:p w:rsidR="000E4ECE" w:rsidRPr="009F6DF3" w:rsidRDefault="001459A0" w:rsidP="00DF43B2">
            <w:pPr>
              <w:jc w:val="center"/>
              <w:rPr>
                <w:rFonts w:ascii="Arial" w:hAnsi="Arial" w:cs="Arial"/>
                <w:b/>
                <w:bCs/>
                <w:sz w:val="16"/>
                <w:szCs w:val="16"/>
              </w:rPr>
            </w:pPr>
            <w:r w:rsidRPr="009F6DF3">
              <w:rPr>
                <w:rFonts w:ascii="Arial" w:hAnsi="Arial" w:cs="Arial"/>
                <w:b/>
                <w:bCs/>
                <w:sz w:val="16"/>
                <w:szCs w:val="16"/>
              </w:rPr>
              <w:t>Bežné   účtovné obdobie</w:t>
            </w:r>
          </w:p>
        </w:tc>
        <w:tc>
          <w:tcPr>
            <w:tcW w:w="2449" w:type="dxa"/>
            <w:gridSpan w:val="2"/>
            <w:vAlign w:val="center"/>
          </w:tcPr>
          <w:p w:rsidR="00264E6A" w:rsidRPr="009F6DF3" w:rsidRDefault="001459A0">
            <w:pPr>
              <w:jc w:val="center"/>
              <w:rPr>
                <w:rFonts w:ascii="Arial" w:hAnsi="Arial" w:cs="Arial"/>
                <w:b/>
                <w:bCs/>
                <w:sz w:val="16"/>
                <w:szCs w:val="16"/>
              </w:rPr>
            </w:pPr>
            <w:r w:rsidRPr="009F6DF3">
              <w:rPr>
                <w:rFonts w:ascii="Arial" w:hAnsi="Arial" w:cs="Arial"/>
                <w:b/>
                <w:bCs/>
                <w:sz w:val="16"/>
                <w:szCs w:val="16"/>
              </w:rPr>
              <w:t>Bezprostredne             predchádzajúce účtovné obdobie</w:t>
            </w:r>
          </w:p>
        </w:tc>
        <w:tc>
          <w:tcPr>
            <w:tcW w:w="2719" w:type="dxa"/>
            <w:gridSpan w:val="2"/>
            <w:vAlign w:val="center"/>
          </w:tcPr>
          <w:p w:rsidR="00264E6A" w:rsidRPr="009F6DF3" w:rsidRDefault="001459A0">
            <w:pPr>
              <w:jc w:val="center"/>
              <w:rPr>
                <w:rFonts w:ascii="Arial" w:hAnsi="Arial" w:cs="Arial"/>
                <w:b/>
                <w:bCs/>
                <w:sz w:val="16"/>
                <w:szCs w:val="16"/>
              </w:rPr>
            </w:pPr>
            <w:r w:rsidRPr="009F6DF3">
              <w:rPr>
                <w:rFonts w:ascii="Arial" w:hAnsi="Arial" w:cs="Arial"/>
                <w:b/>
                <w:bCs/>
                <w:sz w:val="16"/>
                <w:szCs w:val="16"/>
              </w:rPr>
              <w:t>Zmena stavu                     vnútroorganizačných zásob</w:t>
            </w:r>
          </w:p>
        </w:tc>
      </w:tr>
      <w:tr w:rsidR="000E4ECE" w:rsidRPr="00403BAA" w:rsidTr="00DF43B2">
        <w:trPr>
          <w:trHeight w:val="919"/>
        </w:trPr>
        <w:tc>
          <w:tcPr>
            <w:tcW w:w="2971" w:type="dxa"/>
            <w:vAlign w:val="center"/>
          </w:tcPr>
          <w:p w:rsidR="00A05D1D" w:rsidRPr="009F6DF3" w:rsidRDefault="001459A0">
            <w:pPr>
              <w:jc w:val="center"/>
              <w:rPr>
                <w:rFonts w:ascii="Arial" w:hAnsi="Arial" w:cs="Arial"/>
                <w:b/>
                <w:bCs/>
                <w:sz w:val="16"/>
                <w:szCs w:val="16"/>
              </w:rPr>
            </w:pPr>
            <w:r w:rsidRPr="009F6DF3">
              <w:rPr>
                <w:rFonts w:ascii="Arial" w:hAnsi="Arial" w:cs="Arial"/>
                <w:b/>
                <w:bCs/>
                <w:sz w:val="16"/>
                <w:szCs w:val="16"/>
              </w:rPr>
              <w:t>Názov položky</w:t>
            </w:r>
          </w:p>
        </w:tc>
        <w:tc>
          <w:tcPr>
            <w:tcW w:w="1221" w:type="dxa"/>
            <w:vAlign w:val="center"/>
          </w:tcPr>
          <w:p w:rsidR="000E4ECE" w:rsidRPr="009F6DF3" w:rsidRDefault="001459A0" w:rsidP="00ED1B4E">
            <w:pPr>
              <w:tabs>
                <w:tab w:val="num" w:pos="0"/>
              </w:tabs>
              <w:autoSpaceDE w:val="0"/>
              <w:autoSpaceDN w:val="0"/>
              <w:adjustRightInd w:val="0"/>
              <w:spacing w:before="120" w:after="120"/>
              <w:jc w:val="center"/>
              <w:rPr>
                <w:rFonts w:ascii="Arial" w:hAnsi="Arial" w:cs="Arial"/>
                <w:b/>
                <w:bCs/>
                <w:sz w:val="16"/>
                <w:szCs w:val="16"/>
              </w:rPr>
            </w:pPr>
            <w:r w:rsidRPr="009F6DF3">
              <w:rPr>
                <w:rFonts w:ascii="Arial" w:hAnsi="Arial" w:cs="Arial"/>
                <w:b/>
                <w:bCs/>
                <w:sz w:val="16"/>
                <w:szCs w:val="16"/>
              </w:rPr>
              <w:t>Konečný zostatok</w:t>
            </w:r>
          </w:p>
        </w:tc>
        <w:tc>
          <w:tcPr>
            <w:tcW w:w="1221" w:type="dxa"/>
            <w:vAlign w:val="center"/>
          </w:tcPr>
          <w:p w:rsidR="00264E6A" w:rsidRPr="009F6DF3" w:rsidRDefault="001459A0" w:rsidP="00ED1B4E">
            <w:pPr>
              <w:tabs>
                <w:tab w:val="num" w:pos="0"/>
              </w:tabs>
              <w:autoSpaceDE w:val="0"/>
              <w:autoSpaceDN w:val="0"/>
              <w:adjustRightInd w:val="0"/>
              <w:spacing w:before="120" w:after="120"/>
              <w:jc w:val="center"/>
              <w:rPr>
                <w:rFonts w:ascii="Arial" w:hAnsi="Arial" w:cs="Arial"/>
                <w:b/>
                <w:bCs/>
                <w:sz w:val="16"/>
                <w:szCs w:val="16"/>
              </w:rPr>
            </w:pPr>
            <w:r w:rsidRPr="009F6DF3">
              <w:rPr>
                <w:rFonts w:ascii="Arial" w:hAnsi="Arial" w:cs="Arial"/>
                <w:b/>
                <w:bCs/>
                <w:sz w:val="16"/>
                <w:szCs w:val="16"/>
              </w:rPr>
              <w:t>Konečný zostatok</w:t>
            </w:r>
          </w:p>
        </w:tc>
        <w:tc>
          <w:tcPr>
            <w:tcW w:w="1228" w:type="dxa"/>
            <w:vAlign w:val="center"/>
          </w:tcPr>
          <w:p w:rsidR="00264E6A" w:rsidRPr="009F6DF3" w:rsidRDefault="001459A0" w:rsidP="00ED1B4E">
            <w:pPr>
              <w:tabs>
                <w:tab w:val="num" w:pos="0"/>
              </w:tabs>
              <w:autoSpaceDE w:val="0"/>
              <w:autoSpaceDN w:val="0"/>
              <w:adjustRightInd w:val="0"/>
              <w:spacing w:before="120" w:after="120"/>
              <w:jc w:val="center"/>
              <w:rPr>
                <w:rFonts w:ascii="Arial" w:hAnsi="Arial" w:cs="Arial"/>
                <w:b/>
                <w:bCs/>
                <w:sz w:val="16"/>
                <w:szCs w:val="16"/>
              </w:rPr>
            </w:pPr>
            <w:r w:rsidRPr="009F6DF3">
              <w:rPr>
                <w:rFonts w:ascii="Arial" w:hAnsi="Arial" w:cs="Arial"/>
                <w:b/>
                <w:bCs/>
                <w:sz w:val="16"/>
                <w:szCs w:val="16"/>
              </w:rPr>
              <w:t>Začiatočný stav</w:t>
            </w:r>
          </w:p>
        </w:tc>
        <w:tc>
          <w:tcPr>
            <w:tcW w:w="1218" w:type="dxa"/>
            <w:vAlign w:val="center"/>
          </w:tcPr>
          <w:p w:rsidR="00264E6A" w:rsidRPr="009F6DF3" w:rsidRDefault="001459A0" w:rsidP="00ED1B4E">
            <w:pPr>
              <w:tabs>
                <w:tab w:val="num" w:pos="0"/>
              </w:tabs>
              <w:autoSpaceDE w:val="0"/>
              <w:autoSpaceDN w:val="0"/>
              <w:adjustRightInd w:val="0"/>
              <w:spacing w:before="120" w:after="120"/>
              <w:jc w:val="center"/>
              <w:rPr>
                <w:rFonts w:ascii="Arial" w:hAnsi="Arial" w:cs="Arial"/>
                <w:b/>
                <w:bCs/>
                <w:sz w:val="16"/>
                <w:szCs w:val="16"/>
              </w:rPr>
            </w:pPr>
            <w:r w:rsidRPr="009F6DF3">
              <w:rPr>
                <w:rFonts w:ascii="Arial" w:hAnsi="Arial" w:cs="Arial"/>
                <w:b/>
                <w:bCs/>
                <w:sz w:val="16"/>
                <w:szCs w:val="16"/>
              </w:rPr>
              <w:t>Bežné   účtovné obdobie</w:t>
            </w:r>
          </w:p>
        </w:tc>
        <w:tc>
          <w:tcPr>
            <w:tcW w:w="1501" w:type="dxa"/>
            <w:vAlign w:val="center"/>
          </w:tcPr>
          <w:p w:rsidR="00264E6A" w:rsidRPr="009F6DF3" w:rsidRDefault="001459A0" w:rsidP="00ED1B4E">
            <w:pPr>
              <w:tabs>
                <w:tab w:val="num" w:pos="0"/>
              </w:tabs>
              <w:jc w:val="center"/>
              <w:rPr>
                <w:rFonts w:ascii="Arial" w:hAnsi="Arial" w:cs="Arial"/>
                <w:b/>
                <w:bCs/>
                <w:sz w:val="16"/>
                <w:szCs w:val="16"/>
              </w:rPr>
            </w:pPr>
            <w:r w:rsidRPr="009F6DF3">
              <w:rPr>
                <w:rFonts w:ascii="Arial" w:hAnsi="Arial" w:cs="Arial"/>
                <w:b/>
                <w:bCs/>
                <w:sz w:val="16"/>
                <w:szCs w:val="16"/>
              </w:rPr>
              <w:t>Bezprostredne predchádzajúce účtovné     obdobie</w:t>
            </w:r>
          </w:p>
        </w:tc>
      </w:tr>
      <w:tr w:rsidR="00E62834" w:rsidRPr="00403BAA" w:rsidTr="002115C2">
        <w:trPr>
          <w:trHeight w:val="480"/>
        </w:trPr>
        <w:tc>
          <w:tcPr>
            <w:tcW w:w="2971" w:type="dxa"/>
            <w:vAlign w:val="bottom"/>
          </w:tcPr>
          <w:p w:rsidR="00E62834" w:rsidRPr="009F6DF3" w:rsidRDefault="00E62834" w:rsidP="00AC74AC">
            <w:pPr>
              <w:rPr>
                <w:rFonts w:ascii="Arial" w:hAnsi="Arial" w:cs="Arial"/>
                <w:sz w:val="16"/>
                <w:szCs w:val="16"/>
              </w:rPr>
            </w:pPr>
            <w:r w:rsidRPr="009F6DF3">
              <w:rPr>
                <w:rFonts w:ascii="Arial" w:hAnsi="Arial" w:cs="Arial"/>
                <w:sz w:val="16"/>
                <w:szCs w:val="16"/>
              </w:rPr>
              <w:t>Nedokončená výroba a polotovary vlastnej výroby</w:t>
            </w:r>
          </w:p>
        </w:tc>
        <w:tc>
          <w:tcPr>
            <w:tcW w:w="1221" w:type="dxa"/>
            <w:noWrap/>
            <w:vAlign w:val="bottom"/>
          </w:tcPr>
          <w:p w:rsidR="00E62834" w:rsidRPr="006B1666" w:rsidRDefault="006A51D2" w:rsidP="00AC74AC">
            <w:pPr>
              <w:tabs>
                <w:tab w:val="num" w:pos="567"/>
              </w:tabs>
              <w:autoSpaceDE w:val="0"/>
              <w:autoSpaceDN w:val="0"/>
              <w:adjustRightInd w:val="0"/>
              <w:spacing w:before="120" w:after="120"/>
              <w:ind w:left="567" w:hanging="567"/>
              <w:jc w:val="right"/>
              <w:rPr>
                <w:rFonts w:ascii="Arial" w:hAnsi="Arial" w:cs="Arial"/>
                <w:sz w:val="16"/>
                <w:szCs w:val="16"/>
              </w:rPr>
            </w:pPr>
            <w:r w:rsidRPr="006B1666">
              <w:rPr>
                <w:rFonts w:ascii="Arial" w:hAnsi="Arial" w:cs="Arial"/>
                <w:sz w:val="16"/>
                <w:szCs w:val="16"/>
              </w:rPr>
              <w:t>1 291 763</w:t>
            </w:r>
          </w:p>
        </w:tc>
        <w:tc>
          <w:tcPr>
            <w:tcW w:w="1221" w:type="dxa"/>
            <w:noWrap/>
            <w:vAlign w:val="bottom"/>
          </w:tcPr>
          <w:p w:rsidR="00E62834" w:rsidRPr="006B1666" w:rsidRDefault="00E62834" w:rsidP="001B3C20">
            <w:pPr>
              <w:tabs>
                <w:tab w:val="num" w:pos="567"/>
              </w:tabs>
              <w:autoSpaceDE w:val="0"/>
              <w:autoSpaceDN w:val="0"/>
              <w:adjustRightInd w:val="0"/>
              <w:spacing w:before="120" w:after="120"/>
              <w:ind w:left="567" w:hanging="567"/>
              <w:jc w:val="right"/>
              <w:rPr>
                <w:rFonts w:ascii="Arial" w:hAnsi="Arial" w:cs="Arial"/>
                <w:sz w:val="16"/>
                <w:szCs w:val="16"/>
              </w:rPr>
            </w:pPr>
            <w:r w:rsidRPr="006B1666">
              <w:rPr>
                <w:rFonts w:ascii="Arial" w:hAnsi="Arial" w:cs="Arial"/>
                <w:sz w:val="16"/>
                <w:szCs w:val="16"/>
              </w:rPr>
              <w:t>1 356 199</w:t>
            </w:r>
          </w:p>
        </w:tc>
        <w:tc>
          <w:tcPr>
            <w:tcW w:w="1228" w:type="dxa"/>
            <w:noWrap/>
            <w:vAlign w:val="bottom"/>
          </w:tcPr>
          <w:p w:rsidR="00E62834" w:rsidRPr="006B1666" w:rsidRDefault="006A51D2" w:rsidP="00AC74AC">
            <w:pPr>
              <w:tabs>
                <w:tab w:val="num" w:pos="567"/>
              </w:tabs>
              <w:autoSpaceDE w:val="0"/>
              <w:autoSpaceDN w:val="0"/>
              <w:adjustRightInd w:val="0"/>
              <w:spacing w:before="120" w:after="120"/>
              <w:ind w:left="567" w:hanging="567"/>
              <w:jc w:val="right"/>
              <w:rPr>
                <w:rFonts w:ascii="Arial" w:hAnsi="Arial" w:cs="Arial"/>
                <w:sz w:val="16"/>
                <w:szCs w:val="16"/>
              </w:rPr>
            </w:pPr>
            <w:r w:rsidRPr="006B1666">
              <w:rPr>
                <w:rFonts w:ascii="Arial" w:hAnsi="Arial" w:cs="Arial"/>
                <w:sz w:val="16"/>
                <w:szCs w:val="16"/>
              </w:rPr>
              <w:t>946 037</w:t>
            </w:r>
          </w:p>
        </w:tc>
        <w:tc>
          <w:tcPr>
            <w:tcW w:w="1218" w:type="dxa"/>
            <w:noWrap/>
            <w:vAlign w:val="bottom"/>
          </w:tcPr>
          <w:p w:rsidR="00E62834" w:rsidRPr="006B1666" w:rsidRDefault="006A51D2" w:rsidP="00AC74AC">
            <w:pPr>
              <w:tabs>
                <w:tab w:val="num" w:pos="567"/>
              </w:tabs>
              <w:autoSpaceDE w:val="0"/>
              <w:autoSpaceDN w:val="0"/>
              <w:adjustRightInd w:val="0"/>
              <w:spacing w:before="120" w:after="120"/>
              <w:ind w:left="567" w:hanging="567"/>
              <w:jc w:val="right"/>
              <w:rPr>
                <w:rFonts w:ascii="Arial" w:hAnsi="Arial" w:cs="Arial"/>
                <w:sz w:val="16"/>
                <w:szCs w:val="16"/>
              </w:rPr>
            </w:pPr>
            <w:r w:rsidRPr="006B1666">
              <w:rPr>
                <w:rFonts w:ascii="Arial" w:hAnsi="Arial" w:cs="Arial"/>
                <w:sz w:val="16"/>
                <w:szCs w:val="16"/>
              </w:rPr>
              <w:t>-64 436</w:t>
            </w:r>
          </w:p>
        </w:tc>
        <w:tc>
          <w:tcPr>
            <w:tcW w:w="1501" w:type="dxa"/>
            <w:noWrap/>
            <w:vAlign w:val="bottom"/>
          </w:tcPr>
          <w:p w:rsidR="00E62834" w:rsidRPr="006B1666" w:rsidRDefault="00E62834" w:rsidP="001B3C20">
            <w:pPr>
              <w:tabs>
                <w:tab w:val="num" w:pos="567"/>
              </w:tabs>
              <w:autoSpaceDE w:val="0"/>
              <w:autoSpaceDN w:val="0"/>
              <w:adjustRightInd w:val="0"/>
              <w:spacing w:before="120" w:after="120"/>
              <w:ind w:left="567" w:hanging="567"/>
              <w:jc w:val="right"/>
              <w:rPr>
                <w:rFonts w:ascii="Arial" w:hAnsi="Arial" w:cs="Arial"/>
                <w:sz w:val="16"/>
                <w:szCs w:val="16"/>
              </w:rPr>
            </w:pPr>
            <w:r w:rsidRPr="006B1666">
              <w:rPr>
                <w:rFonts w:ascii="Arial" w:hAnsi="Arial" w:cs="Arial"/>
                <w:sz w:val="16"/>
                <w:szCs w:val="16"/>
              </w:rPr>
              <w:t>410 162</w:t>
            </w:r>
          </w:p>
        </w:tc>
      </w:tr>
      <w:tr w:rsidR="00E62834" w:rsidRPr="00403BAA" w:rsidTr="002115C2">
        <w:trPr>
          <w:trHeight w:val="240"/>
        </w:trPr>
        <w:tc>
          <w:tcPr>
            <w:tcW w:w="2971" w:type="dxa"/>
            <w:noWrap/>
            <w:vAlign w:val="bottom"/>
          </w:tcPr>
          <w:p w:rsidR="00E62834" w:rsidRPr="009F6DF3" w:rsidRDefault="00E62834" w:rsidP="00AC74AC">
            <w:pPr>
              <w:tabs>
                <w:tab w:val="num" w:pos="567"/>
              </w:tabs>
              <w:autoSpaceDE w:val="0"/>
              <w:autoSpaceDN w:val="0"/>
              <w:adjustRightInd w:val="0"/>
              <w:spacing w:before="120" w:after="120"/>
              <w:ind w:left="567" w:hanging="567"/>
              <w:jc w:val="both"/>
              <w:rPr>
                <w:rFonts w:ascii="Arial" w:hAnsi="Arial" w:cs="Arial"/>
                <w:sz w:val="16"/>
                <w:szCs w:val="16"/>
              </w:rPr>
            </w:pPr>
            <w:r w:rsidRPr="009F6DF3">
              <w:rPr>
                <w:rFonts w:ascii="Arial" w:hAnsi="Arial" w:cs="Arial"/>
                <w:sz w:val="16"/>
                <w:szCs w:val="16"/>
              </w:rPr>
              <w:t>Výrobky</w:t>
            </w:r>
          </w:p>
        </w:tc>
        <w:tc>
          <w:tcPr>
            <w:tcW w:w="1221" w:type="dxa"/>
            <w:noWrap/>
            <w:vAlign w:val="bottom"/>
          </w:tcPr>
          <w:p w:rsidR="00E62834" w:rsidRPr="006B1666" w:rsidRDefault="006A51D2" w:rsidP="00AC74AC">
            <w:pPr>
              <w:tabs>
                <w:tab w:val="num" w:pos="567"/>
              </w:tabs>
              <w:autoSpaceDE w:val="0"/>
              <w:autoSpaceDN w:val="0"/>
              <w:adjustRightInd w:val="0"/>
              <w:spacing w:before="120" w:after="120"/>
              <w:ind w:left="567" w:hanging="567"/>
              <w:jc w:val="right"/>
              <w:rPr>
                <w:rFonts w:ascii="Arial" w:hAnsi="Arial" w:cs="Arial"/>
                <w:sz w:val="16"/>
                <w:szCs w:val="16"/>
              </w:rPr>
            </w:pPr>
            <w:r w:rsidRPr="006B1666">
              <w:rPr>
                <w:rFonts w:ascii="Arial" w:hAnsi="Arial" w:cs="Arial"/>
                <w:sz w:val="16"/>
                <w:szCs w:val="16"/>
              </w:rPr>
              <w:t>1 886 679</w:t>
            </w:r>
          </w:p>
        </w:tc>
        <w:tc>
          <w:tcPr>
            <w:tcW w:w="1221" w:type="dxa"/>
            <w:noWrap/>
            <w:vAlign w:val="bottom"/>
          </w:tcPr>
          <w:p w:rsidR="00E62834" w:rsidRPr="006B1666" w:rsidRDefault="00E62834" w:rsidP="001B3C20">
            <w:pPr>
              <w:tabs>
                <w:tab w:val="num" w:pos="567"/>
              </w:tabs>
              <w:autoSpaceDE w:val="0"/>
              <w:autoSpaceDN w:val="0"/>
              <w:adjustRightInd w:val="0"/>
              <w:spacing w:before="120" w:after="120"/>
              <w:ind w:left="567" w:hanging="567"/>
              <w:jc w:val="right"/>
              <w:rPr>
                <w:rFonts w:ascii="Arial" w:hAnsi="Arial" w:cs="Arial"/>
                <w:sz w:val="16"/>
                <w:szCs w:val="16"/>
              </w:rPr>
            </w:pPr>
            <w:r w:rsidRPr="006B1666">
              <w:rPr>
                <w:rFonts w:ascii="Arial" w:hAnsi="Arial" w:cs="Arial"/>
                <w:sz w:val="16"/>
                <w:szCs w:val="16"/>
              </w:rPr>
              <w:t>1 465 307</w:t>
            </w:r>
          </w:p>
        </w:tc>
        <w:tc>
          <w:tcPr>
            <w:tcW w:w="1228" w:type="dxa"/>
            <w:noWrap/>
            <w:vAlign w:val="bottom"/>
          </w:tcPr>
          <w:p w:rsidR="00E62834" w:rsidRPr="006B1666" w:rsidRDefault="006A51D2" w:rsidP="00AC74AC">
            <w:pPr>
              <w:tabs>
                <w:tab w:val="num" w:pos="567"/>
              </w:tabs>
              <w:autoSpaceDE w:val="0"/>
              <w:autoSpaceDN w:val="0"/>
              <w:adjustRightInd w:val="0"/>
              <w:spacing w:before="120" w:after="120"/>
              <w:ind w:left="567" w:hanging="567"/>
              <w:jc w:val="right"/>
              <w:rPr>
                <w:rFonts w:ascii="Arial" w:hAnsi="Arial" w:cs="Arial"/>
                <w:sz w:val="16"/>
                <w:szCs w:val="16"/>
              </w:rPr>
            </w:pPr>
            <w:r w:rsidRPr="006B1666">
              <w:rPr>
                <w:rFonts w:ascii="Arial" w:hAnsi="Arial" w:cs="Arial"/>
                <w:sz w:val="16"/>
                <w:szCs w:val="16"/>
              </w:rPr>
              <w:t xml:space="preserve">1 376 310 </w:t>
            </w:r>
          </w:p>
        </w:tc>
        <w:tc>
          <w:tcPr>
            <w:tcW w:w="1218" w:type="dxa"/>
            <w:noWrap/>
            <w:vAlign w:val="bottom"/>
          </w:tcPr>
          <w:p w:rsidR="00E62834" w:rsidRPr="006B1666" w:rsidRDefault="006A51D2" w:rsidP="00AC74AC">
            <w:pPr>
              <w:tabs>
                <w:tab w:val="num" w:pos="567"/>
              </w:tabs>
              <w:autoSpaceDE w:val="0"/>
              <w:autoSpaceDN w:val="0"/>
              <w:adjustRightInd w:val="0"/>
              <w:spacing w:before="120" w:after="120"/>
              <w:ind w:left="567" w:hanging="567"/>
              <w:jc w:val="right"/>
              <w:rPr>
                <w:rFonts w:ascii="Arial" w:hAnsi="Arial" w:cs="Arial"/>
                <w:sz w:val="16"/>
                <w:szCs w:val="16"/>
              </w:rPr>
            </w:pPr>
            <w:r w:rsidRPr="006B1666">
              <w:rPr>
                <w:rFonts w:ascii="Arial" w:hAnsi="Arial" w:cs="Arial"/>
                <w:sz w:val="16"/>
                <w:szCs w:val="16"/>
              </w:rPr>
              <w:t>421 372</w:t>
            </w:r>
          </w:p>
        </w:tc>
        <w:tc>
          <w:tcPr>
            <w:tcW w:w="1501" w:type="dxa"/>
            <w:noWrap/>
            <w:vAlign w:val="bottom"/>
          </w:tcPr>
          <w:p w:rsidR="00E62834" w:rsidRPr="006B1666" w:rsidRDefault="00E62834" w:rsidP="001B3C20">
            <w:pPr>
              <w:tabs>
                <w:tab w:val="num" w:pos="567"/>
              </w:tabs>
              <w:autoSpaceDE w:val="0"/>
              <w:autoSpaceDN w:val="0"/>
              <w:adjustRightInd w:val="0"/>
              <w:spacing w:before="120" w:after="120"/>
              <w:ind w:left="567" w:hanging="567"/>
              <w:jc w:val="right"/>
              <w:rPr>
                <w:rFonts w:ascii="Arial" w:hAnsi="Arial" w:cs="Arial"/>
                <w:sz w:val="16"/>
                <w:szCs w:val="16"/>
              </w:rPr>
            </w:pPr>
            <w:r w:rsidRPr="006B1666">
              <w:rPr>
                <w:rFonts w:ascii="Arial" w:hAnsi="Arial" w:cs="Arial"/>
                <w:sz w:val="16"/>
                <w:szCs w:val="16"/>
              </w:rPr>
              <w:t>88 997</w:t>
            </w:r>
          </w:p>
        </w:tc>
      </w:tr>
      <w:tr w:rsidR="00E62834" w:rsidRPr="00403BAA" w:rsidTr="002115C2">
        <w:trPr>
          <w:trHeight w:val="255"/>
        </w:trPr>
        <w:tc>
          <w:tcPr>
            <w:tcW w:w="2971" w:type="dxa"/>
            <w:noWrap/>
            <w:vAlign w:val="bottom"/>
          </w:tcPr>
          <w:p w:rsidR="00E62834" w:rsidRPr="009F6DF3" w:rsidRDefault="00E62834" w:rsidP="00AC74AC">
            <w:pPr>
              <w:tabs>
                <w:tab w:val="num" w:pos="567"/>
              </w:tabs>
              <w:autoSpaceDE w:val="0"/>
              <w:autoSpaceDN w:val="0"/>
              <w:adjustRightInd w:val="0"/>
              <w:spacing w:before="120" w:after="120"/>
              <w:ind w:left="567" w:hanging="567"/>
              <w:jc w:val="both"/>
              <w:rPr>
                <w:rFonts w:ascii="Arial" w:hAnsi="Arial" w:cs="Arial"/>
                <w:bCs/>
                <w:sz w:val="16"/>
                <w:szCs w:val="16"/>
              </w:rPr>
            </w:pPr>
            <w:r w:rsidRPr="009F6DF3">
              <w:rPr>
                <w:rFonts w:ascii="Arial" w:hAnsi="Arial" w:cs="Arial"/>
                <w:bCs/>
                <w:sz w:val="16"/>
                <w:szCs w:val="16"/>
              </w:rPr>
              <w:t>Zvieratá</w:t>
            </w:r>
          </w:p>
        </w:tc>
        <w:tc>
          <w:tcPr>
            <w:tcW w:w="1221" w:type="dxa"/>
            <w:noWrap/>
            <w:vAlign w:val="bottom"/>
          </w:tcPr>
          <w:p w:rsidR="00E62834" w:rsidRPr="006B1666" w:rsidRDefault="006A51D2" w:rsidP="00AC74AC">
            <w:pPr>
              <w:tabs>
                <w:tab w:val="num" w:pos="567"/>
              </w:tabs>
              <w:autoSpaceDE w:val="0"/>
              <w:autoSpaceDN w:val="0"/>
              <w:adjustRightInd w:val="0"/>
              <w:spacing w:before="120" w:after="120"/>
              <w:ind w:left="567" w:hanging="567"/>
              <w:jc w:val="right"/>
              <w:rPr>
                <w:rFonts w:ascii="Arial" w:hAnsi="Arial" w:cs="Arial"/>
                <w:bCs/>
                <w:sz w:val="16"/>
                <w:szCs w:val="16"/>
              </w:rPr>
            </w:pPr>
            <w:r w:rsidRPr="006B1666">
              <w:rPr>
                <w:rFonts w:ascii="Arial" w:hAnsi="Arial" w:cs="Arial"/>
                <w:bCs/>
                <w:sz w:val="16"/>
                <w:szCs w:val="16"/>
              </w:rPr>
              <w:t>0</w:t>
            </w:r>
          </w:p>
        </w:tc>
        <w:tc>
          <w:tcPr>
            <w:tcW w:w="1221" w:type="dxa"/>
            <w:noWrap/>
            <w:vAlign w:val="bottom"/>
          </w:tcPr>
          <w:p w:rsidR="00E62834" w:rsidRPr="006B1666" w:rsidRDefault="00E62834" w:rsidP="001B3C20">
            <w:pPr>
              <w:tabs>
                <w:tab w:val="num" w:pos="567"/>
              </w:tabs>
              <w:autoSpaceDE w:val="0"/>
              <w:autoSpaceDN w:val="0"/>
              <w:adjustRightInd w:val="0"/>
              <w:spacing w:before="120" w:after="120"/>
              <w:ind w:left="567" w:hanging="567"/>
              <w:jc w:val="right"/>
              <w:rPr>
                <w:rFonts w:ascii="Arial" w:hAnsi="Arial" w:cs="Arial"/>
                <w:bCs/>
                <w:sz w:val="16"/>
                <w:szCs w:val="16"/>
              </w:rPr>
            </w:pPr>
            <w:r w:rsidRPr="006B1666">
              <w:rPr>
                <w:rFonts w:ascii="Arial" w:hAnsi="Arial" w:cs="Arial"/>
                <w:bCs/>
                <w:sz w:val="16"/>
                <w:szCs w:val="16"/>
              </w:rPr>
              <w:t>0</w:t>
            </w:r>
          </w:p>
        </w:tc>
        <w:tc>
          <w:tcPr>
            <w:tcW w:w="1228" w:type="dxa"/>
            <w:noWrap/>
            <w:vAlign w:val="bottom"/>
          </w:tcPr>
          <w:p w:rsidR="00E62834" w:rsidRPr="006B1666" w:rsidRDefault="006A51D2" w:rsidP="00AC74AC">
            <w:pPr>
              <w:tabs>
                <w:tab w:val="num" w:pos="567"/>
              </w:tabs>
              <w:autoSpaceDE w:val="0"/>
              <w:autoSpaceDN w:val="0"/>
              <w:adjustRightInd w:val="0"/>
              <w:spacing w:before="120" w:after="120"/>
              <w:ind w:left="567" w:hanging="567"/>
              <w:jc w:val="right"/>
              <w:rPr>
                <w:rFonts w:ascii="Arial" w:hAnsi="Arial" w:cs="Arial"/>
                <w:bCs/>
                <w:sz w:val="16"/>
                <w:szCs w:val="16"/>
              </w:rPr>
            </w:pPr>
            <w:r w:rsidRPr="006B1666">
              <w:rPr>
                <w:rFonts w:ascii="Arial" w:hAnsi="Arial" w:cs="Arial"/>
                <w:bCs/>
                <w:sz w:val="16"/>
                <w:szCs w:val="16"/>
              </w:rPr>
              <w:t>0</w:t>
            </w:r>
          </w:p>
        </w:tc>
        <w:tc>
          <w:tcPr>
            <w:tcW w:w="1218" w:type="dxa"/>
            <w:noWrap/>
            <w:vAlign w:val="bottom"/>
          </w:tcPr>
          <w:p w:rsidR="00E62834" w:rsidRPr="006B1666" w:rsidRDefault="00E62834" w:rsidP="00AC74AC">
            <w:pPr>
              <w:tabs>
                <w:tab w:val="num" w:pos="567"/>
              </w:tabs>
              <w:autoSpaceDE w:val="0"/>
              <w:autoSpaceDN w:val="0"/>
              <w:adjustRightInd w:val="0"/>
              <w:spacing w:before="120" w:after="120"/>
              <w:ind w:left="567" w:hanging="567"/>
              <w:jc w:val="right"/>
              <w:rPr>
                <w:rFonts w:ascii="Arial" w:hAnsi="Arial" w:cs="Arial"/>
                <w:bCs/>
                <w:sz w:val="16"/>
                <w:szCs w:val="16"/>
              </w:rPr>
            </w:pPr>
            <w:r w:rsidRPr="006B1666">
              <w:rPr>
                <w:rFonts w:ascii="Arial" w:hAnsi="Arial" w:cs="Arial"/>
                <w:bCs/>
                <w:sz w:val="16"/>
                <w:szCs w:val="16"/>
              </w:rPr>
              <w:t>0</w:t>
            </w:r>
          </w:p>
        </w:tc>
        <w:tc>
          <w:tcPr>
            <w:tcW w:w="1501" w:type="dxa"/>
            <w:noWrap/>
            <w:vAlign w:val="bottom"/>
          </w:tcPr>
          <w:p w:rsidR="00E62834" w:rsidRPr="006B1666" w:rsidRDefault="00E62834" w:rsidP="001B3C20">
            <w:pPr>
              <w:tabs>
                <w:tab w:val="num" w:pos="567"/>
              </w:tabs>
              <w:autoSpaceDE w:val="0"/>
              <w:autoSpaceDN w:val="0"/>
              <w:adjustRightInd w:val="0"/>
              <w:spacing w:before="120" w:after="120"/>
              <w:ind w:left="567" w:hanging="567"/>
              <w:jc w:val="right"/>
              <w:rPr>
                <w:rFonts w:ascii="Arial" w:hAnsi="Arial" w:cs="Arial"/>
                <w:bCs/>
                <w:sz w:val="16"/>
                <w:szCs w:val="16"/>
              </w:rPr>
            </w:pPr>
            <w:r w:rsidRPr="006B1666">
              <w:rPr>
                <w:rFonts w:ascii="Arial" w:hAnsi="Arial" w:cs="Arial"/>
                <w:bCs/>
                <w:sz w:val="16"/>
                <w:szCs w:val="16"/>
              </w:rPr>
              <w:t>0</w:t>
            </w:r>
          </w:p>
        </w:tc>
      </w:tr>
      <w:tr w:rsidR="00E62834" w:rsidRPr="00403BAA" w:rsidTr="002115C2">
        <w:trPr>
          <w:trHeight w:val="255"/>
        </w:trPr>
        <w:tc>
          <w:tcPr>
            <w:tcW w:w="2971" w:type="dxa"/>
            <w:noWrap/>
            <w:vAlign w:val="bottom"/>
          </w:tcPr>
          <w:p w:rsidR="00E62834" w:rsidRPr="009F6DF3" w:rsidRDefault="00E62834" w:rsidP="00AC74AC">
            <w:pPr>
              <w:tabs>
                <w:tab w:val="num" w:pos="567"/>
              </w:tabs>
              <w:autoSpaceDE w:val="0"/>
              <w:autoSpaceDN w:val="0"/>
              <w:adjustRightInd w:val="0"/>
              <w:spacing w:before="120" w:after="120"/>
              <w:ind w:left="567" w:hanging="567"/>
              <w:jc w:val="both"/>
              <w:rPr>
                <w:rFonts w:ascii="Arial" w:hAnsi="Arial" w:cs="Arial"/>
                <w:b/>
                <w:bCs/>
                <w:sz w:val="16"/>
                <w:szCs w:val="16"/>
              </w:rPr>
            </w:pPr>
            <w:r w:rsidRPr="009F6DF3">
              <w:rPr>
                <w:rFonts w:ascii="Arial" w:hAnsi="Arial" w:cs="Arial"/>
                <w:b/>
                <w:bCs/>
                <w:sz w:val="16"/>
                <w:szCs w:val="16"/>
              </w:rPr>
              <w:t>Spolu</w:t>
            </w:r>
          </w:p>
        </w:tc>
        <w:tc>
          <w:tcPr>
            <w:tcW w:w="1221" w:type="dxa"/>
            <w:noWrap/>
            <w:vAlign w:val="bottom"/>
          </w:tcPr>
          <w:p w:rsidR="00E62834" w:rsidRPr="006B1666" w:rsidRDefault="006A51D2" w:rsidP="006A51D2">
            <w:pPr>
              <w:tabs>
                <w:tab w:val="num" w:pos="567"/>
              </w:tabs>
              <w:autoSpaceDE w:val="0"/>
              <w:autoSpaceDN w:val="0"/>
              <w:adjustRightInd w:val="0"/>
              <w:spacing w:before="120" w:after="120"/>
              <w:ind w:left="567" w:hanging="567"/>
              <w:jc w:val="right"/>
              <w:rPr>
                <w:rFonts w:ascii="Arial" w:hAnsi="Arial" w:cs="Arial"/>
                <w:b/>
                <w:bCs/>
                <w:sz w:val="16"/>
                <w:szCs w:val="16"/>
              </w:rPr>
            </w:pPr>
            <w:r w:rsidRPr="006B1666">
              <w:rPr>
                <w:rFonts w:ascii="Arial" w:hAnsi="Arial" w:cs="Arial"/>
                <w:b/>
                <w:bCs/>
                <w:sz w:val="16"/>
                <w:szCs w:val="16"/>
              </w:rPr>
              <w:t>3 178 442</w:t>
            </w:r>
          </w:p>
        </w:tc>
        <w:tc>
          <w:tcPr>
            <w:tcW w:w="1221" w:type="dxa"/>
            <w:noWrap/>
            <w:vAlign w:val="bottom"/>
          </w:tcPr>
          <w:p w:rsidR="00E62834" w:rsidRPr="006B1666" w:rsidRDefault="00E62834" w:rsidP="001B3C20">
            <w:pPr>
              <w:tabs>
                <w:tab w:val="num" w:pos="567"/>
              </w:tabs>
              <w:autoSpaceDE w:val="0"/>
              <w:autoSpaceDN w:val="0"/>
              <w:adjustRightInd w:val="0"/>
              <w:spacing w:before="120" w:after="120"/>
              <w:ind w:left="567" w:hanging="567"/>
              <w:jc w:val="right"/>
              <w:rPr>
                <w:rFonts w:ascii="Arial" w:hAnsi="Arial" w:cs="Arial"/>
                <w:b/>
                <w:bCs/>
                <w:sz w:val="16"/>
                <w:szCs w:val="16"/>
              </w:rPr>
            </w:pPr>
            <w:r w:rsidRPr="006B1666">
              <w:rPr>
                <w:rFonts w:ascii="Arial" w:hAnsi="Arial" w:cs="Arial"/>
                <w:b/>
                <w:bCs/>
                <w:sz w:val="16"/>
                <w:szCs w:val="16"/>
              </w:rPr>
              <w:t>2 821 506</w:t>
            </w:r>
          </w:p>
        </w:tc>
        <w:tc>
          <w:tcPr>
            <w:tcW w:w="1228" w:type="dxa"/>
            <w:noWrap/>
            <w:vAlign w:val="bottom"/>
          </w:tcPr>
          <w:p w:rsidR="00E62834" w:rsidRPr="006B1666" w:rsidRDefault="006A51D2" w:rsidP="00AC74AC">
            <w:pPr>
              <w:tabs>
                <w:tab w:val="num" w:pos="567"/>
              </w:tabs>
              <w:autoSpaceDE w:val="0"/>
              <w:autoSpaceDN w:val="0"/>
              <w:adjustRightInd w:val="0"/>
              <w:spacing w:before="120" w:after="120"/>
              <w:ind w:left="567" w:hanging="567"/>
              <w:jc w:val="right"/>
              <w:rPr>
                <w:rFonts w:ascii="Arial" w:hAnsi="Arial" w:cs="Arial"/>
                <w:b/>
                <w:bCs/>
                <w:sz w:val="16"/>
                <w:szCs w:val="16"/>
              </w:rPr>
            </w:pPr>
            <w:r w:rsidRPr="006B1666">
              <w:rPr>
                <w:rFonts w:ascii="Arial" w:hAnsi="Arial" w:cs="Arial"/>
                <w:b/>
                <w:bCs/>
                <w:sz w:val="16"/>
                <w:szCs w:val="16"/>
              </w:rPr>
              <w:t>2 322 347</w:t>
            </w:r>
          </w:p>
        </w:tc>
        <w:tc>
          <w:tcPr>
            <w:tcW w:w="1218" w:type="dxa"/>
            <w:noWrap/>
            <w:vAlign w:val="bottom"/>
          </w:tcPr>
          <w:p w:rsidR="00E62834" w:rsidRPr="006B1666" w:rsidRDefault="006A51D2" w:rsidP="00AC74AC">
            <w:pPr>
              <w:tabs>
                <w:tab w:val="num" w:pos="567"/>
              </w:tabs>
              <w:autoSpaceDE w:val="0"/>
              <w:autoSpaceDN w:val="0"/>
              <w:adjustRightInd w:val="0"/>
              <w:spacing w:before="120" w:after="120"/>
              <w:ind w:left="567" w:hanging="567"/>
              <w:jc w:val="right"/>
              <w:rPr>
                <w:rFonts w:ascii="Arial" w:hAnsi="Arial" w:cs="Arial"/>
                <w:b/>
                <w:bCs/>
                <w:sz w:val="16"/>
                <w:szCs w:val="16"/>
              </w:rPr>
            </w:pPr>
            <w:r w:rsidRPr="006B1666">
              <w:rPr>
                <w:rFonts w:ascii="Arial" w:hAnsi="Arial" w:cs="Arial"/>
                <w:b/>
                <w:bCs/>
                <w:sz w:val="16"/>
                <w:szCs w:val="16"/>
              </w:rPr>
              <w:t>356 936</w:t>
            </w:r>
          </w:p>
        </w:tc>
        <w:tc>
          <w:tcPr>
            <w:tcW w:w="1501" w:type="dxa"/>
            <w:noWrap/>
            <w:vAlign w:val="bottom"/>
          </w:tcPr>
          <w:p w:rsidR="00E62834" w:rsidRPr="006B1666" w:rsidRDefault="00E62834" w:rsidP="001B3C20">
            <w:pPr>
              <w:tabs>
                <w:tab w:val="num" w:pos="567"/>
              </w:tabs>
              <w:autoSpaceDE w:val="0"/>
              <w:autoSpaceDN w:val="0"/>
              <w:adjustRightInd w:val="0"/>
              <w:spacing w:before="120" w:after="120"/>
              <w:ind w:left="567" w:hanging="567"/>
              <w:jc w:val="right"/>
              <w:rPr>
                <w:rFonts w:ascii="Arial" w:hAnsi="Arial" w:cs="Arial"/>
                <w:b/>
                <w:bCs/>
                <w:sz w:val="16"/>
                <w:szCs w:val="16"/>
              </w:rPr>
            </w:pPr>
            <w:r w:rsidRPr="006B1666">
              <w:rPr>
                <w:rFonts w:ascii="Arial" w:hAnsi="Arial" w:cs="Arial"/>
                <w:b/>
                <w:bCs/>
                <w:sz w:val="16"/>
                <w:szCs w:val="16"/>
              </w:rPr>
              <w:t>499 159</w:t>
            </w:r>
          </w:p>
        </w:tc>
      </w:tr>
      <w:tr w:rsidR="00E62834" w:rsidRPr="00403BAA" w:rsidTr="002115C2">
        <w:trPr>
          <w:trHeight w:val="255"/>
        </w:trPr>
        <w:tc>
          <w:tcPr>
            <w:tcW w:w="2971" w:type="dxa"/>
            <w:noWrap/>
            <w:vAlign w:val="bottom"/>
          </w:tcPr>
          <w:p w:rsidR="00E62834" w:rsidRPr="009F6DF3" w:rsidRDefault="00E62834" w:rsidP="00AC74AC">
            <w:pPr>
              <w:tabs>
                <w:tab w:val="num" w:pos="567"/>
              </w:tabs>
              <w:autoSpaceDE w:val="0"/>
              <w:autoSpaceDN w:val="0"/>
              <w:adjustRightInd w:val="0"/>
              <w:spacing w:before="120" w:after="120"/>
              <w:ind w:left="567" w:hanging="567"/>
              <w:jc w:val="both"/>
              <w:rPr>
                <w:rFonts w:ascii="Arial" w:hAnsi="Arial" w:cs="Arial"/>
                <w:sz w:val="16"/>
                <w:szCs w:val="16"/>
              </w:rPr>
            </w:pPr>
            <w:r w:rsidRPr="009F6DF3">
              <w:rPr>
                <w:rFonts w:ascii="Arial" w:hAnsi="Arial" w:cs="Arial"/>
                <w:sz w:val="16"/>
                <w:szCs w:val="16"/>
              </w:rPr>
              <w:t>Manká a škody</w:t>
            </w:r>
          </w:p>
        </w:tc>
        <w:tc>
          <w:tcPr>
            <w:tcW w:w="1221" w:type="dxa"/>
            <w:noWrap/>
            <w:vAlign w:val="bottom"/>
          </w:tcPr>
          <w:p w:rsidR="00E62834" w:rsidRPr="006B1666" w:rsidRDefault="00E62834" w:rsidP="00AC74AC">
            <w:pPr>
              <w:tabs>
                <w:tab w:val="num" w:pos="567"/>
              </w:tabs>
              <w:autoSpaceDE w:val="0"/>
              <w:autoSpaceDN w:val="0"/>
              <w:adjustRightInd w:val="0"/>
              <w:spacing w:before="120" w:after="120"/>
              <w:ind w:left="567" w:hanging="567"/>
              <w:jc w:val="right"/>
              <w:rPr>
                <w:rFonts w:ascii="Arial" w:hAnsi="Arial" w:cs="Arial"/>
                <w:sz w:val="16"/>
                <w:szCs w:val="16"/>
              </w:rPr>
            </w:pPr>
            <w:r w:rsidRPr="006B1666">
              <w:rPr>
                <w:rFonts w:ascii="Arial" w:hAnsi="Arial" w:cs="Arial"/>
                <w:sz w:val="16"/>
                <w:szCs w:val="16"/>
              </w:rPr>
              <w:t>x</w:t>
            </w:r>
          </w:p>
        </w:tc>
        <w:tc>
          <w:tcPr>
            <w:tcW w:w="1221" w:type="dxa"/>
            <w:noWrap/>
            <w:vAlign w:val="bottom"/>
          </w:tcPr>
          <w:p w:rsidR="00E62834" w:rsidRPr="006B1666" w:rsidRDefault="00E62834" w:rsidP="00AC74AC">
            <w:pPr>
              <w:tabs>
                <w:tab w:val="num" w:pos="567"/>
              </w:tabs>
              <w:autoSpaceDE w:val="0"/>
              <w:autoSpaceDN w:val="0"/>
              <w:adjustRightInd w:val="0"/>
              <w:spacing w:before="120" w:after="120"/>
              <w:ind w:left="567" w:hanging="567"/>
              <w:jc w:val="right"/>
              <w:rPr>
                <w:rFonts w:ascii="Arial" w:hAnsi="Arial" w:cs="Arial"/>
                <w:sz w:val="16"/>
                <w:szCs w:val="16"/>
              </w:rPr>
            </w:pPr>
            <w:r w:rsidRPr="006B1666">
              <w:rPr>
                <w:rFonts w:ascii="Arial" w:hAnsi="Arial" w:cs="Arial"/>
                <w:sz w:val="16"/>
                <w:szCs w:val="16"/>
              </w:rPr>
              <w:t>x</w:t>
            </w:r>
          </w:p>
        </w:tc>
        <w:tc>
          <w:tcPr>
            <w:tcW w:w="1228" w:type="dxa"/>
            <w:noWrap/>
            <w:vAlign w:val="bottom"/>
          </w:tcPr>
          <w:p w:rsidR="00E62834" w:rsidRPr="006B1666" w:rsidRDefault="00E62834" w:rsidP="00AC74AC">
            <w:pPr>
              <w:tabs>
                <w:tab w:val="num" w:pos="567"/>
              </w:tabs>
              <w:autoSpaceDE w:val="0"/>
              <w:autoSpaceDN w:val="0"/>
              <w:adjustRightInd w:val="0"/>
              <w:spacing w:before="120" w:after="120"/>
              <w:ind w:left="567" w:hanging="567"/>
              <w:jc w:val="right"/>
              <w:rPr>
                <w:rFonts w:ascii="Arial" w:hAnsi="Arial" w:cs="Arial"/>
                <w:sz w:val="16"/>
                <w:szCs w:val="16"/>
              </w:rPr>
            </w:pPr>
            <w:r w:rsidRPr="006B1666">
              <w:rPr>
                <w:rFonts w:ascii="Arial" w:hAnsi="Arial" w:cs="Arial"/>
                <w:sz w:val="16"/>
                <w:szCs w:val="16"/>
              </w:rPr>
              <w:t>x</w:t>
            </w:r>
          </w:p>
        </w:tc>
        <w:tc>
          <w:tcPr>
            <w:tcW w:w="1218" w:type="dxa"/>
            <w:noWrap/>
            <w:vAlign w:val="bottom"/>
          </w:tcPr>
          <w:p w:rsidR="00E62834" w:rsidRPr="006B1666" w:rsidRDefault="00E62834" w:rsidP="00AC74AC">
            <w:pPr>
              <w:tabs>
                <w:tab w:val="num" w:pos="567"/>
              </w:tabs>
              <w:autoSpaceDE w:val="0"/>
              <w:autoSpaceDN w:val="0"/>
              <w:adjustRightInd w:val="0"/>
              <w:spacing w:before="120" w:after="120"/>
              <w:ind w:left="567" w:hanging="567"/>
              <w:jc w:val="right"/>
              <w:rPr>
                <w:rFonts w:ascii="Arial" w:hAnsi="Arial" w:cs="Arial"/>
                <w:sz w:val="16"/>
                <w:szCs w:val="16"/>
              </w:rPr>
            </w:pPr>
            <w:r w:rsidRPr="006B1666">
              <w:rPr>
                <w:rFonts w:ascii="Arial" w:hAnsi="Arial" w:cs="Arial"/>
                <w:sz w:val="16"/>
                <w:szCs w:val="16"/>
              </w:rPr>
              <w:t>33 796</w:t>
            </w:r>
          </w:p>
        </w:tc>
        <w:tc>
          <w:tcPr>
            <w:tcW w:w="1501" w:type="dxa"/>
            <w:noWrap/>
            <w:vAlign w:val="bottom"/>
          </w:tcPr>
          <w:p w:rsidR="00E62834" w:rsidRPr="006B1666" w:rsidRDefault="00E62834" w:rsidP="001B3C20">
            <w:pPr>
              <w:tabs>
                <w:tab w:val="num" w:pos="567"/>
              </w:tabs>
              <w:autoSpaceDE w:val="0"/>
              <w:autoSpaceDN w:val="0"/>
              <w:adjustRightInd w:val="0"/>
              <w:spacing w:before="120" w:after="120"/>
              <w:ind w:left="567" w:hanging="567"/>
              <w:jc w:val="right"/>
              <w:rPr>
                <w:rFonts w:ascii="Arial" w:hAnsi="Arial" w:cs="Arial"/>
                <w:sz w:val="16"/>
                <w:szCs w:val="16"/>
              </w:rPr>
            </w:pPr>
            <w:r w:rsidRPr="006B1666">
              <w:rPr>
                <w:rFonts w:ascii="Arial" w:hAnsi="Arial" w:cs="Arial"/>
                <w:sz w:val="16"/>
                <w:szCs w:val="16"/>
              </w:rPr>
              <w:t>34 673</w:t>
            </w:r>
          </w:p>
        </w:tc>
      </w:tr>
      <w:tr w:rsidR="00E62834" w:rsidRPr="00403BAA" w:rsidTr="002115C2">
        <w:trPr>
          <w:trHeight w:val="240"/>
        </w:trPr>
        <w:tc>
          <w:tcPr>
            <w:tcW w:w="2971" w:type="dxa"/>
            <w:noWrap/>
            <w:vAlign w:val="bottom"/>
          </w:tcPr>
          <w:p w:rsidR="00E62834" w:rsidRPr="009F6DF3" w:rsidRDefault="00E62834" w:rsidP="00AC74AC">
            <w:pPr>
              <w:tabs>
                <w:tab w:val="num" w:pos="567"/>
              </w:tabs>
              <w:autoSpaceDE w:val="0"/>
              <w:autoSpaceDN w:val="0"/>
              <w:adjustRightInd w:val="0"/>
              <w:spacing w:before="120" w:after="120"/>
              <w:ind w:left="567" w:hanging="567"/>
              <w:jc w:val="both"/>
              <w:rPr>
                <w:rFonts w:ascii="Arial" w:hAnsi="Arial" w:cs="Arial"/>
                <w:sz w:val="16"/>
                <w:szCs w:val="16"/>
              </w:rPr>
            </w:pPr>
            <w:r w:rsidRPr="009F6DF3">
              <w:rPr>
                <w:rFonts w:ascii="Arial" w:hAnsi="Arial" w:cs="Arial"/>
                <w:sz w:val="16"/>
                <w:szCs w:val="16"/>
              </w:rPr>
              <w:t>Reprezentačné</w:t>
            </w:r>
          </w:p>
        </w:tc>
        <w:tc>
          <w:tcPr>
            <w:tcW w:w="1221" w:type="dxa"/>
            <w:noWrap/>
          </w:tcPr>
          <w:p w:rsidR="00E62834" w:rsidRPr="006B1666" w:rsidRDefault="00E62834" w:rsidP="00AC74AC">
            <w:pPr>
              <w:tabs>
                <w:tab w:val="num" w:pos="567"/>
              </w:tabs>
              <w:autoSpaceDE w:val="0"/>
              <w:autoSpaceDN w:val="0"/>
              <w:adjustRightInd w:val="0"/>
              <w:spacing w:before="120" w:after="120"/>
              <w:ind w:left="567" w:hanging="567"/>
              <w:jc w:val="right"/>
              <w:rPr>
                <w:rFonts w:ascii="Arial" w:hAnsi="Arial" w:cs="Arial"/>
                <w:sz w:val="16"/>
                <w:szCs w:val="16"/>
              </w:rPr>
            </w:pPr>
            <w:r w:rsidRPr="006B1666">
              <w:rPr>
                <w:rFonts w:ascii="Arial" w:hAnsi="Arial" w:cs="Arial"/>
                <w:sz w:val="16"/>
                <w:szCs w:val="16"/>
              </w:rPr>
              <w:t>x</w:t>
            </w:r>
          </w:p>
        </w:tc>
        <w:tc>
          <w:tcPr>
            <w:tcW w:w="1221" w:type="dxa"/>
            <w:noWrap/>
          </w:tcPr>
          <w:p w:rsidR="00E62834" w:rsidRPr="006B1666" w:rsidRDefault="00E62834" w:rsidP="00AC74AC">
            <w:pPr>
              <w:tabs>
                <w:tab w:val="num" w:pos="567"/>
              </w:tabs>
              <w:autoSpaceDE w:val="0"/>
              <w:autoSpaceDN w:val="0"/>
              <w:adjustRightInd w:val="0"/>
              <w:spacing w:before="120" w:after="120"/>
              <w:ind w:left="567" w:hanging="567"/>
              <w:jc w:val="right"/>
              <w:rPr>
                <w:rFonts w:ascii="Arial" w:hAnsi="Arial" w:cs="Arial"/>
                <w:sz w:val="16"/>
                <w:szCs w:val="16"/>
              </w:rPr>
            </w:pPr>
            <w:r w:rsidRPr="006B1666">
              <w:rPr>
                <w:rFonts w:ascii="Arial" w:hAnsi="Arial" w:cs="Arial"/>
                <w:sz w:val="16"/>
                <w:szCs w:val="16"/>
              </w:rPr>
              <w:t>x</w:t>
            </w:r>
          </w:p>
        </w:tc>
        <w:tc>
          <w:tcPr>
            <w:tcW w:w="1228" w:type="dxa"/>
            <w:noWrap/>
          </w:tcPr>
          <w:p w:rsidR="00E62834" w:rsidRPr="006B1666" w:rsidRDefault="00E62834" w:rsidP="00AC74AC">
            <w:pPr>
              <w:tabs>
                <w:tab w:val="num" w:pos="567"/>
              </w:tabs>
              <w:autoSpaceDE w:val="0"/>
              <w:autoSpaceDN w:val="0"/>
              <w:adjustRightInd w:val="0"/>
              <w:spacing w:before="120" w:after="120"/>
              <w:ind w:left="567" w:hanging="567"/>
              <w:jc w:val="right"/>
              <w:rPr>
                <w:rFonts w:ascii="Arial" w:hAnsi="Arial" w:cs="Arial"/>
                <w:sz w:val="16"/>
                <w:szCs w:val="16"/>
              </w:rPr>
            </w:pPr>
            <w:r w:rsidRPr="006B1666">
              <w:rPr>
                <w:rFonts w:ascii="Arial" w:hAnsi="Arial" w:cs="Arial"/>
                <w:sz w:val="16"/>
                <w:szCs w:val="16"/>
              </w:rPr>
              <w:t>x</w:t>
            </w:r>
          </w:p>
        </w:tc>
        <w:tc>
          <w:tcPr>
            <w:tcW w:w="1218" w:type="dxa"/>
            <w:noWrap/>
            <w:vAlign w:val="bottom"/>
          </w:tcPr>
          <w:p w:rsidR="00E62834" w:rsidRPr="006B1666" w:rsidRDefault="00E62834" w:rsidP="00AC74AC">
            <w:pPr>
              <w:tabs>
                <w:tab w:val="num" w:pos="567"/>
              </w:tabs>
              <w:autoSpaceDE w:val="0"/>
              <w:autoSpaceDN w:val="0"/>
              <w:adjustRightInd w:val="0"/>
              <w:spacing w:before="120" w:after="120"/>
              <w:ind w:left="567" w:hanging="567"/>
              <w:jc w:val="right"/>
              <w:rPr>
                <w:rFonts w:ascii="Arial" w:hAnsi="Arial" w:cs="Arial"/>
                <w:sz w:val="16"/>
                <w:szCs w:val="16"/>
              </w:rPr>
            </w:pPr>
            <w:r w:rsidRPr="006B1666">
              <w:rPr>
                <w:rFonts w:ascii="Arial" w:hAnsi="Arial" w:cs="Arial"/>
                <w:sz w:val="16"/>
                <w:szCs w:val="16"/>
              </w:rPr>
              <w:t>0</w:t>
            </w:r>
          </w:p>
        </w:tc>
        <w:tc>
          <w:tcPr>
            <w:tcW w:w="1501" w:type="dxa"/>
            <w:noWrap/>
            <w:vAlign w:val="bottom"/>
          </w:tcPr>
          <w:p w:rsidR="00E62834" w:rsidRPr="006B1666" w:rsidRDefault="00E62834" w:rsidP="001B3C20">
            <w:pPr>
              <w:tabs>
                <w:tab w:val="num" w:pos="567"/>
              </w:tabs>
              <w:autoSpaceDE w:val="0"/>
              <w:autoSpaceDN w:val="0"/>
              <w:adjustRightInd w:val="0"/>
              <w:spacing w:before="120" w:after="120"/>
              <w:ind w:left="567" w:hanging="567"/>
              <w:jc w:val="right"/>
              <w:rPr>
                <w:rFonts w:ascii="Arial" w:hAnsi="Arial" w:cs="Arial"/>
                <w:sz w:val="16"/>
                <w:szCs w:val="16"/>
              </w:rPr>
            </w:pPr>
            <w:r w:rsidRPr="006B1666">
              <w:rPr>
                <w:rFonts w:ascii="Arial" w:hAnsi="Arial" w:cs="Arial"/>
                <w:sz w:val="16"/>
                <w:szCs w:val="16"/>
              </w:rPr>
              <w:t>0</w:t>
            </w:r>
          </w:p>
        </w:tc>
      </w:tr>
      <w:tr w:rsidR="00E62834" w:rsidRPr="00403BAA" w:rsidTr="002115C2">
        <w:trPr>
          <w:trHeight w:val="240"/>
        </w:trPr>
        <w:tc>
          <w:tcPr>
            <w:tcW w:w="2971" w:type="dxa"/>
            <w:noWrap/>
            <w:vAlign w:val="bottom"/>
          </w:tcPr>
          <w:p w:rsidR="00E62834" w:rsidRPr="009F6DF3" w:rsidRDefault="00E62834" w:rsidP="00AC74AC">
            <w:pPr>
              <w:tabs>
                <w:tab w:val="num" w:pos="567"/>
              </w:tabs>
              <w:autoSpaceDE w:val="0"/>
              <w:autoSpaceDN w:val="0"/>
              <w:adjustRightInd w:val="0"/>
              <w:spacing w:before="120" w:after="120"/>
              <w:ind w:left="567" w:hanging="567"/>
              <w:jc w:val="both"/>
              <w:rPr>
                <w:rFonts w:ascii="Arial" w:hAnsi="Arial" w:cs="Arial"/>
                <w:sz w:val="16"/>
                <w:szCs w:val="16"/>
              </w:rPr>
            </w:pPr>
            <w:r w:rsidRPr="009F6DF3">
              <w:rPr>
                <w:rFonts w:ascii="Arial" w:hAnsi="Arial" w:cs="Arial"/>
                <w:sz w:val="16"/>
                <w:szCs w:val="16"/>
              </w:rPr>
              <w:t>Dary</w:t>
            </w:r>
          </w:p>
        </w:tc>
        <w:tc>
          <w:tcPr>
            <w:tcW w:w="1221" w:type="dxa"/>
            <w:noWrap/>
          </w:tcPr>
          <w:p w:rsidR="00E62834" w:rsidRPr="006B1666" w:rsidRDefault="00E62834" w:rsidP="00AC74AC">
            <w:pPr>
              <w:tabs>
                <w:tab w:val="num" w:pos="567"/>
              </w:tabs>
              <w:autoSpaceDE w:val="0"/>
              <w:autoSpaceDN w:val="0"/>
              <w:adjustRightInd w:val="0"/>
              <w:spacing w:before="120" w:after="120"/>
              <w:ind w:left="567" w:hanging="567"/>
              <w:jc w:val="right"/>
              <w:rPr>
                <w:rFonts w:ascii="Arial" w:hAnsi="Arial" w:cs="Arial"/>
                <w:sz w:val="16"/>
                <w:szCs w:val="16"/>
              </w:rPr>
            </w:pPr>
            <w:r w:rsidRPr="006B1666">
              <w:rPr>
                <w:rFonts w:ascii="Arial" w:hAnsi="Arial" w:cs="Arial"/>
                <w:sz w:val="16"/>
                <w:szCs w:val="16"/>
              </w:rPr>
              <w:t>x</w:t>
            </w:r>
          </w:p>
        </w:tc>
        <w:tc>
          <w:tcPr>
            <w:tcW w:w="1221" w:type="dxa"/>
            <w:noWrap/>
          </w:tcPr>
          <w:p w:rsidR="00E62834" w:rsidRPr="006B1666" w:rsidRDefault="00E62834" w:rsidP="00AC74AC">
            <w:pPr>
              <w:tabs>
                <w:tab w:val="num" w:pos="567"/>
              </w:tabs>
              <w:autoSpaceDE w:val="0"/>
              <w:autoSpaceDN w:val="0"/>
              <w:adjustRightInd w:val="0"/>
              <w:spacing w:before="120" w:after="120"/>
              <w:ind w:left="567" w:hanging="567"/>
              <w:jc w:val="right"/>
              <w:rPr>
                <w:rFonts w:ascii="Arial" w:hAnsi="Arial" w:cs="Arial"/>
                <w:sz w:val="16"/>
                <w:szCs w:val="16"/>
              </w:rPr>
            </w:pPr>
            <w:r w:rsidRPr="006B1666">
              <w:rPr>
                <w:rFonts w:ascii="Arial" w:hAnsi="Arial" w:cs="Arial"/>
                <w:sz w:val="16"/>
                <w:szCs w:val="16"/>
              </w:rPr>
              <w:t>x</w:t>
            </w:r>
          </w:p>
        </w:tc>
        <w:tc>
          <w:tcPr>
            <w:tcW w:w="1228" w:type="dxa"/>
            <w:noWrap/>
          </w:tcPr>
          <w:p w:rsidR="00E62834" w:rsidRPr="006B1666" w:rsidRDefault="00E62834" w:rsidP="00AC74AC">
            <w:pPr>
              <w:tabs>
                <w:tab w:val="num" w:pos="567"/>
              </w:tabs>
              <w:autoSpaceDE w:val="0"/>
              <w:autoSpaceDN w:val="0"/>
              <w:adjustRightInd w:val="0"/>
              <w:spacing w:before="120" w:after="120"/>
              <w:ind w:left="567" w:hanging="567"/>
              <w:jc w:val="right"/>
              <w:rPr>
                <w:rFonts w:ascii="Arial" w:hAnsi="Arial" w:cs="Arial"/>
                <w:sz w:val="16"/>
                <w:szCs w:val="16"/>
              </w:rPr>
            </w:pPr>
            <w:r w:rsidRPr="006B1666">
              <w:rPr>
                <w:rFonts w:ascii="Arial" w:hAnsi="Arial" w:cs="Arial"/>
                <w:sz w:val="16"/>
                <w:szCs w:val="16"/>
              </w:rPr>
              <w:t>x</w:t>
            </w:r>
          </w:p>
        </w:tc>
        <w:tc>
          <w:tcPr>
            <w:tcW w:w="1218" w:type="dxa"/>
            <w:noWrap/>
            <w:vAlign w:val="bottom"/>
          </w:tcPr>
          <w:p w:rsidR="00E62834" w:rsidRPr="006B1666" w:rsidRDefault="00E62834" w:rsidP="00AC74AC">
            <w:pPr>
              <w:tabs>
                <w:tab w:val="num" w:pos="567"/>
              </w:tabs>
              <w:autoSpaceDE w:val="0"/>
              <w:autoSpaceDN w:val="0"/>
              <w:adjustRightInd w:val="0"/>
              <w:spacing w:before="120" w:after="120"/>
              <w:ind w:left="567" w:hanging="567"/>
              <w:jc w:val="right"/>
              <w:rPr>
                <w:rFonts w:ascii="Arial" w:hAnsi="Arial" w:cs="Arial"/>
                <w:sz w:val="16"/>
                <w:szCs w:val="16"/>
              </w:rPr>
            </w:pPr>
            <w:r w:rsidRPr="006B1666">
              <w:rPr>
                <w:rFonts w:ascii="Arial" w:hAnsi="Arial" w:cs="Arial"/>
                <w:sz w:val="16"/>
                <w:szCs w:val="16"/>
              </w:rPr>
              <w:t>0</w:t>
            </w:r>
          </w:p>
        </w:tc>
        <w:tc>
          <w:tcPr>
            <w:tcW w:w="1501" w:type="dxa"/>
            <w:noWrap/>
            <w:vAlign w:val="bottom"/>
          </w:tcPr>
          <w:p w:rsidR="00E62834" w:rsidRPr="006B1666" w:rsidRDefault="00E62834" w:rsidP="001B3C20">
            <w:pPr>
              <w:tabs>
                <w:tab w:val="num" w:pos="567"/>
              </w:tabs>
              <w:autoSpaceDE w:val="0"/>
              <w:autoSpaceDN w:val="0"/>
              <w:adjustRightInd w:val="0"/>
              <w:spacing w:before="120" w:after="120"/>
              <w:ind w:left="567" w:hanging="567"/>
              <w:jc w:val="right"/>
              <w:rPr>
                <w:rFonts w:ascii="Arial" w:hAnsi="Arial" w:cs="Arial"/>
                <w:sz w:val="16"/>
                <w:szCs w:val="16"/>
              </w:rPr>
            </w:pPr>
            <w:r w:rsidRPr="006B1666">
              <w:rPr>
                <w:rFonts w:ascii="Arial" w:hAnsi="Arial" w:cs="Arial"/>
                <w:sz w:val="16"/>
                <w:szCs w:val="16"/>
              </w:rPr>
              <w:t>0</w:t>
            </w:r>
          </w:p>
        </w:tc>
      </w:tr>
      <w:tr w:rsidR="00E62834" w:rsidRPr="00403BAA" w:rsidTr="002115C2">
        <w:trPr>
          <w:trHeight w:val="240"/>
        </w:trPr>
        <w:tc>
          <w:tcPr>
            <w:tcW w:w="2971" w:type="dxa"/>
            <w:noWrap/>
            <w:vAlign w:val="bottom"/>
          </w:tcPr>
          <w:p w:rsidR="00E62834" w:rsidRPr="009F6DF3" w:rsidRDefault="00E62834" w:rsidP="00AC74AC">
            <w:pPr>
              <w:tabs>
                <w:tab w:val="num" w:pos="567"/>
              </w:tabs>
              <w:autoSpaceDE w:val="0"/>
              <w:autoSpaceDN w:val="0"/>
              <w:adjustRightInd w:val="0"/>
              <w:spacing w:before="120" w:after="120"/>
              <w:ind w:left="567" w:hanging="567"/>
              <w:jc w:val="both"/>
              <w:rPr>
                <w:rFonts w:ascii="Arial" w:hAnsi="Arial" w:cs="Arial"/>
                <w:sz w:val="16"/>
                <w:szCs w:val="16"/>
              </w:rPr>
            </w:pPr>
            <w:r w:rsidRPr="009F6DF3">
              <w:rPr>
                <w:rFonts w:ascii="Arial" w:hAnsi="Arial" w:cs="Arial"/>
                <w:sz w:val="16"/>
                <w:szCs w:val="16"/>
              </w:rPr>
              <w:t>Iné</w:t>
            </w:r>
          </w:p>
        </w:tc>
        <w:tc>
          <w:tcPr>
            <w:tcW w:w="1221" w:type="dxa"/>
            <w:noWrap/>
          </w:tcPr>
          <w:p w:rsidR="00E62834" w:rsidRPr="006B1666" w:rsidRDefault="00E62834" w:rsidP="00AC74AC">
            <w:pPr>
              <w:tabs>
                <w:tab w:val="num" w:pos="567"/>
              </w:tabs>
              <w:autoSpaceDE w:val="0"/>
              <w:autoSpaceDN w:val="0"/>
              <w:adjustRightInd w:val="0"/>
              <w:spacing w:before="120" w:after="120"/>
              <w:ind w:left="567" w:hanging="567"/>
              <w:jc w:val="right"/>
              <w:rPr>
                <w:rFonts w:ascii="Arial" w:hAnsi="Arial" w:cs="Arial"/>
                <w:sz w:val="16"/>
                <w:szCs w:val="16"/>
              </w:rPr>
            </w:pPr>
            <w:r w:rsidRPr="006B1666">
              <w:rPr>
                <w:rFonts w:ascii="Arial" w:hAnsi="Arial" w:cs="Arial"/>
                <w:sz w:val="16"/>
                <w:szCs w:val="16"/>
              </w:rPr>
              <w:t>x</w:t>
            </w:r>
          </w:p>
        </w:tc>
        <w:tc>
          <w:tcPr>
            <w:tcW w:w="1221" w:type="dxa"/>
            <w:noWrap/>
          </w:tcPr>
          <w:p w:rsidR="00E62834" w:rsidRPr="006B1666" w:rsidRDefault="00E62834" w:rsidP="00AC74AC">
            <w:pPr>
              <w:tabs>
                <w:tab w:val="num" w:pos="567"/>
              </w:tabs>
              <w:autoSpaceDE w:val="0"/>
              <w:autoSpaceDN w:val="0"/>
              <w:adjustRightInd w:val="0"/>
              <w:spacing w:before="120" w:after="120"/>
              <w:ind w:left="567" w:hanging="567"/>
              <w:jc w:val="right"/>
              <w:rPr>
                <w:rFonts w:ascii="Arial" w:hAnsi="Arial" w:cs="Arial"/>
                <w:sz w:val="16"/>
                <w:szCs w:val="16"/>
              </w:rPr>
            </w:pPr>
            <w:r w:rsidRPr="006B1666">
              <w:rPr>
                <w:rFonts w:ascii="Arial" w:hAnsi="Arial" w:cs="Arial"/>
                <w:sz w:val="16"/>
                <w:szCs w:val="16"/>
              </w:rPr>
              <w:t>x</w:t>
            </w:r>
          </w:p>
        </w:tc>
        <w:tc>
          <w:tcPr>
            <w:tcW w:w="1228" w:type="dxa"/>
            <w:noWrap/>
          </w:tcPr>
          <w:p w:rsidR="00E62834" w:rsidRPr="006B1666" w:rsidRDefault="00E62834" w:rsidP="00AC74AC">
            <w:pPr>
              <w:tabs>
                <w:tab w:val="num" w:pos="567"/>
              </w:tabs>
              <w:autoSpaceDE w:val="0"/>
              <w:autoSpaceDN w:val="0"/>
              <w:adjustRightInd w:val="0"/>
              <w:spacing w:before="120" w:after="120"/>
              <w:ind w:left="567" w:hanging="567"/>
              <w:jc w:val="right"/>
              <w:rPr>
                <w:rFonts w:ascii="Arial" w:hAnsi="Arial" w:cs="Arial"/>
                <w:sz w:val="16"/>
                <w:szCs w:val="16"/>
              </w:rPr>
            </w:pPr>
            <w:r w:rsidRPr="006B1666">
              <w:rPr>
                <w:rFonts w:ascii="Arial" w:hAnsi="Arial" w:cs="Arial"/>
                <w:sz w:val="16"/>
                <w:szCs w:val="16"/>
              </w:rPr>
              <w:t>x</w:t>
            </w:r>
          </w:p>
        </w:tc>
        <w:tc>
          <w:tcPr>
            <w:tcW w:w="1218" w:type="dxa"/>
            <w:noWrap/>
            <w:vAlign w:val="bottom"/>
          </w:tcPr>
          <w:p w:rsidR="00E62834" w:rsidRPr="006B1666" w:rsidRDefault="00047395" w:rsidP="00047395">
            <w:pPr>
              <w:tabs>
                <w:tab w:val="num" w:pos="567"/>
              </w:tabs>
              <w:autoSpaceDE w:val="0"/>
              <w:autoSpaceDN w:val="0"/>
              <w:adjustRightInd w:val="0"/>
              <w:spacing w:before="120" w:after="120"/>
              <w:ind w:left="567" w:hanging="567"/>
              <w:jc w:val="right"/>
              <w:rPr>
                <w:rFonts w:ascii="Arial" w:hAnsi="Arial" w:cs="Arial"/>
                <w:sz w:val="16"/>
                <w:szCs w:val="16"/>
              </w:rPr>
            </w:pPr>
            <w:r>
              <w:rPr>
                <w:rFonts w:ascii="Arial" w:hAnsi="Arial" w:cs="Arial"/>
                <w:sz w:val="16"/>
                <w:szCs w:val="16"/>
              </w:rPr>
              <w:t>1 208</w:t>
            </w:r>
          </w:p>
        </w:tc>
        <w:tc>
          <w:tcPr>
            <w:tcW w:w="1501" w:type="dxa"/>
            <w:noWrap/>
            <w:vAlign w:val="bottom"/>
          </w:tcPr>
          <w:p w:rsidR="00E62834" w:rsidRPr="006B1666" w:rsidRDefault="00E62834" w:rsidP="001B3C20">
            <w:pPr>
              <w:tabs>
                <w:tab w:val="num" w:pos="567"/>
              </w:tabs>
              <w:autoSpaceDE w:val="0"/>
              <w:autoSpaceDN w:val="0"/>
              <w:adjustRightInd w:val="0"/>
              <w:spacing w:before="120" w:after="120"/>
              <w:ind w:left="567" w:hanging="567"/>
              <w:jc w:val="right"/>
              <w:rPr>
                <w:rFonts w:ascii="Arial" w:hAnsi="Arial" w:cs="Arial"/>
                <w:sz w:val="16"/>
                <w:szCs w:val="16"/>
              </w:rPr>
            </w:pPr>
            <w:r w:rsidRPr="006B1666">
              <w:rPr>
                <w:rFonts w:ascii="Arial" w:hAnsi="Arial" w:cs="Arial"/>
                <w:sz w:val="16"/>
                <w:szCs w:val="16"/>
              </w:rPr>
              <w:t>0</w:t>
            </w:r>
          </w:p>
        </w:tc>
      </w:tr>
      <w:tr w:rsidR="00E62834" w:rsidRPr="00403BAA" w:rsidTr="00DF43B2">
        <w:trPr>
          <w:trHeight w:val="480"/>
        </w:trPr>
        <w:tc>
          <w:tcPr>
            <w:tcW w:w="2971" w:type="dxa"/>
            <w:vAlign w:val="bottom"/>
          </w:tcPr>
          <w:p w:rsidR="00E62834" w:rsidRPr="009F6DF3" w:rsidRDefault="00E62834" w:rsidP="009B2B86">
            <w:pPr>
              <w:tabs>
                <w:tab w:val="num" w:pos="0"/>
              </w:tabs>
              <w:autoSpaceDE w:val="0"/>
              <w:autoSpaceDN w:val="0"/>
              <w:adjustRightInd w:val="0"/>
              <w:spacing w:before="120" w:after="120"/>
              <w:ind w:left="-13" w:firstLine="13"/>
              <w:rPr>
                <w:rFonts w:ascii="Arial" w:hAnsi="Arial" w:cs="Arial"/>
                <w:b/>
                <w:bCs/>
                <w:sz w:val="16"/>
                <w:szCs w:val="16"/>
              </w:rPr>
            </w:pPr>
            <w:r w:rsidRPr="009F6DF3">
              <w:rPr>
                <w:rFonts w:ascii="Arial" w:hAnsi="Arial" w:cs="Arial"/>
                <w:b/>
                <w:bCs/>
                <w:sz w:val="16"/>
                <w:szCs w:val="16"/>
              </w:rPr>
              <w:t>Zmena stavu</w:t>
            </w:r>
            <w:r>
              <w:rPr>
                <w:rFonts w:ascii="Arial" w:hAnsi="Arial" w:cs="Arial"/>
                <w:b/>
                <w:bCs/>
                <w:sz w:val="16"/>
                <w:szCs w:val="16"/>
              </w:rPr>
              <w:t xml:space="preserve"> </w:t>
            </w:r>
            <w:r w:rsidRPr="009F6DF3">
              <w:rPr>
                <w:rFonts w:ascii="Arial" w:hAnsi="Arial" w:cs="Arial"/>
                <w:b/>
                <w:bCs/>
                <w:sz w:val="16"/>
                <w:szCs w:val="16"/>
              </w:rPr>
              <w:t>vnútroorganizačných zásob vo výkaze ziskov  a strát</w:t>
            </w:r>
          </w:p>
        </w:tc>
        <w:tc>
          <w:tcPr>
            <w:tcW w:w="1221" w:type="dxa"/>
            <w:noWrap/>
            <w:vAlign w:val="bottom"/>
          </w:tcPr>
          <w:p w:rsidR="00E62834" w:rsidRPr="006B1666" w:rsidRDefault="00E62834" w:rsidP="009B2B86">
            <w:pPr>
              <w:jc w:val="right"/>
              <w:rPr>
                <w:rFonts w:ascii="Arial" w:hAnsi="Arial" w:cs="Arial"/>
                <w:b/>
                <w:bCs/>
                <w:sz w:val="16"/>
                <w:szCs w:val="16"/>
              </w:rPr>
            </w:pPr>
          </w:p>
        </w:tc>
        <w:tc>
          <w:tcPr>
            <w:tcW w:w="1221" w:type="dxa"/>
            <w:noWrap/>
            <w:vAlign w:val="bottom"/>
          </w:tcPr>
          <w:p w:rsidR="00E62834" w:rsidRPr="006B1666" w:rsidRDefault="00E62834" w:rsidP="009B2B86">
            <w:pPr>
              <w:jc w:val="right"/>
              <w:rPr>
                <w:rFonts w:ascii="Arial" w:hAnsi="Arial" w:cs="Arial"/>
                <w:b/>
                <w:bCs/>
                <w:sz w:val="16"/>
                <w:szCs w:val="16"/>
              </w:rPr>
            </w:pPr>
          </w:p>
        </w:tc>
        <w:tc>
          <w:tcPr>
            <w:tcW w:w="1228" w:type="dxa"/>
            <w:noWrap/>
            <w:vAlign w:val="bottom"/>
          </w:tcPr>
          <w:p w:rsidR="00E62834" w:rsidRPr="006B1666" w:rsidRDefault="00E62834" w:rsidP="009B2B86">
            <w:pPr>
              <w:jc w:val="right"/>
              <w:rPr>
                <w:rFonts w:ascii="Arial" w:hAnsi="Arial" w:cs="Arial"/>
                <w:b/>
                <w:bCs/>
                <w:sz w:val="16"/>
                <w:szCs w:val="16"/>
              </w:rPr>
            </w:pPr>
          </w:p>
        </w:tc>
        <w:tc>
          <w:tcPr>
            <w:tcW w:w="1218" w:type="dxa"/>
            <w:noWrap/>
            <w:vAlign w:val="center"/>
          </w:tcPr>
          <w:p w:rsidR="00E62834" w:rsidRPr="006B1666" w:rsidRDefault="009147AC" w:rsidP="00047395">
            <w:pPr>
              <w:tabs>
                <w:tab w:val="num" w:pos="567"/>
              </w:tabs>
              <w:autoSpaceDE w:val="0"/>
              <w:autoSpaceDN w:val="0"/>
              <w:adjustRightInd w:val="0"/>
              <w:spacing w:before="120" w:after="120"/>
              <w:ind w:left="567" w:hanging="567"/>
              <w:jc w:val="right"/>
              <w:rPr>
                <w:rFonts w:ascii="Arial" w:hAnsi="Arial" w:cs="Arial"/>
                <w:b/>
                <w:bCs/>
                <w:sz w:val="16"/>
                <w:szCs w:val="16"/>
              </w:rPr>
            </w:pPr>
            <w:r w:rsidRPr="006B1666">
              <w:rPr>
                <w:rFonts w:ascii="Arial" w:hAnsi="Arial" w:cs="Arial"/>
                <w:b/>
                <w:bCs/>
                <w:sz w:val="16"/>
                <w:szCs w:val="16"/>
              </w:rPr>
              <w:t>39</w:t>
            </w:r>
            <w:r w:rsidR="00047395">
              <w:rPr>
                <w:rFonts w:ascii="Arial" w:hAnsi="Arial" w:cs="Arial"/>
                <w:b/>
                <w:bCs/>
                <w:sz w:val="16"/>
                <w:szCs w:val="16"/>
              </w:rPr>
              <w:t>1 940</w:t>
            </w:r>
          </w:p>
        </w:tc>
        <w:tc>
          <w:tcPr>
            <w:tcW w:w="1501" w:type="dxa"/>
            <w:noWrap/>
            <w:vAlign w:val="center"/>
          </w:tcPr>
          <w:p w:rsidR="00E62834" w:rsidRPr="006B1666" w:rsidRDefault="009147AC" w:rsidP="001B3C20">
            <w:pPr>
              <w:tabs>
                <w:tab w:val="num" w:pos="567"/>
              </w:tabs>
              <w:autoSpaceDE w:val="0"/>
              <w:autoSpaceDN w:val="0"/>
              <w:adjustRightInd w:val="0"/>
              <w:spacing w:before="120" w:after="120"/>
              <w:ind w:left="567" w:hanging="567"/>
              <w:jc w:val="right"/>
              <w:rPr>
                <w:rFonts w:ascii="Arial" w:hAnsi="Arial" w:cs="Arial"/>
                <w:b/>
                <w:bCs/>
                <w:sz w:val="16"/>
                <w:szCs w:val="16"/>
              </w:rPr>
            </w:pPr>
            <w:r w:rsidRPr="006B1666">
              <w:rPr>
                <w:rFonts w:ascii="Arial" w:hAnsi="Arial" w:cs="Arial"/>
                <w:b/>
                <w:bCs/>
                <w:sz w:val="16"/>
                <w:szCs w:val="16"/>
              </w:rPr>
              <w:t>533 832</w:t>
            </w:r>
          </w:p>
        </w:tc>
      </w:tr>
    </w:tbl>
    <w:p w:rsidR="000E4ECE" w:rsidRDefault="000E4ECE" w:rsidP="0066198E">
      <w:pPr>
        <w:pStyle w:val="odstavec"/>
      </w:pPr>
    </w:p>
    <w:p w:rsidR="00047613" w:rsidRDefault="00047613" w:rsidP="0066198E">
      <w:pPr>
        <w:pStyle w:val="odstavec"/>
      </w:pPr>
    </w:p>
    <w:p w:rsidR="00BF3758" w:rsidRDefault="00BF3758" w:rsidP="0066198E">
      <w:pPr>
        <w:pStyle w:val="odstavec"/>
      </w:pPr>
    </w:p>
    <w:p w:rsidR="00BF3758" w:rsidRDefault="00BF3758" w:rsidP="0066198E">
      <w:pPr>
        <w:pStyle w:val="odstavec"/>
      </w:pPr>
    </w:p>
    <w:bookmarkEnd w:id="56"/>
    <w:p w:rsidR="00CB6BBB" w:rsidRPr="00E63C40" w:rsidRDefault="000E4ECE" w:rsidP="00CB6BBB">
      <w:pPr>
        <w:pStyle w:val="Heading2"/>
      </w:pPr>
      <w:r w:rsidRPr="00E63C40">
        <w:t>Ostatné výnosy z</w:t>
      </w:r>
      <w:r w:rsidR="003F6962">
        <w:t> </w:t>
      </w:r>
      <w:r w:rsidRPr="00E63C40">
        <w:t>hospodárskej</w:t>
      </w:r>
      <w:r w:rsidR="003F6962">
        <w:t xml:space="preserve"> a</w:t>
      </w:r>
      <w:r w:rsidR="00CB6BBB">
        <w:t xml:space="preserve"> finančnej</w:t>
      </w:r>
      <w:r w:rsidR="00CB6BBB" w:rsidRPr="00E63C40">
        <w:t xml:space="preserve"> činnosti</w:t>
      </w:r>
    </w:p>
    <w:p w:rsidR="00CB6BBB" w:rsidRDefault="00CB6BBB" w:rsidP="00CB6BBB">
      <w:pPr>
        <w:pStyle w:val="odstavec"/>
      </w:pPr>
      <w:r w:rsidRPr="00C244D9">
        <w:t>Informácie o výnosoch pri aktivácii nákladov a o výnosoch z hospodárskej činnosti, finančnej činnosti a mimoriadnej činnosti</w:t>
      </w:r>
      <w:r>
        <w:t xml:space="preserve"> sú uvedené nižšie:</w:t>
      </w:r>
    </w:p>
    <w:p w:rsidR="00CB6BBB" w:rsidRPr="007606F0" w:rsidRDefault="00CB6BBB" w:rsidP="007606F0"/>
    <w:tbl>
      <w:tblPr>
        <w:tblW w:w="924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882"/>
        <w:gridCol w:w="1660"/>
        <w:gridCol w:w="1698"/>
      </w:tblGrid>
      <w:tr w:rsidR="00CB6BBB" w:rsidRPr="00403BAA" w:rsidTr="00CB6BBB">
        <w:trPr>
          <w:trHeight w:val="679"/>
        </w:trPr>
        <w:tc>
          <w:tcPr>
            <w:tcW w:w="5882" w:type="dxa"/>
            <w:noWrap/>
            <w:vAlign w:val="center"/>
          </w:tcPr>
          <w:p w:rsidR="00CB6BBB" w:rsidRPr="009F6DF3" w:rsidRDefault="00CB6BBB" w:rsidP="00B548FC">
            <w:pPr>
              <w:tabs>
                <w:tab w:val="num" w:pos="567"/>
              </w:tabs>
              <w:autoSpaceDE w:val="0"/>
              <w:autoSpaceDN w:val="0"/>
              <w:adjustRightInd w:val="0"/>
              <w:spacing w:before="120" w:after="120"/>
              <w:ind w:left="567" w:hanging="567"/>
              <w:jc w:val="center"/>
              <w:rPr>
                <w:rFonts w:ascii="Arial" w:hAnsi="Arial" w:cs="Arial"/>
                <w:b/>
                <w:bCs/>
                <w:sz w:val="16"/>
                <w:szCs w:val="16"/>
              </w:rPr>
            </w:pPr>
            <w:r w:rsidRPr="009F6DF3">
              <w:rPr>
                <w:rFonts w:ascii="Arial" w:hAnsi="Arial" w:cs="Arial"/>
                <w:b/>
                <w:bCs/>
                <w:sz w:val="16"/>
                <w:szCs w:val="16"/>
              </w:rPr>
              <w:t>Názov položky</w:t>
            </w:r>
          </w:p>
        </w:tc>
        <w:tc>
          <w:tcPr>
            <w:tcW w:w="1660" w:type="dxa"/>
            <w:vAlign w:val="center"/>
          </w:tcPr>
          <w:p w:rsidR="00CB6BBB" w:rsidRPr="009F6DF3" w:rsidRDefault="00CB6BBB" w:rsidP="00B548FC">
            <w:pPr>
              <w:jc w:val="center"/>
              <w:rPr>
                <w:rFonts w:ascii="Arial" w:hAnsi="Arial" w:cs="Arial"/>
                <w:b/>
                <w:bCs/>
                <w:sz w:val="16"/>
                <w:szCs w:val="16"/>
              </w:rPr>
            </w:pPr>
            <w:r w:rsidRPr="009F6DF3">
              <w:rPr>
                <w:rFonts w:ascii="Arial" w:hAnsi="Arial" w:cs="Arial"/>
                <w:b/>
                <w:bCs/>
                <w:sz w:val="16"/>
                <w:szCs w:val="16"/>
              </w:rPr>
              <w:t>Bežné účtovné obdobie</w:t>
            </w:r>
          </w:p>
        </w:tc>
        <w:tc>
          <w:tcPr>
            <w:tcW w:w="1698" w:type="dxa"/>
            <w:vAlign w:val="center"/>
          </w:tcPr>
          <w:p w:rsidR="00CB6BBB" w:rsidRPr="009F6DF3" w:rsidRDefault="00CB6BBB" w:rsidP="00B548FC">
            <w:pPr>
              <w:jc w:val="center"/>
              <w:rPr>
                <w:rFonts w:ascii="Arial" w:hAnsi="Arial" w:cs="Arial"/>
                <w:b/>
                <w:bCs/>
                <w:sz w:val="16"/>
                <w:szCs w:val="16"/>
              </w:rPr>
            </w:pPr>
            <w:r w:rsidRPr="009F6DF3">
              <w:rPr>
                <w:rFonts w:ascii="Arial" w:hAnsi="Arial" w:cs="Arial"/>
                <w:b/>
                <w:bCs/>
                <w:sz w:val="16"/>
                <w:szCs w:val="16"/>
              </w:rPr>
              <w:t>Bezprostredne predchádzajúce účtovné obdobie</w:t>
            </w:r>
          </w:p>
        </w:tc>
      </w:tr>
      <w:tr w:rsidR="00E62834" w:rsidRPr="00403BAA" w:rsidTr="00CB6BBB">
        <w:trPr>
          <w:trHeight w:val="255"/>
        </w:trPr>
        <w:tc>
          <w:tcPr>
            <w:tcW w:w="5882" w:type="dxa"/>
            <w:noWrap/>
            <w:vAlign w:val="bottom"/>
          </w:tcPr>
          <w:p w:rsidR="00E62834" w:rsidRPr="009F6DF3" w:rsidRDefault="00E62834" w:rsidP="0099604C">
            <w:pPr>
              <w:tabs>
                <w:tab w:val="num" w:pos="567"/>
              </w:tabs>
              <w:autoSpaceDE w:val="0"/>
              <w:autoSpaceDN w:val="0"/>
              <w:adjustRightInd w:val="0"/>
              <w:spacing w:before="120" w:after="120"/>
              <w:ind w:left="567" w:hanging="567"/>
              <w:jc w:val="both"/>
              <w:rPr>
                <w:rFonts w:ascii="Arial" w:hAnsi="Arial" w:cs="Arial"/>
                <w:b/>
                <w:bCs/>
                <w:sz w:val="16"/>
                <w:szCs w:val="16"/>
              </w:rPr>
            </w:pPr>
            <w:r w:rsidRPr="009F6DF3">
              <w:rPr>
                <w:rFonts w:ascii="Arial" w:hAnsi="Arial" w:cs="Arial"/>
                <w:b/>
                <w:bCs/>
                <w:sz w:val="16"/>
                <w:szCs w:val="16"/>
              </w:rPr>
              <w:t>Ostatné významné položky výnosov z hospodárskej činnosti, z toho:</w:t>
            </w:r>
          </w:p>
        </w:tc>
        <w:tc>
          <w:tcPr>
            <w:tcW w:w="1660" w:type="dxa"/>
            <w:noWrap/>
            <w:vAlign w:val="center"/>
          </w:tcPr>
          <w:p w:rsidR="00E62834" w:rsidRPr="006B1666" w:rsidRDefault="00E62834" w:rsidP="0099604C">
            <w:pPr>
              <w:tabs>
                <w:tab w:val="num" w:pos="567"/>
              </w:tabs>
              <w:autoSpaceDE w:val="0"/>
              <w:autoSpaceDN w:val="0"/>
              <w:adjustRightInd w:val="0"/>
              <w:spacing w:before="120" w:after="120"/>
              <w:ind w:left="567" w:hanging="567"/>
              <w:jc w:val="right"/>
              <w:rPr>
                <w:rFonts w:ascii="Arial" w:hAnsi="Arial" w:cs="Arial"/>
                <w:b/>
                <w:bCs/>
                <w:sz w:val="16"/>
                <w:szCs w:val="16"/>
              </w:rPr>
            </w:pPr>
            <w:r w:rsidRPr="006B1666">
              <w:rPr>
                <w:rFonts w:ascii="Arial" w:hAnsi="Arial" w:cs="Arial"/>
                <w:b/>
                <w:bCs/>
                <w:sz w:val="16"/>
                <w:szCs w:val="16"/>
              </w:rPr>
              <w:t>790 132</w:t>
            </w:r>
          </w:p>
        </w:tc>
        <w:tc>
          <w:tcPr>
            <w:tcW w:w="1698" w:type="dxa"/>
            <w:noWrap/>
            <w:vAlign w:val="center"/>
          </w:tcPr>
          <w:p w:rsidR="00E62834" w:rsidRPr="006B1666" w:rsidRDefault="00E62834" w:rsidP="001B3C20">
            <w:pPr>
              <w:tabs>
                <w:tab w:val="num" w:pos="567"/>
              </w:tabs>
              <w:autoSpaceDE w:val="0"/>
              <w:autoSpaceDN w:val="0"/>
              <w:adjustRightInd w:val="0"/>
              <w:spacing w:before="120" w:after="120"/>
              <w:ind w:left="567" w:hanging="567"/>
              <w:jc w:val="right"/>
              <w:rPr>
                <w:rFonts w:ascii="Arial" w:hAnsi="Arial" w:cs="Arial"/>
                <w:b/>
                <w:bCs/>
                <w:sz w:val="16"/>
                <w:szCs w:val="16"/>
              </w:rPr>
            </w:pPr>
            <w:r w:rsidRPr="006B1666">
              <w:rPr>
                <w:rFonts w:ascii="Arial" w:hAnsi="Arial" w:cs="Arial"/>
                <w:b/>
                <w:bCs/>
                <w:sz w:val="16"/>
                <w:szCs w:val="16"/>
              </w:rPr>
              <w:t>205 692</w:t>
            </w:r>
          </w:p>
        </w:tc>
      </w:tr>
      <w:tr w:rsidR="00E62834" w:rsidRPr="00403BAA" w:rsidTr="00CB6BBB">
        <w:trPr>
          <w:trHeight w:val="255"/>
        </w:trPr>
        <w:tc>
          <w:tcPr>
            <w:tcW w:w="5882" w:type="dxa"/>
            <w:noWrap/>
            <w:vAlign w:val="bottom"/>
          </w:tcPr>
          <w:p w:rsidR="00E62834" w:rsidRPr="009F6DF3" w:rsidRDefault="00E62834" w:rsidP="0099604C">
            <w:pPr>
              <w:tabs>
                <w:tab w:val="num" w:pos="567"/>
              </w:tabs>
              <w:autoSpaceDE w:val="0"/>
              <w:autoSpaceDN w:val="0"/>
              <w:adjustRightInd w:val="0"/>
              <w:spacing w:before="120" w:after="120"/>
              <w:ind w:left="567" w:hanging="567"/>
              <w:jc w:val="both"/>
              <w:rPr>
                <w:rFonts w:ascii="Arial" w:hAnsi="Arial" w:cs="Arial"/>
                <w:sz w:val="16"/>
                <w:szCs w:val="16"/>
              </w:rPr>
            </w:pPr>
            <w:r w:rsidRPr="009F6DF3">
              <w:rPr>
                <w:rFonts w:ascii="Arial" w:hAnsi="Arial" w:cs="Arial"/>
                <w:sz w:val="16"/>
                <w:szCs w:val="16"/>
              </w:rPr>
              <w:t>Predaj materiálu</w:t>
            </w:r>
          </w:p>
        </w:tc>
        <w:tc>
          <w:tcPr>
            <w:tcW w:w="1660" w:type="dxa"/>
            <w:noWrap/>
            <w:vAlign w:val="bottom"/>
          </w:tcPr>
          <w:p w:rsidR="00E62834" w:rsidRPr="006B1666" w:rsidRDefault="00E62834" w:rsidP="0099604C">
            <w:pPr>
              <w:tabs>
                <w:tab w:val="num" w:pos="567"/>
              </w:tabs>
              <w:autoSpaceDE w:val="0"/>
              <w:autoSpaceDN w:val="0"/>
              <w:adjustRightInd w:val="0"/>
              <w:spacing w:before="120" w:after="120"/>
              <w:ind w:left="567" w:hanging="567"/>
              <w:jc w:val="right"/>
              <w:rPr>
                <w:rFonts w:ascii="Arial" w:hAnsi="Arial" w:cs="Arial"/>
                <w:sz w:val="16"/>
                <w:szCs w:val="16"/>
              </w:rPr>
            </w:pPr>
            <w:r w:rsidRPr="006B1666">
              <w:rPr>
                <w:rFonts w:ascii="Arial" w:hAnsi="Arial" w:cs="Arial"/>
                <w:sz w:val="16"/>
                <w:szCs w:val="16"/>
              </w:rPr>
              <w:t>65 074</w:t>
            </w:r>
          </w:p>
        </w:tc>
        <w:tc>
          <w:tcPr>
            <w:tcW w:w="1698" w:type="dxa"/>
            <w:noWrap/>
            <w:vAlign w:val="bottom"/>
          </w:tcPr>
          <w:p w:rsidR="00E62834" w:rsidRPr="006B1666" w:rsidRDefault="00E62834" w:rsidP="001B3C20">
            <w:pPr>
              <w:tabs>
                <w:tab w:val="num" w:pos="567"/>
              </w:tabs>
              <w:autoSpaceDE w:val="0"/>
              <w:autoSpaceDN w:val="0"/>
              <w:adjustRightInd w:val="0"/>
              <w:spacing w:before="120" w:after="120"/>
              <w:ind w:left="567" w:hanging="567"/>
              <w:jc w:val="right"/>
              <w:rPr>
                <w:rFonts w:ascii="Arial" w:hAnsi="Arial" w:cs="Arial"/>
                <w:sz w:val="16"/>
                <w:szCs w:val="16"/>
              </w:rPr>
            </w:pPr>
            <w:r w:rsidRPr="006B1666">
              <w:rPr>
                <w:rFonts w:ascii="Arial" w:hAnsi="Arial" w:cs="Arial"/>
                <w:sz w:val="16"/>
                <w:szCs w:val="16"/>
              </w:rPr>
              <w:t>48 617</w:t>
            </w:r>
          </w:p>
        </w:tc>
      </w:tr>
      <w:tr w:rsidR="00E62834" w:rsidRPr="00403BAA" w:rsidTr="00CB6BBB">
        <w:trPr>
          <w:trHeight w:val="240"/>
        </w:trPr>
        <w:tc>
          <w:tcPr>
            <w:tcW w:w="5882" w:type="dxa"/>
            <w:noWrap/>
            <w:vAlign w:val="bottom"/>
          </w:tcPr>
          <w:p w:rsidR="00E62834" w:rsidRPr="009F6DF3" w:rsidRDefault="00E62834" w:rsidP="0099604C">
            <w:pPr>
              <w:tabs>
                <w:tab w:val="num" w:pos="567"/>
              </w:tabs>
              <w:autoSpaceDE w:val="0"/>
              <w:autoSpaceDN w:val="0"/>
              <w:adjustRightInd w:val="0"/>
              <w:spacing w:before="120" w:after="120"/>
              <w:ind w:left="567" w:hanging="567"/>
              <w:jc w:val="both"/>
              <w:rPr>
                <w:rFonts w:ascii="Arial" w:hAnsi="Arial" w:cs="Arial"/>
                <w:sz w:val="16"/>
                <w:szCs w:val="16"/>
              </w:rPr>
            </w:pPr>
            <w:r w:rsidRPr="009F6DF3">
              <w:rPr>
                <w:rFonts w:ascii="Arial" w:hAnsi="Arial" w:cs="Arial"/>
                <w:sz w:val="16"/>
                <w:szCs w:val="16"/>
              </w:rPr>
              <w:t>Výnosy z predaja dlhodobého hmotného a nehmotného majetku</w:t>
            </w:r>
          </w:p>
        </w:tc>
        <w:tc>
          <w:tcPr>
            <w:tcW w:w="1660" w:type="dxa"/>
            <w:noWrap/>
            <w:vAlign w:val="bottom"/>
          </w:tcPr>
          <w:p w:rsidR="00E62834" w:rsidRPr="006B1666" w:rsidRDefault="00E62834" w:rsidP="0099604C">
            <w:pPr>
              <w:tabs>
                <w:tab w:val="num" w:pos="567"/>
              </w:tabs>
              <w:autoSpaceDE w:val="0"/>
              <w:autoSpaceDN w:val="0"/>
              <w:adjustRightInd w:val="0"/>
              <w:spacing w:before="120" w:after="120"/>
              <w:ind w:left="567" w:hanging="567"/>
              <w:jc w:val="right"/>
              <w:rPr>
                <w:rFonts w:ascii="Arial" w:hAnsi="Arial" w:cs="Arial"/>
                <w:sz w:val="16"/>
                <w:szCs w:val="16"/>
              </w:rPr>
            </w:pPr>
            <w:r w:rsidRPr="006B1666">
              <w:rPr>
                <w:rFonts w:ascii="Arial" w:hAnsi="Arial" w:cs="Arial"/>
                <w:sz w:val="16"/>
                <w:szCs w:val="16"/>
              </w:rPr>
              <w:t>8 500</w:t>
            </w:r>
          </w:p>
        </w:tc>
        <w:tc>
          <w:tcPr>
            <w:tcW w:w="1698" w:type="dxa"/>
            <w:noWrap/>
            <w:vAlign w:val="bottom"/>
          </w:tcPr>
          <w:p w:rsidR="00E62834" w:rsidRPr="006B1666" w:rsidRDefault="00E62834" w:rsidP="001B3C20">
            <w:pPr>
              <w:tabs>
                <w:tab w:val="num" w:pos="567"/>
              </w:tabs>
              <w:autoSpaceDE w:val="0"/>
              <w:autoSpaceDN w:val="0"/>
              <w:adjustRightInd w:val="0"/>
              <w:spacing w:before="120" w:after="120"/>
              <w:ind w:left="567" w:hanging="567"/>
              <w:jc w:val="right"/>
              <w:rPr>
                <w:rFonts w:ascii="Arial" w:hAnsi="Arial" w:cs="Arial"/>
                <w:sz w:val="16"/>
                <w:szCs w:val="16"/>
              </w:rPr>
            </w:pPr>
            <w:r w:rsidRPr="006B1666">
              <w:rPr>
                <w:rFonts w:ascii="Arial" w:hAnsi="Arial" w:cs="Arial"/>
                <w:sz w:val="16"/>
                <w:szCs w:val="16"/>
              </w:rPr>
              <w:t>0</w:t>
            </w:r>
          </w:p>
        </w:tc>
      </w:tr>
      <w:tr w:rsidR="00E62834" w:rsidRPr="00403BAA" w:rsidTr="00CB6BBB">
        <w:trPr>
          <w:trHeight w:val="240"/>
        </w:trPr>
        <w:tc>
          <w:tcPr>
            <w:tcW w:w="5882" w:type="dxa"/>
            <w:noWrap/>
            <w:vAlign w:val="bottom"/>
          </w:tcPr>
          <w:p w:rsidR="00E62834" w:rsidRPr="009F6DF3" w:rsidRDefault="00E62834" w:rsidP="0099604C">
            <w:pPr>
              <w:tabs>
                <w:tab w:val="num" w:pos="567"/>
              </w:tabs>
              <w:autoSpaceDE w:val="0"/>
              <w:autoSpaceDN w:val="0"/>
              <w:adjustRightInd w:val="0"/>
              <w:spacing w:before="120" w:after="120"/>
              <w:ind w:left="567" w:hanging="567"/>
              <w:jc w:val="both"/>
              <w:rPr>
                <w:rFonts w:ascii="Arial" w:hAnsi="Arial" w:cs="Arial"/>
                <w:sz w:val="16"/>
                <w:szCs w:val="16"/>
              </w:rPr>
            </w:pPr>
            <w:r w:rsidRPr="009F6DF3">
              <w:rPr>
                <w:rFonts w:ascii="Arial" w:hAnsi="Arial" w:cs="Arial"/>
                <w:sz w:val="16"/>
                <w:szCs w:val="16"/>
              </w:rPr>
              <w:t>Výnosy z hosp. činnosti tuzemsko</w:t>
            </w:r>
          </w:p>
        </w:tc>
        <w:tc>
          <w:tcPr>
            <w:tcW w:w="1660" w:type="dxa"/>
            <w:noWrap/>
            <w:vAlign w:val="bottom"/>
          </w:tcPr>
          <w:p w:rsidR="00E62834" w:rsidRPr="006B1666" w:rsidRDefault="00E62834" w:rsidP="0099604C">
            <w:pPr>
              <w:tabs>
                <w:tab w:val="num" w:pos="567"/>
              </w:tabs>
              <w:autoSpaceDE w:val="0"/>
              <w:autoSpaceDN w:val="0"/>
              <w:adjustRightInd w:val="0"/>
              <w:spacing w:before="120" w:after="120"/>
              <w:ind w:left="567" w:hanging="567"/>
              <w:jc w:val="right"/>
              <w:rPr>
                <w:rFonts w:ascii="Arial" w:hAnsi="Arial" w:cs="Arial"/>
                <w:sz w:val="16"/>
                <w:szCs w:val="16"/>
              </w:rPr>
            </w:pPr>
            <w:r w:rsidRPr="006B1666">
              <w:rPr>
                <w:rFonts w:ascii="Arial" w:hAnsi="Arial" w:cs="Arial"/>
                <w:sz w:val="16"/>
                <w:szCs w:val="16"/>
              </w:rPr>
              <w:t>55 938</w:t>
            </w:r>
          </w:p>
        </w:tc>
        <w:tc>
          <w:tcPr>
            <w:tcW w:w="1698" w:type="dxa"/>
            <w:noWrap/>
            <w:vAlign w:val="bottom"/>
          </w:tcPr>
          <w:p w:rsidR="00E62834" w:rsidRPr="006B1666" w:rsidRDefault="00E62834" w:rsidP="001B3C20">
            <w:pPr>
              <w:tabs>
                <w:tab w:val="num" w:pos="567"/>
              </w:tabs>
              <w:autoSpaceDE w:val="0"/>
              <w:autoSpaceDN w:val="0"/>
              <w:adjustRightInd w:val="0"/>
              <w:spacing w:before="120" w:after="120"/>
              <w:ind w:left="567" w:hanging="567"/>
              <w:jc w:val="right"/>
              <w:rPr>
                <w:rFonts w:ascii="Arial" w:hAnsi="Arial" w:cs="Arial"/>
                <w:sz w:val="16"/>
                <w:szCs w:val="16"/>
              </w:rPr>
            </w:pPr>
            <w:r w:rsidRPr="006B1666">
              <w:rPr>
                <w:rFonts w:ascii="Arial" w:hAnsi="Arial" w:cs="Arial"/>
                <w:sz w:val="16"/>
                <w:szCs w:val="16"/>
              </w:rPr>
              <w:t>127 77</w:t>
            </w:r>
          </w:p>
        </w:tc>
      </w:tr>
      <w:tr w:rsidR="00E62834" w:rsidRPr="00403BAA" w:rsidTr="00CB6BBB">
        <w:trPr>
          <w:trHeight w:val="240"/>
        </w:trPr>
        <w:tc>
          <w:tcPr>
            <w:tcW w:w="5882" w:type="dxa"/>
            <w:noWrap/>
            <w:vAlign w:val="bottom"/>
          </w:tcPr>
          <w:p w:rsidR="00E62834" w:rsidRPr="009F6DF3" w:rsidRDefault="00E62834" w:rsidP="0099604C">
            <w:pPr>
              <w:tabs>
                <w:tab w:val="num" w:pos="567"/>
              </w:tabs>
              <w:autoSpaceDE w:val="0"/>
              <w:autoSpaceDN w:val="0"/>
              <w:adjustRightInd w:val="0"/>
              <w:spacing w:before="120" w:after="120"/>
              <w:ind w:left="567" w:hanging="567"/>
              <w:jc w:val="both"/>
              <w:rPr>
                <w:rFonts w:ascii="Arial" w:hAnsi="Arial" w:cs="Arial"/>
                <w:sz w:val="16"/>
                <w:szCs w:val="16"/>
              </w:rPr>
            </w:pPr>
            <w:r w:rsidRPr="009F6DF3">
              <w:rPr>
                <w:rFonts w:ascii="Arial" w:hAnsi="Arial" w:cs="Arial"/>
                <w:sz w:val="16"/>
                <w:szCs w:val="16"/>
              </w:rPr>
              <w:t>Príjmy z reklamácii voči dodávateľom</w:t>
            </w:r>
          </w:p>
        </w:tc>
        <w:tc>
          <w:tcPr>
            <w:tcW w:w="1660" w:type="dxa"/>
            <w:noWrap/>
            <w:vAlign w:val="bottom"/>
          </w:tcPr>
          <w:p w:rsidR="00E62834" w:rsidRPr="006B1666" w:rsidRDefault="00E62834" w:rsidP="0099604C">
            <w:pPr>
              <w:tabs>
                <w:tab w:val="num" w:pos="567"/>
              </w:tabs>
              <w:autoSpaceDE w:val="0"/>
              <w:autoSpaceDN w:val="0"/>
              <w:adjustRightInd w:val="0"/>
              <w:spacing w:before="120" w:after="120"/>
              <w:ind w:left="567" w:hanging="567"/>
              <w:jc w:val="right"/>
              <w:rPr>
                <w:rFonts w:ascii="Arial" w:hAnsi="Arial" w:cs="Arial"/>
                <w:sz w:val="16"/>
                <w:szCs w:val="16"/>
              </w:rPr>
            </w:pPr>
            <w:r w:rsidRPr="006B1666">
              <w:rPr>
                <w:rFonts w:ascii="Arial" w:hAnsi="Arial" w:cs="Arial"/>
                <w:sz w:val="16"/>
                <w:szCs w:val="16"/>
              </w:rPr>
              <w:t>660 620</w:t>
            </w:r>
          </w:p>
        </w:tc>
        <w:tc>
          <w:tcPr>
            <w:tcW w:w="1698" w:type="dxa"/>
            <w:noWrap/>
            <w:vAlign w:val="bottom"/>
          </w:tcPr>
          <w:p w:rsidR="00E62834" w:rsidRPr="006B1666" w:rsidRDefault="00E62834" w:rsidP="00047395">
            <w:pPr>
              <w:tabs>
                <w:tab w:val="num" w:pos="567"/>
              </w:tabs>
              <w:autoSpaceDE w:val="0"/>
              <w:autoSpaceDN w:val="0"/>
              <w:adjustRightInd w:val="0"/>
              <w:spacing w:before="120" w:after="120"/>
              <w:ind w:left="567" w:hanging="567"/>
              <w:jc w:val="right"/>
              <w:rPr>
                <w:rFonts w:ascii="Arial" w:hAnsi="Arial" w:cs="Arial"/>
                <w:sz w:val="16"/>
                <w:szCs w:val="16"/>
              </w:rPr>
            </w:pPr>
            <w:r w:rsidRPr="006B1666">
              <w:rPr>
                <w:rFonts w:ascii="Arial" w:hAnsi="Arial" w:cs="Arial"/>
                <w:sz w:val="16"/>
                <w:szCs w:val="16"/>
              </w:rPr>
              <w:t>2</w:t>
            </w:r>
            <w:r w:rsidR="00047395">
              <w:rPr>
                <w:rFonts w:ascii="Arial" w:hAnsi="Arial" w:cs="Arial"/>
                <w:sz w:val="16"/>
                <w:szCs w:val="16"/>
              </w:rPr>
              <w:t>9 797</w:t>
            </w:r>
          </w:p>
        </w:tc>
      </w:tr>
      <w:tr w:rsidR="00E62834" w:rsidRPr="00403BAA" w:rsidTr="00CB6BBB">
        <w:trPr>
          <w:trHeight w:val="255"/>
        </w:trPr>
        <w:tc>
          <w:tcPr>
            <w:tcW w:w="5882" w:type="dxa"/>
            <w:noWrap/>
            <w:vAlign w:val="bottom"/>
          </w:tcPr>
          <w:p w:rsidR="00E62834" w:rsidRPr="009F6DF3" w:rsidRDefault="00E62834" w:rsidP="0099604C">
            <w:pPr>
              <w:tabs>
                <w:tab w:val="num" w:pos="567"/>
              </w:tabs>
              <w:autoSpaceDE w:val="0"/>
              <w:autoSpaceDN w:val="0"/>
              <w:adjustRightInd w:val="0"/>
              <w:spacing w:before="120" w:after="120"/>
              <w:ind w:left="567" w:hanging="567"/>
              <w:jc w:val="both"/>
              <w:rPr>
                <w:rFonts w:ascii="Arial" w:hAnsi="Arial" w:cs="Arial"/>
                <w:b/>
                <w:bCs/>
                <w:sz w:val="16"/>
                <w:szCs w:val="16"/>
              </w:rPr>
            </w:pPr>
            <w:r w:rsidRPr="009F6DF3">
              <w:rPr>
                <w:rFonts w:ascii="Arial" w:hAnsi="Arial" w:cs="Arial"/>
                <w:b/>
                <w:bCs/>
                <w:sz w:val="16"/>
                <w:szCs w:val="16"/>
              </w:rPr>
              <w:t>Finančné výnosy, z toho:</w:t>
            </w:r>
          </w:p>
        </w:tc>
        <w:tc>
          <w:tcPr>
            <w:tcW w:w="1660" w:type="dxa"/>
            <w:noWrap/>
            <w:vAlign w:val="bottom"/>
          </w:tcPr>
          <w:p w:rsidR="00E62834" w:rsidRPr="006B1666" w:rsidRDefault="00E62834" w:rsidP="0099604C">
            <w:pPr>
              <w:tabs>
                <w:tab w:val="num" w:pos="567"/>
              </w:tabs>
              <w:autoSpaceDE w:val="0"/>
              <w:autoSpaceDN w:val="0"/>
              <w:adjustRightInd w:val="0"/>
              <w:spacing w:before="120" w:after="120"/>
              <w:ind w:left="567" w:hanging="567"/>
              <w:jc w:val="right"/>
              <w:rPr>
                <w:rFonts w:ascii="Arial" w:hAnsi="Arial" w:cs="Arial"/>
                <w:b/>
                <w:bCs/>
                <w:sz w:val="16"/>
                <w:szCs w:val="16"/>
              </w:rPr>
            </w:pPr>
            <w:r w:rsidRPr="006B1666">
              <w:rPr>
                <w:rFonts w:ascii="Arial" w:hAnsi="Arial" w:cs="Arial"/>
                <w:b/>
                <w:bCs/>
                <w:sz w:val="16"/>
                <w:szCs w:val="16"/>
              </w:rPr>
              <w:t>13 996</w:t>
            </w:r>
          </w:p>
        </w:tc>
        <w:tc>
          <w:tcPr>
            <w:tcW w:w="1698" w:type="dxa"/>
            <w:noWrap/>
            <w:vAlign w:val="bottom"/>
          </w:tcPr>
          <w:p w:rsidR="00E62834" w:rsidRPr="006B1666" w:rsidRDefault="00E62834" w:rsidP="001B3C20">
            <w:pPr>
              <w:tabs>
                <w:tab w:val="num" w:pos="567"/>
              </w:tabs>
              <w:autoSpaceDE w:val="0"/>
              <w:autoSpaceDN w:val="0"/>
              <w:adjustRightInd w:val="0"/>
              <w:spacing w:before="120" w:after="120"/>
              <w:ind w:left="567" w:hanging="567"/>
              <w:jc w:val="right"/>
              <w:rPr>
                <w:rFonts w:ascii="Arial" w:hAnsi="Arial" w:cs="Arial"/>
                <w:b/>
                <w:bCs/>
                <w:sz w:val="16"/>
                <w:szCs w:val="16"/>
              </w:rPr>
            </w:pPr>
            <w:r w:rsidRPr="006B1666">
              <w:rPr>
                <w:rFonts w:ascii="Arial" w:hAnsi="Arial" w:cs="Arial"/>
                <w:b/>
                <w:bCs/>
                <w:sz w:val="16"/>
                <w:szCs w:val="16"/>
              </w:rPr>
              <w:t>199</w:t>
            </w:r>
          </w:p>
        </w:tc>
      </w:tr>
      <w:tr w:rsidR="00E62834" w:rsidRPr="00403BAA" w:rsidTr="00CB6BBB">
        <w:trPr>
          <w:trHeight w:val="255"/>
        </w:trPr>
        <w:tc>
          <w:tcPr>
            <w:tcW w:w="5882" w:type="dxa"/>
            <w:noWrap/>
            <w:vAlign w:val="bottom"/>
          </w:tcPr>
          <w:p w:rsidR="00E62834" w:rsidRPr="009F6DF3" w:rsidRDefault="00E62834" w:rsidP="0099604C">
            <w:pPr>
              <w:tabs>
                <w:tab w:val="num" w:pos="567"/>
              </w:tabs>
              <w:autoSpaceDE w:val="0"/>
              <w:autoSpaceDN w:val="0"/>
              <w:adjustRightInd w:val="0"/>
              <w:spacing w:before="120" w:after="120"/>
              <w:ind w:left="567" w:hanging="567"/>
              <w:jc w:val="both"/>
              <w:rPr>
                <w:rFonts w:ascii="Arial" w:hAnsi="Arial" w:cs="Arial"/>
                <w:iCs/>
                <w:sz w:val="16"/>
                <w:szCs w:val="16"/>
              </w:rPr>
            </w:pPr>
            <w:r w:rsidRPr="009F6DF3">
              <w:rPr>
                <w:rFonts w:ascii="Arial" w:hAnsi="Arial" w:cs="Arial"/>
                <w:iCs/>
                <w:sz w:val="16"/>
                <w:szCs w:val="16"/>
              </w:rPr>
              <w:t>Kurzové zisky, z toho:</w:t>
            </w:r>
          </w:p>
        </w:tc>
        <w:tc>
          <w:tcPr>
            <w:tcW w:w="1660" w:type="dxa"/>
            <w:noWrap/>
            <w:vAlign w:val="bottom"/>
          </w:tcPr>
          <w:p w:rsidR="00E62834" w:rsidRPr="006B1666" w:rsidRDefault="00E62834" w:rsidP="0099604C">
            <w:pPr>
              <w:tabs>
                <w:tab w:val="num" w:pos="567"/>
              </w:tabs>
              <w:autoSpaceDE w:val="0"/>
              <w:autoSpaceDN w:val="0"/>
              <w:adjustRightInd w:val="0"/>
              <w:spacing w:before="120" w:after="120"/>
              <w:ind w:left="567" w:hanging="567"/>
              <w:jc w:val="right"/>
              <w:rPr>
                <w:rFonts w:ascii="Arial" w:hAnsi="Arial" w:cs="Arial"/>
                <w:i/>
                <w:sz w:val="16"/>
                <w:szCs w:val="16"/>
              </w:rPr>
            </w:pPr>
            <w:r w:rsidRPr="006B1666">
              <w:rPr>
                <w:rFonts w:ascii="Arial" w:hAnsi="Arial" w:cs="Arial"/>
                <w:i/>
                <w:sz w:val="16"/>
                <w:szCs w:val="16"/>
              </w:rPr>
              <w:t>1 229</w:t>
            </w:r>
          </w:p>
        </w:tc>
        <w:tc>
          <w:tcPr>
            <w:tcW w:w="1698" w:type="dxa"/>
            <w:noWrap/>
            <w:vAlign w:val="bottom"/>
          </w:tcPr>
          <w:p w:rsidR="00E62834" w:rsidRPr="006B1666" w:rsidRDefault="00E62834" w:rsidP="001B3C20">
            <w:pPr>
              <w:tabs>
                <w:tab w:val="num" w:pos="567"/>
              </w:tabs>
              <w:autoSpaceDE w:val="0"/>
              <w:autoSpaceDN w:val="0"/>
              <w:adjustRightInd w:val="0"/>
              <w:spacing w:before="120" w:after="120"/>
              <w:ind w:left="567" w:hanging="567"/>
              <w:jc w:val="right"/>
              <w:rPr>
                <w:rFonts w:ascii="Arial" w:hAnsi="Arial" w:cs="Arial"/>
                <w:i/>
                <w:sz w:val="16"/>
                <w:szCs w:val="16"/>
              </w:rPr>
            </w:pPr>
            <w:r w:rsidRPr="006B1666">
              <w:rPr>
                <w:rFonts w:ascii="Arial" w:hAnsi="Arial" w:cs="Arial"/>
                <w:i/>
                <w:sz w:val="16"/>
                <w:szCs w:val="16"/>
              </w:rPr>
              <w:t>160</w:t>
            </w:r>
          </w:p>
        </w:tc>
      </w:tr>
      <w:tr w:rsidR="00E62834" w:rsidRPr="00403BAA" w:rsidTr="00CB6BBB">
        <w:trPr>
          <w:trHeight w:val="240"/>
        </w:trPr>
        <w:tc>
          <w:tcPr>
            <w:tcW w:w="5882" w:type="dxa"/>
            <w:noWrap/>
            <w:vAlign w:val="bottom"/>
          </w:tcPr>
          <w:p w:rsidR="00E62834" w:rsidRPr="009F6DF3" w:rsidRDefault="00E62834" w:rsidP="0099604C">
            <w:pPr>
              <w:tabs>
                <w:tab w:val="num" w:pos="567"/>
              </w:tabs>
              <w:autoSpaceDE w:val="0"/>
              <w:autoSpaceDN w:val="0"/>
              <w:adjustRightInd w:val="0"/>
              <w:spacing w:before="120" w:after="120"/>
              <w:ind w:left="567" w:hanging="567"/>
              <w:jc w:val="both"/>
              <w:rPr>
                <w:rFonts w:ascii="Arial" w:hAnsi="Arial" w:cs="Arial"/>
                <w:i/>
                <w:iCs/>
                <w:sz w:val="16"/>
                <w:szCs w:val="16"/>
              </w:rPr>
            </w:pPr>
            <w:r w:rsidRPr="009F6DF3">
              <w:rPr>
                <w:rFonts w:ascii="Arial" w:hAnsi="Arial" w:cs="Arial"/>
                <w:i/>
                <w:iCs/>
                <w:sz w:val="16"/>
                <w:szCs w:val="16"/>
              </w:rPr>
              <w:t>Nerealizované</w:t>
            </w:r>
          </w:p>
        </w:tc>
        <w:tc>
          <w:tcPr>
            <w:tcW w:w="1660" w:type="dxa"/>
            <w:noWrap/>
            <w:vAlign w:val="bottom"/>
          </w:tcPr>
          <w:p w:rsidR="00E62834" w:rsidRPr="006B1666" w:rsidRDefault="00E62834" w:rsidP="0099604C">
            <w:pPr>
              <w:tabs>
                <w:tab w:val="num" w:pos="567"/>
              </w:tabs>
              <w:autoSpaceDE w:val="0"/>
              <w:autoSpaceDN w:val="0"/>
              <w:adjustRightInd w:val="0"/>
              <w:spacing w:before="120" w:after="120"/>
              <w:ind w:left="567" w:hanging="567"/>
              <w:jc w:val="right"/>
              <w:rPr>
                <w:rFonts w:ascii="Arial" w:hAnsi="Arial" w:cs="Arial"/>
                <w:i/>
                <w:iCs/>
                <w:sz w:val="16"/>
                <w:szCs w:val="16"/>
              </w:rPr>
            </w:pPr>
            <w:r w:rsidRPr="006B1666">
              <w:rPr>
                <w:rFonts w:ascii="Arial" w:hAnsi="Arial" w:cs="Arial"/>
                <w:i/>
                <w:iCs/>
                <w:sz w:val="16"/>
                <w:szCs w:val="16"/>
              </w:rPr>
              <w:t>0</w:t>
            </w:r>
          </w:p>
        </w:tc>
        <w:tc>
          <w:tcPr>
            <w:tcW w:w="1698" w:type="dxa"/>
            <w:noWrap/>
            <w:vAlign w:val="bottom"/>
          </w:tcPr>
          <w:p w:rsidR="00E62834" w:rsidRPr="006B1666" w:rsidRDefault="00E62834" w:rsidP="001B3C20">
            <w:pPr>
              <w:tabs>
                <w:tab w:val="num" w:pos="567"/>
              </w:tabs>
              <w:autoSpaceDE w:val="0"/>
              <w:autoSpaceDN w:val="0"/>
              <w:adjustRightInd w:val="0"/>
              <w:spacing w:before="120" w:after="120"/>
              <w:ind w:left="567" w:hanging="567"/>
              <w:jc w:val="right"/>
              <w:rPr>
                <w:rFonts w:ascii="Arial" w:hAnsi="Arial" w:cs="Arial"/>
                <w:i/>
                <w:iCs/>
                <w:sz w:val="16"/>
                <w:szCs w:val="16"/>
              </w:rPr>
            </w:pPr>
            <w:r w:rsidRPr="006B1666">
              <w:rPr>
                <w:rFonts w:ascii="Arial" w:hAnsi="Arial" w:cs="Arial"/>
                <w:i/>
                <w:iCs/>
                <w:sz w:val="16"/>
                <w:szCs w:val="16"/>
              </w:rPr>
              <w:t>7</w:t>
            </w:r>
          </w:p>
        </w:tc>
      </w:tr>
      <w:tr w:rsidR="00E62834" w:rsidRPr="00403BAA" w:rsidTr="00CB6BBB">
        <w:trPr>
          <w:trHeight w:val="240"/>
        </w:trPr>
        <w:tc>
          <w:tcPr>
            <w:tcW w:w="5882" w:type="dxa"/>
            <w:noWrap/>
            <w:vAlign w:val="bottom"/>
          </w:tcPr>
          <w:p w:rsidR="00E62834" w:rsidRPr="009F6DF3" w:rsidRDefault="00E62834" w:rsidP="0099604C">
            <w:pPr>
              <w:tabs>
                <w:tab w:val="num" w:pos="567"/>
              </w:tabs>
              <w:autoSpaceDE w:val="0"/>
              <w:autoSpaceDN w:val="0"/>
              <w:adjustRightInd w:val="0"/>
              <w:spacing w:before="120" w:after="120"/>
              <w:ind w:left="567" w:hanging="567"/>
              <w:jc w:val="both"/>
              <w:rPr>
                <w:rFonts w:ascii="Arial" w:hAnsi="Arial" w:cs="Arial"/>
                <w:iCs/>
                <w:sz w:val="16"/>
                <w:szCs w:val="16"/>
              </w:rPr>
            </w:pPr>
            <w:r w:rsidRPr="009F6DF3">
              <w:rPr>
                <w:rFonts w:ascii="Arial" w:hAnsi="Arial" w:cs="Arial"/>
                <w:iCs/>
                <w:sz w:val="16"/>
                <w:szCs w:val="16"/>
              </w:rPr>
              <w:t>Ostatné významné položky finančných výnosov, z toho:</w:t>
            </w:r>
          </w:p>
        </w:tc>
        <w:tc>
          <w:tcPr>
            <w:tcW w:w="1660" w:type="dxa"/>
            <w:noWrap/>
            <w:vAlign w:val="bottom"/>
          </w:tcPr>
          <w:p w:rsidR="00E62834" w:rsidRPr="006B1666" w:rsidRDefault="00E62834" w:rsidP="0099604C">
            <w:pPr>
              <w:tabs>
                <w:tab w:val="num" w:pos="567"/>
              </w:tabs>
              <w:autoSpaceDE w:val="0"/>
              <w:autoSpaceDN w:val="0"/>
              <w:adjustRightInd w:val="0"/>
              <w:spacing w:before="120" w:after="120"/>
              <w:ind w:left="567" w:hanging="567"/>
              <w:jc w:val="right"/>
              <w:rPr>
                <w:rFonts w:ascii="Arial" w:hAnsi="Arial" w:cs="Arial"/>
                <w:i/>
                <w:iCs/>
                <w:sz w:val="16"/>
                <w:szCs w:val="16"/>
              </w:rPr>
            </w:pPr>
            <w:r w:rsidRPr="006B1666">
              <w:rPr>
                <w:rFonts w:ascii="Arial" w:hAnsi="Arial" w:cs="Arial"/>
                <w:i/>
                <w:iCs/>
                <w:sz w:val="16"/>
                <w:szCs w:val="16"/>
              </w:rPr>
              <w:t>12 767</w:t>
            </w:r>
          </w:p>
        </w:tc>
        <w:tc>
          <w:tcPr>
            <w:tcW w:w="1698" w:type="dxa"/>
            <w:noWrap/>
            <w:vAlign w:val="bottom"/>
          </w:tcPr>
          <w:p w:rsidR="00E62834" w:rsidRPr="006B1666" w:rsidRDefault="00E62834" w:rsidP="001B3C20">
            <w:pPr>
              <w:tabs>
                <w:tab w:val="num" w:pos="567"/>
              </w:tabs>
              <w:autoSpaceDE w:val="0"/>
              <w:autoSpaceDN w:val="0"/>
              <w:adjustRightInd w:val="0"/>
              <w:spacing w:before="120" w:after="120"/>
              <w:ind w:left="567" w:hanging="567"/>
              <w:jc w:val="right"/>
              <w:rPr>
                <w:rFonts w:ascii="Arial" w:hAnsi="Arial" w:cs="Arial"/>
                <w:i/>
                <w:iCs/>
                <w:sz w:val="16"/>
                <w:szCs w:val="16"/>
              </w:rPr>
            </w:pPr>
            <w:r w:rsidRPr="006B1666">
              <w:rPr>
                <w:rFonts w:ascii="Arial" w:hAnsi="Arial" w:cs="Arial"/>
                <w:i/>
                <w:iCs/>
                <w:sz w:val="16"/>
                <w:szCs w:val="16"/>
              </w:rPr>
              <w:t>39</w:t>
            </w:r>
          </w:p>
        </w:tc>
      </w:tr>
      <w:tr w:rsidR="00E62834" w:rsidRPr="00403BAA" w:rsidTr="00CB6BBB">
        <w:trPr>
          <w:trHeight w:val="240"/>
        </w:trPr>
        <w:tc>
          <w:tcPr>
            <w:tcW w:w="5882" w:type="dxa"/>
            <w:noWrap/>
            <w:vAlign w:val="bottom"/>
          </w:tcPr>
          <w:p w:rsidR="00E62834" w:rsidRPr="009F6DF3" w:rsidRDefault="00E62834" w:rsidP="0099604C">
            <w:pPr>
              <w:tabs>
                <w:tab w:val="num" w:pos="567"/>
              </w:tabs>
              <w:autoSpaceDE w:val="0"/>
              <w:autoSpaceDN w:val="0"/>
              <w:adjustRightInd w:val="0"/>
              <w:spacing w:before="120" w:after="120"/>
              <w:ind w:left="567" w:hanging="567"/>
              <w:jc w:val="both"/>
              <w:rPr>
                <w:rFonts w:ascii="Arial" w:hAnsi="Arial" w:cs="Arial"/>
                <w:i/>
                <w:sz w:val="16"/>
                <w:szCs w:val="16"/>
              </w:rPr>
            </w:pPr>
            <w:r w:rsidRPr="009F6DF3">
              <w:rPr>
                <w:rFonts w:ascii="Arial" w:hAnsi="Arial" w:cs="Arial"/>
                <w:i/>
                <w:sz w:val="16"/>
                <w:szCs w:val="16"/>
              </w:rPr>
              <w:t>Prijaté bankové úroky z vkladov</w:t>
            </w:r>
          </w:p>
        </w:tc>
        <w:tc>
          <w:tcPr>
            <w:tcW w:w="1660" w:type="dxa"/>
            <w:noWrap/>
            <w:vAlign w:val="bottom"/>
          </w:tcPr>
          <w:p w:rsidR="00E62834" w:rsidRPr="006B1666" w:rsidRDefault="00E62834" w:rsidP="0099604C">
            <w:pPr>
              <w:tabs>
                <w:tab w:val="num" w:pos="567"/>
              </w:tabs>
              <w:autoSpaceDE w:val="0"/>
              <w:autoSpaceDN w:val="0"/>
              <w:adjustRightInd w:val="0"/>
              <w:spacing w:before="120" w:after="120"/>
              <w:ind w:left="567" w:hanging="567"/>
              <w:jc w:val="right"/>
              <w:rPr>
                <w:rFonts w:ascii="Arial" w:hAnsi="Arial" w:cs="Arial"/>
                <w:i/>
                <w:sz w:val="16"/>
                <w:szCs w:val="16"/>
              </w:rPr>
            </w:pPr>
            <w:r w:rsidRPr="006B1666">
              <w:rPr>
                <w:rFonts w:ascii="Arial" w:hAnsi="Arial" w:cs="Arial"/>
                <w:i/>
                <w:sz w:val="16"/>
                <w:szCs w:val="16"/>
              </w:rPr>
              <w:t>12 767</w:t>
            </w:r>
          </w:p>
        </w:tc>
        <w:tc>
          <w:tcPr>
            <w:tcW w:w="1698" w:type="dxa"/>
            <w:noWrap/>
            <w:vAlign w:val="bottom"/>
          </w:tcPr>
          <w:p w:rsidR="00E62834" w:rsidRPr="006B1666" w:rsidRDefault="00E62834" w:rsidP="001B3C20">
            <w:pPr>
              <w:tabs>
                <w:tab w:val="num" w:pos="567"/>
              </w:tabs>
              <w:autoSpaceDE w:val="0"/>
              <w:autoSpaceDN w:val="0"/>
              <w:adjustRightInd w:val="0"/>
              <w:spacing w:before="120" w:after="120"/>
              <w:ind w:left="567" w:hanging="567"/>
              <w:jc w:val="right"/>
              <w:rPr>
                <w:rFonts w:ascii="Arial" w:hAnsi="Arial" w:cs="Arial"/>
                <w:i/>
                <w:sz w:val="16"/>
                <w:szCs w:val="16"/>
              </w:rPr>
            </w:pPr>
            <w:r w:rsidRPr="006B1666">
              <w:rPr>
                <w:rFonts w:ascii="Arial" w:hAnsi="Arial" w:cs="Arial"/>
                <w:i/>
                <w:sz w:val="16"/>
                <w:szCs w:val="16"/>
              </w:rPr>
              <w:t>39</w:t>
            </w:r>
          </w:p>
        </w:tc>
      </w:tr>
    </w:tbl>
    <w:p w:rsidR="007606F0" w:rsidRPr="007606F0" w:rsidRDefault="007606F0" w:rsidP="007606F0"/>
    <w:p w:rsidR="00571167" w:rsidRDefault="00571167" w:rsidP="0066198E">
      <w:pPr>
        <w:pStyle w:val="odstavec"/>
      </w:pPr>
      <w:bookmarkStart w:id="57" w:name="FWT_activation_proceeds"/>
    </w:p>
    <w:p w:rsidR="00CB6BBB" w:rsidRDefault="00CB6BBB" w:rsidP="00CB6BBB">
      <w:pPr>
        <w:pStyle w:val="Heading2"/>
      </w:pPr>
      <w:r>
        <w:t>Náklady</w:t>
      </w:r>
    </w:p>
    <w:tbl>
      <w:tblPr>
        <w:tblW w:w="9240"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932"/>
        <w:gridCol w:w="1625"/>
        <w:gridCol w:w="1683"/>
      </w:tblGrid>
      <w:tr w:rsidR="00CB6BBB" w:rsidRPr="00403BAA" w:rsidTr="00AD7C25">
        <w:trPr>
          <w:trHeight w:val="679"/>
        </w:trPr>
        <w:tc>
          <w:tcPr>
            <w:tcW w:w="5932" w:type="dxa"/>
            <w:noWrap/>
            <w:vAlign w:val="center"/>
          </w:tcPr>
          <w:p w:rsidR="00CB6BBB" w:rsidRPr="009F6DF3" w:rsidRDefault="00CB6BBB" w:rsidP="00B548FC">
            <w:pPr>
              <w:tabs>
                <w:tab w:val="num" w:pos="567"/>
              </w:tabs>
              <w:autoSpaceDE w:val="0"/>
              <w:autoSpaceDN w:val="0"/>
              <w:adjustRightInd w:val="0"/>
              <w:spacing w:before="120" w:after="120"/>
              <w:ind w:left="567" w:hanging="567"/>
              <w:jc w:val="center"/>
              <w:rPr>
                <w:rFonts w:ascii="Arial" w:hAnsi="Arial" w:cs="Arial"/>
                <w:b/>
                <w:bCs/>
                <w:sz w:val="16"/>
                <w:szCs w:val="16"/>
              </w:rPr>
            </w:pPr>
            <w:r w:rsidRPr="009F6DF3">
              <w:rPr>
                <w:rFonts w:ascii="Arial" w:hAnsi="Arial" w:cs="Arial"/>
                <w:b/>
                <w:bCs/>
                <w:sz w:val="16"/>
                <w:szCs w:val="16"/>
              </w:rPr>
              <w:t>Názov položky</w:t>
            </w:r>
          </w:p>
        </w:tc>
        <w:tc>
          <w:tcPr>
            <w:tcW w:w="1625" w:type="dxa"/>
            <w:vAlign w:val="center"/>
          </w:tcPr>
          <w:p w:rsidR="00CB6BBB" w:rsidRPr="009F6DF3" w:rsidRDefault="00CB6BBB" w:rsidP="00B548FC">
            <w:pPr>
              <w:jc w:val="center"/>
              <w:rPr>
                <w:rFonts w:ascii="Arial" w:hAnsi="Arial" w:cs="Arial"/>
                <w:b/>
                <w:bCs/>
                <w:sz w:val="16"/>
                <w:szCs w:val="16"/>
              </w:rPr>
            </w:pPr>
            <w:r w:rsidRPr="009F6DF3">
              <w:rPr>
                <w:rFonts w:ascii="Arial" w:hAnsi="Arial" w:cs="Arial"/>
                <w:b/>
                <w:bCs/>
                <w:sz w:val="16"/>
                <w:szCs w:val="16"/>
              </w:rPr>
              <w:t>Bežné účtovné obdobie</w:t>
            </w:r>
          </w:p>
        </w:tc>
        <w:tc>
          <w:tcPr>
            <w:tcW w:w="1683" w:type="dxa"/>
            <w:vAlign w:val="center"/>
          </w:tcPr>
          <w:p w:rsidR="00CB6BBB" w:rsidRPr="009F6DF3" w:rsidRDefault="00CB6BBB" w:rsidP="00B548FC">
            <w:pPr>
              <w:jc w:val="center"/>
              <w:rPr>
                <w:rFonts w:ascii="Arial" w:hAnsi="Arial" w:cs="Arial"/>
                <w:b/>
                <w:bCs/>
                <w:sz w:val="16"/>
                <w:szCs w:val="16"/>
              </w:rPr>
            </w:pPr>
            <w:r w:rsidRPr="009F6DF3">
              <w:rPr>
                <w:rFonts w:ascii="Arial" w:hAnsi="Arial" w:cs="Arial"/>
                <w:b/>
                <w:bCs/>
                <w:sz w:val="16"/>
                <w:szCs w:val="16"/>
              </w:rPr>
              <w:t>Bezprostredne predchádzajúce účtovné obdobie</w:t>
            </w:r>
          </w:p>
        </w:tc>
      </w:tr>
      <w:tr w:rsidR="00E62834" w:rsidRPr="00403BAA" w:rsidTr="006B1666">
        <w:trPr>
          <w:trHeight w:val="255"/>
        </w:trPr>
        <w:tc>
          <w:tcPr>
            <w:tcW w:w="5932" w:type="dxa"/>
            <w:vAlign w:val="bottom"/>
          </w:tcPr>
          <w:p w:rsidR="00E62834" w:rsidRPr="009F6DF3" w:rsidRDefault="00E62834" w:rsidP="00AA74BE">
            <w:pPr>
              <w:rPr>
                <w:rFonts w:ascii="Arial" w:hAnsi="Arial" w:cs="Arial"/>
                <w:b/>
                <w:bCs/>
                <w:sz w:val="16"/>
                <w:szCs w:val="16"/>
              </w:rPr>
            </w:pPr>
            <w:r w:rsidRPr="009F6DF3">
              <w:rPr>
                <w:rFonts w:ascii="Arial" w:hAnsi="Arial" w:cs="Arial"/>
                <w:b/>
                <w:bCs/>
                <w:sz w:val="16"/>
                <w:szCs w:val="16"/>
              </w:rPr>
              <w:t>Náklady za poskytnuté služby, z toho:</w:t>
            </w:r>
          </w:p>
        </w:tc>
        <w:tc>
          <w:tcPr>
            <w:tcW w:w="1625" w:type="dxa"/>
            <w:shd w:val="clear" w:color="auto" w:fill="auto"/>
            <w:noWrap/>
            <w:vAlign w:val="bottom"/>
          </w:tcPr>
          <w:p w:rsidR="00E62834" w:rsidRPr="006B1666" w:rsidRDefault="009147AC" w:rsidP="00AA74BE">
            <w:pPr>
              <w:tabs>
                <w:tab w:val="num" w:pos="567"/>
              </w:tabs>
              <w:autoSpaceDE w:val="0"/>
              <w:autoSpaceDN w:val="0"/>
              <w:adjustRightInd w:val="0"/>
              <w:spacing w:before="120" w:after="120"/>
              <w:ind w:left="567" w:hanging="567"/>
              <w:jc w:val="right"/>
              <w:rPr>
                <w:rFonts w:ascii="Arial" w:hAnsi="Arial" w:cs="Arial"/>
                <w:b/>
                <w:bCs/>
                <w:sz w:val="16"/>
                <w:szCs w:val="16"/>
              </w:rPr>
            </w:pPr>
            <w:r w:rsidRPr="006B1666">
              <w:rPr>
                <w:rFonts w:ascii="Arial" w:hAnsi="Arial" w:cs="Arial"/>
                <w:b/>
                <w:bCs/>
                <w:sz w:val="16"/>
                <w:szCs w:val="16"/>
              </w:rPr>
              <w:t>16 481 811</w:t>
            </w:r>
          </w:p>
        </w:tc>
        <w:tc>
          <w:tcPr>
            <w:tcW w:w="1683" w:type="dxa"/>
            <w:shd w:val="clear" w:color="auto" w:fill="auto"/>
            <w:noWrap/>
            <w:vAlign w:val="bottom"/>
          </w:tcPr>
          <w:p w:rsidR="00E62834" w:rsidRPr="006B1666" w:rsidRDefault="00E62834" w:rsidP="001B3C20">
            <w:pPr>
              <w:tabs>
                <w:tab w:val="num" w:pos="567"/>
              </w:tabs>
              <w:autoSpaceDE w:val="0"/>
              <w:autoSpaceDN w:val="0"/>
              <w:adjustRightInd w:val="0"/>
              <w:spacing w:before="120" w:after="120"/>
              <w:ind w:left="567" w:hanging="567"/>
              <w:jc w:val="right"/>
              <w:rPr>
                <w:rFonts w:ascii="Arial" w:hAnsi="Arial" w:cs="Arial"/>
                <w:b/>
                <w:bCs/>
                <w:sz w:val="16"/>
                <w:szCs w:val="16"/>
              </w:rPr>
            </w:pPr>
            <w:r w:rsidRPr="006B1666">
              <w:rPr>
                <w:rFonts w:ascii="Arial" w:hAnsi="Arial" w:cs="Arial"/>
                <w:b/>
                <w:bCs/>
                <w:sz w:val="16"/>
                <w:szCs w:val="16"/>
              </w:rPr>
              <w:t>17 752 582</w:t>
            </w:r>
          </w:p>
        </w:tc>
      </w:tr>
      <w:tr w:rsidR="00E62834" w:rsidRPr="00403BAA" w:rsidTr="006B1666">
        <w:trPr>
          <w:trHeight w:val="255"/>
        </w:trPr>
        <w:tc>
          <w:tcPr>
            <w:tcW w:w="5932" w:type="dxa"/>
            <w:vAlign w:val="bottom"/>
          </w:tcPr>
          <w:p w:rsidR="00E62834" w:rsidRPr="009F6DF3" w:rsidRDefault="00E62834" w:rsidP="00AA74BE">
            <w:pPr>
              <w:tabs>
                <w:tab w:val="num" w:pos="567"/>
              </w:tabs>
              <w:autoSpaceDE w:val="0"/>
              <w:autoSpaceDN w:val="0"/>
              <w:adjustRightInd w:val="0"/>
              <w:spacing w:before="120" w:after="120"/>
              <w:ind w:left="567" w:hanging="567"/>
              <w:jc w:val="both"/>
              <w:rPr>
                <w:rFonts w:ascii="Arial" w:hAnsi="Arial" w:cs="Arial"/>
                <w:i/>
                <w:iCs/>
                <w:sz w:val="16"/>
                <w:szCs w:val="16"/>
              </w:rPr>
            </w:pPr>
            <w:r w:rsidRPr="009F6DF3">
              <w:rPr>
                <w:rFonts w:ascii="Arial" w:hAnsi="Arial" w:cs="Arial"/>
                <w:i/>
                <w:iCs/>
                <w:sz w:val="16"/>
                <w:szCs w:val="16"/>
              </w:rPr>
              <w:t>Náklady voči audítorovi, audítorskej spoločnosti, z toho:</w:t>
            </w:r>
          </w:p>
        </w:tc>
        <w:tc>
          <w:tcPr>
            <w:tcW w:w="1625" w:type="dxa"/>
            <w:shd w:val="clear" w:color="auto" w:fill="auto"/>
            <w:noWrap/>
            <w:vAlign w:val="bottom"/>
          </w:tcPr>
          <w:p w:rsidR="00E62834" w:rsidRPr="006B1666" w:rsidRDefault="00130CE2" w:rsidP="00AA74BE">
            <w:pPr>
              <w:tabs>
                <w:tab w:val="num" w:pos="567"/>
              </w:tabs>
              <w:autoSpaceDE w:val="0"/>
              <w:autoSpaceDN w:val="0"/>
              <w:adjustRightInd w:val="0"/>
              <w:spacing w:before="120" w:after="120"/>
              <w:ind w:left="567" w:hanging="567"/>
              <w:jc w:val="right"/>
              <w:rPr>
                <w:rFonts w:ascii="Arial" w:hAnsi="Arial" w:cs="Arial"/>
                <w:i/>
                <w:iCs/>
                <w:sz w:val="16"/>
                <w:szCs w:val="16"/>
              </w:rPr>
            </w:pPr>
            <w:r w:rsidRPr="006B1666">
              <w:rPr>
                <w:rFonts w:ascii="Arial" w:hAnsi="Arial" w:cs="Arial"/>
                <w:i/>
                <w:iCs/>
                <w:sz w:val="16"/>
                <w:szCs w:val="16"/>
              </w:rPr>
              <w:t>40 000</w:t>
            </w:r>
          </w:p>
        </w:tc>
        <w:tc>
          <w:tcPr>
            <w:tcW w:w="1683" w:type="dxa"/>
            <w:shd w:val="clear" w:color="auto" w:fill="auto"/>
            <w:noWrap/>
            <w:vAlign w:val="bottom"/>
          </w:tcPr>
          <w:p w:rsidR="00E62834" w:rsidRPr="006B1666" w:rsidRDefault="00E62834" w:rsidP="001B3C20">
            <w:pPr>
              <w:tabs>
                <w:tab w:val="num" w:pos="567"/>
              </w:tabs>
              <w:autoSpaceDE w:val="0"/>
              <w:autoSpaceDN w:val="0"/>
              <w:adjustRightInd w:val="0"/>
              <w:spacing w:before="120" w:after="120"/>
              <w:ind w:left="567" w:hanging="567"/>
              <w:jc w:val="right"/>
              <w:rPr>
                <w:rFonts w:ascii="Arial" w:hAnsi="Arial" w:cs="Arial"/>
                <w:i/>
                <w:iCs/>
                <w:sz w:val="16"/>
                <w:szCs w:val="16"/>
              </w:rPr>
            </w:pPr>
            <w:r w:rsidRPr="006B1666">
              <w:rPr>
                <w:rFonts w:ascii="Arial" w:hAnsi="Arial" w:cs="Arial"/>
                <w:i/>
                <w:iCs/>
                <w:sz w:val="16"/>
                <w:szCs w:val="16"/>
              </w:rPr>
              <w:t>40 000</w:t>
            </w:r>
          </w:p>
        </w:tc>
      </w:tr>
      <w:tr w:rsidR="00E62834" w:rsidRPr="00403BAA" w:rsidTr="006B1666">
        <w:trPr>
          <w:trHeight w:val="240"/>
        </w:trPr>
        <w:tc>
          <w:tcPr>
            <w:tcW w:w="5932" w:type="dxa"/>
            <w:noWrap/>
            <w:vAlign w:val="bottom"/>
          </w:tcPr>
          <w:p w:rsidR="00E62834" w:rsidRPr="009F6DF3" w:rsidRDefault="00E62834" w:rsidP="00AA74BE">
            <w:pPr>
              <w:tabs>
                <w:tab w:val="num" w:pos="567"/>
              </w:tabs>
              <w:autoSpaceDE w:val="0"/>
              <w:autoSpaceDN w:val="0"/>
              <w:adjustRightInd w:val="0"/>
              <w:spacing w:before="120" w:after="120"/>
              <w:ind w:left="567" w:hanging="567"/>
              <w:jc w:val="both"/>
              <w:rPr>
                <w:rFonts w:ascii="Arial" w:hAnsi="Arial" w:cs="Arial"/>
                <w:sz w:val="16"/>
                <w:szCs w:val="16"/>
              </w:rPr>
            </w:pPr>
            <w:r w:rsidRPr="009F6DF3">
              <w:rPr>
                <w:rFonts w:ascii="Arial" w:hAnsi="Arial" w:cs="Arial"/>
                <w:sz w:val="16"/>
                <w:szCs w:val="16"/>
              </w:rPr>
              <w:t>náklady za overenie individuálnej účtovnej závierky</w:t>
            </w:r>
          </w:p>
        </w:tc>
        <w:tc>
          <w:tcPr>
            <w:tcW w:w="1625" w:type="dxa"/>
            <w:shd w:val="clear" w:color="auto" w:fill="auto"/>
            <w:noWrap/>
            <w:vAlign w:val="bottom"/>
          </w:tcPr>
          <w:p w:rsidR="00E62834" w:rsidRPr="006B1666" w:rsidRDefault="00130CE2" w:rsidP="00AA74BE">
            <w:pPr>
              <w:tabs>
                <w:tab w:val="num" w:pos="567"/>
              </w:tabs>
              <w:autoSpaceDE w:val="0"/>
              <w:autoSpaceDN w:val="0"/>
              <w:adjustRightInd w:val="0"/>
              <w:spacing w:before="120" w:after="120"/>
              <w:ind w:left="567" w:hanging="567"/>
              <w:jc w:val="right"/>
              <w:rPr>
                <w:rFonts w:ascii="Arial" w:hAnsi="Arial" w:cs="Arial"/>
                <w:sz w:val="16"/>
                <w:szCs w:val="16"/>
              </w:rPr>
            </w:pPr>
            <w:r w:rsidRPr="006B1666">
              <w:rPr>
                <w:rFonts w:ascii="Arial" w:hAnsi="Arial" w:cs="Arial"/>
                <w:sz w:val="16"/>
                <w:szCs w:val="16"/>
              </w:rPr>
              <w:t>20 000</w:t>
            </w:r>
          </w:p>
        </w:tc>
        <w:tc>
          <w:tcPr>
            <w:tcW w:w="1683" w:type="dxa"/>
            <w:shd w:val="clear" w:color="auto" w:fill="auto"/>
            <w:noWrap/>
            <w:vAlign w:val="bottom"/>
          </w:tcPr>
          <w:p w:rsidR="00E62834" w:rsidRPr="006B1666" w:rsidRDefault="00E62834" w:rsidP="001B3C20">
            <w:pPr>
              <w:tabs>
                <w:tab w:val="num" w:pos="567"/>
              </w:tabs>
              <w:autoSpaceDE w:val="0"/>
              <w:autoSpaceDN w:val="0"/>
              <w:adjustRightInd w:val="0"/>
              <w:spacing w:before="120" w:after="120"/>
              <w:ind w:left="567" w:hanging="567"/>
              <w:jc w:val="right"/>
              <w:rPr>
                <w:rFonts w:ascii="Arial" w:hAnsi="Arial" w:cs="Arial"/>
                <w:sz w:val="16"/>
                <w:szCs w:val="16"/>
              </w:rPr>
            </w:pPr>
            <w:r w:rsidRPr="006B1666">
              <w:rPr>
                <w:rFonts w:ascii="Arial" w:hAnsi="Arial" w:cs="Arial"/>
                <w:sz w:val="16"/>
                <w:szCs w:val="16"/>
              </w:rPr>
              <w:t>20 000</w:t>
            </w:r>
          </w:p>
        </w:tc>
      </w:tr>
      <w:tr w:rsidR="00E62834" w:rsidRPr="00403BAA" w:rsidTr="006B1666">
        <w:trPr>
          <w:trHeight w:val="240"/>
        </w:trPr>
        <w:tc>
          <w:tcPr>
            <w:tcW w:w="5932" w:type="dxa"/>
            <w:noWrap/>
            <w:vAlign w:val="bottom"/>
          </w:tcPr>
          <w:p w:rsidR="00E62834" w:rsidRPr="009F6DF3" w:rsidRDefault="00E62834" w:rsidP="00AA74BE">
            <w:pPr>
              <w:tabs>
                <w:tab w:val="num" w:pos="567"/>
              </w:tabs>
              <w:autoSpaceDE w:val="0"/>
              <w:autoSpaceDN w:val="0"/>
              <w:adjustRightInd w:val="0"/>
              <w:spacing w:before="120" w:after="120"/>
              <w:ind w:left="567" w:hanging="567"/>
              <w:jc w:val="both"/>
              <w:rPr>
                <w:rFonts w:ascii="Arial" w:hAnsi="Arial" w:cs="Arial"/>
                <w:sz w:val="16"/>
                <w:szCs w:val="16"/>
              </w:rPr>
            </w:pPr>
            <w:r w:rsidRPr="009F6DF3">
              <w:rPr>
                <w:rFonts w:ascii="Arial" w:hAnsi="Arial" w:cs="Arial"/>
                <w:sz w:val="16"/>
                <w:szCs w:val="16"/>
              </w:rPr>
              <w:t>iné uisťovacie audítorské služby</w:t>
            </w:r>
          </w:p>
        </w:tc>
        <w:tc>
          <w:tcPr>
            <w:tcW w:w="1625" w:type="dxa"/>
            <w:shd w:val="clear" w:color="auto" w:fill="auto"/>
            <w:noWrap/>
            <w:vAlign w:val="bottom"/>
          </w:tcPr>
          <w:p w:rsidR="00E62834" w:rsidRPr="006B1666" w:rsidRDefault="00130CE2" w:rsidP="00AA74BE">
            <w:pPr>
              <w:tabs>
                <w:tab w:val="num" w:pos="567"/>
              </w:tabs>
              <w:autoSpaceDE w:val="0"/>
              <w:autoSpaceDN w:val="0"/>
              <w:adjustRightInd w:val="0"/>
              <w:spacing w:before="120" w:after="120"/>
              <w:ind w:left="567" w:hanging="567"/>
              <w:jc w:val="right"/>
              <w:rPr>
                <w:rFonts w:ascii="Arial" w:hAnsi="Arial" w:cs="Arial"/>
                <w:sz w:val="16"/>
                <w:szCs w:val="16"/>
              </w:rPr>
            </w:pPr>
            <w:r w:rsidRPr="006B1666">
              <w:rPr>
                <w:rFonts w:ascii="Arial" w:hAnsi="Arial" w:cs="Arial"/>
                <w:sz w:val="16"/>
                <w:szCs w:val="16"/>
              </w:rPr>
              <w:t>20 000</w:t>
            </w:r>
          </w:p>
        </w:tc>
        <w:tc>
          <w:tcPr>
            <w:tcW w:w="1683" w:type="dxa"/>
            <w:shd w:val="clear" w:color="auto" w:fill="auto"/>
            <w:noWrap/>
            <w:vAlign w:val="bottom"/>
          </w:tcPr>
          <w:p w:rsidR="00E62834" w:rsidRPr="006B1666" w:rsidRDefault="00E62834" w:rsidP="001B3C20">
            <w:pPr>
              <w:tabs>
                <w:tab w:val="num" w:pos="567"/>
              </w:tabs>
              <w:autoSpaceDE w:val="0"/>
              <w:autoSpaceDN w:val="0"/>
              <w:adjustRightInd w:val="0"/>
              <w:spacing w:before="120" w:after="120"/>
              <w:ind w:left="567" w:hanging="567"/>
              <w:jc w:val="right"/>
              <w:rPr>
                <w:rFonts w:ascii="Arial" w:hAnsi="Arial" w:cs="Arial"/>
                <w:sz w:val="16"/>
                <w:szCs w:val="16"/>
              </w:rPr>
            </w:pPr>
            <w:r w:rsidRPr="006B1666">
              <w:rPr>
                <w:rFonts w:ascii="Arial" w:hAnsi="Arial" w:cs="Arial"/>
                <w:sz w:val="16"/>
                <w:szCs w:val="16"/>
              </w:rPr>
              <w:t>20 000</w:t>
            </w:r>
          </w:p>
        </w:tc>
      </w:tr>
      <w:tr w:rsidR="00E62834" w:rsidRPr="00403BAA" w:rsidTr="006B1666">
        <w:trPr>
          <w:trHeight w:val="240"/>
        </w:trPr>
        <w:tc>
          <w:tcPr>
            <w:tcW w:w="5932" w:type="dxa"/>
            <w:noWrap/>
            <w:vAlign w:val="bottom"/>
          </w:tcPr>
          <w:p w:rsidR="00E62834" w:rsidRPr="009F6DF3" w:rsidRDefault="00E62834" w:rsidP="00AA74BE">
            <w:pPr>
              <w:tabs>
                <w:tab w:val="num" w:pos="567"/>
              </w:tabs>
              <w:autoSpaceDE w:val="0"/>
              <w:autoSpaceDN w:val="0"/>
              <w:adjustRightInd w:val="0"/>
              <w:spacing w:before="120" w:after="120"/>
              <w:ind w:left="567" w:hanging="567"/>
              <w:jc w:val="both"/>
              <w:rPr>
                <w:rFonts w:ascii="Arial" w:hAnsi="Arial" w:cs="Arial"/>
                <w:i/>
                <w:iCs/>
                <w:sz w:val="16"/>
                <w:szCs w:val="16"/>
              </w:rPr>
            </w:pPr>
            <w:r w:rsidRPr="009F6DF3">
              <w:rPr>
                <w:rFonts w:ascii="Arial" w:hAnsi="Arial" w:cs="Arial"/>
                <w:i/>
                <w:iCs/>
                <w:sz w:val="16"/>
                <w:szCs w:val="16"/>
              </w:rPr>
              <w:t>Ostatné významné položky nákladov za poskytnuté služby, z toho:</w:t>
            </w:r>
          </w:p>
        </w:tc>
        <w:tc>
          <w:tcPr>
            <w:tcW w:w="1625" w:type="dxa"/>
            <w:shd w:val="clear" w:color="auto" w:fill="auto"/>
            <w:noWrap/>
            <w:vAlign w:val="bottom"/>
          </w:tcPr>
          <w:p w:rsidR="00E62834" w:rsidRPr="006B1666" w:rsidRDefault="00130CE2" w:rsidP="00AA74BE">
            <w:pPr>
              <w:tabs>
                <w:tab w:val="num" w:pos="567"/>
              </w:tabs>
              <w:autoSpaceDE w:val="0"/>
              <w:autoSpaceDN w:val="0"/>
              <w:adjustRightInd w:val="0"/>
              <w:spacing w:before="120" w:after="120"/>
              <w:ind w:left="567" w:hanging="567"/>
              <w:jc w:val="right"/>
              <w:rPr>
                <w:rFonts w:ascii="Arial" w:hAnsi="Arial" w:cs="Arial"/>
                <w:i/>
                <w:iCs/>
                <w:sz w:val="16"/>
                <w:szCs w:val="16"/>
              </w:rPr>
            </w:pPr>
            <w:r w:rsidRPr="006B1666">
              <w:rPr>
                <w:rFonts w:ascii="Arial" w:hAnsi="Arial" w:cs="Arial"/>
                <w:i/>
                <w:iCs/>
                <w:sz w:val="16"/>
                <w:szCs w:val="16"/>
              </w:rPr>
              <w:t>16 441 811</w:t>
            </w:r>
          </w:p>
        </w:tc>
        <w:tc>
          <w:tcPr>
            <w:tcW w:w="1683" w:type="dxa"/>
            <w:shd w:val="clear" w:color="auto" w:fill="auto"/>
            <w:noWrap/>
            <w:vAlign w:val="bottom"/>
          </w:tcPr>
          <w:p w:rsidR="00E62834" w:rsidRPr="006B1666" w:rsidRDefault="00E62834" w:rsidP="001B3C20">
            <w:pPr>
              <w:tabs>
                <w:tab w:val="num" w:pos="567"/>
              </w:tabs>
              <w:autoSpaceDE w:val="0"/>
              <w:autoSpaceDN w:val="0"/>
              <w:adjustRightInd w:val="0"/>
              <w:spacing w:before="120" w:after="120"/>
              <w:ind w:left="567" w:hanging="567"/>
              <w:jc w:val="right"/>
              <w:rPr>
                <w:rFonts w:ascii="Arial" w:hAnsi="Arial" w:cs="Arial"/>
                <w:i/>
                <w:iCs/>
                <w:sz w:val="16"/>
                <w:szCs w:val="16"/>
              </w:rPr>
            </w:pPr>
            <w:r w:rsidRPr="006B1666">
              <w:rPr>
                <w:rFonts w:ascii="Arial" w:hAnsi="Arial" w:cs="Arial"/>
                <w:i/>
                <w:iCs/>
                <w:sz w:val="16"/>
                <w:szCs w:val="16"/>
              </w:rPr>
              <w:t>17 712 582</w:t>
            </w:r>
          </w:p>
        </w:tc>
      </w:tr>
      <w:tr w:rsidR="00E62834" w:rsidRPr="00403BAA" w:rsidTr="006B1666">
        <w:trPr>
          <w:trHeight w:val="240"/>
        </w:trPr>
        <w:tc>
          <w:tcPr>
            <w:tcW w:w="5932" w:type="dxa"/>
            <w:noWrap/>
            <w:vAlign w:val="bottom"/>
          </w:tcPr>
          <w:p w:rsidR="00E62834" w:rsidRPr="009F6DF3" w:rsidRDefault="00E62834" w:rsidP="00AA74BE">
            <w:pPr>
              <w:tabs>
                <w:tab w:val="num" w:pos="567"/>
              </w:tabs>
              <w:autoSpaceDE w:val="0"/>
              <w:autoSpaceDN w:val="0"/>
              <w:adjustRightInd w:val="0"/>
              <w:spacing w:before="120" w:after="120"/>
              <w:ind w:left="567" w:hanging="567"/>
              <w:jc w:val="both"/>
              <w:rPr>
                <w:rFonts w:ascii="Arial" w:hAnsi="Arial" w:cs="Arial"/>
                <w:sz w:val="16"/>
                <w:szCs w:val="16"/>
              </w:rPr>
            </w:pPr>
            <w:r w:rsidRPr="009F6DF3">
              <w:rPr>
                <w:rFonts w:ascii="Arial" w:hAnsi="Arial" w:cs="Arial"/>
                <w:sz w:val="16"/>
                <w:szCs w:val="16"/>
              </w:rPr>
              <w:t>Nákup licencií</w:t>
            </w:r>
          </w:p>
        </w:tc>
        <w:tc>
          <w:tcPr>
            <w:tcW w:w="1625" w:type="dxa"/>
            <w:shd w:val="clear" w:color="auto" w:fill="auto"/>
            <w:noWrap/>
            <w:vAlign w:val="bottom"/>
          </w:tcPr>
          <w:p w:rsidR="00E62834" w:rsidRPr="006B1666" w:rsidRDefault="00130CE2" w:rsidP="00AA74BE">
            <w:pPr>
              <w:tabs>
                <w:tab w:val="num" w:pos="567"/>
              </w:tabs>
              <w:autoSpaceDE w:val="0"/>
              <w:autoSpaceDN w:val="0"/>
              <w:adjustRightInd w:val="0"/>
              <w:spacing w:before="120" w:after="120"/>
              <w:ind w:left="567" w:hanging="567"/>
              <w:jc w:val="right"/>
              <w:rPr>
                <w:rFonts w:ascii="Arial" w:hAnsi="Arial" w:cs="Arial"/>
                <w:sz w:val="16"/>
                <w:szCs w:val="16"/>
              </w:rPr>
            </w:pPr>
            <w:r w:rsidRPr="006B1666">
              <w:rPr>
                <w:rFonts w:ascii="Arial" w:hAnsi="Arial" w:cs="Arial"/>
                <w:sz w:val="16"/>
                <w:szCs w:val="16"/>
              </w:rPr>
              <w:t>14 529</w:t>
            </w:r>
          </w:p>
        </w:tc>
        <w:tc>
          <w:tcPr>
            <w:tcW w:w="1683" w:type="dxa"/>
            <w:shd w:val="clear" w:color="auto" w:fill="auto"/>
            <w:noWrap/>
            <w:vAlign w:val="bottom"/>
          </w:tcPr>
          <w:p w:rsidR="00E62834" w:rsidRPr="006B1666" w:rsidRDefault="00E62834" w:rsidP="001B3C20">
            <w:pPr>
              <w:tabs>
                <w:tab w:val="num" w:pos="567"/>
              </w:tabs>
              <w:autoSpaceDE w:val="0"/>
              <w:autoSpaceDN w:val="0"/>
              <w:adjustRightInd w:val="0"/>
              <w:spacing w:before="120" w:after="120"/>
              <w:ind w:left="567" w:hanging="567"/>
              <w:jc w:val="right"/>
              <w:rPr>
                <w:rFonts w:ascii="Arial" w:hAnsi="Arial" w:cs="Arial"/>
                <w:sz w:val="16"/>
                <w:szCs w:val="16"/>
              </w:rPr>
            </w:pPr>
            <w:r w:rsidRPr="006B1666">
              <w:rPr>
                <w:rFonts w:ascii="Arial" w:hAnsi="Arial" w:cs="Arial"/>
                <w:sz w:val="16"/>
                <w:szCs w:val="16"/>
              </w:rPr>
              <w:t>22 926</w:t>
            </w:r>
          </w:p>
        </w:tc>
      </w:tr>
      <w:tr w:rsidR="00E62834" w:rsidRPr="00403BAA" w:rsidTr="006B1666">
        <w:trPr>
          <w:trHeight w:val="240"/>
        </w:trPr>
        <w:tc>
          <w:tcPr>
            <w:tcW w:w="5932" w:type="dxa"/>
            <w:noWrap/>
            <w:vAlign w:val="bottom"/>
          </w:tcPr>
          <w:p w:rsidR="00E62834" w:rsidRPr="009F6DF3" w:rsidRDefault="00E62834" w:rsidP="00AA74BE">
            <w:pPr>
              <w:tabs>
                <w:tab w:val="num" w:pos="567"/>
              </w:tabs>
              <w:autoSpaceDE w:val="0"/>
              <w:autoSpaceDN w:val="0"/>
              <w:adjustRightInd w:val="0"/>
              <w:spacing w:before="120" w:after="120"/>
              <w:ind w:left="567" w:hanging="567"/>
              <w:jc w:val="both"/>
              <w:rPr>
                <w:rFonts w:ascii="Arial" w:hAnsi="Arial" w:cs="Arial"/>
                <w:sz w:val="16"/>
                <w:szCs w:val="16"/>
              </w:rPr>
            </w:pPr>
            <w:r w:rsidRPr="009F6DF3">
              <w:rPr>
                <w:rFonts w:ascii="Arial" w:hAnsi="Arial" w:cs="Arial"/>
                <w:sz w:val="16"/>
                <w:szCs w:val="16"/>
              </w:rPr>
              <w:t>Doprava</w:t>
            </w:r>
          </w:p>
        </w:tc>
        <w:tc>
          <w:tcPr>
            <w:tcW w:w="1625" w:type="dxa"/>
            <w:shd w:val="clear" w:color="auto" w:fill="auto"/>
            <w:noWrap/>
            <w:vAlign w:val="bottom"/>
          </w:tcPr>
          <w:p w:rsidR="00E62834" w:rsidRPr="006B1666" w:rsidRDefault="009147AC" w:rsidP="00AA74BE">
            <w:pPr>
              <w:tabs>
                <w:tab w:val="num" w:pos="567"/>
              </w:tabs>
              <w:autoSpaceDE w:val="0"/>
              <w:autoSpaceDN w:val="0"/>
              <w:adjustRightInd w:val="0"/>
              <w:spacing w:before="120" w:after="120"/>
              <w:ind w:left="567" w:hanging="567"/>
              <w:jc w:val="right"/>
              <w:rPr>
                <w:rFonts w:ascii="Arial" w:hAnsi="Arial" w:cs="Arial"/>
                <w:sz w:val="16"/>
                <w:szCs w:val="16"/>
              </w:rPr>
            </w:pPr>
            <w:r w:rsidRPr="006B1666">
              <w:rPr>
                <w:rFonts w:ascii="Arial" w:hAnsi="Arial" w:cs="Arial"/>
                <w:sz w:val="16"/>
                <w:szCs w:val="16"/>
              </w:rPr>
              <w:t>1 198 836</w:t>
            </w:r>
          </w:p>
        </w:tc>
        <w:tc>
          <w:tcPr>
            <w:tcW w:w="1683" w:type="dxa"/>
            <w:shd w:val="clear" w:color="auto" w:fill="auto"/>
            <w:noWrap/>
            <w:vAlign w:val="bottom"/>
          </w:tcPr>
          <w:p w:rsidR="00E62834" w:rsidRPr="006B1666" w:rsidRDefault="00E62834" w:rsidP="001B3C20">
            <w:pPr>
              <w:tabs>
                <w:tab w:val="num" w:pos="567"/>
              </w:tabs>
              <w:autoSpaceDE w:val="0"/>
              <w:autoSpaceDN w:val="0"/>
              <w:adjustRightInd w:val="0"/>
              <w:spacing w:before="120" w:after="120"/>
              <w:ind w:left="567" w:hanging="567"/>
              <w:jc w:val="right"/>
              <w:rPr>
                <w:rFonts w:ascii="Arial" w:hAnsi="Arial" w:cs="Arial"/>
                <w:sz w:val="16"/>
                <w:szCs w:val="16"/>
              </w:rPr>
            </w:pPr>
            <w:r w:rsidRPr="006B1666">
              <w:rPr>
                <w:rFonts w:ascii="Arial" w:hAnsi="Arial" w:cs="Arial"/>
                <w:sz w:val="16"/>
                <w:szCs w:val="16"/>
              </w:rPr>
              <w:t>1 434 369</w:t>
            </w:r>
          </w:p>
        </w:tc>
      </w:tr>
      <w:tr w:rsidR="00E62834" w:rsidRPr="00403BAA" w:rsidTr="006B1666">
        <w:trPr>
          <w:trHeight w:val="240"/>
        </w:trPr>
        <w:tc>
          <w:tcPr>
            <w:tcW w:w="5932" w:type="dxa"/>
            <w:noWrap/>
            <w:vAlign w:val="bottom"/>
          </w:tcPr>
          <w:p w:rsidR="00E62834" w:rsidRPr="009F6DF3" w:rsidRDefault="00E62834" w:rsidP="00AA74BE">
            <w:pPr>
              <w:tabs>
                <w:tab w:val="num" w:pos="567"/>
              </w:tabs>
              <w:autoSpaceDE w:val="0"/>
              <w:autoSpaceDN w:val="0"/>
              <w:adjustRightInd w:val="0"/>
              <w:spacing w:before="120" w:after="120"/>
              <w:ind w:left="567" w:hanging="567"/>
              <w:jc w:val="both"/>
              <w:rPr>
                <w:rFonts w:ascii="Arial" w:hAnsi="Arial" w:cs="Arial"/>
                <w:sz w:val="16"/>
                <w:szCs w:val="16"/>
              </w:rPr>
            </w:pPr>
            <w:r w:rsidRPr="009F6DF3">
              <w:rPr>
                <w:rFonts w:ascii="Arial" w:hAnsi="Arial" w:cs="Arial"/>
                <w:sz w:val="16"/>
                <w:szCs w:val="16"/>
              </w:rPr>
              <w:t>Nájomné</w:t>
            </w:r>
          </w:p>
        </w:tc>
        <w:tc>
          <w:tcPr>
            <w:tcW w:w="1625" w:type="dxa"/>
            <w:shd w:val="clear" w:color="auto" w:fill="auto"/>
            <w:noWrap/>
            <w:vAlign w:val="bottom"/>
          </w:tcPr>
          <w:p w:rsidR="00E62834" w:rsidRPr="006B1666" w:rsidRDefault="009147AC" w:rsidP="00AA74BE">
            <w:pPr>
              <w:tabs>
                <w:tab w:val="num" w:pos="567"/>
              </w:tabs>
              <w:autoSpaceDE w:val="0"/>
              <w:autoSpaceDN w:val="0"/>
              <w:adjustRightInd w:val="0"/>
              <w:spacing w:before="120" w:after="120"/>
              <w:ind w:left="567" w:hanging="567"/>
              <w:jc w:val="right"/>
              <w:rPr>
                <w:rFonts w:ascii="Arial" w:hAnsi="Arial" w:cs="Arial"/>
                <w:sz w:val="16"/>
                <w:szCs w:val="16"/>
              </w:rPr>
            </w:pPr>
            <w:r w:rsidRPr="006B1666">
              <w:rPr>
                <w:rFonts w:ascii="Arial" w:hAnsi="Arial" w:cs="Arial"/>
                <w:sz w:val="16"/>
                <w:szCs w:val="16"/>
              </w:rPr>
              <w:t>1 532 374</w:t>
            </w:r>
          </w:p>
        </w:tc>
        <w:tc>
          <w:tcPr>
            <w:tcW w:w="1683" w:type="dxa"/>
            <w:shd w:val="clear" w:color="auto" w:fill="auto"/>
            <w:noWrap/>
            <w:vAlign w:val="bottom"/>
          </w:tcPr>
          <w:p w:rsidR="00E62834" w:rsidRPr="006B1666" w:rsidRDefault="00E62834" w:rsidP="001B3C20">
            <w:pPr>
              <w:tabs>
                <w:tab w:val="num" w:pos="567"/>
              </w:tabs>
              <w:autoSpaceDE w:val="0"/>
              <w:autoSpaceDN w:val="0"/>
              <w:adjustRightInd w:val="0"/>
              <w:spacing w:before="120" w:after="120"/>
              <w:ind w:left="567" w:hanging="567"/>
              <w:jc w:val="right"/>
              <w:rPr>
                <w:rFonts w:ascii="Arial" w:hAnsi="Arial" w:cs="Arial"/>
                <w:sz w:val="16"/>
                <w:szCs w:val="16"/>
              </w:rPr>
            </w:pPr>
            <w:r w:rsidRPr="006B1666">
              <w:rPr>
                <w:rFonts w:ascii="Arial" w:hAnsi="Arial" w:cs="Arial"/>
                <w:sz w:val="16"/>
                <w:szCs w:val="16"/>
              </w:rPr>
              <w:t>1 407 095</w:t>
            </w:r>
          </w:p>
        </w:tc>
      </w:tr>
      <w:tr w:rsidR="00E62834" w:rsidRPr="00403BAA" w:rsidTr="006B1666">
        <w:trPr>
          <w:trHeight w:val="240"/>
        </w:trPr>
        <w:tc>
          <w:tcPr>
            <w:tcW w:w="5932" w:type="dxa"/>
            <w:noWrap/>
            <w:vAlign w:val="bottom"/>
          </w:tcPr>
          <w:p w:rsidR="00E62834" w:rsidRPr="009F6DF3" w:rsidRDefault="00E62834" w:rsidP="00AA74BE">
            <w:pPr>
              <w:tabs>
                <w:tab w:val="num" w:pos="567"/>
              </w:tabs>
              <w:autoSpaceDE w:val="0"/>
              <w:autoSpaceDN w:val="0"/>
              <w:adjustRightInd w:val="0"/>
              <w:spacing w:before="120" w:after="120"/>
              <w:ind w:left="567" w:hanging="567"/>
              <w:jc w:val="both"/>
              <w:rPr>
                <w:rFonts w:ascii="Arial" w:hAnsi="Arial" w:cs="Arial"/>
                <w:sz w:val="16"/>
                <w:szCs w:val="16"/>
              </w:rPr>
            </w:pPr>
            <w:r w:rsidRPr="009F6DF3">
              <w:rPr>
                <w:rFonts w:ascii="Arial" w:hAnsi="Arial" w:cs="Arial"/>
                <w:sz w:val="16"/>
                <w:szCs w:val="16"/>
              </w:rPr>
              <w:t>Právne, ekonomické a iné poradenstvo</w:t>
            </w:r>
          </w:p>
        </w:tc>
        <w:tc>
          <w:tcPr>
            <w:tcW w:w="1625" w:type="dxa"/>
            <w:shd w:val="clear" w:color="auto" w:fill="auto"/>
            <w:noWrap/>
            <w:vAlign w:val="bottom"/>
          </w:tcPr>
          <w:p w:rsidR="00E62834" w:rsidRPr="006B1666" w:rsidRDefault="009147AC" w:rsidP="00AA74BE">
            <w:pPr>
              <w:tabs>
                <w:tab w:val="num" w:pos="567"/>
              </w:tabs>
              <w:autoSpaceDE w:val="0"/>
              <w:autoSpaceDN w:val="0"/>
              <w:adjustRightInd w:val="0"/>
              <w:spacing w:before="120" w:after="120"/>
              <w:ind w:left="567" w:hanging="567"/>
              <w:jc w:val="right"/>
              <w:rPr>
                <w:rFonts w:ascii="Arial" w:hAnsi="Arial" w:cs="Arial"/>
                <w:sz w:val="16"/>
                <w:szCs w:val="16"/>
              </w:rPr>
            </w:pPr>
            <w:r w:rsidRPr="006B1666">
              <w:rPr>
                <w:rFonts w:ascii="Arial" w:hAnsi="Arial" w:cs="Arial"/>
                <w:sz w:val="16"/>
                <w:szCs w:val="16"/>
              </w:rPr>
              <w:t>77 968</w:t>
            </w:r>
          </w:p>
        </w:tc>
        <w:tc>
          <w:tcPr>
            <w:tcW w:w="1683" w:type="dxa"/>
            <w:shd w:val="clear" w:color="auto" w:fill="auto"/>
            <w:noWrap/>
            <w:vAlign w:val="bottom"/>
          </w:tcPr>
          <w:p w:rsidR="00E62834" w:rsidRPr="006B1666" w:rsidRDefault="00E62834" w:rsidP="001B3C20">
            <w:pPr>
              <w:tabs>
                <w:tab w:val="num" w:pos="567"/>
              </w:tabs>
              <w:autoSpaceDE w:val="0"/>
              <w:autoSpaceDN w:val="0"/>
              <w:adjustRightInd w:val="0"/>
              <w:spacing w:before="120" w:after="120"/>
              <w:ind w:left="567" w:hanging="567"/>
              <w:jc w:val="right"/>
              <w:rPr>
                <w:rFonts w:ascii="Arial" w:hAnsi="Arial" w:cs="Arial"/>
                <w:sz w:val="16"/>
                <w:szCs w:val="16"/>
              </w:rPr>
            </w:pPr>
            <w:r w:rsidRPr="006B1666">
              <w:rPr>
                <w:rFonts w:ascii="Arial" w:hAnsi="Arial" w:cs="Arial"/>
                <w:sz w:val="16"/>
                <w:szCs w:val="16"/>
              </w:rPr>
              <w:t>71 677</w:t>
            </w:r>
          </w:p>
        </w:tc>
      </w:tr>
      <w:tr w:rsidR="00E62834" w:rsidRPr="00403BAA" w:rsidTr="006B1666">
        <w:trPr>
          <w:trHeight w:val="240"/>
        </w:trPr>
        <w:tc>
          <w:tcPr>
            <w:tcW w:w="5932" w:type="dxa"/>
            <w:noWrap/>
            <w:vAlign w:val="bottom"/>
          </w:tcPr>
          <w:p w:rsidR="00E62834" w:rsidRPr="009F6DF3" w:rsidRDefault="00E62834" w:rsidP="00AA74BE">
            <w:pPr>
              <w:tabs>
                <w:tab w:val="num" w:pos="567"/>
              </w:tabs>
              <w:autoSpaceDE w:val="0"/>
              <w:autoSpaceDN w:val="0"/>
              <w:adjustRightInd w:val="0"/>
              <w:spacing w:before="120" w:after="120"/>
              <w:ind w:left="567" w:hanging="567"/>
              <w:jc w:val="both"/>
              <w:rPr>
                <w:rFonts w:ascii="Arial" w:hAnsi="Arial" w:cs="Arial"/>
                <w:sz w:val="16"/>
                <w:szCs w:val="16"/>
              </w:rPr>
            </w:pPr>
            <w:r w:rsidRPr="009F6DF3">
              <w:rPr>
                <w:rFonts w:ascii="Arial" w:hAnsi="Arial" w:cs="Arial"/>
                <w:sz w:val="16"/>
                <w:szCs w:val="16"/>
              </w:rPr>
              <w:t>Náklady na inzerciu, reklamu</w:t>
            </w:r>
          </w:p>
        </w:tc>
        <w:tc>
          <w:tcPr>
            <w:tcW w:w="1625" w:type="dxa"/>
            <w:shd w:val="clear" w:color="auto" w:fill="auto"/>
            <w:noWrap/>
            <w:vAlign w:val="bottom"/>
          </w:tcPr>
          <w:p w:rsidR="00E62834" w:rsidRPr="006B1666" w:rsidRDefault="009147AC" w:rsidP="00AA74BE">
            <w:pPr>
              <w:tabs>
                <w:tab w:val="num" w:pos="567"/>
              </w:tabs>
              <w:autoSpaceDE w:val="0"/>
              <w:autoSpaceDN w:val="0"/>
              <w:adjustRightInd w:val="0"/>
              <w:spacing w:before="120" w:after="120"/>
              <w:ind w:left="567" w:hanging="567"/>
              <w:jc w:val="right"/>
              <w:rPr>
                <w:rFonts w:ascii="Arial" w:hAnsi="Arial" w:cs="Arial"/>
                <w:sz w:val="16"/>
                <w:szCs w:val="16"/>
              </w:rPr>
            </w:pPr>
            <w:r w:rsidRPr="006B1666">
              <w:rPr>
                <w:rFonts w:ascii="Arial" w:hAnsi="Arial" w:cs="Arial"/>
                <w:sz w:val="16"/>
                <w:szCs w:val="16"/>
              </w:rPr>
              <w:t>6 979</w:t>
            </w:r>
          </w:p>
        </w:tc>
        <w:tc>
          <w:tcPr>
            <w:tcW w:w="1683" w:type="dxa"/>
            <w:shd w:val="clear" w:color="auto" w:fill="auto"/>
            <w:noWrap/>
            <w:vAlign w:val="bottom"/>
          </w:tcPr>
          <w:p w:rsidR="00E62834" w:rsidRPr="006B1666" w:rsidRDefault="00E62834" w:rsidP="001B3C20">
            <w:pPr>
              <w:tabs>
                <w:tab w:val="num" w:pos="567"/>
              </w:tabs>
              <w:autoSpaceDE w:val="0"/>
              <w:autoSpaceDN w:val="0"/>
              <w:adjustRightInd w:val="0"/>
              <w:spacing w:before="120" w:after="120"/>
              <w:ind w:left="567" w:hanging="567"/>
              <w:jc w:val="right"/>
              <w:rPr>
                <w:rFonts w:ascii="Arial" w:hAnsi="Arial" w:cs="Arial"/>
                <w:sz w:val="16"/>
                <w:szCs w:val="16"/>
              </w:rPr>
            </w:pPr>
            <w:r w:rsidRPr="006B1666">
              <w:rPr>
                <w:rFonts w:ascii="Arial" w:hAnsi="Arial" w:cs="Arial"/>
                <w:sz w:val="16"/>
                <w:szCs w:val="16"/>
              </w:rPr>
              <w:t>4 816</w:t>
            </w:r>
          </w:p>
        </w:tc>
      </w:tr>
      <w:tr w:rsidR="00E62834" w:rsidRPr="00403BAA" w:rsidTr="006B1666">
        <w:trPr>
          <w:trHeight w:val="240"/>
        </w:trPr>
        <w:tc>
          <w:tcPr>
            <w:tcW w:w="5932" w:type="dxa"/>
            <w:noWrap/>
            <w:vAlign w:val="bottom"/>
          </w:tcPr>
          <w:p w:rsidR="00E62834" w:rsidRPr="009F6DF3" w:rsidRDefault="00E62834" w:rsidP="00AA74BE">
            <w:pPr>
              <w:tabs>
                <w:tab w:val="num" w:pos="567"/>
              </w:tabs>
              <w:autoSpaceDE w:val="0"/>
              <w:autoSpaceDN w:val="0"/>
              <w:adjustRightInd w:val="0"/>
              <w:spacing w:before="120" w:after="120"/>
              <w:ind w:left="567" w:hanging="567"/>
              <w:jc w:val="both"/>
              <w:rPr>
                <w:rFonts w:ascii="Arial" w:hAnsi="Arial" w:cs="Arial"/>
                <w:sz w:val="16"/>
                <w:szCs w:val="16"/>
              </w:rPr>
            </w:pPr>
            <w:r w:rsidRPr="009F6DF3">
              <w:rPr>
                <w:rFonts w:ascii="Arial" w:hAnsi="Arial" w:cs="Arial"/>
                <w:sz w:val="16"/>
                <w:szCs w:val="16"/>
              </w:rPr>
              <w:t>Externé opracovanie výrobkov</w:t>
            </w:r>
          </w:p>
        </w:tc>
        <w:tc>
          <w:tcPr>
            <w:tcW w:w="1625" w:type="dxa"/>
            <w:shd w:val="clear" w:color="auto" w:fill="auto"/>
            <w:noWrap/>
            <w:vAlign w:val="bottom"/>
          </w:tcPr>
          <w:p w:rsidR="00E62834" w:rsidRPr="00C66EB6" w:rsidRDefault="00A07990" w:rsidP="00AA74BE">
            <w:pPr>
              <w:tabs>
                <w:tab w:val="num" w:pos="567"/>
              </w:tabs>
              <w:autoSpaceDE w:val="0"/>
              <w:autoSpaceDN w:val="0"/>
              <w:adjustRightInd w:val="0"/>
              <w:spacing w:before="120" w:after="120"/>
              <w:ind w:left="567" w:hanging="567"/>
              <w:jc w:val="right"/>
              <w:rPr>
                <w:rFonts w:ascii="Arial" w:hAnsi="Arial" w:cs="Arial"/>
                <w:sz w:val="16"/>
                <w:szCs w:val="16"/>
              </w:rPr>
            </w:pPr>
            <w:r w:rsidRPr="00C66EB6">
              <w:rPr>
                <w:rFonts w:ascii="Arial" w:hAnsi="Arial" w:cs="Arial"/>
                <w:sz w:val="16"/>
                <w:szCs w:val="16"/>
              </w:rPr>
              <w:t>5 853 135</w:t>
            </w:r>
          </w:p>
        </w:tc>
        <w:tc>
          <w:tcPr>
            <w:tcW w:w="1683" w:type="dxa"/>
            <w:shd w:val="clear" w:color="auto" w:fill="auto"/>
            <w:noWrap/>
            <w:vAlign w:val="bottom"/>
          </w:tcPr>
          <w:p w:rsidR="00E62834" w:rsidRPr="00C66EB6" w:rsidRDefault="00E62834" w:rsidP="001B3C20">
            <w:pPr>
              <w:tabs>
                <w:tab w:val="num" w:pos="567"/>
              </w:tabs>
              <w:autoSpaceDE w:val="0"/>
              <w:autoSpaceDN w:val="0"/>
              <w:adjustRightInd w:val="0"/>
              <w:spacing w:before="120" w:after="120"/>
              <w:ind w:left="567" w:hanging="567"/>
              <w:jc w:val="right"/>
              <w:rPr>
                <w:rFonts w:ascii="Arial" w:hAnsi="Arial" w:cs="Arial"/>
                <w:sz w:val="16"/>
                <w:szCs w:val="16"/>
              </w:rPr>
            </w:pPr>
            <w:r w:rsidRPr="00C66EB6">
              <w:rPr>
                <w:rFonts w:ascii="Arial" w:hAnsi="Arial" w:cs="Arial"/>
                <w:sz w:val="16"/>
                <w:szCs w:val="16"/>
              </w:rPr>
              <w:t xml:space="preserve">6 055 911 </w:t>
            </w:r>
          </w:p>
        </w:tc>
      </w:tr>
      <w:tr w:rsidR="00E62834" w:rsidRPr="00403BAA" w:rsidTr="00AD7C25">
        <w:trPr>
          <w:trHeight w:val="240"/>
        </w:trPr>
        <w:tc>
          <w:tcPr>
            <w:tcW w:w="5932" w:type="dxa"/>
            <w:noWrap/>
            <w:vAlign w:val="bottom"/>
          </w:tcPr>
          <w:p w:rsidR="00E62834" w:rsidRPr="009F6DF3" w:rsidRDefault="00E62834" w:rsidP="00AA74BE">
            <w:pPr>
              <w:tabs>
                <w:tab w:val="num" w:pos="567"/>
              </w:tabs>
              <w:autoSpaceDE w:val="0"/>
              <w:autoSpaceDN w:val="0"/>
              <w:adjustRightInd w:val="0"/>
              <w:spacing w:before="120" w:after="120"/>
              <w:ind w:left="567" w:hanging="567"/>
              <w:jc w:val="both"/>
              <w:rPr>
                <w:rFonts w:ascii="Arial" w:hAnsi="Arial" w:cs="Arial"/>
                <w:sz w:val="16"/>
                <w:szCs w:val="16"/>
              </w:rPr>
            </w:pPr>
            <w:r w:rsidRPr="009F6DF3">
              <w:rPr>
                <w:rFonts w:ascii="Arial" w:hAnsi="Arial" w:cs="Arial"/>
                <w:sz w:val="16"/>
                <w:szCs w:val="16"/>
              </w:rPr>
              <w:t>Náklady na IT</w:t>
            </w:r>
          </w:p>
        </w:tc>
        <w:tc>
          <w:tcPr>
            <w:tcW w:w="1625" w:type="dxa"/>
            <w:noWrap/>
            <w:vAlign w:val="bottom"/>
          </w:tcPr>
          <w:p w:rsidR="00E62834" w:rsidRPr="00C66EB6" w:rsidRDefault="009147AC" w:rsidP="00AA74BE">
            <w:pPr>
              <w:tabs>
                <w:tab w:val="num" w:pos="567"/>
              </w:tabs>
              <w:autoSpaceDE w:val="0"/>
              <w:autoSpaceDN w:val="0"/>
              <w:adjustRightInd w:val="0"/>
              <w:spacing w:before="120" w:after="120"/>
              <w:ind w:left="567" w:hanging="567"/>
              <w:jc w:val="right"/>
              <w:rPr>
                <w:rFonts w:ascii="Arial" w:hAnsi="Arial" w:cs="Arial"/>
                <w:sz w:val="16"/>
                <w:szCs w:val="16"/>
              </w:rPr>
            </w:pPr>
            <w:r w:rsidRPr="00C66EB6">
              <w:rPr>
                <w:rFonts w:ascii="Arial" w:hAnsi="Arial" w:cs="Arial"/>
                <w:sz w:val="16"/>
                <w:szCs w:val="16"/>
              </w:rPr>
              <w:t>235 603</w:t>
            </w:r>
          </w:p>
        </w:tc>
        <w:tc>
          <w:tcPr>
            <w:tcW w:w="1683" w:type="dxa"/>
            <w:noWrap/>
            <w:vAlign w:val="bottom"/>
          </w:tcPr>
          <w:p w:rsidR="00E62834" w:rsidRPr="00C66EB6" w:rsidRDefault="00E62834" w:rsidP="001B3C20">
            <w:pPr>
              <w:tabs>
                <w:tab w:val="num" w:pos="567"/>
              </w:tabs>
              <w:autoSpaceDE w:val="0"/>
              <w:autoSpaceDN w:val="0"/>
              <w:adjustRightInd w:val="0"/>
              <w:spacing w:before="120" w:after="120"/>
              <w:ind w:left="567" w:hanging="567"/>
              <w:jc w:val="right"/>
              <w:rPr>
                <w:rFonts w:ascii="Arial" w:hAnsi="Arial" w:cs="Arial"/>
                <w:sz w:val="16"/>
                <w:szCs w:val="16"/>
              </w:rPr>
            </w:pPr>
            <w:r w:rsidRPr="00C66EB6">
              <w:rPr>
                <w:rFonts w:ascii="Arial" w:hAnsi="Arial" w:cs="Arial"/>
                <w:sz w:val="16"/>
                <w:szCs w:val="16"/>
              </w:rPr>
              <w:t>208 322</w:t>
            </w:r>
          </w:p>
        </w:tc>
      </w:tr>
      <w:tr w:rsidR="00E62834" w:rsidRPr="00403BAA" w:rsidTr="00AD7C25">
        <w:trPr>
          <w:trHeight w:val="240"/>
        </w:trPr>
        <w:tc>
          <w:tcPr>
            <w:tcW w:w="5932" w:type="dxa"/>
            <w:noWrap/>
            <w:vAlign w:val="bottom"/>
          </w:tcPr>
          <w:p w:rsidR="00E62834" w:rsidRPr="009F6DF3" w:rsidRDefault="00E62834" w:rsidP="00AA74BE">
            <w:pPr>
              <w:tabs>
                <w:tab w:val="num" w:pos="567"/>
              </w:tabs>
              <w:autoSpaceDE w:val="0"/>
              <w:autoSpaceDN w:val="0"/>
              <w:adjustRightInd w:val="0"/>
              <w:spacing w:before="120" w:after="120"/>
              <w:ind w:left="567" w:hanging="567"/>
              <w:jc w:val="both"/>
              <w:rPr>
                <w:rFonts w:ascii="Arial" w:hAnsi="Arial" w:cs="Arial"/>
                <w:sz w:val="16"/>
                <w:szCs w:val="16"/>
              </w:rPr>
            </w:pPr>
            <w:r w:rsidRPr="009F6DF3">
              <w:rPr>
                <w:rFonts w:ascii="Arial" w:hAnsi="Arial" w:cs="Arial"/>
                <w:sz w:val="16"/>
                <w:szCs w:val="16"/>
              </w:rPr>
              <w:t>Náklady na telekomunikačné služby</w:t>
            </w:r>
          </w:p>
        </w:tc>
        <w:tc>
          <w:tcPr>
            <w:tcW w:w="1625" w:type="dxa"/>
            <w:noWrap/>
            <w:vAlign w:val="bottom"/>
          </w:tcPr>
          <w:p w:rsidR="00E62834" w:rsidRPr="00C66EB6" w:rsidRDefault="009147AC" w:rsidP="00AA74BE">
            <w:pPr>
              <w:tabs>
                <w:tab w:val="num" w:pos="567"/>
              </w:tabs>
              <w:autoSpaceDE w:val="0"/>
              <w:autoSpaceDN w:val="0"/>
              <w:adjustRightInd w:val="0"/>
              <w:spacing w:before="120" w:after="120"/>
              <w:ind w:left="567" w:hanging="567"/>
              <w:jc w:val="right"/>
              <w:rPr>
                <w:rFonts w:ascii="Arial" w:hAnsi="Arial" w:cs="Arial"/>
                <w:sz w:val="16"/>
                <w:szCs w:val="16"/>
              </w:rPr>
            </w:pPr>
            <w:r w:rsidRPr="00C66EB6">
              <w:rPr>
                <w:rFonts w:ascii="Arial" w:hAnsi="Arial" w:cs="Arial"/>
                <w:sz w:val="16"/>
                <w:szCs w:val="16"/>
              </w:rPr>
              <w:t>61 161</w:t>
            </w:r>
          </w:p>
        </w:tc>
        <w:tc>
          <w:tcPr>
            <w:tcW w:w="1683" w:type="dxa"/>
            <w:noWrap/>
            <w:vAlign w:val="bottom"/>
          </w:tcPr>
          <w:p w:rsidR="00E62834" w:rsidRPr="00C66EB6" w:rsidRDefault="00E62834" w:rsidP="001B3C20">
            <w:pPr>
              <w:tabs>
                <w:tab w:val="num" w:pos="567"/>
              </w:tabs>
              <w:autoSpaceDE w:val="0"/>
              <w:autoSpaceDN w:val="0"/>
              <w:adjustRightInd w:val="0"/>
              <w:spacing w:before="120" w:after="120"/>
              <w:ind w:left="567" w:hanging="567"/>
              <w:jc w:val="right"/>
              <w:rPr>
                <w:rFonts w:ascii="Arial" w:hAnsi="Arial" w:cs="Arial"/>
                <w:sz w:val="16"/>
                <w:szCs w:val="16"/>
              </w:rPr>
            </w:pPr>
            <w:r w:rsidRPr="00C66EB6">
              <w:rPr>
                <w:rFonts w:ascii="Arial" w:hAnsi="Arial" w:cs="Arial"/>
                <w:sz w:val="16"/>
                <w:szCs w:val="16"/>
              </w:rPr>
              <w:t>68 073</w:t>
            </w:r>
          </w:p>
        </w:tc>
      </w:tr>
      <w:tr w:rsidR="00E62834" w:rsidRPr="00403BAA" w:rsidTr="00AD7C25">
        <w:trPr>
          <w:trHeight w:val="240"/>
        </w:trPr>
        <w:tc>
          <w:tcPr>
            <w:tcW w:w="5932" w:type="dxa"/>
            <w:noWrap/>
            <w:vAlign w:val="bottom"/>
          </w:tcPr>
          <w:p w:rsidR="00E62834" w:rsidRPr="009F6DF3" w:rsidRDefault="00E62834" w:rsidP="00AA74BE">
            <w:pPr>
              <w:tabs>
                <w:tab w:val="num" w:pos="567"/>
              </w:tabs>
              <w:autoSpaceDE w:val="0"/>
              <w:autoSpaceDN w:val="0"/>
              <w:adjustRightInd w:val="0"/>
              <w:spacing w:before="120" w:after="120"/>
              <w:ind w:left="567" w:hanging="567"/>
              <w:jc w:val="both"/>
              <w:rPr>
                <w:rFonts w:ascii="Arial" w:hAnsi="Arial" w:cs="Arial"/>
                <w:sz w:val="16"/>
                <w:szCs w:val="16"/>
              </w:rPr>
            </w:pPr>
            <w:r w:rsidRPr="009F6DF3">
              <w:rPr>
                <w:rFonts w:ascii="Arial" w:hAnsi="Arial" w:cs="Arial"/>
                <w:sz w:val="16"/>
                <w:szCs w:val="16"/>
              </w:rPr>
              <w:t>Poplatky platené Skupine</w:t>
            </w:r>
          </w:p>
        </w:tc>
        <w:tc>
          <w:tcPr>
            <w:tcW w:w="1625" w:type="dxa"/>
            <w:noWrap/>
            <w:vAlign w:val="bottom"/>
          </w:tcPr>
          <w:p w:rsidR="00E62834" w:rsidRPr="00C66EB6" w:rsidRDefault="00A16677" w:rsidP="00AA74BE">
            <w:pPr>
              <w:tabs>
                <w:tab w:val="num" w:pos="567"/>
              </w:tabs>
              <w:autoSpaceDE w:val="0"/>
              <w:autoSpaceDN w:val="0"/>
              <w:adjustRightInd w:val="0"/>
              <w:spacing w:before="120" w:after="120"/>
              <w:ind w:left="567" w:hanging="567"/>
              <w:jc w:val="right"/>
              <w:rPr>
                <w:rFonts w:ascii="Arial" w:hAnsi="Arial" w:cs="Arial"/>
                <w:sz w:val="16"/>
                <w:szCs w:val="16"/>
              </w:rPr>
            </w:pPr>
            <w:r w:rsidRPr="00C66EB6">
              <w:rPr>
                <w:rFonts w:ascii="Arial" w:hAnsi="Arial" w:cs="Arial"/>
                <w:sz w:val="16"/>
                <w:szCs w:val="16"/>
              </w:rPr>
              <w:t>3 057 802</w:t>
            </w:r>
          </w:p>
        </w:tc>
        <w:tc>
          <w:tcPr>
            <w:tcW w:w="1683" w:type="dxa"/>
            <w:noWrap/>
            <w:vAlign w:val="bottom"/>
          </w:tcPr>
          <w:p w:rsidR="00E62834" w:rsidRPr="00C66EB6" w:rsidRDefault="00E62834" w:rsidP="001B3C20">
            <w:pPr>
              <w:tabs>
                <w:tab w:val="num" w:pos="567"/>
              </w:tabs>
              <w:autoSpaceDE w:val="0"/>
              <w:autoSpaceDN w:val="0"/>
              <w:adjustRightInd w:val="0"/>
              <w:spacing w:before="120" w:after="120"/>
              <w:ind w:left="567" w:hanging="567"/>
              <w:jc w:val="right"/>
              <w:rPr>
                <w:rFonts w:ascii="Arial" w:hAnsi="Arial" w:cs="Arial"/>
                <w:sz w:val="16"/>
                <w:szCs w:val="16"/>
              </w:rPr>
            </w:pPr>
            <w:r w:rsidRPr="00C66EB6">
              <w:rPr>
                <w:rFonts w:ascii="Arial" w:hAnsi="Arial" w:cs="Arial"/>
                <w:sz w:val="16"/>
                <w:szCs w:val="16"/>
              </w:rPr>
              <w:t>2 843 639</w:t>
            </w:r>
          </w:p>
        </w:tc>
      </w:tr>
      <w:tr w:rsidR="00E62834" w:rsidRPr="00403BAA" w:rsidTr="00AD7C25">
        <w:trPr>
          <w:trHeight w:val="240"/>
        </w:trPr>
        <w:tc>
          <w:tcPr>
            <w:tcW w:w="5932" w:type="dxa"/>
            <w:noWrap/>
            <w:vAlign w:val="bottom"/>
          </w:tcPr>
          <w:p w:rsidR="00E62834" w:rsidRPr="009F6DF3" w:rsidRDefault="00E62834" w:rsidP="00AA74BE">
            <w:pPr>
              <w:tabs>
                <w:tab w:val="num" w:pos="567"/>
              </w:tabs>
              <w:autoSpaceDE w:val="0"/>
              <w:autoSpaceDN w:val="0"/>
              <w:adjustRightInd w:val="0"/>
              <w:spacing w:before="120" w:after="120"/>
              <w:ind w:left="567" w:hanging="567"/>
              <w:jc w:val="both"/>
              <w:rPr>
                <w:rFonts w:ascii="Arial" w:hAnsi="Arial" w:cs="Arial"/>
                <w:sz w:val="16"/>
                <w:szCs w:val="16"/>
              </w:rPr>
            </w:pPr>
            <w:r w:rsidRPr="009F6DF3">
              <w:rPr>
                <w:rFonts w:ascii="Arial" w:hAnsi="Arial" w:cs="Arial"/>
                <w:sz w:val="16"/>
                <w:szCs w:val="16"/>
              </w:rPr>
              <w:t>Personálny leasing</w:t>
            </w:r>
          </w:p>
        </w:tc>
        <w:tc>
          <w:tcPr>
            <w:tcW w:w="1625" w:type="dxa"/>
            <w:noWrap/>
            <w:vAlign w:val="bottom"/>
          </w:tcPr>
          <w:p w:rsidR="00E62834" w:rsidRPr="00C66EB6" w:rsidRDefault="009147AC" w:rsidP="00AA74BE">
            <w:pPr>
              <w:tabs>
                <w:tab w:val="num" w:pos="567"/>
              </w:tabs>
              <w:autoSpaceDE w:val="0"/>
              <w:autoSpaceDN w:val="0"/>
              <w:adjustRightInd w:val="0"/>
              <w:spacing w:before="120" w:after="120"/>
              <w:ind w:left="567" w:hanging="567"/>
              <w:jc w:val="right"/>
              <w:rPr>
                <w:rFonts w:ascii="Arial" w:hAnsi="Arial" w:cs="Arial"/>
                <w:sz w:val="16"/>
                <w:szCs w:val="16"/>
              </w:rPr>
            </w:pPr>
            <w:r w:rsidRPr="00C66EB6">
              <w:rPr>
                <w:rFonts w:ascii="Arial" w:hAnsi="Arial" w:cs="Arial"/>
                <w:sz w:val="16"/>
                <w:szCs w:val="16"/>
              </w:rPr>
              <w:t>2 249 337</w:t>
            </w:r>
          </w:p>
        </w:tc>
        <w:tc>
          <w:tcPr>
            <w:tcW w:w="1683" w:type="dxa"/>
            <w:noWrap/>
            <w:vAlign w:val="bottom"/>
          </w:tcPr>
          <w:p w:rsidR="00E62834" w:rsidRPr="00C66EB6" w:rsidRDefault="00E62834" w:rsidP="001B3C20">
            <w:pPr>
              <w:tabs>
                <w:tab w:val="num" w:pos="567"/>
              </w:tabs>
              <w:autoSpaceDE w:val="0"/>
              <w:autoSpaceDN w:val="0"/>
              <w:adjustRightInd w:val="0"/>
              <w:spacing w:before="120" w:after="120"/>
              <w:ind w:left="567" w:hanging="567"/>
              <w:jc w:val="right"/>
              <w:rPr>
                <w:rFonts w:ascii="Arial" w:hAnsi="Arial" w:cs="Arial"/>
                <w:sz w:val="16"/>
                <w:szCs w:val="16"/>
              </w:rPr>
            </w:pPr>
            <w:r w:rsidRPr="00C66EB6">
              <w:rPr>
                <w:rFonts w:ascii="Arial" w:hAnsi="Arial" w:cs="Arial"/>
                <w:sz w:val="16"/>
                <w:szCs w:val="16"/>
              </w:rPr>
              <w:t>3 079 383</w:t>
            </w:r>
          </w:p>
        </w:tc>
      </w:tr>
      <w:tr w:rsidR="00E62834" w:rsidRPr="00403BAA" w:rsidTr="00AD7C25">
        <w:trPr>
          <w:trHeight w:val="240"/>
        </w:trPr>
        <w:tc>
          <w:tcPr>
            <w:tcW w:w="5932" w:type="dxa"/>
            <w:vAlign w:val="bottom"/>
          </w:tcPr>
          <w:p w:rsidR="00E62834" w:rsidRPr="009F6DF3" w:rsidRDefault="00E62834" w:rsidP="00AA74BE">
            <w:pPr>
              <w:tabs>
                <w:tab w:val="num" w:pos="567"/>
              </w:tabs>
              <w:autoSpaceDE w:val="0"/>
              <w:autoSpaceDN w:val="0"/>
              <w:adjustRightInd w:val="0"/>
              <w:spacing w:before="120" w:after="120"/>
              <w:ind w:left="567" w:hanging="567"/>
              <w:jc w:val="both"/>
              <w:rPr>
                <w:rFonts w:ascii="Arial" w:hAnsi="Arial" w:cs="Arial"/>
                <w:sz w:val="16"/>
                <w:szCs w:val="16"/>
              </w:rPr>
            </w:pPr>
            <w:r w:rsidRPr="009F6DF3">
              <w:rPr>
                <w:rFonts w:ascii="Arial" w:hAnsi="Arial" w:cs="Arial"/>
                <w:sz w:val="16"/>
                <w:szCs w:val="16"/>
              </w:rPr>
              <w:t>Opravy a udržiavanie</w:t>
            </w:r>
          </w:p>
        </w:tc>
        <w:tc>
          <w:tcPr>
            <w:tcW w:w="1625" w:type="dxa"/>
            <w:noWrap/>
            <w:vAlign w:val="bottom"/>
          </w:tcPr>
          <w:p w:rsidR="00E62834" w:rsidRPr="00C66EB6" w:rsidRDefault="009147AC" w:rsidP="00AA74BE">
            <w:pPr>
              <w:tabs>
                <w:tab w:val="num" w:pos="567"/>
              </w:tabs>
              <w:autoSpaceDE w:val="0"/>
              <w:autoSpaceDN w:val="0"/>
              <w:adjustRightInd w:val="0"/>
              <w:spacing w:before="120" w:after="120"/>
              <w:ind w:left="567" w:hanging="567"/>
              <w:jc w:val="right"/>
              <w:rPr>
                <w:rFonts w:ascii="Arial" w:hAnsi="Arial" w:cs="Arial"/>
                <w:sz w:val="16"/>
                <w:szCs w:val="16"/>
              </w:rPr>
            </w:pPr>
            <w:r w:rsidRPr="00C66EB6">
              <w:rPr>
                <w:rFonts w:ascii="Arial" w:hAnsi="Arial" w:cs="Arial"/>
                <w:sz w:val="16"/>
                <w:szCs w:val="16"/>
              </w:rPr>
              <w:t>1 155 352</w:t>
            </w:r>
          </w:p>
        </w:tc>
        <w:tc>
          <w:tcPr>
            <w:tcW w:w="1683" w:type="dxa"/>
            <w:noWrap/>
            <w:vAlign w:val="bottom"/>
          </w:tcPr>
          <w:p w:rsidR="00E62834" w:rsidRPr="00C66EB6" w:rsidRDefault="00E62834" w:rsidP="001B3C20">
            <w:pPr>
              <w:tabs>
                <w:tab w:val="num" w:pos="567"/>
              </w:tabs>
              <w:autoSpaceDE w:val="0"/>
              <w:autoSpaceDN w:val="0"/>
              <w:adjustRightInd w:val="0"/>
              <w:spacing w:before="120" w:after="120"/>
              <w:ind w:left="567" w:hanging="567"/>
              <w:jc w:val="right"/>
              <w:rPr>
                <w:rFonts w:ascii="Arial" w:hAnsi="Arial" w:cs="Arial"/>
                <w:sz w:val="16"/>
                <w:szCs w:val="16"/>
              </w:rPr>
            </w:pPr>
            <w:r w:rsidRPr="00C66EB6">
              <w:rPr>
                <w:rFonts w:ascii="Arial" w:hAnsi="Arial" w:cs="Arial"/>
                <w:sz w:val="16"/>
                <w:szCs w:val="16"/>
              </w:rPr>
              <w:t>1 650 325</w:t>
            </w:r>
          </w:p>
        </w:tc>
      </w:tr>
      <w:tr w:rsidR="00E62834" w:rsidRPr="00403BAA" w:rsidTr="00AD7C25">
        <w:trPr>
          <w:trHeight w:val="240"/>
        </w:trPr>
        <w:tc>
          <w:tcPr>
            <w:tcW w:w="5932" w:type="dxa"/>
            <w:vAlign w:val="bottom"/>
          </w:tcPr>
          <w:p w:rsidR="00E62834" w:rsidRPr="009F6DF3" w:rsidRDefault="00E62834" w:rsidP="00AA74BE">
            <w:pPr>
              <w:tabs>
                <w:tab w:val="num" w:pos="567"/>
              </w:tabs>
              <w:autoSpaceDE w:val="0"/>
              <w:autoSpaceDN w:val="0"/>
              <w:adjustRightInd w:val="0"/>
              <w:spacing w:before="120" w:after="120"/>
              <w:ind w:left="567" w:hanging="567"/>
              <w:jc w:val="both"/>
              <w:rPr>
                <w:rFonts w:ascii="Arial" w:hAnsi="Arial" w:cs="Arial"/>
                <w:sz w:val="16"/>
                <w:szCs w:val="16"/>
              </w:rPr>
            </w:pPr>
            <w:r w:rsidRPr="009F6DF3">
              <w:rPr>
                <w:rFonts w:ascii="Arial" w:hAnsi="Arial" w:cs="Arial"/>
                <w:sz w:val="16"/>
                <w:szCs w:val="16"/>
              </w:rPr>
              <w:t>Cestovné náklady</w:t>
            </w:r>
          </w:p>
        </w:tc>
        <w:tc>
          <w:tcPr>
            <w:tcW w:w="1625" w:type="dxa"/>
            <w:noWrap/>
            <w:vAlign w:val="bottom"/>
          </w:tcPr>
          <w:p w:rsidR="00E62834" w:rsidRPr="00C66EB6" w:rsidRDefault="009147AC" w:rsidP="00AA74BE">
            <w:pPr>
              <w:tabs>
                <w:tab w:val="num" w:pos="567"/>
              </w:tabs>
              <w:autoSpaceDE w:val="0"/>
              <w:autoSpaceDN w:val="0"/>
              <w:adjustRightInd w:val="0"/>
              <w:spacing w:before="120" w:after="120"/>
              <w:ind w:left="567" w:hanging="567"/>
              <w:jc w:val="right"/>
              <w:rPr>
                <w:rFonts w:ascii="Arial" w:hAnsi="Arial" w:cs="Arial"/>
                <w:sz w:val="16"/>
                <w:szCs w:val="16"/>
              </w:rPr>
            </w:pPr>
            <w:r w:rsidRPr="00C66EB6">
              <w:rPr>
                <w:rFonts w:ascii="Arial" w:hAnsi="Arial" w:cs="Arial"/>
                <w:sz w:val="16"/>
                <w:szCs w:val="16"/>
              </w:rPr>
              <w:t>121 675</w:t>
            </w:r>
          </w:p>
        </w:tc>
        <w:tc>
          <w:tcPr>
            <w:tcW w:w="1683" w:type="dxa"/>
            <w:noWrap/>
            <w:vAlign w:val="bottom"/>
          </w:tcPr>
          <w:p w:rsidR="00E62834" w:rsidRPr="00C66EB6" w:rsidRDefault="00E62834" w:rsidP="001B3C20">
            <w:pPr>
              <w:tabs>
                <w:tab w:val="num" w:pos="567"/>
              </w:tabs>
              <w:autoSpaceDE w:val="0"/>
              <w:autoSpaceDN w:val="0"/>
              <w:adjustRightInd w:val="0"/>
              <w:spacing w:before="120" w:after="120"/>
              <w:ind w:left="567" w:hanging="567"/>
              <w:jc w:val="right"/>
              <w:rPr>
                <w:rFonts w:ascii="Arial" w:hAnsi="Arial" w:cs="Arial"/>
                <w:sz w:val="16"/>
                <w:szCs w:val="16"/>
              </w:rPr>
            </w:pPr>
            <w:r w:rsidRPr="00C66EB6">
              <w:rPr>
                <w:rFonts w:ascii="Arial" w:hAnsi="Arial" w:cs="Arial"/>
                <w:sz w:val="16"/>
                <w:szCs w:val="16"/>
              </w:rPr>
              <w:t>102 490</w:t>
            </w:r>
          </w:p>
        </w:tc>
      </w:tr>
      <w:tr w:rsidR="00E62834" w:rsidRPr="00403BAA" w:rsidTr="00AD7C25">
        <w:trPr>
          <w:trHeight w:val="240"/>
        </w:trPr>
        <w:tc>
          <w:tcPr>
            <w:tcW w:w="5932" w:type="dxa"/>
            <w:vAlign w:val="bottom"/>
          </w:tcPr>
          <w:p w:rsidR="00E62834" w:rsidRPr="009F6DF3" w:rsidRDefault="00E62834" w:rsidP="00AA74BE">
            <w:pPr>
              <w:tabs>
                <w:tab w:val="num" w:pos="567"/>
              </w:tabs>
              <w:autoSpaceDE w:val="0"/>
              <w:autoSpaceDN w:val="0"/>
              <w:adjustRightInd w:val="0"/>
              <w:spacing w:before="120" w:after="120"/>
              <w:ind w:left="567" w:hanging="567"/>
              <w:jc w:val="both"/>
              <w:rPr>
                <w:rFonts w:ascii="Arial" w:hAnsi="Arial" w:cs="Arial"/>
                <w:sz w:val="16"/>
                <w:szCs w:val="16"/>
              </w:rPr>
            </w:pPr>
            <w:r w:rsidRPr="009F6DF3">
              <w:rPr>
                <w:rFonts w:ascii="Arial" w:hAnsi="Arial" w:cs="Arial"/>
                <w:sz w:val="16"/>
                <w:szCs w:val="16"/>
              </w:rPr>
              <w:t>Technická podpora</w:t>
            </w:r>
          </w:p>
        </w:tc>
        <w:tc>
          <w:tcPr>
            <w:tcW w:w="1625" w:type="dxa"/>
            <w:noWrap/>
            <w:vAlign w:val="bottom"/>
          </w:tcPr>
          <w:p w:rsidR="00E62834" w:rsidRPr="00C66EB6" w:rsidRDefault="009147AC" w:rsidP="00AA74BE">
            <w:pPr>
              <w:tabs>
                <w:tab w:val="num" w:pos="567"/>
              </w:tabs>
              <w:autoSpaceDE w:val="0"/>
              <w:autoSpaceDN w:val="0"/>
              <w:adjustRightInd w:val="0"/>
              <w:spacing w:before="120" w:after="120"/>
              <w:ind w:left="567" w:hanging="567"/>
              <w:jc w:val="right"/>
              <w:rPr>
                <w:rFonts w:ascii="Arial" w:hAnsi="Arial" w:cs="Arial"/>
                <w:sz w:val="16"/>
                <w:szCs w:val="16"/>
              </w:rPr>
            </w:pPr>
            <w:r w:rsidRPr="00C66EB6">
              <w:rPr>
                <w:rFonts w:ascii="Arial" w:hAnsi="Arial" w:cs="Arial"/>
                <w:sz w:val="16"/>
                <w:szCs w:val="16"/>
              </w:rPr>
              <w:t>76 063</w:t>
            </w:r>
          </w:p>
        </w:tc>
        <w:tc>
          <w:tcPr>
            <w:tcW w:w="1683" w:type="dxa"/>
            <w:noWrap/>
            <w:vAlign w:val="bottom"/>
          </w:tcPr>
          <w:p w:rsidR="00E62834" w:rsidRPr="00C66EB6" w:rsidRDefault="00E62834" w:rsidP="001B3C20">
            <w:pPr>
              <w:tabs>
                <w:tab w:val="num" w:pos="567"/>
              </w:tabs>
              <w:autoSpaceDE w:val="0"/>
              <w:autoSpaceDN w:val="0"/>
              <w:adjustRightInd w:val="0"/>
              <w:spacing w:before="120" w:after="120"/>
              <w:ind w:left="567" w:hanging="567"/>
              <w:jc w:val="right"/>
              <w:rPr>
                <w:rFonts w:ascii="Arial" w:hAnsi="Arial" w:cs="Arial"/>
                <w:sz w:val="16"/>
                <w:szCs w:val="16"/>
              </w:rPr>
            </w:pPr>
            <w:r w:rsidRPr="00C66EB6">
              <w:rPr>
                <w:rFonts w:ascii="Arial" w:hAnsi="Arial" w:cs="Arial"/>
                <w:sz w:val="16"/>
                <w:szCs w:val="16"/>
              </w:rPr>
              <w:t>85 269</w:t>
            </w:r>
          </w:p>
        </w:tc>
      </w:tr>
      <w:tr w:rsidR="00E62834" w:rsidRPr="00403BAA" w:rsidTr="00AD7C25">
        <w:trPr>
          <w:trHeight w:val="240"/>
        </w:trPr>
        <w:tc>
          <w:tcPr>
            <w:tcW w:w="5932" w:type="dxa"/>
            <w:noWrap/>
            <w:vAlign w:val="bottom"/>
          </w:tcPr>
          <w:p w:rsidR="00E62834" w:rsidRPr="009F6DF3" w:rsidRDefault="00E62834" w:rsidP="00AA74BE">
            <w:pPr>
              <w:tabs>
                <w:tab w:val="num" w:pos="567"/>
              </w:tabs>
              <w:autoSpaceDE w:val="0"/>
              <w:autoSpaceDN w:val="0"/>
              <w:adjustRightInd w:val="0"/>
              <w:spacing w:before="120" w:after="120"/>
              <w:ind w:left="567" w:hanging="567"/>
              <w:jc w:val="both"/>
              <w:rPr>
                <w:rFonts w:ascii="Arial" w:hAnsi="Arial" w:cs="Arial"/>
                <w:sz w:val="16"/>
                <w:szCs w:val="16"/>
              </w:rPr>
            </w:pPr>
            <w:r w:rsidRPr="009F6DF3">
              <w:rPr>
                <w:rFonts w:ascii="Arial" w:hAnsi="Arial" w:cs="Arial"/>
                <w:sz w:val="16"/>
                <w:szCs w:val="16"/>
              </w:rPr>
              <w:t>Ostatné</w:t>
            </w:r>
          </w:p>
        </w:tc>
        <w:tc>
          <w:tcPr>
            <w:tcW w:w="1625" w:type="dxa"/>
            <w:noWrap/>
            <w:vAlign w:val="bottom"/>
          </w:tcPr>
          <w:p w:rsidR="00E62834" w:rsidRPr="00C66EB6" w:rsidRDefault="00C66EB6" w:rsidP="00AA74BE">
            <w:pPr>
              <w:tabs>
                <w:tab w:val="num" w:pos="567"/>
              </w:tabs>
              <w:autoSpaceDE w:val="0"/>
              <w:autoSpaceDN w:val="0"/>
              <w:adjustRightInd w:val="0"/>
              <w:spacing w:before="120" w:after="120"/>
              <w:ind w:left="567" w:hanging="567"/>
              <w:jc w:val="right"/>
              <w:rPr>
                <w:rFonts w:ascii="Arial" w:hAnsi="Arial" w:cs="Arial"/>
                <w:sz w:val="16"/>
                <w:szCs w:val="16"/>
              </w:rPr>
            </w:pPr>
            <w:r>
              <w:rPr>
                <w:rFonts w:ascii="Arial" w:hAnsi="Arial" w:cs="Arial"/>
                <w:sz w:val="16"/>
                <w:szCs w:val="16"/>
              </w:rPr>
              <w:t>800 987</w:t>
            </w:r>
          </w:p>
        </w:tc>
        <w:tc>
          <w:tcPr>
            <w:tcW w:w="1683" w:type="dxa"/>
            <w:noWrap/>
            <w:vAlign w:val="bottom"/>
          </w:tcPr>
          <w:p w:rsidR="00E62834" w:rsidRPr="00C66EB6" w:rsidRDefault="00E62834" w:rsidP="001B3C20">
            <w:pPr>
              <w:tabs>
                <w:tab w:val="num" w:pos="567"/>
              </w:tabs>
              <w:autoSpaceDE w:val="0"/>
              <w:autoSpaceDN w:val="0"/>
              <w:adjustRightInd w:val="0"/>
              <w:spacing w:before="120" w:after="120"/>
              <w:ind w:left="567" w:hanging="567"/>
              <w:jc w:val="right"/>
              <w:rPr>
                <w:rFonts w:ascii="Arial" w:hAnsi="Arial" w:cs="Arial"/>
                <w:sz w:val="16"/>
                <w:szCs w:val="16"/>
              </w:rPr>
            </w:pPr>
            <w:r w:rsidRPr="00C66EB6">
              <w:rPr>
                <w:rFonts w:ascii="Arial" w:hAnsi="Arial" w:cs="Arial"/>
                <w:sz w:val="16"/>
                <w:szCs w:val="16"/>
              </w:rPr>
              <w:t>678 287</w:t>
            </w:r>
          </w:p>
        </w:tc>
      </w:tr>
      <w:tr w:rsidR="00E62834" w:rsidRPr="00403BAA" w:rsidTr="00AD7C25">
        <w:trPr>
          <w:trHeight w:val="255"/>
        </w:trPr>
        <w:tc>
          <w:tcPr>
            <w:tcW w:w="5932" w:type="dxa"/>
            <w:noWrap/>
            <w:vAlign w:val="bottom"/>
          </w:tcPr>
          <w:p w:rsidR="00E62834" w:rsidRPr="009F6DF3" w:rsidRDefault="00E62834" w:rsidP="00AA74BE">
            <w:pPr>
              <w:tabs>
                <w:tab w:val="num" w:pos="567"/>
              </w:tabs>
              <w:autoSpaceDE w:val="0"/>
              <w:autoSpaceDN w:val="0"/>
              <w:adjustRightInd w:val="0"/>
              <w:spacing w:before="120" w:after="120"/>
              <w:ind w:left="567" w:hanging="567"/>
              <w:jc w:val="both"/>
              <w:rPr>
                <w:rFonts w:ascii="Arial" w:hAnsi="Arial" w:cs="Arial"/>
                <w:b/>
                <w:bCs/>
                <w:sz w:val="16"/>
                <w:szCs w:val="16"/>
              </w:rPr>
            </w:pPr>
            <w:r w:rsidRPr="009F6DF3">
              <w:rPr>
                <w:rFonts w:ascii="Arial" w:hAnsi="Arial" w:cs="Arial"/>
                <w:b/>
                <w:bCs/>
                <w:sz w:val="16"/>
                <w:szCs w:val="16"/>
              </w:rPr>
              <w:t>Ostatné významné položky nákladov z hospodárskej činnosti, z toho:</w:t>
            </w:r>
          </w:p>
        </w:tc>
        <w:tc>
          <w:tcPr>
            <w:tcW w:w="1625" w:type="dxa"/>
            <w:noWrap/>
            <w:vAlign w:val="bottom"/>
          </w:tcPr>
          <w:p w:rsidR="00E62834" w:rsidRPr="00C66EB6" w:rsidRDefault="00C66EB6" w:rsidP="00AA74BE">
            <w:pPr>
              <w:tabs>
                <w:tab w:val="num" w:pos="567"/>
              </w:tabs>
              <w:autoSpaceDE w:val="0"/>
              <w:autoSpaceDN w:val="0"/>
              <w:adjustRightInd w:val="0"/>
              <w:spacing w:before="120" w:after="120"/>
              <w:ind w:left="567" w:hanging="567"/>
              <w:jc w:val="right"/>
              <w:rPr>
                <w:rFonts w:ascii="Arial" w:hAnsi="Arial" w:cs="Arial"/>
                <w:b/>
                <w:bCs/>
                <w:sz w:val="16"/>
                <w:szCs w:val="16"/>
              </w:rPr>
            </w:pPr>
            <w:r>
              <w:rPr>
                <w:rFonts w:ascii="Arial" w:hAnsi="Arial" w:cs="Arial"/>
                <w:b/>
                <w:bCs/>
                <w:sz w:val="16"/>
                <w:szCs w:val="16"/>
              </w:rPr>
              <w:t>1 893 140</w:t>
            </w:r>
          </w:p>
        </w:tc>
        <w:tc>
          <w:tcPr>
            <w:tcW w:w="1683" w:type="dxa"/>
            <w:noWrap/>
            <w:vAlign w:val="bottom"/>
          </w:tcPr>
          <w:p w:rsidR="00E62834" w:rsidRPr="00C66EB6" w:rsidRDefault="00E62834" w:rsidP="001B3C20">
            <w:pPr>
              <w:tabs>
                <w:tab w:val="num" w:pos="567"/>
              </w:tabs>
              <w:autoSpaceDE w:val="0"/>
              <w:autoSpaceDN w:val="0"/>
              <w:adjustRightInd w:val="0"/>
              <w:spacing w:before="120" w:after="120"/>
              <w:ind w:left="567" w:hanging="567"/>
              <w:jc w:val="right"/>
              <w:rPr>
                <w:rFonts w:ascii="Arial" w:hAnsi="Arial" w:cs="Arial"/>
                <w:b/>
                <w:bCs/>
                <w:sz w:val="16"/>
                <w:szCs w:val="16"/>
              </w:rPr>
            </w:pPr>
            <w:r w:rsidRPr="00C66EB6">
              <w:rPr>
                <w:rFonts w:ascii="Arial" w:hAnsi="Arial" w:cs="Arial"/>
                <w:b/>
                <w:bCs/>
                <w:sz w:val="16"/>
                <w:szCs w:val="16"/>
              </w:rPr>
              <w:t>1 482 963</w:t>
            </w:r>
          </w:p>
        </w:tc>
      </w:tr>
      <w:tr w:rsidR="00E62834" w:rsidRPr="00403BAA" w:rsidTr="00AD7C25">
        <w:trPr>
          <w:trHeight w:val="527"/>
        </w:trPr>
        <w:tc>
          <w:tcPr>
            <w:tcW w:w="5932" w:type="dxa"/>
            <w:vAlign w:val="bottom"/>
          </w:tcPr>
          <w:p w:rsidR="00E62834" w:rsidRPr="009F6DF3" w:rsidRDefault="00E62834" w:rsidP="00AA74BE">
            <w:pPr>
              <w:tabs>
                <w:tab w:val="num" w:pos="567"/>
              </w:tabs>
              <w:autoSpaceDE w:val="0"/>
              <w:autoSpaceDN w:val="0"/>
              <w:adjustRightInd w:val="0"/>
              <w:spacing w:before="120" w:after="120"/>
              <w:ind w:left="567" w:hanging="567"/>
              <w:jc w:val="both"/>
              <w:rPr>
                <w:rFonts w:ascii="Arial" w:hAnsi="Arial" w:cs="Arial"/>
                <w:sz w:val="16"/>
                <w:szCs w:val="16"/>
              </w:rPr>
            </w:pPr>
            <w:r w:rsidRPr="009F6DF3">
              <w:rPr>
                <w:rFonts w:ascii="Arial" w:hAnsi="Arial" w:cs="Arial"/>
                <w:sz w:val="16"/>
                <w:szCs w:val="16"/>
              </w:rPr>
              <w:t>Predaj materiálu</w:t>
            </w:r>
          </w:p>
        </w:tc>
        <w:tc>
          <w:tcPr>
            <w:tcW w:w="1625" w:type="dxa"/>
            <w:noWrap/>
            <w:vAlign w:val="bottom"/>
          </w:tcPr>
          <w:p w:rsidR="00E62834" w:rsidRPr="00C66EB6" w:rsidRDefault="009147AC" w:rsidP="00AA74BE">
            <w:pPr>
              <w:tabs>
                <w:tab w:val="num" w:pos="567"/>
              </w:tabs>
              <w:autoSpaceDE w:val="0"/>
              <w:autoSpaceDN w:val="0"/>
              <w:adjustRightInd w:val="0"/>
              <w:spacing w:before="120" w:after="120"/>
              <w:ind w:left="567" w:hanging="567"/>
              <w:jc w:val="right"/>
              <w:rPr>
                <w:rFonts w:ascii="Arial" w:hAnsi="Arial" w:cs="Arial"/>
                <w:sz w:val="16"/>
                <w:szCs w:val="16"/>
              </w:rPr>
            </w:pPr>
            <w:r w:rsidRPr="00C66EB6">
              <w:rPr>
                <w:rFonts w:ascii="Arial" w:hAnsi="Arial" w:cs="Arial"/>
                <w:sz w:val="16"/>
                <w:szCs w:val="16"/>
              </w:rPr>
              <w:t>63 963</w:t>
            </w:r>
          </w:p>
        </w:tc>
        <w:tc>
          <w:tcPr>
            <w:tcW w:w="1683" w:type="dxa"/>
            <w:noWrap/>
            <w:vAlign w:val="bottom"/>
          </w:tcPr>
          <w:p w:rsidR="00E62834" w:rsidRPr="00C66EB6" w:rsidRDefault="00E62834" w:rsidP="001B3C20">
            <w:pPr>
              <w:tabs>
                <w:tab w:val="num" w:pos="567"/>
              </w:tabs>
              <w:autoSpaceDE w:val="0"/>
              <w:autoSpaceDN w:val="0"/>
              <w:adjustRightInd w:val="0"/>
              <w:spacing w:before="120" w:after="120"/>
              <w:ind w:left="567" w:hanging="567"/>
              <w:jc w:val="right"/>
              <w:rPr>
                <w:rFonts w:ascii="Arial" w:hAnsi="Arial" w:cs="Arial"/>
                <w:sz w:val="16"/>
                <w:szCs w:val="16"/>
              </w:rPr>
            </w:pPr>
            <w:r w:rsidRPr="00C66EB6">
              <w:rPr>
                <w:rFonts w:ascii="Arial" w:hAnsi="Arial" w:cs="Arial"/>
                <w:sz w:val="16"/>
                <w:szCs w:val="16"/>
              </w:rPr>
              <w:t>54 262</w:t>
            </w:r>
          </w:p>
        </w:tc>
      </w:tr>
      <w:tr w:rsidR="00E62834" w:rsidRPr="00403BAA" w:rsidTr="00AD7C25">
        <w:trPr>
          <w:trHeight w:val="240"/>
        </w:trPr>
        <w:tc>
          <w:tcPr>
            <w:tcW w:w="5932" w:type="dxa"/>
            <w:vAlign w:val="bottom"/>
          </w:tcPr>
          <w:p w:rsidR="00E62834" w:rsidRPr="003F06EA" w:rsidRDefault="00E62834" w:rsidP="00AA74BE">
            <w:pPr>
              <w:tabs>
                <w:tab w:val="num" w:pos="567"/>
              </w:tabs>
              <w:autoSpaceDE w:val="0"/>
              <w:autoSpaceDN w:val="0"/>
              <w:adjustRightInd w:val="0"/>
              <w:spacing w:before="120" w:after="120"/>
              <w:ind w:left="567" w:hanging="567"/>
              <w:jc w:val="both"/>
              <w:rPr>
                <w:rFonts w:ascii="Arial" w:hAnsi="Arial" w:cs="Arial"/>
                <w:sz w:val="16"/>
                <w:szCs w:val="16"/>
              </w:rPr>
            </w:pPr>
            <w:r w:rsidRPr="003F06EA">
              <w:rPr>
                <w:rFonts w:ascii="Arial" w:hAnsi="Arial" w:cs="Arial"/>
                <w:sz w:val="16"/>
                <w:szCs w:val="16"/>
              </w:rPr>
              <w:t>Manká a škody</w:t>
            </w:r>
          </w:p>
        </w:tc>
        <w:tc>
          <w:tcPr>
            <w:tcW w:w="1625" w:type="dxa"/>
            <w:noWrap/>
            <w:vAlign w:val="bottom"/>
          </w:tcPr>
          <w:p w:rsidR="00E62834" w:rsidRPr="00C66EB6" w:rsidRDefault="009147AC" w:rsidP="00AA74BE">
            <w:pPr>
              <w:tabs>
                <w:tab w:val="num" w:pos="567"/>
              </w:tabs>
              <w:autoSpaceDE w:val="0"/>
              <w:autoSpaceDN w:val="0"/>
              <w:adjustRightInd w:val="0"/>
              <w:spacing w:before="120" w:after="120"/>
              <w:ind w:left="567" w:hanging="567"/>
              <w:jc w:val="right"/>
              <w:rPr>
                <w:rFonts w:ascii="Arial" w:hAnsi="Arial" w:cs="Arial"/>
                <w:sz w:val="16"/>
                <w:szCs w:val="16"/>
              </w:rPr>
            </w:pPr>
            <w:r w:rsidRPr="00C66EB6">
              <w:rPr>
                <w:rFonts w:ascii="Arial" w:hAnsi="Arial" w:cs="Arial"/>
                <w:sz w:val="16"/>
                <w:szCs w:val="16"/>
              </w:rPr>
              <w:t>193 306</w:t>
            </w:r>
          </w:p>
        </w:tc>
        <w:tc>
          <w:tcPr>
            <w:tcW w:w="1683" w:type="dxa"/>
            <w:noWrap/>
            <w:vAlign w:val="bottom"/>
          </w:tcPr>
          <w:p w:rsidR="00E62834" w:rsidRPr="00C66EB6" w:rsidRDefault="00E62834" w:rsidP="001B3C20">
            <w:pPr>
              <w:tabs>
                <w:tab w:val="num" w:pos="567"/>
              </w:tabs>
              <w:autoSpaceDE w:val="0"/>
              <w:autoSpaceDN w:val="0"/>
              <w:adjustRightInd w:val="0"/>
              <w:spacing w:before="120" w:after="120"/>
              <w:ind w:left="567" w:hanging="567"/>
              <w:jc w:val="right"/>
              <w:rPr>
                <w:rFonts w:ascii="Arial" w:hAnsi="Arial" w:cs="Arial"/>
                <w:sz w:val="16"/>
                <w:szCs w:val="16"/>
              </w:rPr>
            </w:pPr>
            <w:r w:rsidRPr="00C66EB6">
              <w:rPr>
                <w:rFonts w:ascii="Arial" w:hAnsi="Arial" w:cs="Arial"/>
                <w:sz w:val="16"/>
                <w:szCs w:val="16"/>
              </w:rPr>
              <w:t>48 900</w:t>
            </w:r>
          </w:p>
        </w:tc>
      </w:tr>
      <w:tr w:rsidR="00E62834" w:rsidRPr="00403BAA" w:rsidTr="00AD7C25">
        <w:trPr>
          <w:trHeight w:val="180"/>
        </w:trPr>
        <w:tc>
          <w:tcPr>
            <w:tcW w:w="5932" w:type="dxa"/>
            <w:vAlign w:val="bottom"/>
          </w:tcPr>
          <w:p w:rsidR="00E62834" w:rsidRPr="009F6DF3" w:rsidRDefault="00E62834" w:rsidP="00AA74BE">
            <w:pPr>
              <w:spacing w:before="40"/>
              <w:rPr>
                <w:rFonts w:ascii="Arial" w:hAnsi="Arial" w:cs="Arial"/>
                <w:sz w:val="16"/>
                <w:szCs w:val="16"/>
              </w:rPr>
            </w:pPr>
            <w:r w:rsidRPr="009F6DF3">
              <w:rPr>
                <w:rFonts w:ascii="Arial" w:hAnsi="Arial" w:cs="Arial"/>
                <w:sz w:val="16"/>
                <w:szCs w:val="16"/>
              </w:rPr>
              <w:t>Zostatková cena predaného dlhodobého hmotného a nehmotného majetku</w:t>
            </w:r>
          </w:p>
        </w:tc>
        <w:tc>
          <w:tcPr>
            <w:tcW w:w="1625" w:type="dxa"/>
            <w:noWrap/>
            <w:vAlign w:val="bottom"/>
          </w:tcPr>
          <w:p w:rsidR="00E62834" w:rsidRPr="00C66EB6" w:rsidRDefault="009147AC" w:rsidP="00AA74BE">
            <w:pPr>
              <w:tabs>
                <w:tab w:val="num" w:pos="567"/>
              </w:tabs>
              <w:autoSpaceDE w:val="0"/>
              <w:autoSpaceDN w:val="0"/>
              <w:adjustRightInd w:val="0"/>
              <w:spacing w:before="120" w:after="120"/>
              <w:ind w:left="567" w:hanging="567"/>
              <w:jc w:val="right"/>
              <w:rPr>
                <w:rFonts w:ascii="Arial" w:hAnsi="Arial" w:cs="Arial"/>
                <w:sz w:val="16"/>
                <w:szCs w:val="16"/>
              </w:rPr>
            </w:pPr>
            <w:r w:rsidRPr="00C66EB6">
              <w:rPr>
                <w:rFonts w:ascii="Arial" w:hAnsi="Arial" w:cs="Arial"/>
                <w:sz w:val="16"/>
                <w:szCs w:val="16"/>
              </w:rPr>
              <w:t>0</w:t>
            </w:r>
          </w:p>
        </w:tc>
        <w:tc>
          <w:tcPr>
            <w:tcW w:w="1683" w:type="dxa"/>
            <w:noWrap/>
            <w:vAlign w:val="bottom"/>
          </w:tcPr>
          <w:p w:rsidR="00E62834" w:rsidRPr="00C66EB6" w:rsidRDefault="00E62834" w:rsidP="001B3C20">
            <w:pPr>
              <w:tabs>
                <w:tab w:val="num" w:pos="567"/>
              </w:tabs>
              <w:autoSpaceDE w:val="0"/>
              <w:autoSpaceDN w:val="0"/>
              <w:adjustRightInd w:val="0"/>
              <w:spacing w:before="120" w:after="120"/>
              <w:ind w:left="567" w:hanging="567"/>
              <w:jc w:val="right"/>
              <w:rPr>
                <w:rFonts w:ascii="Arial" w:hAnsi="Arial" w:cs="Arial"/>
                <w:sz w:val="16"/>
                <w:szCs w:val="16"/>
              </w:rPr>
            </w:pPr>
            <w:r w:rsidRPr="00C66EB6">
              <w:rPr>
                <w:rFonts w:ascii="Arial" w:hAnsi="Arial" w:cs="Arial"/>
                <w:sz w:val="16"/>
                <w:szCs w:val="16"/>
              </w:rPr>
              <w:t>0</w:t>
            </w:r>
          </w:p>
        </w:tc>
      </w:tr>
      <w:tr w:rsidR="00E62834" w:rsidRPr="00403BAA" w:rsidTr="00AD7C25">
        <w:trPr>
          <w:trHeight w:val="240"/>
        </w:trPr>
        <w:tc>
          <w:tcPr>
            <w:tcW w:w="5932" w:type="dxa"/>
            <w:vAlign w:val="bottom"/>
          </w:tcPr>
          <w:p w:rsidR="00E62834" w:rsidRPr="009F6DF3" w:rsidRDefault="00E62834" w:rsidP="00AA74BE">
            <w:pPr>
              <w:rPr>
                <w:rFonts w:ascii="Arial" w:hAnsi="Arial" w:cs="Arial"/>
                <w:sz w:val="16"/>
                <w:szCs w:val="16"/>
              </w:rPr>
            </w:pPr>
            <w:r w:rsidRPr="009F6DF3">
              <w:rPr>
                <w:rFonts w:ascii="Arial" w:hAnsi="Arial" w:cs="Arial"/>
                <w:sz w:val="16"/>
                <w:szCs w:val="16"/>
              </w:rPr>
              <w:t>Tvorba a zúčtovanie opravných položiek k pohľadávkam</w:t>
            </w:r>
          </w:p>
        </w:tc>
        <w:tc>
          <w:tcPr>
            <w:tcW w:w="1625" w:type="dxa"/>
            <w:noWrap/>
            <w:vAlign w:val="bottom"/>
          </w:tcPr>
          <w:p w:rsidR="00E62834" w:rsidRPr="00C66EB6" w:rsidRDefault="00A07990" w:rsidP="00AA74BE">
            <w:pPr>
              <w:tabs>
                <w:tab w:val="num" w:pos="567"/>
              </w:tabs>
              <w:autoSpaceDE w:val="0"/>
              <w:autoSpaceDN w:val="0"/>
              <w:adjustRightInd w:val="0"/>
              <w:spacing w:before="120" w:after="120"/>
              <w:ind w:left="567" w:hanging="567"/>
              <w:jc w:val="right"/>
              <w:rPr>
                <w:rFonts w:ascii="Arial" w:hAnsi="Arial" w:cs="Arial"/>
                <w:sz w:val="16"/>
                <w:szCs w:val="16"/>
              </w:rPr>
            </w:pPr>
            <w:r w:rsidRPr="00C66EB6">
              <w:rPr>
                <w:rFonts w:ascii="Arial" w:hAnsi="Arial" w:cs="Arial"/>
                <w:sz w:val="16"/>
                <w:szCs w:val="16"/>
              </w:rPr>
              <w:t>3 995</w:t>
            </w:r>
          </w:p>
        </w:tc>
        <w:tc>
          <w:tcPr>
            <w:tcW w:w="1683" w:type="dxa"/>
            <w:noWrap/>
            <w:vAlign w:val="bottom"/>
          </w:tcPr>
          <w:p w:rsidR="00E62834" w:rsidRPr="00C66EB6" w:rsidRDefault="00E62834" w:rsidP="001B3C20">
            <w:pPr>
              <w:tabs>
                <w:tab w:val="num" w:pos="567"/>
              </w:tabs>
              <w:autoSpaceDE w:val="0"/>
              <w:autoSpaceDN w:val="0"/>
              <w:adjustRightInd w:val="0"/>
              <w:spacing w:before="120" w:after="120"/>
              <w:ind w:left="567" w:hanging="567"/>
              <w:jc w:val="right"/>
              <w:rPr>
                <w:rFonts w:ascii="Arial" w:hAnsi="Arial" w:cs="Arial"/>
                <w:sz w:val="16"/>
                <w:szCs w:val="16"/>
              </w:rPr>
            </w:pPr>
            <w:r w:rsidRPr="00C66EB6">
              <w:rPr>
                <w:rFonts w:ascii="Arial" w:hAnsi="Arial" w:cs="Arial"/>
                <w:sz w:val="16"/>
                <w:szCs w:val="16"/>
              </w:rPr>
              <w:t>26 932</w:t>
            </w:r>
          </w:p>
        </w:tc>
      </w:tr>
      <w:tr w:rsidR="00E62834" w:rsidRPr="00403BAA" w:rsidTr="00AD7C25">
        <w:trPr>
          <w:trHeight w:val="240"/>
        </w:trPr>
        <w:tc>
          <w:tcPr>
            <w:tcW w:w="5932" w:type="dxa"/>
            <w:vAlign w:val="bottom"/>
          </w:tcPr>
          <w:p w:rsidR="00E62834" w:rsidRPr="0085670A" w:rsidRDefault="00E62834" w:rsidP="00AA74BE">
            <w:pPr>
              <w:tabs>
                <w:tab w:val="num" w:pos="567"/>
              </w:tabs>
              <w:autoSpaceDE w:val="0"/>
              <w:autoSpaceDN w:val="0"/>
              <w:adjustRightInd w:val="0"/>
              <w:spacing w:before="120" w:after="120"/>
              <w:ind w:left="567" w:hanging="567"/>
              <w:jc w:val="both"/>
              <w:rPr>
                <w:rFonts w:ascii="Arial" w:hAnsi="Arial" w:cs="Arial"/>
                <w:sz w:val="16"/>
                <w:szCs w:val="16"/>
              </w:rPr>
            </w:pPr>
            <w:r w:rsidRPr="0085670A">
              <w:rPr>
                <w:rFonts w:ascii="Arial" w:hAnsi="Arial" w:cs="Arial"/>
                <w:sz w:val="16"/>
                <w:szCs w:val="16"/>
              </w:rPr>
              <w:t>Triedenie externou firmou, záručné opravy atď.</w:t>
            </w:r>
          </w:p>
        </w:tc>
        <w:tc>
          <w:tcPr>
            <w:tcW w:w="1625" w:type="dxa"/>
            <w:noWrap/>
            <w:vAlign w:val="bottom"/>
          </w:tcPr>
          <w:p w:rsidR="00E62834" w:rsidRPr="00C66EB6" w:rsidRDefault="00A16677" w:rsidP="00AA74BE">
            <w:pPr>
              <w:tabs>
                <w:tab w:val="num" w:pos="567"/>
              </w:tabs>
              <w:autoSpaceDE w:val="0"/>
              <w:autoSpaceDN w:val="0"/>
              <w:adjustRightInd w:val="0"/>
              <w:spacing w:before="120" w:after="120"/>
              <w:ind w:left="567" w:hanging="567"/>
              <w:jc w:val="right"/>
              <w:rPr>
                <w:rFonts w:ascii="Arial" w:hAnsi="Arial" w:cs="Arial"/>
                <w:sz w:val="16"/>
                <w:szCs w:val="16"/>
              </w:rPr>
            </w:pPr>
            <w:r w:rsidRPr="00C66EB6">
              <w:rPr>
                <w:rFonts w:ascii="Arial" w:hAnsi="Arial" w:cs="Arial"/>
                <w:sz w:val="16"/>
                <w:szCs w:val="16"/>
              </w:rPr>
              <w:t>1 428 439</w:t>
            </w:r>
          </w:p>
        </w:tc>
        <w:tc>
          <w:tcPr>
            <w:tcW w:w="1683" w:type="dxa"/>
            <w:noWrap/>
            <w:vAlign w:val="bottom"/>
          </w:tcPr>
          <w:p w:rsidR="00E62834" w:rsidRPr="00C66EB6" w:rsidRDefault="00E62834" w:rsidP="001B3C20">
            <w:pPr>
              <w:tabs>
                <w:tab w:val="num" w:pos="567"/>
              </w:tabs>
              <w:autoSpaceDE w:val="0"/>
              <w:autoSpaceDN w:val="0"/>
              <w:adjustRightInd w:val="0"/>
              <w:spacing w:before="120" w:after="120"/>
              <w:ind w:left="567" w:hanging="567"/>
              <w:jc w:val="right"/>
              <w:rPr>
                <w:rFonts w:ascii="Arial" w:hAnsi="Arial" w:cs="Arial"/>
                <w:sz w:val="16"/>
                <w:szCs w:val="16"/>
              </w:rPr>
            </w:pPr>
            <w:r w:rsidRPr="00C66EB6">
              <w:rPr>
                <w:rFonts w:ascii="Arial" w:hAnsi="Arial" w:cs="Arial"/>
                <w:sz w:val="16"/>
                <w:szCs w:val="16"/>
              </w:rPr>
              <w:t>1 114 526</w:t>
            </w:r>
          </w:p>
        </w:tc>
      </w:tr>
      <w:tr w:rsidR="00E62834" w:rsidRPr="00403BAA" w:rsidTr="00AD7C25">
        <w:trPr>
          <w:trHeight w:val="240"/>
        </w:trPr>
        <w:tc>
          <w:tcPr>
            <w:tcW w:w="5932" w:type="dxa"/>
            <w:vAlign w:val="bottom"/>
          </w:tcPr>
          <w:p w:rsidR="00E62834" w:rsidRPr="0085670A" w:rsidRDefault="00E62834" w:rsidP="00AA74BE">
            <w:pPr>
              <w:tabs>
                <w:tab w:val="num" w:pos="567"/>
              </w:tabs>
              <w:autoSpaceDE w:val="0"/>
              <w:autoSpaceDN w:val="0"/>
              <w:adjustRightInd w:val="0"/>
              <w:spacing w:before="120" w:after="120"/>
              <w:ind w:left="567" w:hanging="567"/>
              <w:jc w:val="both"/>
              <w:rPr>
                <w:rFonts w:ascii="Arial" w:hAnsi="Arial" w:cs="Arial"/>
                <w:sz w:val="16"/>
                <w:szCs w:val="16"/>
              </w:rPr>
            </w:pPr>
            <w:r w:rsidRPr="0085670A">
              <w:rPr>
                <w:rFonts w:ascii="Arial" w:hAnsi="Arial" w:cs="Arial"/>
                <w:sz w:val="16"/>
                <w:szCs w:val="16"/>
              </w:rPr>
              <w:t>Ostatné</w:t>
            </w:r>
          </w:p>
        </w:tc>
        <w:tc>
          <w:tcPr>
            <w:tcW w:w="1625" w:type="dxa"/>
            <w:noWrap/>
            <w:vAlign w:val="bottom"/>
          </w:tcPr>
          <w:p w:rsidR="00E62834" w:rsidRPr="00C66EB6" w:rsidRDefault="00C66EB6" w:rsidP="00AA74BE">
            <w:pPr>
              <w:tabs>
                <w:tab w:val="num" w:pos="567"/>
              </w:tabs>
              <w:autoSpaceDE w:val="0"/>
              <w:autoSpaceDN w:val="0"/>
              <w:adjustRightInd w:val="0"/>
              <w:spacing w:before="120" w:after="120"/>
              <w:ind w:left="567" w:hanging="567"/>
              <w:jc w:val="right"/>
              <w:rPr>
                <w:rFonts w:ascii="Arial" w:hAnsi="Arial" w:cs="Arial"/>
                <w:sz w:val="16"/>
                <w:szCs w:val="16"/>
              </w:rPr>
            </w:pPr>
            <w:r>
              <w:rPr>
                <w:rFonts w:ascii="Arial" w:hAnsi="Arial" w:cs="Arial"/>
                <w:sz w:val="16"/>
                <w:szCs w:val="16"/>
              </w:rPr>
              <w:t>203 437</w:t>
            </w:r>
          </w:p>
        </w:tc>
        <w:tc>
          <w:tcPr>
            <w:tcW w:w="1683" w:type="dxa"/>
            <w:noWrap/>
            <w:vAlign w:val="bottom"/>
          </w:tcPr>
          <w:p w:rsidR="00E62834" w:rsidRPr="00C66EB6" w:rsidRDefault="00E62834" w:rsidP="001B3C20">
            <w:pPr>
              <w:tabs>
                <w:tab w:val="num" w:pos="567"/>
              </w:tabs>
              <w:autoSpaceDE w:val="0"/>
              <w:autoSpaceDN w:val="0"/>
              <w:adjustRightInd w:val="0"/>
              <w:spacing w:before="120" w:after="120"/>
              <w:ind w:left="567" w:hanging="567"/>
              <w:jc w:val="right"/>
              <w:rPr>
                <w:rFonts w:ascii="Arial" w:hAnsi="Arial" w:cs="Arial"/>
                <w:sz w:val="16"/>
                <w:szCs w:val="16"/>
              </w:rPr>
            </w:pPr>
            <w:r w:rsidRPr="00C66EB6">
              <w:rPr>
                <w:rFonts w:ascii="Arial" w:hAnsi="Arial" w:cs="Arial"/>
                <w:sz w:val="16"/>
                <w:szCs w:val="16"/>
              </w:rPr>
              <w:t>238 343</w:t>
            </w:r>
          </w:p>
        </w:tc>
      </w:tr>
      <w:tr w:rsidR="00E62834" w:rsidRPr="00403BAA" w:rsidTr="00AD7C25">
        <w:trPr>
          <w:trHeight w:val="255"/>
        </w:trPr>
        <w:tc>
          <w:tcPr>
            <w:tcW w:w="5932" w:type="dxa"/>
            <w:noWrap/>
            <w:vAlign w:val="bottom"/>
          </w:tcPr>
          <w:p w:rsidR="00E62834" w:rsidRPr="009F6DF3" w:rsidRDefault="00E62834" w:rsidP="00AA74BE">
            <w:pPr>
              <w:tabs>
                <w:tab w:val="num" w:pos="567"/>
              </w:tabs>
              <w:autoSpaceDE w:val="0"/>
              <w:autoSpaceDN w:val="0"/>
              <w:adjustRightInd w:val="0"/>
              <w:spacing w:before="120" w:after="120"/>
              <w:ind w:left="567" w:hanging="567"/>
              <w:jc w:val="both"/>
              <w:rPr>
                <w:rFonts w:ascii="Arial" w:hAnsi="Arial" w:cs="Arial"/>
                <w:b/>
                <w:bCs/>
                <w:sz w:val="16"/>
                <w:szCs w:val="16"/>
              </w:rPr>
            </w:pPr>
            <w:r w:rsidRPr="009F6DF3">
              <w:rPr>
                <w:rFonts w:ascii="Arial" w:hAnsi="Arial" w:cs="Arial"/>
                <w:b/>
                <w:bCs/>
                <w:sz w:val="16"/>
                <w:szCs w:val="16"/>
              </w:rPr>
              <w:t>Finančné náklady, z toho:</w:t>
            </w:r>
          </w:p>
        </w:tc>
        <w:tc>
          <w:tcPr>
            <w:tcW w:w="1625" w:type="dxa"/>
            <w:noWrap/>
            <w:vAlign w:val="bottom"/>
          </w:tcPr>
          <w:p w:rsidR="00E62834" w:rsidRPr="00C66EB6" w:rsidRDefault="00A07990" w:rsidP="00AA74BE">
            <w:pPr>
              <w:tabs>
                <w:tab w:val="num" w:pos="567"/>
              </w:tabs>
              <w:autoSpaceDE w:val="0"/>
              <w:autoSpaceDN w:val="0"/>
              <w:adjustRightInd w:val="0"/>
              <w:spacing w:before="120" w:after="120"/>
              <w:ind w:left="567" w:hanging="567"/>
              <w:jc w:val="right"/>
              <w:rPr>
                <w:rFonts w:ascii="Arial" w:hAnsi="Arial" w:cs="Arial"/>
                <w:b/>
                <w:bCs/>
                <w:sz w:val="16"/>
                <w:szCs w:val="16"/>
              </w:rPr>
            </w:pPr>
            <w:r w:rsidRPr="00C66EB6">
              <w:rPr>
                <w:rFonts w:ascii="Arial" w:hAnsi="Arial" w:cs="Arial"/>
                <w:b/>
                <w:bCs/>
                <w:sz w:val="16"/>
                <w:szCs w:val="16"/>
              </w:rPr>
              <w:t>270 163</w:t>
            </w:r>
          </w:p>
        </w:tc>
        <w:tc>
          <w:tcPr>
            <w:tcW w:w="1683" w:type="dxa"/>
            <w:noWrap/>
            <w:vAlign w:val="bottom"/>
          </w:tcPr>
          <w:p w:rsidR="00E62834" w:rsidRPr="00C66EB6" w:rsidRDefault="00E62834" w:rsidP="001B3C20">
            <w:pPr>
              <w:tabs>
                <w:tab w:val="num" w:pos="567"/>
              </w:tabs>
              <w:autoSpaceDE w:val="0"/>
              <w:autoSpaceDN w:val="0"/>
              <w:adjustRightInd w:val="0"/>
              <w:spacing w:before="120" w:after="120"/>
              <w:ind w:left="567" w:hanging="567"/>
              <w:jc w:val="right"/>
              <w:rPr>
                <w:rFonts w:ascii="Arial" w:hAnsi="Arial" w:cs="Arial"/>
                <w:b/>
                <w:bCs/>
                <w:sz w:val="16"/>
                <w:szCs w:val="16"/>
              </w:rPr>
            </w:pPr>
            <w:r w:rsidRPr="00C66EB6">
              <w:rPr>
                <w:rFonts w:ascii="Arial" w:hAnsi="Arial" w:cs="Arial"/>
                <w:b/>
                <w:bCs/>
                <w:sz w:val="16"/>
                <w:szCs w:val="16"/>
              </w:rPr>
              <w:t>386 638</w:t>
            </w:r>
          </w:p>
        </w:tc>
      </w:tr>
      <w:tr w:rsidR="00E62834" w:rsidRPr="00403BAA" w:rsidTr="00AD7C25">
        <w:trPr>
          <w:trHeight w:val="255"/>
        </w:trPr>
        <w:tc>
          <w:tcPr>
            <w:tcW w:w="5932" w:type="dxa"/>
            <w:noWrap/>
            <w:vAlign w:val="bottom"/>
          </w:tcPr>
          <w:p w:rsidR="00E62834" w:rsidRPr="009F6DF3" w:rsidRDefault="00E62834" w:rsidP="00AA74BE">
            <w:pPr>
              <w:tabs>
                <w:tab w:val="num" w:pos="567"/>
              </w:tabs>
              <w:autoSpaceDE w:val="0"/>
              <w:autoSpaceDN w:val="0"/>
              <w:adjustRightInd w:val="0"/>
              <w:spacing w:before="120" w:after="120"/>
              <w:ind w:left="567" w:hanging="567"/>
              <w:jc w:val="both"/>
              <w:rPr>
                <w:rFonts w:ascii="Arial" w:hAnsi="Arial" w:cs="Arial"/>
                <w:iCs/>
                <w:sz w:val="16"/>
                <w:szCs w:val="16"/>
              </w:rPr>
            </w:pPr>
            <w:r w:rsidRPr="009F6DF3">
              <w:rPr>
                <w:rFonts w:ascii="Arial" w:hAnsi="Arial" w:cs="Arial"/>
                <w:iCs/>
                <w:sz w:val="16"/>
                <w:szCs w:val="16"/>
              </w:rPr>
              <w:t>Kurzové straty, z toho:</w:t>
            </w:r>
          </w:p>
        </w:tc>
        <w:tc>
          <w:tcPr>
            <w:tcW w:w="1625" w:type="dxa"/>
            <w:noWrap/>
            <w:vAlign w:val="bottom"/>
          </w:tcPr>
          <w:p w:rsidR="00E62834" w:rsidRPr="00C66EB6" w:rsidRDefault="00A07990" w:rsidP="000344C0">
            <w:pPr>
              <w:tabs>
                <w:tab w:val="num" w:pos="567"/>
              </w:tabs>
              <w:autoSpaceDE w:val="0"/>
              <w:autoSpaceDN w:val="0"/>
              <w:adjustRightInd w:val="0"/>
              <w:spacing w:before="120" w:after="120"/>
              <w:ind w:left="567" w:hanging="567"/>
              <w:jc w:val="right"/>
              <w:rPr>
                <w:rFonts w:ascii="Arial" w:hAnsi="Arial" w:cs="Arial"/>
                <w:sz w:val="16"/>
                <w:szCs w:val="16"/>
              </w:rPr>
            </w:pPr>
            <w:r w:rsidRPr="00C66EB6">
              <w:rPr>
                <w:rFonts w:ascii="Arial" w:hAnsi="Arial" w:cs="Arial"/>
                <w:sz w:val="16"/>
                <w:szCs w:val="16"/>
              </w:rPr>
              <w:t xml:space="preserve">3 </w:t>
            </w:r>
            <w:r w:rsidR="000344C0">
              <w:rPr>
                <w:rFonts w:ascii="Arial" w:hAnsi="Arial" w:cs="Arial"/>
                <w:sz w:val="16"/>
                <w:szCs w:val="16"/>
              </w:rPr>
              <w:t>689</w:t>
            </w:r>
          </w:p>
        </w:tc>
        <w:tc>
          <w:tcPr>
            <w:tcW w:w="1683" w:type="dxa"/>
            <w:noWrap/>
            <w:vAlign w:val="bottom"/>
          </w:tcPr>
          <w:p w:rsidR="00E62834" w:rsidRPr="00C66EB6" w:rsidRDefault="00E62834" w:rsidP="001B3C20">
            <w:pPr>
              <w:tabs>
                <w:tab w:val="num" w:pos="567"/>
              </w:tabs>
              <w:autoSpaceDE w:val="0"/>
              <w:autoSpaceDN w:val="0"/>
              <w:adjustRightInd w:val="0"/>
              <w:spacing w:before="120" w:after="120"/>
              <w:ind w:left="567" w:hanging="567"/>
              <w:jc w:val="right"/>
              <w:rPr>
                <w:rFonts w:ascii="Arial" w:hAnsi="Arial" w:cs="Arial"/>
                <w:sz w:val="16"/>
                <w:szCs w:val="16"/>
              </w:rPr>
            </w:pPr>
            <w:r w:rsidRPr="00C66EB6">
              <w:rPr>
                <w:rFonts w:ascii="Arial" w:hAnsi="Arial" w:cs="Arial"/>
                <w:sz w:val="16"/>
                <w:szCs w:val="16"/>
              </w:rPr>
              <w:t>1 397</w:t>
            </w:r>
          </w:p>
        </w:tc>
      </w:tr>
      <w:tr w:rsidR="00E62834" w:rsidRPr="00403BAA" w:rsidTr="00AD7C25">
        <w:trPr>
          <w:trHeight w:val="240"/>
        </w:trPr>
        <w:tc>
          <w:tcPr>
            <w:tcW w:w="5932" w:type="dxa"/>
            <w:noWrap/>
            <w:vAlign w:val="bottom"/>
          </w:tcPr>
          <w:p w:rsidR="00E62834" w:rsidRPr="009F6DF3" w:rsidRDefault="00E62834" w:rsidP="00AA74BE">
            <w:pPr>
              <w:tabs>
                <w:tab w:val="num" w:pos="567"/>
              </w:tabs>
              <w:autoSpaceDE w:val="0"/>
              <w:autoSpaceDN w:val="0"/>
              <w:adjustRightInd w:val="0"/>
              <w:spacing w:before="120" w:after="120"/>
              <w:ind w:left="567" w:hanging="567"/>
              <w:jc w:val="both"/>
              <w:rPr>
                <w:rFonts w:ascii="Arial" w:hAnsi="Arial" w:cs="Arial"/>
                <w:i/>
                <w:iCs/>
                <w:sz w:val="16"/>
                <w:szCs w:val="16"/>
              </w:rPr>
            </w:pPr>
            <w:r w:rsidRPr="009F6DF3">
              <w:rPr>
                <w:rFonts w:ascii="Arial" w:hAnsi="Arial" w:cs="Arial"/>
                <w:i/>
                <w:iCs/>
                <w:sz w:val="16"/>
                <w:szCs w:val="16"/>
              </w:rPr>
              <w:t>Nerealizované</w:t>
            </w:r>
          </w:p>
        </w:tc>
        <w:tc>
          <w:tcPr>
            <w:tcW w:w="1625" w:type="dxa"/>
            <w:noWrap/>
            <w:vAlign w:val="bottom"/>
          </w:tcPr>
          <w:p w:rsidR="00E62834" w:rsidRPr="00C66EB6" w:rsidRDefault="00A07990" w:rsidP="00AA74BE">
            <w:pPr>
              <w:tabs>
                <w:tab w:val="num" w:pos="567"/>
              </w:tabs>
              <w:autoSpaceDE w:val="0"/>
              <w:autoSpaceDN w:val="0"/>
              <w:adjustRightInd w:val="0"/>
              <w:spacing w:before="120" w:after="120"/>
              <w:ind w:left="567" w:hanging="567"/>
              <w:jc w:val="right"/>
              <w:rPr>
                <w:rFonts w:ascii="Arial" w:hAnsi="Arial" w:cs="Arial"/>
                <w:i/>
                <w:iCs/>
                <w:sz w:val="16"/>
                <w:szCs w:val="16"/>
              </w:rPr>
            </w:pPr>
            <w:r w:rsidRPr="00C66EB6">
              <w:rPr>
                <w:rFonts w:ascii="Arial" w:hAnsi="Arial" w:cs="Arial"/>
                <w:i/>
                <w:iCs/>
                <w:sz w:val="16"/>
                <w:szCs w:val="16"/>
              </w:rPr>
              <w:t>-11</w:t>
            </w:r>
          </w:p>
        </w:tc>
        <w:tc>
          <w:tcPr>
            <w:tcW w:w="1683" w:type="dxa"/>
            <w:noWrap/>
            <w:vAlign w:val="bottom"/>
          </w:tcPr>
          <w:p w:rsidR="00E62834" w:rsidRPr="00C66EB6" w:rsidRDefault="00E62834" w:rsidP="001B3C20">
            <w:pPr>
              <w:tabs>
                <w:tab w:val="num" w:pos="567"/>
              </w:tabs>
              <w:autoSpaceDE w:val="0"/>
              <w:autoSpaceDN w:val="0"/>
              <w:adjustRightInd w:val="0"/>
              <w:spacing w:before="120" w:after="120"/>
              <w:ind w:left="567" w:hanging="567"/>
              <w:jc w:val="right"/>
              <w:rPr>
                <w:rFonts w:ascii="Arial" w:hAnsi="Arial" w:cs="Arial"/>
                <w:i/>
                <w:iCs/>
                <w:sz w:val="16"/>
                <w:szCs w:val="16"/>
              </w:rPr>
            </w:pPr>
            <w:r w:rsidRPr="00C66EB6">
              <w:rPr>
                <w:rFonts w:ascii="Arial" w:hAnsi="Arial" w:cs="Arial"/>
                <w:i/>
                <w:iCs/>
                <w:sz w:val="16"/>
                <w:szCs w:val="16"/>
              </w:rPr>
              <w:t>7</w:t>
            </w:r>
          </w:p>
        </w:tc>
      </w:tr>
      <w:tr w:rsidR="00E62834" w:rsidRPr="00403BAA" w:rsidTr="00AD7C25">
        <w:trPr>
          <w:trHeight w:val="240"/>
        </w:trPr>
        <w:tc>
          <w:tcPr>
            <w:tcW w:w="5932" w:type="dxa"/>
            <w:noWrap/>
            <w:vAlign w:val="bottom"/>
          </w:tcPr>
          <w:p w:rsidR="00E62834" w:rsidRPr="009F6DF3" w:rsidRDefault="00E62834" w:rsidP="00AA74BE">
            <w:pPr>
              <w:tabs>
                <w:tab w:val="num" w:pos="567"/>
              </w:tabs>
              <w:autoSpaceDE w:val="0"/>
              <w:autoSpaceDN w:val="0"/>
              <w:adjustRightInd w:val="0"/>
              <w:spacing w:before="120" w:after="120"/>
              <w:ind w:left="567" w:hanging="567"/>
              <w:jc w:val="both"/>
              <w:rPr>
                <w:rFonts w:ascii="Arial" w:hAnsi="Arial" w:cs="Arial"/>
                <w:iCs/>
                <w:sz w:val="16"/>
                <w:szCs w:val="16"/>
              </w:rPr>
            </w:pPr>
            <w:r w:rsidRPr="009F6DF3">
              <w:rPr>
                <w:rFonts w:ascii="Arial" w:hAnsi="Arial" w:cs="Arial"/>
                <w:iCs/>
                <w:sz w:val="16"/>
                <w:szCs w:val="16"/>
              </w:rPr>
              <w:t>Ostatné významné položky finančných nákladov, z toho:</w:t>
            </w:r>
          </w:p>
        </w:tc>
        <w:tc>
          <w:tcPr>
            <w:tcW w:w="1625" w:type="dxa"/>
            <w:noWrap/>
            <w:vAlign w:val="bottom"/>
          </w:tcPr>
          <w:p w:rsidR="00E62834" w:rsidRPr="00C66EB6" w:rsidRDefault="00A07990" w:rsidP="00AA74BE">
            <w:pPr>
              <w:tabs>
                <w:tab w:val="num" w:pos="567"/>
              </w:tabs>
              <w:autoSpaceDE w:val="0"/>
              <w:autoSpaceDN w:val="0"/>
              <w:adjustRightInd w:val="0"/>
              <w:spacing w:before="120" w:after="120"/>
              <w:ind w:left="567" w:hanging="567"/>
              <w:jc w:val="right"/>
              <w:rPr>
                <w:rFonts w:ascii="Arial" w:hAnsi="Arial" w:cs="Arial"/>
                <w:iCs/>
                <w:sz w:val="16"/>
                <w:szCs w:val="16"/>
              </w:rPr>
            </w:pPr>
            <w:r w:rsidRPr="00C66EB6">
              <w:rPr>
                <w:rFonts w:ascii="Arial" w:hAnsi="Arial" w:cs="Arial"/>
                <w:iCs/>
                <w:sz w:val="16"/>
                <w:szCs w:val="16"/>
              </w:rPr>
              <w:t>266 474</w:t>
            </w:r>
          </w:p>
        </w:tc>
        <w:tc>
          <w:tcPr>
            <w:tcW w:w="1683" w:type="dxa"/>
            <w:noWrap/>
            <w:vAlign w:val="bottom"/>
          </w:tcPr>
          <w:p w:rsidR="00E62834" w:rsidRPr="00C66EB6" w:rsidRDefault="00E62834" w:rsidP="001B3C20">
            <w:pPr>
              <w:tabs>
                <w:tab w:val="num" w:pos="567"/>
              </w:tabs>
              <w:autoSpaceDE w:val="0"/>
              <w:autoSpaceDN w:val="0"/>
              <w:adjustRightInd w:val="0"/>
              <w:spacing w:before="120" w:after="120"/>
              <w:ind w:left="567" w:hanging="567"/>
              <w:jc w:val="right"/>
              <w:rPr>
                <w:rFonts w:ascii="Arial" w:hAnsi="Arial" w:cs="Arial"/>
                <w:iCs/>
                <w:sz w:val="16"/>
                <w:szCs w:val="16"/>
              </w:rPr>
            </w:pPr>
            <w:r w:rsidRPr="00C66EB6">
              <w:rPr>
                <w:rFonts w:ascii="Arial" w:hAnsi="Arial" w:cs="Arial"/>
                <w:iCs/>
                <w:sz w:val="16"/>
                <w:szCs w:val="16"/>
              </w:rPr>
              <w:t>385 241</w:t>
            </w:r>
          </w:p>
        </w:tc>
      </w:tr>
      <w:tr w:rsidR="00E62834" w:rsidRPr="00403BAA" w:rsidTr="00AD7C25">
        <w:trPr>
          <w:trHeight w:val="240"/>
        </w:trPr>
        <w:tc>
          <w:tcPr>
            <w:tcW w:w="5932" w:type="dxa"/>
            <w:vAlign w:val="bottom"/>
          </w:tcPr>
          <w:p w:rsidR="00E62834" w:rsidRPr="009F6DF3" w:rsidRDefault="00E62834" w:rsidP="00AA74BE">
            <w:pPr>
              <w:tabs>
                <w:tab w:val="num" w:pos="567"/>
              </w:tabs>
              <w:autoSpaceDE w:val="0"/>
              <w:autoSpaceDN w:val="0"/>
              <w:adjustRightInd w:val="0"/>
              <w:spacing w:before="120" w:after="120"/>
              <w:ind w:left="567" w:hanging="567"/>
              <w:jc w:val="both"/>
              <w:rPr>
                <w:rFonts w:ascii="Arial" w:hAnsi="Arial" w:cs="Arial"/>
                <w:i/>
                <w:sz w:val="16"/>
                <w:szCs w:val="16"/>
              </w:rPr>
            </w:pPr>
            <w:r w:rsidRPr="009F6DF3">
              <w:rPr>
                <w:rFonts w:ascii="Arial" w:hAnsi="Arial" w:cs="Arial"/>
                <w:i/>
                <w:sz w:val="16"/>
                <w:szCs w:val="16"/>
              </w:rPr>
              <w:t>Úroky</w:t>
            </w:r>
          </w:p>
        </w:tc>
        <w:tc>
          <w:tcPr>
            <w:tcW w:w="1625" w:type="dxa"/>
            <w:noWrap/>
            <w:vAlign w:val="bottom"/>
          </w:tcPr>
          <w:p w:rsidR="00E62834" w:rsidRPr="00C66EB6" w:rsidRDefault="00A07990" w:rsidP="00AA74BE">
            <w:pPr>
              <w:tabs>
                <w:tab w:val="num" w:pos="567"/>
              </w:tabs>
              <w:autoSpaceDE w:val="0"/>
              <w:autoSpaceDN w:val="0"/>
              <w:adjustRightInd w:val="0"/>
              <w:spacing w:before="120" w:after="120"/>
              <w:ind w:left="567" w:hanging="567"/>
              <w:jc w:val="right"/>
              <w:rPr>
                <w:rFonts w:ascii="Arial" w:hAnsi="Arial" w:cs="Arial"/>
                <w:i/>
                <w:sz w:val="16"/>
                <w:szCs w:val="16"/>
              </w:rPr>
            </w:pPr>
            <w:r w:rsidRPr="00C66EB6">
              <w:rPr>
                <w:rFonts w:ascii="Arial" w:hAnsi="Arial" w:cs="Arial"/>
                <w:i/>
                <w:sz w:val="16"/>
                <w:szCs w:val="16"/>
              </w:rPr>
              <w:t>224 004</w:t>
            </w:r>
          </w:p>
        </w:tc>
        <w:tc>
          <w:tcPr>
            <w:tcW w:w="1683" w:type="dxa"/>
            <w:noWrap/>
            <w:vAlign w:val="bottom"/>
          </w:tcPr>
          <w:p w:rsidR="00E62834" w:rsidRPr="00C66EB6" w:rsidRDefault="00E62834" w:rsidP="001B3C20">
            <w:pPr>
              <w:tabs>
                <w:tab w:val="num" w:pos="567"/>
              </w:tabs>
              <w:autoSpaceDE w:val="0"/>
              <w:autoSpaceDN w:val="0"/>
              <w:adjustRightInd w:val="0"/>
              <w:spacing w:before="120" w:after="120"/>
              <w:ind w:left="567" w:hanging="567"/>
              <w:jc w:val="right"/>
              <w:rPr>
                <w:rFonts w:ascii="Arial" w:hAnsi="Arial" w:cs="Arial"/>
                <w:i/>
                <w:sz w:val="16"/>
                <w:szCs w:val="16"/>
              </w:rPr>
            </w:pPr>
            <w:r w:rsidRPr="00C66EB6">
              <w:rPr>
                <w:rFonts w:ascii="Arial" w:hAnsi="Arial" w:cs="Arial"/>
                <w:i/>
                <w:sz w:val="16"/>
                <w:szCs w:val="16"/>
              </w:rPr>
              <w:t>358 321</w:t>
            </w:r>
          </w:p>
        </w:tc>
      </w:tr>
      <w:tr w:rsidR="00E62834" w:rsidRPr="00403BAA" w:rsidTr="00AD7C25">
        <w:trPr>
          <w:trHeight w:val="240"/>
        </w:trPr>
        <w:tc>
          <w:tcPr>
            <w:tcW w:w="5932" w:type="dxa"/>
            <w:vAlign w:val="bottom"/>
          </w:tcPr>
          <w:p w:rsidR="00E62834" w:rsidRPr="009F6DF3" w:rsidRDefault="00E62834" w:rsidP="00AA74BE">
            <w:pPr>
              <w:tabs>
                <w:tab w:val="num" w:pos="567"/>
              </w:tabs>
              <w:autoSpaceDE w:val="0"/>
              <w:autoSpaceDN w:val="0"/>
              <w:adjustRightInd w:val="0"/>
              <w:spacing w:before="120" w:after="120"/>
              <w:ind w:left="567" w:hanging="567"/>
              <w:jc w:val="both"/>
              <w:rPr>
                <w:rFonts w:ascii="Arial" w:hAnsi="Arial" w:cs="Arial"/>
                <w:i/>
                <w:sz w:val="16"/>
                <w:szCs w:val="16"/>
              </w:rPr>
            </w:pPr>
            <w:r w:rsidRPr="009F6DF3">
              <w:rPr>
                <w:rFonts w:ascii="Arial" w:hAnsi="Arial" w:cs="Arial"/>
                <w:i/>
                <w:sz w:val="16"/>
                <w:szCs w:val="16"/>
              </w:rPr>
              <w:t>Bankové poplatky</w:t>
            </w:r>
          </w:p>
        </w:tc>
        <w:tc>
          <w:tcPr>
            <w:tcW w:w="1625" w:type="dxa"/>
            <w:noWrap/>
            <w:vAlign w:val="bottom"/>
          </w:tcPr>
          <w:p w:rsidR="00E62834" w:rsidRPr="00C66EB6" w:rsidRDefault="00A07990" w:rsidP="00AA74BE">
            <w:pPr>
              <w:tabs>
                <w:tab w:val="num" w:pos="567"/>
              </w:tabs>
              <w:autoSpaceDE w:val="0"/>
              <w:autoSpaceDN w:val="0"/>
              <w:adjustRightInd w:val="0"/>
              <w:spacing w:before="120" w:after="120"/>
              <w:ind w:left="567" w:hanging="567"/>
              <w:jc w:val="right"/>
              <w:rPr>
                <w:rFonts w:ascii="Arial" w:hAnsi="Arial" w:cs="Arial"/>
                <w:i/>
                <w:sz w:val="16"/>
                <w:szCs w:val="16"/>
              </w:rPr>
            </w:pPr>
            <w:r w:rsidRPr="00C66EB6">
              <w:rPr>
                <w:rFonts w:ascii="Arial" w:hAnsi="Arial" w:cs="Arial"/>
                <w:i/>
                <w:sz w:val="16"/>
                <w:szCs w:val="16"/>
              </w:rPr>
              <w:t>42 470</w:t>
            </w:r>
          </w:p>
        </w:tc>
        <w:tc>
          <w:tcPr>
            <w:tcW w:w="1683" w:type="dxa"/>
            <w:noWrap/>
            <w:vAlign w:val="bottom"/>
          </w:tcPr>
          <w:p w:rsidR="00E62834" w:rsidRPr="00C66EB6" w:rsidRDefault="00E62834" w:rsidP="001B3C20">
            <w:pPr>
              <w:tabs>
                <w:tab w:val="num" w:pos="567"/>
              </w:tabs>
              <w:autoSpaceDE w:val="0"/>
              <w:autoSpaceDN w:val="0"/>
              <w:adjustRightInd w:val="0"/>
              <w:spacing w:before="120" w:after="120"/>
              <w:ind w:left="567" w:hanging="567"/>
              <w:jc w:val="right"/>
              <w:rPr>
                <w:rFonts w:ascii="Arial" w:hAnsi="Arial" w:cs="Arial"/>
                <w:i/>
                <w:sz w:val="16"/>
                <w:szCs w:val="16"/>
              </w:rPr>
            </w:pPr>
            <w:r w:rsidRPr="00C66EB6">
              <w:rPr>
                <w:rFonts w:ascii="Arial" w:hAnsi="Arial" w:cs="Arial"/>
                <w:i/>
                <w:sz w:val="16"/>
                <w:szCs w:val="16"/>
              </w:rPr>
              <w:t>26 920</w:t>
            </w:r>
          </w:p>
        </w:tc>
      </w:tr>
    </w:tbl>
    <w:p w:rsidR="00CB6BBB" w:rsidRDefault="00CB6BBB" w:rsidP="00CB6BBB"/>
    <w:p w:rsidR="00CB6BBB" w:rsidRPr="00CB6BBB" w:rsidRDefault="00CB6BBB" w:rsidP="00CB6BBB"/>
    <w:p w:rsidR="00571167" w:rsidRPr="00271DA7" w:rsidRDefault="00571167" w:rsidP="00571167">
      <w:pPr>
        <w:pStyle w:val="Heading2"/>
      </w:pPr>
      <w:r w:rsidRPr="00271DA7">
        <w:t>Osobné náklady</w:t>
      </w:r>
    </w:p>
    <w:bookmarkStart w:id="58" w:name="_MON_1500379734"/>
    <w:bookmarkEnd w:id="58"/>
    <w:p w:rsidR="00571167" w:rsidRDefault="00D76561" w:rsidP="0066198E">
      <w:pPr>
        <w:pStyle w:val="odstavec"/>
      </w:pPr>
      <w:r>
        <w:object w:dxaOrig="9265" w:dyaOrig="2268">
          <v:shape id="_x0000_i1027" type="#_x0000_t75" style="width:451.8pt;height:113.4pt" o:ole="">
            <v:imagedata r:id="rId32" o:title=""/>
          </v:shape>
          <o:OLEObject Type="Embed" ProgID="Excel.Sheet.12" ShapeID="_x0000_i1027" DrawAspect="Content" ObjectID="_1613220771" r:id="rId33"/>
        </w:object>
      </w:r>
    </w:p>
    <w:p w:rsidR="00571167" w:rsidRDefault="00571167" w:rsidP="0066198E">
      <w:pPr>
        <w:pStyle w:val="odstavec"/>
      </w:pPr>
    </w:p>
    <w:p w:rsidR="00E0766A" w:rsidRDefault="00E0766A" w:rsidP="0066198E">
      <w:pPr>
        <w:pStyle w:val="odstavec"/>
      </w:pPr>
    </w:p>
    <w:p w:rsidR="00E0766A" w:rsidRDefault="00E0766A" w:rsidP="00F32778">
      <w:pPr>
        <w:pStyle w:val="odstavec"/>
        <w:ind w:left="0"/>
      </w:pPr>
    </w:p>
    <w:p w:rsidR="000344C0" w:rsidRDefault="000344C0" w:rsidP="00F32778">
      <w:pPr>
        <w:pStyle w:val="odstavec"/>
        <w:ind w:left="0"/>
      </w:pPr>
    </w:p>
    <w:p w:rsidR="000344C0" w:rsidRDefault="000344C0" w:rsidP="00F32778">
      <w:pPr>
        <w:pStyle w:val="odstavec"/>
        <w:ind w:left="0"/>
      </w:pPr>
    </w:p>
    <w:p w:rsidR="00571167" w:rsidRDefault="00571167" w:rsidP="00571167">
      <w:pPr>
        <w:pStyle w:val="Heading2"/>
      </w:pPr>
      <w:bookmarkStart w:id="59" w:name="RANGE!B5:D34"/>
      <w:bookmarkStart w:id="60" w:name="RANGE!B4:D11"/>
      <w:bookmarkStart w:id="61" w:name="FWT_net_turnover"/>
      <w:bookmarkEnd w:id="57"/>
      <w:bookmarkEnd w:id="59"/>
      <w:bookmarkEnd w:id="60"/>
      <w:r>
        <w:t>Čistý obrat</w:t>
      </w:r>
    </w:p>
    <w:p w:rsidR="00571167" w:rsidRDefault="00571167" w:rsidP="005F5E9C">
      <w:pPr>
        <w:pStyle w:val="BodyText"/>
        <w:ind w:left="425"/>
        <w:rPr>
          <w:rFonts w:ascii="Arial" w:hAnsi="Arial" w:cs="Arial"/>
          <w:sz w:val="20"/>
          <w:szCs w:val="20"/>
        </w:rPr>
      </w:pPr>
      <w:r w:rsidRPr="00571167">
        <w:rPr>
          <w:rFonts w:ascii="Arial" w:hAnsi="Arial" w:cs="Arial"/>
          <w:sz w:val="20"/>
          <w:szCs w:val="20"/>
        </w:rPr>
        <w:t>Členenie čistého obratu podľa § 2 ods. 15 zákona o účtovníctve podľa jednotlivých typov výrobkov, tovarov a služieb alebo iných činností účtovnej jednotky a hlavných geografických oblastí odbytu:</w:t>
      </w:r>
    </w:p>
    <w:p w:rsidR="00571167" w:rsidRDefault="00571167" w:rsidP="00571167">
      <w:pPr>
        <w:pStyle w:val="BodyText"/>
        <w:rPr>
          <w:rFonts w:ascii="Arial" w:hAnsi="Arial" w:cs="Arial"/>
          <w:sz w:val="20"/>
          <w:szCs w:val="20"/>
        </w:rPr>
      </w:pPr>
    </w:p>
    <w:bookmarkStart w:id="62" w:name="_MON_1500382872"/>
    <w:bookmarkEnd w:id="62"/>
    <w:p w:rsidR="00571167" w:rsidRPr="00571167" w:rsidRDefault="007111EF" w:rsidP="00ED1B4E">
      <w:pPr>
        <w:pStyle w:val="BodyText"/>
        <w:ind w:left="426"/>
        <w:rPr>
          <w:rFonts w:ascii="Arial" w:hAnsi="Arial" w:cs="Arial"/>
          <w:sz w:val="20"/>
          <w:szCs w:val="20"/>
        </w:rPr>
      </w:pPr>
      <w:r w:rsidRPr="00C83AA2">
        <w:rPr>
          <w:szCs w:val="18"/>
        </w:rPr>
        <w:object w:dxaOrig="8898" w:dyaOrig="6208">
          <v:shape id="_x0000_i1028" type="#_x0000_t75" style="width:438.6pt;height:311.4pt" o:ole="">
            <v:imagedata r:id="rId34" o:title=""/>
          </v:shape>
          <o:OLEObject Type="Embed" ProgID="Excel.Sheet.12" ShapeID="_x0000_i1028" DrawAspect="Content" ObjectID="_1613220772" r:id="rId35"/>
        </w:object>
      </w:r>
    </w:p>
    <w:p w:rsidR="00DD3CF1" w:rsidRDefault="00DD3CF1" w:rsidP="00571167">
      <w:pPr>
        <w:rPr>
          <w:rFonts w:ascii="Arial" w:hAnsi="Arial" w:cs="Arial"/>
          <w:sz w:val="20"/>
          <w:szCs w:val="20"/>
        </w:rPr>
      </w:pPr>
    </w:p>
    <w:p w:rsidR="00DD3CF1" w:rsidRPr="00571167" w:rsidRDefault="00DD3CF1" w:rsidP="00571167">
      <w:pPr>
        <w:rPr>
          <w:rFonts w:ascii="Arial" w:hAnsi="Arial" w:cs="Arial"/>
          <w:sz w:val="20"/>
          <w:szCs w:val="20"/>
        </w:rPr>
      </w:pPr>
    </w:p>
    <w:p w:rsidR="000E4ECE" w:rsidRDefault="000E4ECE" w:rsidP="00152BA8">
      <w:pPr>
        <w:pStyle w:val="Heading1"/>
        <w:keepNext w:val="0"/>
        <w:numPr>
          <w:ilvl w:val="0"/>
          <w:numId w:val="11"/>
        </w:numPr>
        <w:suppressAutoHyphens/>
        <w:ind w:left="419"/>
        <w:rPr>
          <w:rFonts w:ascii="Arial" w:hAnsi="Arial"/>
        </w:rPr>
      </w:pPr>
      <w:bookmarkStart w:id="63" w:name="RANGE!B5:D56"/>
      <w:bookmarkEnd w:id="61"/>
      <w:bookmarkEnd w:id="63"/>
      <w:r w:rsidRPr="00E63C40">
        <w:rPr>
          <w:rFonts w:ascii="Arial" w:hAnsi="Arial"/>
        </w:rPr>
        <w:t>DANE Z</w:t>
      </w:r>
      <w:r>
        <w:rPr>
          <w:rFonts w:ascii="Arial" w:hAnsi="Arial"/>
        </w:rPr>
        <w:t> </w:t>
      </w:r>
      <w:r w:rsidRPr="00E63C40">
        <w:rPr>
          <w:rFonts w:ascii="Arial" w:hAnsi="Arial"/>
        </w:rPr>
        <w:t>PRÍJMO</w:t>
      </w:r>
      <w:r>
        <w:rPr>
          <w:rFonts w:ascii="Arial" w:hAnsi="Arial"/>
        </w:rPr>
        <w:t>V</w:t>
      </w:r>
    </w:p>
    <w:p w:rsidR="000E4ECE" w:rsidRDefault="000E4ECE" w:rsidP="0066198E">
      <w:pPr>
        <w:pStyle w:val="odstavec"/>
      </w:pPr>
      <w:bookmarkStart w:id="64" w:name="FWT_Income_Tax_1"/>
      <w:r>
        <w:t xml:space="preserve"> </w:t>
      </w:r>
    </w:p>
    <w:p w:rsidR="00047613" w:rsidRDefault="000E4ECE" w:rsidP="0066198E">
      <w:pPr>
        <w:pStyle w:val="odstavec"/>
      </w:pPr>
      <w:bookmarkStart w:id="65" w:name="RANGE!B4:D10"/>
      <w:bookmarkEnd w:id="64"/>
      <w:bookmarkEnd w:id="65"/>
      <w:r w:rsidRPr="00E63C40">
        <w:t>Prechod od teoretickej k vykázanej dani z príjmov je uvedený v nasledujúcej tabuľke:</w:t>
      </w:r>
    </w:p>
    <w:p w:rsidR="00047613" w:rsidRDefault="00047613" w:rsidP="0066198E">
      <w:pPr>
        <w:pStyle w:val="odstavec"/>
      </w:pPr>
    </w:p>
    <w:tbl>
      <w:tblPr>
        <w:tblW w:w="930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88"/>
        <w:gridCol w:w="1281"/>
        <w:gridCol w:w="865"/>
        <w:gridCol w:w="807"/>
        <w:gridCol w:w="1104"/>
        <w:gridCol w:w="1147"/>
        <w:gridCol w:w="911"/>
      </w:tblGrid>
      <w:tr w:rsidR="000E4ECE" w:rsidRPr="00A7576C" w:rsidTr="00ED1B4E">
        <w:trPr>
          <w:trHeight w:val="439"/>
        </w:trPr>
        <w:tc>
          <w:tcPr>
            <w:tcW w:w="3188" w:type="dxa"/>
            <w:noWrap/>
            <w:vAlign w:val="bottom"/>
          </w:tcPr>
          <w:p w:rsidR="000E4ECE" w:rsidRPr="009F6DF3" w:rsidRDefault="001459A0" w:rsidP="00D36807">
            <w:pPr>
              <w:tabs>
                <w:tab w:val="num" w:pos="567"/>
              </w:tabs>
              <w:autoSpaceDE w:val="0"/>
              <w:autoSpaceDN w:val="0"/>
              <w:adjustRightInd w:val="0"/>
              <w:spacing w:before="120" w:after="120"/>
              <w:ind w:left="567" w:hanging="567"/>
              <w:jc w:val="center"/>
              <w:rPr>
                <w:rFonts w:ascii="Arial" w:hAnsi="Arial" w:cs="Arial"/>
                <w:b/>
                <w:bCs/>
                <w:sz w:val="16"/>
                <w:szCs w:val="16"/>
              </w:rPr>
            </w:pPr>
            <w:bookmarkStart w:id="66" w:name="FWT_Income_Tax_2"/>
            <w:r w:rsidRPr="009F6DF3">
              <w:rPr>
                <w:sz w:val="16"/>
                <w:szCs w:val="16"/>
              </w:rPr>
              <w:t xml:space="preserve"> </w:t>
            </w:r>
            <w:bookmarkStart w:id="67" w:name="RANGE!B3:H15"/>
            <w:bookmarkEnd w:id="67"/>
          </w:p>
        </w:tc>
        <w:tc>
          <w:tcPr>
            <w:tcW w:w="2953" w:type="dxa"/>
            <w:gridSpan w:val="3"/>
            <w:noWrap/>
            <w:vAlign w:val="center"/>
          </w:tcPr>
          <w:p w:rsidR="00264E6A" w:rsidRPr="009F6DF3" w:rsidRDefault="0041020D" w:rsidP="0009589E">
            <w:pPr>
              <w:jc w:val="center"/>
              <w:rPr>
                <w:rFonts w:ascii="Arial" w:hAnsi="Arial" w:cs="Arial"/>
                <w:b/>
                <w:bCs/>
                <w:sz w:val="16"/>
                <w:szCs w:val="16"/>
              </w:rPr>
            </w:pPr>
            <w:r>
              <w:rPr>
                <w:rFonts w:ascii="Arial" w:hAnsi="Arial" w:cs="Arial"/>
                <w:b/>
                <w:bCs/>
                <w:sz w:val="16"/>
                <w:szCs w:val="16"/>
              </w:rPr>
              <w:t>201</w:t>
            </w:r>
            <w:r w:rsidR="0009589E">
              <w:rPr>
                <w:rFonts w:ascii="Arial" w:hAnsi="Arial" w:cs="Arial"/>
                <w:b/>
                <w:bCs/>
                <w:sz w:val="16"/>
                <w:szCs w:val="16"/>
              </w:rPr>
              <w:t>8</w:t>
            </w:r>
          </w:p>
        </w:tc>
        <w:tc>
          <w:tcPr>
            <w:tcW w:w="3162" w:type="dxa"/>
            <w:gridSpan w:val="3"/>
            <w:vAlign w:val="center"/>
          </w:tcPr>
          <w:p w:rsidR="00264E6A" w:rsidRPr="009F6DF3" w:rsidRDefault="0041020D" w:rsidP="0009589E">
            <w:pPr>
              <w:jc w:val="center"/>
              <w:rPr>
                <w:rFonts w:ascii="Arial" w:hAnsi="Arial" w:cs="Arial"/>
                <w:b/>
                <w:bCs/>
                <w:sz w:val="16"/>
                <w:szCs w:val="16"/>
              </w:rPr>
            </w:pPr>
            <w:r>
              <w:rPr>
                <w:rFonts w:ascii="Arial" w:hAnsi="Arial" w:cs="Arial"/>
                <w:b/>
                <w:bCs/>
                <w:sz w:val="16"/>
                <w:szCs w:val="16"/>
              </w:rPr>
              <w:t>201</w:t>
            </w:r>
            <w:r w:rsidR="0009589E">
              <w:rPr>
                <w:rFonts w:ascii="Arial" w:hAnsi="Arial" w:cs="Arial"/>
                <w:b/>
                <w:bCs/>
                <w:sz w:val="16"/>
                <w:szCs w:val="16"/>
              </w:rPr>
              <w:t>7</w:t>
            </w:r>
          </w:p>
        </w:tc>
      </w:tr>
      <w:tr w:rsidR="0009589E" w:rsidRPr="00A7576C" w:rsidTr="00ED1B4E">
        <w:trPr>
          <w:trHeight w:val="240"/>
        </w:trPr>
        <w:tc>
          <w:tcPr>
            <w:tcW w:w="3188" w:type="dxa"/>
            <w:noWrap/>
            <w:vAlign w:val="center"/>
          </w:tcPr>
          <w:p w:rsidR="0009589E" w:rsidRPr="009F6DF3" w:rsidRDefault="0009589E">
            <w:pPr>
              <w:jc w:val="center"/>
              <w:rPr>
                <w:rFonts w:ascii="Arial" w:hAnsi="Arial" w:cs="Arial"/>
                <w:b/>
                <w:bCs/>
                <w:sz w:val="16"/>
                <w:szCs w:val="16"/>
              </w:rPr>
            </w:pPr>
            <w:r w:rsidRPr="009F6DF3">
              <w:rPr>
                <w:rFonts w:ascii="Arial" w:hAnsi="Arial" w:cs="Arial"/>
                <w:b/>
                <w:bCs/>
                <w:sz w:val="16"/>
                <w:szCs w:val="16"/>
              </w:rPr>
              <w:t>Názov položky</w:t>
            </w:r>
          </w:p>
        </w:tc>
        <w:tc>
          <w:tcPr>
            <w:tcW w:w="1281" w:type="dxa"/>
            <w:noWrap/>
            <w:vAlign w:val="center"/>
          </w:tcPr>
          <w:p w:rsidR="0009589E" w:rsidRPr="009F6DF3" w:rsidRDefault="0009589E">
            <w:pPr>
              <w:tabs>
                <w:tab w:val="num" w:pos="567"/>
              </w:tabs>
              <w:autoSpaceDE w:val="0"/>
              <w:autoSpaceDN w:val="0"/>
              <w:adjustRightInd w:val="0"/>
              <w:spacing w:before="120" w:after="120"/>
              <w:ind w:left="567" w:hanging="567"/>
              <w:jc w:val="center"/>
              <w:rPr>
                <w:rFonts w:ascii="Arial" w:hAnsi="Arial" w:cs="Arial"/>
                <w:b/>
                <w:bCs/>
                <w:sz w:val="16"/>
                <w:szCs w:val="16"/>
              </w:rPr>
            </w:pPr>
            <w:r w:rsidRPr="009F6DF3">
              <w:rPr>
                <w:rFonts w:ascii="Arial" w:hAnsi="Arial" w:cs="Arial"/>
                <w:b/>
                <w:bCs/>
                <w:sz w:val="16"/>
                <w:szCs w:val="16"/>
              </w:rPr>
              <w:t>Základ dane</w:t>
            </w:r>
          </w:p>
        </w:tc>
        <w:tc>
          <w:tcPr>
            <w:tcW w:w="865" w:type="dxa"/>
            <w:noWrap/>
            <w:vAlign w:val="center"/>
          </w:tcPr>
          <w:p w:rsidR="0009589E" w:rsidRPr="009F6DF3" w:rsidRDefault="0009589E">
            <w:pPr>
              <w:tabs>
                <w:tab w:val="num" w:pos="567"/>
              </w:tabs>
              <w:autoSpaceDE w:val="0"/>
              <w:autoSpaceDN w:val="0"/>
              <w:adjustRightInd w:val="0"/>
              <w:spacing w:before="120" w:after="120"/>
              <w:ind w:left="567" w:hanging="567"/>
              <w:jc w:val="center"/>
              <w:rPr>
                <w:rFonts w:ascii="Arial" w:hAnsi="Arial" w:cs="Arial"/>
                <w:b/>
                <w:bCs/>
                <w:sz w:val="16"/>
                <w:szCs w:val="16"/>
              </w:rPr>
            </w:pPr>
            <w:r w:rsidRPr="009F6DF3">
              <w:rPr>
                <w:rFonts w:ascii="Arial" w:hAnsi="Arial" w:cs="Arial"/>
                <w:b/>
                <w:bCs/>
                <w:sz w:val="16"/>
                <w:szCs w:val="16"/>
              </w:rPr>
              <w:t>Daň</w:t>
            </w:r>
          </w:p>
        </w:tc>
        <w:tc>
          <w:tcPr>
            <w:tcW w:w="807" w:type="dxa"/>
            <w:noWrap/>
            <w:vAlign w:val="center"/>
          </w:tcPr>
          <w:p w:rsidR="0009589E" w:rsidRPr="009F6DF3" w:rsidRDefault="0009589E">
            <w:pPr>
              <w:tabs>
                <w:tab w:val="num" w:pos="567"/>
              </w:tabs>
              <w:autoSpaceDE w:val="0"/>
              <w:autoSpaceDN w:val="0"/>
              <w:adjustRightInd w:val="0"/>
              <w:spacing w:before="120" w:after="120"/>
              <w:ind w:left="567" w:hanging="567"/>
              <w:jc w:val="center"/>
              <w:rPr>
                <w:rFonts w:ascii="Arial" w:hAnsi="Arial" w:cs="Arial"/>
                <w:b/>
                <w:bCs/>
                <w:sz w:val="16"/>
                <w:szCs w:val="16"/>
              </w:rPr>
            </w:pPr>
            <w:r w:rsidRPr="009F6DF3">
              <w:rPr>
                <w:rFonts w:ascii="Arial" w:hAnsi="Arial" w:cs="Arial"/>
                <w:b/>
                <w:bCs/>
                <w:sz w:val="16"/>
                <w:szCs w:val="16"/>
              </w:rPr>
              <w:t>Daň v %</w:t>
            </w:r>
          </w:p>
        </w:tc>
        <w:tc>
          <w:tcPr>
            <w:tcW w:w="1104" w:type="dxa"/>
            <w:noWrap/>
            <w:vAlign w:val="center"/>
          </w:tcPr>
          <w:p w:rsidR="0009589E" w:rsidRPr="009F6DF3" w:rsidRDefault="0009589E" w:rsidP="001B3C20">
            <w:pPr>
              <w:tabs>
                <w:tab w:val="num" w:pos="567"/>
              </w:tabs>
              <w:autoSpaceDE w:val="0"/>
              <w:autoSpaceDN w:val="0"/>
              <w:adjustRightInd w:val="0"/>
              <w:spacing w:before="120" w:after="120"/>
              <w:ind w:left="567" w:hanging="567"/>
              <w:jc w:val="center"/>
              <w:rPr>
                <w:rFonts w:ascii="Arial" w:hAnsi="Arial" w:cs="Arial"/>
                <w:b/>
                <w:bCs/>
                <w:sz w:val="16"/>
                <w:szCs w:val="16"/>
              </w:rPr>
            </w:pPr>
            <w:r w:rsidRPr="009F6DF3">
              <w:rPr>
                <w:rFonts w:ascii="Arial" w:hAnsi="Arial" w:cs="Arial"/>
                <w:b/>
                <w:bCs/>
                <w:sz w:val="16"/>
                <w:szCs w:val="16"/>
              </w:rPr>
              <w:t>Základ dane</w:t>
            </w:r>
          </w:p>
        </w:tc>
        <w:tc>
          <w:tcPr>
            <w:tcW w:w="1147" w:type="dxa"/>
            <w:noWrap/>
            <w:vAlign w:val="center"/>
          </w:tcPr>
          <w:p w:rsidR="0009589E" w:rsidRPr="009F6DF3" w:rsidRDefault="0009589E" w:rsidP="001B3C20">
            <w:pPr>
              <w:tabs>
                <w:tab w:val="num" w:pos="567"/>
              </w:tabs>
              <w:autoSpaceDE w:val="0"/>
              <w:autoSpaceDN w:val="0"/>
              <w:adjustRightInd w:val="0"/>
              <w:spacing w:before="120" w:after="120"/>
              <w:ind w:left="567" w:hanging="567"/>
              <w:jc w:val="center"/>
              <w:rPr>
                <w:rFonts w:ascii="Arial" w:hAnsi="Arial" w:cs="Arial"/>
                <w:b/>
                <w:bCs/>
                <w:sz w:val="16"/>
                <w:szCs w:val="16"/>
              </w:rPr>
            </w:pPr>
            <w:r w:rsidRPr="009F6DF3">
              <w:rPr>
                <w:rFonts w:ascii="Arial" w:hAnsi="Arial" w:cs="Arial"/>
                <w:b/>
                <w:bCs/>
                <w:sz w:val="16"/>
                <w:szCs w:val="16"/>
              </w:rPr>
              <w:t>Daň</w:t>
            </w:r>
          </w:p>
        </w:tc>
        <w:tc>
          <w:tcPr>
            <w:tcW w:w="911" w:type="dxa"/>
            <w:noWrap/>
            <w:vAlign w:val="center"/>
          </w:tcPr>
          <w:p w:rsidR="0009589E" w:rsidRPr="009F6DF3" w:rsidRDefault="0009589E" w:rsidP="001B3C20">
            <w:pPr>
              <w:tabs>
                <w:tab w:val="num" w:pos="567"/>
              </w:tabs>
              <w:autoSpaceDE w:val="0"/>
              <w:autoSpaceDN w:val="0"/>
              <w:adjustRightInd w:val="0"/>
              <w:spacing w:before="120" w:after="120"/>
              <w:ind w:left="567" w:hanging="567"/>
              <w:jc w:val="center"/>
              <w:rPr>
                <w:rFonts w:ascii="Arial" w:hAnsi="Arial" w:cs="Arial"/>
                <w:b/>
                <w:bCs/>
                <w:sz w:val="16"/>
                <w:szCs w:val="16"/>
              </w:rPr>
            </w:pPr>
            <w:r w:rsidRPr="009F6DF3">
              <w:rPr>
                <w:rFonts w:ascii="Arial" w:hAnsi="Arial" w:cs="Arial"/>
                <w:b/>
                <w:bCs/>
                <w:sz w:val="16"/>
                <w:szCs w:val="16"/>
              </w:rPr>
              <w:t>Daň v %</w:t>
            </w:r>
          </w:p>
        </w:tc>
      </w:tr>
      <w:tr w:rsidR="0009589E" w:rsidRPr="00A7576C" w:rsidTr="00ED1B4E">
        <w:trPr>
          <w:trHeight w:val="540"/>
        </w:trPr>
        <w:tc>
          <w:tcPr>
            <w:tcW w:w="3188" w:type="dxa"/>
            <w:vAlign w:val="bottom"/>
          </w:tcPr>
          <w:p w:rsidR="0009589E" w:rsidRPr="009F6DF3" w:rsidRDefault="0009589E" w:rsidP="006D504E">
            <w:pPr>
              <w:rPr>
                <w:rFonts w:ascii="Arial" w:hAnsi="Arial" w:cs="Arial"/>
                <w:b/>
                <w:bCs/>
                <w:sz w:val="16"/>
                <w:szCs w:val="16"/>
              </w:rPr>
            </w:pPr>
            <w:r w:rsidRPr="009F6DF3">
              <w:rPr>
                <w:rFonts w:ascii="Arial" w:hAnsi="Arial" w:cs="Arial"/>
                <w:b/>
                <w:bCs/>
                <w:sz w:val="16"/>
                <w:szCs w:val="16"/>
              </w:rPr>
              <w:t>Výsledok hospodárenia pred  zdanením, z toho:</w:t>
            </w:r>
          </w:p>
        </w:tc>
        <w:tc>
          <w:tcPr>
            <w:tcW w:w="1281" w:type="dxa"/>
            <w:noWrap/>
            <w:vAlign w:val="bottom"/>
          </w:tcPr>
          <w:p w:rsidR="0009589E" w:rsidRPr="009F6DF3" w:rsidRDefault="00170DC0" w:rsidP="006D504E">
            <w:pPr>
              <w:jc w:val="right"/>
              <w:rPr>
                <w:rFonts w:ascii="Arial" w:hAnsi="Arial" w:cs="Arial"/>
                <w:b/>
                <w:bCs/>
                <w:sz w:val="16"/>
                <w:szCs w:val="16"/>
              </w:rPr>
            </w:pPr>
            <w:r>
              <w:rPr>
                <w:rFonts w:ascii="Arial" w:hAnsi="Arial" w:cs="Arial"/>
                <w:b/>
                <w:bCs/>
                <w:sz w:val="16"/>
                <w:szCs w:val="16"/>
              </w:rPr>
              <w:t>7 915 814</w:t>
            </w:r>
          </w:p>
        </w:tc>
        <w:tc>
          <w:tcPr>
            <w:tcW w:w="865" w:type="dxa"/>
            <w:noWrap/>
            <w:vAlign w:val="bottom"/>
          </w:tcPr>
          <w:p w:rsidR="0009589E" w:rsidRPr="009F6DF3" w:rsidRDefault="0009589E" w:rsidP="006D504E">
            <w:pPr>
              <w:jc w:val="center"/>
              <w:rPr>
                <w:rFonts w:ascii="Arial" w:hAnsi="Arial" w:cs="Arial"/>
                <w:sz w:val="16"/>
                <w:szCs w:val="16"/>
              </w:rPr>
            </w:pPr>
          </w:p>
        </w:tc>
        <w:tc>
          <w:tcPr>
            <w:tcW w:w="807" w:type="dxa"/>
            <w:noWrap/>
            <w:vAlign w:val="bottom"/>
          </w:tcPr>
          <w:p w:rsidR="0009589E" w:rsidRPr="009F6DF3" w:rsidRDefault="0009589E" w:rsidP="006D504E">
            <w:pPr>
              <w:jc w:val="center"/>
              <w:rPr>
                <w:rFonts w:ascii="Arial" w:hAnsi="Arial" w:cs="Arial"/>
                <w:sz w:val="16"/>
                <w:szCs w:val="16"/>
              </w:rPr>
            </w:pPr>
          </w:p>
        </w:tc>
        <w:tc>
          <w:tcPr>
            <w:tcW w:w="1104" w:type="dxa"/>
            <w:noWrap/>
            <w:vAlign w:val="bottom"/>
          </w:tcPr>
          <w:p w:rsidR="0009589E" w:rsidRPr="009F6DF3" w:rsidRDefault="0009589E" w:rsidP="001B3C20">
            <w:pPr>
              <w:jc w:val="right"/>
              <w:rPr>
                <w:rFonts w:ascii="Arial" w:hAnsi="Arial" w:cs="Arial"/>
                <w:b/>
                <w:bCs/>
                <w:sz w:val="16"/>
                <w:szCs w:val="16"/>
              </w:rPr>
            </w:pPr>
            <w:r>
              <w:rPr>
                <w:rFonts w:ascii="Arial" w:hAnsi="Arial" w:cs="Arial"/>
                <w:b/>
                <w:bCs/>
                <w:sz w:val="16"/>
                <w:szCs w:val="16"/>
              </w:rPr>
              <w:t>9 671 244</w:t>
            </w:r>
          </w:p>
        </w:tc>
        <w:tc>
          <w:tcPr>
            <w:tcW w:w="1147" w:type="dxa"/>
            <w:noWrap/>
            <w:vAlign w:val="bottom"/>
          </w:tcPr>
          <w:p w:rsidR="0009589E" w:rsidRPr="009F6DF3" w:rsidRDefault="0009589E" w:rsidP="001B3C20">
            <w:pPr>
              <w:jc w:val="center"/>
              <w:rPr>
                <w:rFonts w:ascii="Arial" w:hAnsi="Arial" w:cs="Arial"/>
                <w:sz w:val="16"/>
                <w:szCs w:val="16"/>
              </w:rPr>
            </w:pPr>
          </w:p>
        </w:tc>
        <w:tc>
          <w:tcPr>
            <w:tcW w:w="911" w:type="dxa"/>
            <w:noWrap/>
            <w:vAlign w:val="bottom"/>
          </w:tcPr>
          <w:p w:rsidR="0009589E" w:rsidRPr="009F6DF3" w:rsidRDefault="0009589E" w:rsidP="001B3C20">
            <w:pPr>
              <w:jc w:val="center"/>
              <w:rPr>
                <w:rFonts w:ascii="Arial" w:hAnsi="Arial" w:cs="Arial"/>
                <w:sz w:val="16"/>
                <w:szCs w:val="16"/>
              </w:rPr>
            </w:pPr>
          </w:p>
        </w:tc>
      </w:tr>
      <w:tr w:rsidR="0009589E" w:rsidRPr="00A7576C" w:rsidTr="00ED1B4E">
        <w:trPr>
          <w:trHeight w:val="240"/>
        </w:trPr>
        <w:tc>
          <w:tcPr>
            <w:tcW w:w="3188" w:type="dxa"/>
            <w:noWrap/>
            <w:vAlign w:val="bottom"/>
          </w:tcPr>
          <w:p w:rsidR="0009589E" w:rsidRPr="009F6DF3" w:rsidRDefault="0009589E" w:rsidP="006D504E">
            <w:pPr>
              <w:tabs>
                <w:tab w:val="num" w:pos="567"/>
              </w:tabs>
              <w:autoSpaceDE w:val="0"/>
              <w:autoSpaceDN w:val="0"/>
              <w:adjustRightInd w:val="0"/>
              <w:spacing w:before="120" w:after="120"/>
              <w:ind w:left="567" w:hanging="567"/>
              <w:jc w:val="both"/>
              <w:rPr>
                <w:rFonts w:ascii="Arial" w:hAnsi="Arial" w:cs="Arial"/>
                <w:sz w:val="16"/>
                <w:szCs w:val="16"/>
              </w:rPr>
            </w:pPr>
            <w:r w:rsidRPr="009F6DF3">
              <w:rPr>
                <w:rFonts w:ascii="Arial" w:hAnsi="Arial" w:cs="Arial"/>
                <w:sz w:val="16"/>
                <w:szCs w:val="16"/>
              </w:rPr>
              <w:t>Teoretická daň</w:t>
            </w:r>
          </w:p>
        </w:tc>
        <w:tc>
          <w:tcPr>
            <w:tcW w:w="1281" w:type="dxa"/>
            <w:noWrap/>
            <w:vAlign w:val="bottom"/>
          </w:tcPr>
          <w:p w:rsidR="0009589E" w:rsidRPr="009F6DF3" w:rsidRDefault="0009589E" w:rsidP="006D504E">
            <w:pPr>
              <w:jc w:val="center"/>
              <w:rPr>
                <w:rFonts w:ascii="Arial" w:hAnsi="Arial" w:cs="Arial"/>
                <w:sz w:val="16"/>
                <w:szCs w:val="16"/>
              </w:rPr>
            </w:pPr>
          </w:p>
        </w:tc>
        <w:tc>
          <w:tcPr>
            <w:tcW w:w="865" w:type="dxa"/>
            <w:noWrap/>
            <w:vAlign w:val="bottom"/>
          </w:tcPr>
          <w:p w:rsidR="0009589E" w:rsidRPr="009F6DF3" w:rsidRDefault="000344C0" w:rsidP="006D504E">
            <w:pPr>
              <w:jc w:val="right"/>
              <w:rPr>
                <w:rFonts w:ascii="Arial" w:hAnsi="Arial" w:cs="Arial"/>
                <w:sz w:val="16"/>
                <w:szCs w:val="16"/>
              </w:rPr>
            </w:pPr>
            <w:r>
              <w:rPr>
                <w:rFonts w:ascii="Arial" w:hAnsi="Arial" w:cs="Arial"/>
                <w:sz w:val="16"/>
                <w:szCs w:val="16"/>
              </w:rPr>
              <w:t>1 662 321</w:t>
            </w:r>
          </w:p>
        </w:tc>
        <w:tc>
          <w:tcPr>
            <w:tcW w:w="807" w:type="dxa"/>
            <w:noWrap/>
            <w:vAlign w:val="bottom"/>
          </w:tcPr>
          <w:p w:rsidR="0009589E" w:rsidRPr="009F6DF3" w:rsidRDefault="00170DC0" w:rsidP="006D504E">
            <w:pPr>
              <w:tabs>
                <w:tab w:val="num" w:pos="567"/>
              </w:tabs>
              <w:autoSpaceDE w:val="0"/>
              <w:autoSpaceDN w:val="0"/>
              <w:adjustRightInd w:val="0"/>
              <w:spacing w:before="120" w:after="120"/>
              <w:ind w:left="567" w:hanging="567"/>
              <w:jc w:val="right"/>
              <w:rPr>
                <w:rFonts w:ascii="Arial" w:hAnsi="Arial" w:cs="Arial"/>
                <w:sz w:val="16"/>
                <w:szCs w:val="16"/>
              </w:rPr>
            </w:pPr>
            <w:r>
              <w:rPr>
                <w:rFonts w:ascii="Arial" w:hAnsi="Arial" w:cs="Arial"/>
                <w:sz w:val="16"/>
                <w:szCs w:val="16"/>
              </w:rPr>
              <w:t>21,00</w:t>
            </w:r>
            <w:r w:rsidR="000344C0">
              <w:rPr>
                <w:rFonts w:ascii="Arial" w:hAnsi="Arial" w:cs="Arial"/>
                <w:sz w:val="16"/>
                <w:szCs w:val="16"/>
              </w:rPr>
              <w:t xml:space="preserve"> </w:t>
            </w:r>
            <w:r>
              <w:rPr>
                <w:rFonts w:ascii="Arial" w:hAnsi="Arial" w:cs="Arial"/>
                <w:sz w:val="16"/>
                <w:szCs w:val="16"/>
              </w:rPr>
              <w:t>%</w:t>
            </w:r>
          </w:p>
        </w:tc>
        <w:tc>
          <w:tcPr>
            <w:tcW w:w="1104" w:type="dxa"/>
            <w:noWrap/>
            <w:vAlign w:val="bottom"/>
          </w:tcPr>
          <w:p w:rsidR="0009589E" w:rsidRPr="009F6DF3" w:rsidRDefault="0009589E" w:rsidP="001B3C20">
            <w:pPr>
              <w:jc w:val="center"/>
              <w:rPr>
                <w:rFonts w:ascii="Arial" w:hAnsi="Arial" w:cs="Arial"/>
                <w:sz w:val="16"/>
                <w:szCs w:val="16"/>
              </w:rPr>
            </w:pPr>
          </w:p>
        </w:tc>
        <w:tc>
          <w:tcPr>
            <w:tcW w:w="1147" w:type="dxa"/>
            <w:noWrap/>
            <w:vAlign w:val="bottom"/>
          </w:tcPr>
          <w:p w:rsidR="0009589E" w:rsidRPr="009F6DF3" w:rsidRDefault="0009589E" w:rsidP="001B3C20">
            <w:pPr>
              <w:jc w:val="right"/>
              <w:rPr>
                <w:rFonts w:ascii="Arial" w:hAnsi="Arial" w:cs="Arial"/>
                <w:sz w:val="16"/>
                <w:szCs w:val="16"/>
              </w:rPr>
            </w:pPr>
            <w:r>
              <w:rPr>
                <w:rFonts w:ascii="Arial" w:hAnsi="Arial" w:cs="Arial"/>
                <w:sz w:val="16"/>
                <w:szCs w:val="16"/>
              </w:rPr>
              <w:t>2 030 961</w:t>
            </w:r>
          </w:p>
        </w:tc>
        <w:tc>
          <w:tcPr>
            <w:tcW w:w="911" w:type="dxa"/>
            <w:noWrap/>
            <w:vAlign w:val="bottom"/>
          </w:tcPr>
          <w:p w:rsidR="0009589E" w:rsidRPr="009F6DF3" w:rsidRDefault="0009589E" w:rsidP="001B3C20">
            <w:pPr>
              <w:tabs>
                <w:tab w:val="num" w:pos="567"/>
              </w:tabs>
              <w:autoSpaceDE w:val="0"/>
              <w:autoSpaceDN w:val="0"/>
              <w:adjustRightInd w:val="0"/>
              <w:spacing w:before="120" w:after="120"/>
              <w:ind w:left="567" w:hanging="567"/>
              <w:jc w:val="right"/>
              <w:rPr>
                <w:rFonts w:ascii="Arial" w:hAnsi="Arial" w:cs="Arial"/>
                <w:sz w:val="16"/>
                <w:szCs w:val="16"/>
              </w:rPr>
            </w:pPr>
            <w:r>
              <w:rPr>
                <w:rFonts w:ascii="Arial" w:hAnsi="Arial" w:cs="Arial"/>
                <w:sz w:val="16"/>
                <w:szCs w:val="16"/>
              </w:rPr>
              <w:t xml:space="preserve">21,00 </w:t>
            </w:r>
            <w:r w:rsidRPr="009F6DF3">
              <w:rPr>
                <w:rFonts w:ascii="Arial" w:hAnsi="Arial" w:cs="Arial"/>
                <w:sz w:val="16"/>
                <w:szCs w:val="16"/>
              </w:rPr>
              <w:t>%</w:t>
            </w:r>
          </w:p>
        </w:tc>
      </w:tr>
      <w:tr w:rsidR="0009589E" w:rsidRPr="00A7576C" w:rsidTr="00ED1B4E">
        <w:trPr>
          <w:trHeight w:val="240"/>
        </w:trPr>
        <w:tc>
          <w:tcPr>
            <w:tcW w:w="3188" w:type="dxa"/>
            <w:noWrap/>
            <w:vAlign w:val="bottom"/>
          </w:tcPr>
          <w:p w:rsidR="0009589E" w:rsidRPr="009F6DF3" w:rsidRDefault="0009589E" w:rsidP="006D504E">
            <w:pPr>
              <w:tabs>
                <w:tab w:val="num" w:pos="567"/>
              </w:tabs>
              <w:autoSpaceDE w:val="0"/>
              <w:autoSpaceDN w:val="0"/>
              <w:adjustRightInd w:val="0"/>
              <w:spacing w:before="120" w:after="120"/>
              <w:ind w:left="567" w:hanging="567"/>
              <w:jc w:val="both"/>
              <w:rPr>
                <w:rFonts w:ascii="Arial" w:hAnsi="Arial" w:cs="Arial"/>
                <w:sz w:val="16"/>
                <w:szCs w:val="16"/>
              </w:rPr>
            </w:pPr>
            <w:r w:rsidRPr="009F6DF3">
              <w:rPr>
                <w:rFonts w:ascii="Arial" w:hAnsi="Arial" w:cs="Arial"/>
                <w:sz w:val="16"/>
                <w:szCs w:val="16"/>
              </w:rPr>
              <w:t>Daňovo neuznané náklady</w:t>
            </w:r>
          </w:p>
        </w:tc>
        <w:tc>
          <w:tcPr>
            <w:tcW w:w="1281" w:type="dxa"/>
            <w:noWrap/>
            <w:vAlign w:val="center"/>
          </w:tcPr>
          <w:p w:rsidR="0009589E" w:rsidRPr="009F6DF3" w:rsidRDefault="00170DC0" w:rsidP="006D504E">
            <w:pPr>
              <w:jc w:val="right"/>
              <w:rPr>
                <w:rFonts w:ascii="Arial" w:hAnsi="Arial" w:cs="Arial"/>
                <w:sz w:val="16"/>
                <w:szCs w:val="16"/>
              </w:rPr>
            </w:pPr>
            <w:r>
              <w:rPr>
                <w:rFonts w:ascii="Arial" w:hAnsi="Arial" w:cs="Arial"/>
                <w:sz w:val="16"/>
                <w:szCs w:val="16"/>
              </w:rPr>
              <w:t>1 804 268</w:t>
            </w:r>
          </w:p>
        </w:tc>
        <w:tc>
          <w:tcPr>
            <w:tcW w:w="865" w:type="dxa"/>
            <w:noWrap/>
            <w:vAlign w:val="center"/>
          </w:tcPr>
          <w:p w:rsidR="0009589E" w:rsidRPr="009F6DF3" w:rsidRDefault="00170DC0" w:rsidP="006D504E">
            <w:pPr>
              <w:jc w:val="right"/>
              <w:rPr>
                <w:rFonts w:ascii="Arial" w:hAnsi="Arial" w:cs="Arial"/>
                <w:sz w:val="16"/>
                <w:szCs w:val="16"/>
              </w:rPr>
            </w:pPr>
            <w:r>
              <w:rPr>
                <w:rFonts w:ascii="Arial" w:hAnsi="Arial" w:cs="Arial"/>
                <w:sz w:val="16"/>
                <w:szCs w:val="16"/>
              </w:rPr>
              <w:t>378 896</w:t>
            </w:r>
          </w:p>
        </w:tc>
        <w:tc>
          <w:tcPr>
            <w:tcW w:w="807" w:type="dxa"/>
            <w:noWrap/>
            <w:vAlign w:val="center"/>
          </w:tcPr>
          <w:p w:rsidR="0009589E" w:rsidRPr="009F6DF3" w:rsidRDefault="000344C0" w:rsidP="006D504E">
            <w:pPr>
              <w:jc w:val="right"/>
              <w:rPr>
                <w:rFonts w:ascii="Arial" w:hAnsi="Arial" w:cs="Arial"/>
                <w:sz w:val="16"/>
                <w:szCs w:val="16"/>
              </w:rPr>
            </w:pPr>
            <w:r>
              <w:rPr>
                <w:rFonts w:ascii="Arial" w:hAnsi="Arial" w:cs="Arial"/>
                <w:sz w:val="16"/>
                <w:szCs w:val="16"/>
              </w:rPr>
              <w:t>4,79 %</w:t>
            </w:r>
          </w:p>
        </w:tc>
        <w:tc>
          <w:tcPr>
            <w:tcW w:w="1104" w:type="dxa"/>
            <w:noWrap/>
            <w:vAlign w:val="center"/>
          </w:tcPr>
          <w:p w:rsidR="0009589E" w:rsidRPr="009F6DF3" w:rsidRDefault="0009589E" w:rsidP="001B3C20">
            <w:pPr>
              <w:jc w:val="right"/>
              <w:rPr>
                <w:rFonts w:ascii="Arial" w:hAnsi="Arial" w:cs="Arial"/>
                <w:sz w:val="16"/>
                <w:szCs w:val="16"/>
              </w:rPr>
            </w:pPr>
            <w:r>
              <w:rPr>
                <w:rFonts w:ascii="Arial" w:hAnsi="Arial" w:cs="Arial"/>
                <w:sz w:val="16"/>
                <w:szCs w:val="16"/>
              </w:rPr>
              <w:t>1 628 024</w:t>
            </w:r>
          </w:p>
        </w:tc>
        <w:tc>
          <w:tcPr>
            <w:tcW w:w="1147" w:type="dxa"/>
            <w:noWrap/>
            <w:vAlign w:val="center"/>
          </w:tcPr>
          <w:p w:rsidR="0009589E" w:rsidRPr="009F6DF3" w:rsidRDefault="0009589E" w:rsidP="001B3C20">
            <w:pPr>
              <w:jc w:val="right"/>
              <w:rPr>
                <w:rFonts w:ascii="Arial" w:hAnsi="Arial" w:cs="Arial"/>
                <w:sz w:val="16"/>
                <w:szCs w:val="16"/>
              </w:rPr>
            </w:pPr>
            <w:r>
              <w:rPr>
                <w:rFonts w:ascii="Arial" w:hAnsi="Arial" w:cs="Arial"/>
                <w:sz w:val="16"/>
                <w:szCs w:val="16"/>
              </w:rPr>
              <w:t>341 885</w:t>
            </w:r>
          </w:p>
        </w:tc>
        <w:tc>
          <w:tcPr>
            <w:tcW w:w="911" w:type="dxa"/>
            <w:noWrap/>
            <w:vAlign w:val="center"/>
          </w:tcPr>
          <w:p w:rsidR="0009589E" w:rsidRPr="009F6DF3" w:rsidRDefault="0009589E" w:rsidP="001B3C20">
            <w:pPr>
              <w:jc w:val="right"/>
              <w:rPr>
                <w:rFonts w:ascii="Arial" w:hAnsi="Arial" w:cs="Arial"/>
                <w:sz w:val="16"/>
                <w:szCs w:val="16"/>
              </w:rPr>
            </w:pPr>
            <w:r>
              <w:rPr>
                <w:rFonts w:ascii="Arial" w:hAnsi="Arial" w:cs="Arial"/>
                <w:sz w:val="16"/>
                <w:szCs w:val="16"/>
              </w:rPr>
              <w:t>3,54 %</w:t>
            </w:r>
          </w:p>
        </w:tc>
      </w:tr>
      <w:tr w:rsidR="0009589E" w:rsidRPr="00A7576C" w:rsidTr="00ED1B4E">
        <w:trPr>
          <w:trHeight w:val="240"/>
        </w:trPr>
        <w:tc>
          <w:tcPr>
            <w:tcW w:w="3188" w:type="dxa"/>
            <w:noWrap/>
            <w:vAlign w:val="bottom"/>
          </w:tcPr>
          <w:p w:rsidR="0009589E" w:rsidRPr="009F6DF3" w:rsidRDefault="0009589E" w:rsidP="006D504E">
            <w:pPr>
              <w:tabs>
                <w:tab w:val="num" w:pos="567"/>
              </w:tabs>
              <w:autoSpaceDE w:val="0"/>
              <w:autoSpaceDN w:val="0"/>
              <w:adjustRightInd w:val="0"/>
              <w:spacing w:before="120" w:after="120"/>
              <w:ind w:left="567" w:hanging="567"/>
              <w:jc w:val="both"/>
              <w:rPr>
                <w:rFonts w:ascii="Arial" w:hAnsi="Arial" w:cs="Arial"/>
                <w:sz w:val="16"/>
                <w:szCs w:val="16"/>
              </w:rPr>
            </w:pPr>
            <w:r w:rsidRPr="009F6DF3">
              <w:rPr>
                <w:rFonts w:ascii="Arial" w:hAnsi="Arial" w:cs="Arial"/>
                <w:sz w:val="16"/>
                <w:szCs w:val="16"/>
              </w:rPr>
              <w:t>Výnosy nepodliehajúce dani</w:t>
            </w:r>
          </w:p>
        </w:tc>
        <w:tc>
          <w:tcPr>
            <w:tcW w:w="1281" w:type="dxa"/>
            <w:noWrap/>
            <w:vAlign w:val="center"/>
          </w:tcPr>
          <w:p w:rsidR="0009589E" w:rsidRPr="00170DC0" w:rsidRDefault="00F95989" w:rsidP="00170DC0">
            <w:pPr>
              <w:rPr>
                <w:rFonts w:ascii="Arial" w:hAnsi="Arial" w:cs="Arial"/>
                <w:sz w:val="16"/>
                <w:szCs w:val="16"/>
              </w:rPr>
            </w:pPr>
            <w:r>
              <w:rPr>
                <w:rFonts w:ascii="Arial" w:hAnsi="Arial" w:cs="Arial"/>
                <w:sz w:val="16"/>
                <w:szCs w:val="16"/>
              </w:rPr>
              <w:t xml:space="preserve">       - 2 421 315</w:t>
            </w:r>
          </w:p>
        </w:tc>
        <w:tc>
          <w:tcPr>
            <w:tcW w:w="865" w:type="dxa"/>
            <w:noWrap/>
            <w:vAlign w:val="center"/>
          </w:tcPr>
          <w:p w:rsidR="0009589E" w:rsidRPr="009F6DF3" w:rsidRDefault="00F95989" w:rsidP="006D504E">
            <w:pPr>
              <w:jc w:val="right"/>
              <w:rPr>
                <w:rFonts w:ascii="Arial" w:hAnsi="Arial" w:cs="Arial"/>
                <w:sz w:val="16"/>
                <w:szCs w:val="16"/>
              </w:rPr>
            </w:pPr>
            <w:r>
              <w:rPr>
                <w:rFonts w:ascii="Arial" w:hAnsi="Arial" w:cs="Arial"/>
                <w:sz w:val="16"/>
                <w:szCs w:val="16"/>
              </w:rPr>
              <w:t>- 508 476</w:t>
            </w:r>
          </w:p>
        </w:tc>
        <w:tc>
          <w:tcPr>
            <w:tcW w:w="807" w:type="dxa"/>
            <w:noWrap/>
            <w:vAlign w:val="center"/>
          </w:tcPr>
          <w:p w:rsidR="0009589E" w:rsidRPr="009F6DF3" w:rsidRDefault="000344C0" w:rsidP="00287B38">
            <w:pPr>
              <w:jc w:val="right"/>
              <w:rPr>
                <w:rFonts w:ascii="Arial" w:hAnsi="Arial" w:cs="Arial"/>
                <w:sz w:val="16"/>
                <w:szCs w:val="16"/>
              </w:rPr>
            </w:pPr>
            <w:r>
              <w:rPr>
                <w:rFonts w:ascii="Arial" w:hAnsi="Arial" w:cs="Arial"/>
                <w:sz w:val="16"/>
                <w:szCs w:val="16"/>
              </w:rPr>
              <w:t>-6,42 %</w:t>
            </w:r>
          </w:p>
        </w:tc>
        <w:tc>
          <w:tcPr>
            <w:tcW w:w="1104" w:type="dxa"/>
            <w:noWrap/>
            <w:vAlign w:val="center"/>
          </w:tcPr>
          <w:p w:rsidR="0009589E" w:rsidRPr="009F6DF3" w:rsidRDefault="0009589E" w:rsidP="001B3C20">
            <w:pPr>
              <w:jc w:val="right"/>
              <w:rPr>
                <w:rFonts w:ascii="Arial" w:hAnsi="Arial" w:cs="Arial"/>
                <w:sz w:val="16"/>
                <w:szCs w:val="16"/>
              </w:rPr>
            </w:pPr>
            <w:r>
              <w:rPr>
                <w:rFonts w:ascii="Arial" w:hAnsi="Arial" w:cs="Arial"/>
                <w:sz w:val="16"/>
                <w:szCs w:val="16"/>
              </w:rPr>
              <w:t>-2 772 873</w:t>
            </w:r>
          </w:p>
        </w:tc>
        <w:tc>
          <w:tcPr>
            <w:tcW w:w="1147" w:type="dxa"/>
            <w:noWrap/>
            <w:vAlign w:val="center"/>
          </w:tcPr>
          <w:p w:rsidR="0009589E" w:rsidRPr="009F6DF3" w:rsidRDefault="0009589E" w:rsidP="001B3C20">
            <w:pPr>
              <w:jc w:val="right"/>
              <w:rPr>
                <w:rFonts w:ascii="Arial" w:hAnsi="Arial" w:cs="Arial"/>
                <w:sz w:val="16"/>
                <w:szCs w:val="16"/>
              </w:rPr>
            </w:pPr>
            <w:r>
              <w:rPr>
                <w:rFonts w:ascii="Arial" w:hAnsi="Arial" w:cs="Arial"/>
                <w:sz w:val="16"/>
                <w:szCs w:val="16"/>
              </w:rPr>
              <w:t>-582 303</w:t>
            </w:r>
          </w:p>
        </w:tc>
        <w:tc>
          <w:tcPr>
            <w:tcW w:w="911" w:type="dxa"/>
            <w:noWrap/>
            <w:vAlign w:val="center"/>
          </w:tcPr>
          <w:p w:rsidR="0009589E" w:rsidRPr="009F6DF3" w:rsidRDefault="0009589E" w:rsidP="001B3C20">
            <w:pPr>
              <w:jc w:val="right"/>
              <w:rPr>
                <w:rFonts w:ascii="Arial" w:hAnsi="Arial" w:cs="Arial"/>
                <w:sz w:val="16"/>
                <w:szCs w:val="16"/>
              </w:rPr>
            </w:pPr>
            <w:r>
              <w:rPr>
                <w:rFonts w:ascii="Arial" w:hAnsi="Arial" w:cs="Arial"/>
                <w:sz w:val="16"/>
                <w:szCs w:val="16"/>
              </w:rPr>
              <w:t>-6,02 %</w:t>
            </w:r>
          </w:p>
        </w:tc>
      </w:tr>
      <w:tr w:rsidR="0009589E" w:rsidRPr="00A7576C" w:rsidTr="00ED1B4E">
        <w:trPr>
          <w:trHeight w:val="240"/>
        </w:trPr>
        <w:tc>
          <w:tcPr>
            <w:tcW w:w="3188" w:type="dxa"/>
            <w:noWrap/>
            <w:vAlign w:val="bottom"/>
          </w:tcPr>
          <w:p w:rsidR="0009589E" w:rsidRPr="009F6DF3" w:rsidRDefault="0009589E" w:rsidP="002210E3">
            <w:pPr>
              <w:tabs>
                <w:tab w:val="num" w:pos="567"/>
              </w:tabs>
              <w:autoSpaceDE w:val="0"/>
              <w:autoSpaceDN w:val="0"/>
              <w:adjustRightInd w:val="0"/>
              <w:spacing w:before="120" w:after="120"/>
              <w:ind w:left="567" w:hanging="567"/>
              <w:jc w:val="both"/>
              <w:rPr>
                <w:rFonts w:ascii="Arial" w:hAnsi="Arial" w:cs="Arial"/>
                <w:sz w:val="16"/>
                <w:szCs w:val="16"/>
              </w:rPr>
            </w:pPr>
            <w:r w:rsidRPr="009F6DF3">
              <w:rPr>
                <w:rFonts w:ascii="Arial" w:hAnsi="Arial" w:cs="Arial"/>
                <w:sz w:val="16"/>
                <w:szCs w:val="16"/>
              </w:rPr>
              <w:t>Umorenie daňovej straty</w:t>
            </w:r>
          </w:p>
        </w:tc>
        <w:tc>
          <w:tcPr>
            <w:tcW w:w="1281" w:type="dxa"/>
            <w:noWrap/>
            <w:vAlign w:val="center"/>
          </w:tcPr>
          <w:p w:rsidR="0009589E" w:rsidRPr="009F6DF3" w:rsidRDefault="00170DC0" w:rsidP="002210E3">
            <w:pPr>
              <w:jc w:val="right"/>
              <w:rPr>
                <w:rFonts w:ascii="Arial" w:hAnsi="Arial" w:cs="Arial"/>
                <w:sz w:val="16"/>
                <w:szCs w:val="16"/>
              </w:rPr>
            </w:pPr>
            <w:r>
              <w:rPr>
                <w:rFonts w:ascii="Arial" w:hAnsi="Arial" w:cs="Arial"/>
                <w:sz w:val="16"/>
                <w:szCs w:val="16"/>
              </w:rPr>
              <w:t>0</w:t>
            </w:r>
          </w:p>
        </w:tc>
        <w:tc>
          <w:tcPr>
            <w:tcW w:w="865" w:type="dxa"/>
            <w:noWrap/>
            <w:vAlign w:val="center"/>
          </w:tcPr>
          <w:p w:rsidR="0009589E" w:rsidRPr="009F6DF3" w:rsidRDefault="00170DC0" w:rsidP="002210E3">
            <w:pPr>
              <w:jc w:val="right"/>
              <w:rPr>
                <w:rFonts w:ascii="Arial" w:hAnsi="Arial" w:cs="Arial"/>
                <w:sz w:val="16"/>
                <w:szCs w:val="16"/>
              </w:rPr>
            </w:pPr>
            <w:r>
              <w:rPr>
                <w:rFonts w:ascii="Arial" w:hAnsi="Arial" w:cs="Arial"/>
                <w:sz w:val="16"/>
                <w:szCs w:val="16"/>
              </w:rPr>
              <w:t>0</w:t>
            </w:r>
          </w:p>
        </w:tc>
        <w:tc>
          <w:tcPr>
            <w:tcW w:w="807" w:type="dxa"/>
            <w:noWrap/>
            <w:vAlign w:val="center"/>
          </w:tcPr>
          <w:p w:rsidR="0009589E" w:rsidRPr="009F6DF3" w:rsidRDefault="0009589E" w:rsidP="002210E3">
            <w:pPr>
              <w:jc w:val="right"/>
              <w:rPr>
                <w:rFonts w:ascii="Arial" w:hAnsi="Arial" w:cs="Arial"/>
                <w:sz w:val="16"/>
                <w:szCs w:val="16"/>
              </w:rPr>
            </w:pPr>
          </w:p>
        </w:tc>
        <w:tc>
          <w:tcPr>
            <w:tcW w:w="1104" w:type="dxa"/>
            <w:noWrap/>
            <w:vAlign w:val="center"/>
          </w:tcPr>
          <w:p w:rsidR="0009589E" w:rsidRPr="009F6DF3" w:rsidRDefault="0009589E" w:rsidP="001B3C20">
            <w:pPr>
              <w:jc w:val="right"/>
              <w:rPr>
                <w:rFonts w:ascii="Arial" w:hAnsi="Arial" w:cs="Arial"/>
                <w:sz w:val="16"/>
                <w:szCs w:val="16"/>
              </w:rPr>
            </w:pPr>
            <w:r>
              <w:rPr>
                <w:rFonts w:ascii="Arial" w:hAnsi="Arial" w:cs="Arial"/>
                <w:sz w:val="16"/>
                <w:szCs w:val="16"/>
              </w:rPr>
              <w:t>0</w:t>
            </w:r>
          </w:p>
        </w:tc>
        <w:tc>
          <w:tcPr>
            <w:tcW w:w="1147" w:type="dxa"/>
            <w:noWrap/>
            <w:vAlign w:val="center"/>
          </w:tcPr>
          <w:p w:rsidR="0009589E" w:rsidRPr="009F6DF3" w:rsidRDefault="0009589E" w:rsidP="001B3C20">
            <w:pPr>
              <w:jc w:val="right"/>
              <w:rPr>
                <w:rFonts w:ascii="Arial" w:hAnsi="Arial" w:cs="Arial"/>
                <w:sz w:val="16"/>
                <w:szCs w:val="16"/>
              </w:rPr>
            </w:pPr>
            <w:r>
              <w:rPr>
                <w:rFonts w:ascii="Arial" w:hAnsi="Arial" w:cs="Arial"/>
                <w:sz w:val="16"/>
                <w:szCs w:val="16"/>
              </w:rPr>
              <w:t>0</w:t>
            </w:r>
          </w:p>
        </w:tc>
        <w:tc>
          <w:tcPr>
            <w:tcW w:w="911" w:type="dxa"/>
            <w:noWrap/>
            <w:vAlign w:val="center"/>
          </w:tcPr>
          <w:p w:rsidR="0009589E" w:rsidRPr="009F6DF3" w:rsidRDefault="0009589E" w:rsidP="001B3C20">
            <w:pPr>
              <w:jc w:val="right"/>
              <w:rPr>
                <w:rFonts w:ascii="Arial" w:hAnsi="Arial" w:cs="Arial"/>
                <w:sz w:val="16"/>
                <w:szCs w:val="16"/>
              </w:rPr>
            </w:pPr>
          </w:p>
        </w:tc>
      </w:tr>
      <w:tr w:rsidR="0009589E" w:rsidRPr="00A7576C" w:rsidTr="00ED1B4E">
        <w:trPr>
          <w:trHeight w:val="255"/>
        </w:trPr>
        <w:tc>
          <w:tcPr>
            <w:tcW w:w="3188" w:type="dxa"/>
            <w:noWrap/>
            <w:vAlign w:val="bottom"/>
          </w:tcPr>
          <w:p w:rsidR="0009589E" w:rsidRPr="009F6DF3" w:rsidRDefault="0009589E" w:rsidP="006D504E">
            <w:pPr>
              <w:tabs>
                <w:tab w:val="num" w:pos="567"/>
              </w:tabs>
              <w:autoSpaceDE w:val="0"/>
              <w:autoSpaceDN w:val="0"/>
              <w:adjustRightInd w:val="0"/>
              <w:spacing w:before="120" w:after="120"/>
              <w:ind w:left="567" w:hanging="567"/>
              <w:jc w:val="both"/>
              <w:rPr>
                <w:rFonts w:ascii="Arial" w:hAnsi="Arial" w:cs="Arial"/>
                <w:b/>
                <w:bCs/>
                <w:sz w:val="16"/>
                <w:szCs w:val="16"/>
              </w:rPr>
            </w:pPr>
            <w:r w:rsidRPr="009F6DF3">
              <w:rPr>
                <w:rFonts w:ascii="Arial" w:hAnsi="Arial" w:cs="Arial"/>
                <w:b/>
                <w:bCs/>
                <w:sz w:val="16"/>
                <w:szCs w:val="16"/>
              </w:rPr>
              <w:t>Spolu</w:t>
            </w:r>
          </w:p>
        </w:tc>
        <w:tc>
          <w:tcPr>
            <w:tcW w:w="1281" w:type="dxa"/>
            <w:noWrap/>
            <w:vAlign w:val="center"/>
          </w:tcPr>
          <w:p w:rsidR="0009589E" w:rsidRPr="009F6DF3" w:rsidRDefault="000344C0" w:rsidP="006D504E">
            <w:pPr>
              <w:jc w:val="right"/>
              <w:rPr>
                <w:rFonts w:ascii="Arial" w:hAnsi="Arial" w:cs="Arial"/>
                <w:b/>
                <w:bCs/>
                <w:sz w:val="16"/>
                <w:szCs w:val="16"/>
              </w:rPr>
            </w:pPr>
            <w:r>
              <w:rPr>
                <w:rFonts w:ascii="Arial" w:hAnsi="Arial" w:cs="Arial"/>
                <w:b/>
                <w:bCs/>
                <w:sz w:val="16"/>
                <w:szCs w:val="16"/>
              </w:rPr>
              <w:t>7 298 767</w:t>
            </w:r>
          </w:p>
        </w:tc>
        <w:tc>
          <w:tcPr>
            <w:tcW w:w="865" w:type="dxa"/>
            <w:noWrap/>
            <w:vAlign w:val="center"/>
          </w:tcPr>
          <w:p w:rsidR="0009589E" w:rsidRPr="009F6DF3" w:rsidRDefault="000344C0" w:rsidP="006D504E">
            <w:pPr>
              <w:jc w:val="right"/>
              <w:rPr>
                <w:rFonts w:ascii="Arial" w:hAnsi="Arial" w:cs="Arial"/>
                <w:b/>
                <w:bCs/>
                <w:sz w:val="16"/>
                <w:szCs w:val="16"/>
              </w:rPr>
            </w:pPr>
            <w:r>
              <w:rPr>
                <w:rFonts w:ascii="Arial" w:hAnsi="Arial" w:cs="Arial"/>
                <w:b/>
                <w:bCs/>
                <w:sz w:val="16"/>
                <w:szCs w:val="16"/>
              </w:rPr>
              <w:t>1 532 741</w:t>
            </w:r>
          </w:p>
        </w:tc>
        <w:tc>
          <w:tcPr>
            <w:tcW w:w="807" w:type="dxa"/>
            <w:noWrap/>
            <w:vAlign w:val="center"/>
          </w:tcPr>
          <w:p w:rsidR="0009589E" w:rsidRPr="009F6DF3" w:rsidRDefault="000344C0" w:rsidP="006D504E">
            <w:pPr>
              <w:tabs>
                <w:tab w:val="num" w:pos="567"/>
              </w:tabs>
              <w:autoSpaceDE w:val="0"/>
              <w:autoSpaceDN w:val="0"/>
              <w:adjustRightInd w:val="0"/>
              <w:spacing w:before="120" w:after="120"/>
              <w:ind w:left="567" w:hanging="567"/>
              <w:jc w:val="right"/>
              <w:rPr>
                <w:rFonts w:ascii="Arial" w:hAnsi="Arial" w:cs="Arial"/>
                <w:sz w:val="16"/>
                <w:szCs w:val="16"/>
              </w:rPr>
            </w:pPr>
            <w:r>
              <w:rPr>
                <w:rFonts w:ascii="Arial" w:hAnsi="Arial" w:cs="Arial"/>
                <w:sz w:val="16"/>
                <w:szCs w:val="16"/>
              </w:rPr>
              <w:t>19,36 %</w:t>
            </w:r>
          </w:p>
        </w:tc>
        <w:tc>
          <w:tcPr>
            <w:tcW w:w="1104" w:type="dxa"/>
            <w:noWrap/>
            <w:vAlign w:val="center"/>
          </w:tcPr>
          <w:p w:rsidR="0009589E" w:rsidRPr="009F6DF3" w:rsidRDefault="0009589E" w:rsidP="001B3C20">
            <w:pPr>
              <w:jc w:val="right"/>
              <w:rPr>
                <w:rFonts w:ascii="Arial" w:hAnsi="Arial" w:cs="Arial"/>
                <w:b/>
                <w:bCs/>
                <w:sz w:val="16"/>
                <w:szCs w:val="16"/>
              </w:rPr>
            </w:pPr>
            <w:r>
              <w:rPr>
                <w:rFonts w:ascii="Arial" w:hAnsi="Arial" w:cs="Arial"/>
                <w:b/>
                <w:bCs/>
                <w:sz w:val="16"/>
                <w:szCs w:val="16"/>
              </w:rPr>
              <w:t>8 526 395</w:t>
            </w:r>
          </w:p>
        </w:tc>
        <w:tc>
          <w:tcPr>
            <w:tcW w:w="1147" w:type="dxa"/>
            <w:noWrap/>
            <w:vAlign w:val="center"/>
          </w:tcPr>
          <w:p w:rsidR="0009589E" w:rsidRPr="009F6DF3" w:rsidRDefault="0009589E" w:rsidP="001B3C20">
            <w:pPr>
              <w:jc w:val="right"/>
              <w:rPr>
                <w:rFonts w:ascii="Arial" w:hAnsi="Arial" w:cs="Arial"/>
                <w:b/>
                <w:bCs/>
                <w:sz w:val="16"/>
                <w:szCs w:val="16"/>
              </w:rPr>
            </w:pPr>
            <w:r>
              <w:rPr>
                <w:rFonts w:ascii="Arial" w:hAnsi="Arial" w:cs="Arial"/>
                <w:b/>
                <w:bCs/>
                <w:sz w:val="16"/>
                <w:szCs w:val="16"/>
              </w:rPr>
              <w:t>1 790 543</w:t>
            </w:r>
          </w:p>
        </w:tc>
        <w:tc>
          <w:tcPr>
            <w:tcW w:w="911" w:type="dxa"/>
            <w:noWrap/>
            <w:vAlign w:val="center"/>
          </w:tcPr>
          <w:p w:rsidR="0009589E" w:rsidRPr="009F6DF3" w:rsidRDefault="0009589E" w:rsidP="001B3C20">
            <w:pPr>
              <w:tabs>
                <w:tab w:val="num" w:pos="567"/>
              </w:tabs>
              <w:autoSpaceDE w:val="0"/>
              <w:autoSpaceDN w:val="0"/>
              <w:adjustRightInd w:val="0"/>
              <w:spacing w:before="120" w:after="120"/>
              <w:ind w:left="567" w:hanging="567"/>
              <w:jc w:val="right"/>
              <w:rPr>
                <w:rFonts w:ascii="Arial" w:hAnsi="Arial" w:cs="Arial"/>
                <w:sz w:val="16"/>
                <w:szCs w:val="16"/>
              </w:rPr>
            </w:pPr>
            <w:r>
              <w:rPr>
                <w:rFonts w:ascii="Arial" w:hAnsi="Arial" w:cs="Arial"/>
                <w:sz w:val="16"/>
                <w:szCs w:val="16"/>
              </w:rPr>
              <w:t>18,51 %</w:t>
            </w:r>
          </w:p>
        </w:tc>
      </w:tr>
      <w:tr w:rsidR="0009589E" w:rsidRPr="00A7576C" w:rsidTr="00ED1B4E">
        <w:trPr>
          <w:trHeight w:val="255"/>
        </w:trPr>
        <w:tc>
          <w:tcPr>
            <w:tcW w:w="3188" w:type="dxa"/>
            <w:noWrap/>
            <w:vAlign w:val="bottom"/>
          </w:tcPr>
          <w:p w:rsidR="0009589E" w:rsidRPr="009F6DF3" w:rsidRDefault="0009589E" w:rsidP="006D504E">
            <w:pPr>
              <w:tabs>
                <w:tab w:val="num" w:pos="567"/>
              </w:tabs>
              <w:autoSpaceDE w:val="0"/>
              <w:autoSpaceDN w:val="0"/>
              <w:adjustRightInd w:val="0"/>
              <w:spacing w:before="120" w:after="120"/>
              <w:ind w:left="567" w:hanging="567"/>
              <w:jc w:val="both"/>
              <w:rPr>
                <w:rFonts w:ascii="Arial" w:hAnsi="Arial" w:cs="Arial"/>
                <w:sz w:val="16"/>
                <w:szCs w:val="16"/>
              </w:rPr>
            </w:pPr>
            <w:r w:rsidRPr="009F6DF3">
              <w:rPr>
                <w:rFonts w:ascii="Arial" w:hAnsi="Arial" w:cs="Arial"/>
                <w:sz w:val="16"/>
                <w:szCs w:val="16"/>
              </w:rPr>
              <w:t>Splatná daň z príjmov</w:t>
            </w:r>
          </w:p>
        </w:tc>
        <w:tc>
          <w:tcPr>
            <w:tcW w:w="1281" w:type="dxa"/>
            <w:noWrap/>
            <w:vAlign w:val="center"/>
          </w:tcPr>
          <w:p w:rsidR="0009589E" w:rsidRPr="009F6DF3" w:rsidRDefault="0009589E" w:rsidP="006D504E">
            <w:pPr>
              <w:jc w:val="right"/>
              <w:rPr>
                <w:rFonts w:ascii="Arial" w:hAnsi="Arial" w:cs="Arial"/>
                <w:sz w:val="16"/>
                <w:szCs w:val="16"/>
              </w:rPr>
            </w:pPr>
          </w:p>
        </w:tc>
        <w:tc>
          <w:tcPr>
            <w:tcW w:w="865" w:type="dxa"/>
            <w:noWrap/>
            <w:vAlign w:val="center"/>
          </w:tcPr>
          <w:p w:rsidR="0009589E" w:rsidRPr="009F6DF3" w:rsidRDefault="000344C0" w:rsidP="006D504E">
            <w:pPr>
              <w:jc w:val="right"/>
              <w:rPr>
                <w:rFonts w:ascii="Arial" w:hAnsi="Arial" w:cs="Arial"/>
                <w:sz w:val="16"/>
                <w:szCs w:val="16"/>
              </w:rPr>
            </w:pPr>
            <w:r w:rsidRPr="000344C0">
              <w:rPr>
                <w:rFonts w:ascii="Arial" w:hAnsi="Arial" w:cs="Arial"/>
                <w:sz w:val="16"/>
                <w:szCs w:val="16"/>
              </w:rPr>
              <w:t>1 532 741</w:t>
            </w:r>
          </w:p>
        </w:tc>
        <w:tc>
          <w:tcPr>
            <w:tcW w:w="807" w:type="dxa"/>
            <w:noWrap/>
            <w:vAlign w:val="center"/>
          </w:tcPr>
          <w:p w:rsidR="0009589E" w:rsidRPr="009F6DF3" w:rsidRDefault="000344C0" w:rsidP="006D504E">
            <w:pPr>
              <w:jc w:val="right"/>
              <w:rPr>
                <w:rFonts w:ascii="Arial" w:hAnsi="Arial" w:cs="Arial"/>
                <w:sz w:val="16"/>
                <w:szCs w:val="16"/>
              </w:rPr>
            </w:pPr>
            <w:r>
              <w:rPr>
                <w:rFonts w:ascii="Arial" w:hAnsi="Arial" w:cs="Arial"/>
                <w:sz w:val="16"/>
                <w:szCs w:val="16"/>
              </w:rPr>
              <w:t>19,36 %</w:t>
            </w:r>
          </w:p>
        </w:tc>
        <w:tc>
          <w:tcPr>
            <w:tcW w:w="1104" w:type="dxa"/>
            <w:noWrap/>
            <w:vAlign w:val="center"/>
          </w:tcPr>
          <w:p w:rsidR="0009589E" w:rsidRPr="009F6DF3" w:rsidRDefault="0009589E" w:rsidP="001B3C20">
            <w:pPr>
              <w:jc w:val="right"/>
              <w:rPr>
                <w:rFonts w:ascii="Arial" w:hAnsi="Arial" w:cs="Arial"/>
                <w:sz w:val="16"/>
                <w:szCs w:val="16"/>
              </w:rPr>
            </w:pPr>
          </w:p>
        </w:tc>
        <w:tc>
          <w:tcPr>
            <w:tcW w:w="1147" w:type="dxa"/>
            <w:noWrap/>
            <w:vAlign w:val="center"/>
          </w:tcPr>
          <w:p w:rsidR="0009589E" w:rsidRPr="009F6DF3" w:rsidRDefault="0009589E" w:rsidP="001B3C20">
            <w:pPr>
              <w:jc w:val="right"/>
              <w:rPr>
                <w:rFonts w:ascii="Arial" w:hAnsi="Arial" w:cs="Arial"/>
                <w:sz w:val="16"/>
                <w:szCs w:val="16"/>
              </w:rPr>
            </w:pPr>
            <w:r>
              <w:rPr>
                <w:rFonts w:ascii="Arial" w:hAnsi="Arial" w:cs="Arial"/>
                <w:sz w:val="16"/>
                <w:szCs w:val="16"/>
              </w:rPr>
              <w:t>1 790 543</w:t>
            </w:r>
          </w:p>
        </w:tc>
        <w:tc>
          <w:tcPr>
            <w:tcW w:w="911" w:type="dxa"/>
            <w:noWrap/>
            <w:vAlign w:val="center"/>
          </w:tcPr>
          <w:p w:rsidR="0009589E" w:rsidRPr="009F6DF3" w:rsidRDefault="0009589E" w:rsidP="001B3C20">
            <w:pPr>
              <w:jc w:val="right"/>
              <w:rPr>
                <w:rFonts w:ascii="Arial" w:hAnsi="Arial" w:cs="Arial"/>
                <w:sz w:val="16"/>
                <w:szCs w:val="16"/>
              </w:rPr>
            </w:pPr>
            <w:r>
              <w:rPr>
                <w:rFonts w:ascii="Arial" w:hAnsi="Arial" w:cs="Arial"/>
                <w:sz w:val="16"/>
                <w:szCs w:val="16"/>
              </w:rPr>
              <w:t>18,51 %</w:t>
            </w:r>
          </w:p>
        </w:tc>
      </w:tr>
      <w:tr w:rsidR="0009589E" w:rsidRPr="00A7576C" w:rsidTr="00ED1B4E">
        <w:trPr>
          <w:trHeight w:val="240"/>
        </w:trPr>
        <w:tc>
          <w:tcPr>
            <w:tcW w:w="3188" w:type="dxa"/>
            <w:noWrap/>
            <w:vAlign w:val="bottom"/>
          </w:tcPr>
          <w:p w:rsidR="0009589E" w:rsidRPr="009F6DF3" w:rsidRDefault="0009589E" w:rsidP="006D504E">
            <w:pPr>
              <w:tabs>
                <w:tab w:val="num" w:pos="567"/>
              </w:tabs>
              <w:autoSpaceDE w:val="0"/>
              <w:autoSpaceDN w:val="0"/>
              <w:adjustRightInd w:val="0"/>
              <w:spacing w:before="120" w:after="120"/>
              <w:ind w:left="567" w:hanging="567"/>
              <w:jc w:val="both"/>
              <w:rPr>
                <w:rFonts w:ascii="Arial" w:hAnsi="Arial" w:cs="Arial"/>
                <w:sz w:val="16"/>
                <w:szCs w:val="16"/>
              </w:rPr>
            </w:pPr>
            <w:r w:rsidRPr="009F6DF3">
              <w:rPr>
                <w:rFonts w:ascii="Arial" w:hAnsi="Arial" w:cs="Arial"/>
                <w:sz w:val="16"/>
                <w:szCs w:val="16"/>
              </w:rPr>
              <w:t>Odložená daň z príjmov</w:t>
            </w:r>
          </w:p>
        </w:tc>
        <w:tc>
          <w:tcPr>
            <w:tcW w:w="1281" w:type="dxa"/>
            <w:noWrap/>
            <w:vAlign w:val="center"/>
          </w:tcPr>
          <w:p w:rsidR="0009589E" w:rsidRPr="009F6DF3" w:rsidRDefault="0009589E" w:rsidP="006D504E">
            <w:pPr>
              <w:jc w:val="right"/>
              <w:rPr>
                <w:rFonts w:ascii="Arial" w:hAnsi="Arial" w:cs="Arial"/>
                <w:sz w:val="16"/>
                <w:szCs w:val="16"/>
              </w:rPr>
            </w:pPr>
          </w:p>
        </w:tc>
        <w:tc>
          <w:tcPr>
            <w:tcW w:w="865" w:type="dxa"/>
            <w:noWrap/>
            <w:vAlign w:val="center"/>
          </w:tcPr>
          <w:p w:rsidR="0009589E" w:rsidRPr="009F6DF3" w:rsidRDefault="000344C0" w:rsidP="006D504E">
            <w:pPr>
              <w:jc w:val="right"/>
              <w:rPr>
                <w:rFonts w:ascii="Arial" w:hAnsi="Arial" w:cs="Arial"/>
                <w:sz w:val="16"/>
                <w:szCs w:val="16"/>
              </w:rPr>
            </w:pPr>
            <w:r>
              <w:rPr>
                <w:rFonts w:ascii="Arial" w:hAnsi="Arial" w:cs="Arial"/>
                <w:sz w:val="16"/>
                <w:szCs w:val="16"/>
              </w:rPr>
              <w:t>173 000</w:t>
            </w:r>
          </w:p>
        </w:tc>
        <w:tc>
          <w:tcPr>
            <w:tcW w:w="807" w:type="dxa"/>
            <w:noWrap/>
            <w:vAlign w:val="center"/>
          </w:tcPr>
          <w:p w:rsidR="0009589E" w:rsidRPr="009F6DF3" w:rsidRDefault="000344C0" w:rsidP="000344C0">
            <w:pPr>
              <w:tabs>
                <w:tab w:val="num" w:pos="567"/>
              </w:tabs>
              <w:autoSpaceDE w:val="0"/>
              <w:autoSpaceDN w:val="0"/>
              <w:adjustRightInd w:val="0"/>
              <w:spacing w:before="120" w:after="120"/>
              <w:jc w:val="right"/>
              <w:rPr>
                <w:rFonts w:ascii="Arial" w:hAnsi="Arial" w:cs="Arial"/>
                <w:sz w:val="16"/>
                <w:szCs w:val="16"/>
              </w:rPr>
            </w:pPr>
            <w:r>
              <w:rPr>
                <w:rFonts w:ascii="Arial" w:hAnsi="Arial" w:cs="Arial"/>
                <w:sz w:val="16"/>
                <w:szCs w:val="16"/>
              </w:rPr>
              <w:t>2,19 %</w:t>
            </w:r>
          </w:p>
        </w:tc>
        <w:tc>
          <w:tcPr>
            <w:tcW w:w="1104" w:type="dxa"/>
            <w:noWrap/>
            <w:vAlign w:val="center"/>
          </w:tcPr>
          <w:p w:rsidR="0009589E" w:rsidRPr="009F6DF3" w:rsidRDefault="0009589E" w:rsidP="006D504E">
            <w:pPr>
              <w:jc w:val="right"/>
              <w:rPr>
                <w:rFonts w:ascii="Arial" w:hAnsi="Arial" w:cs="Arial"/>
                <w:sz w:val="16"/>
                <w:szCs w:val="16"/>
              </w:rPr>
            </w:pPr>
          </w:p>
        </w:tc>
        <w:tc>
          <w:tcPr>
            <w:tcW w:w="1147" w:type="dxa"/>
            <w:noWrap/>
            <w:vAlign w:val="center"/>
          </w:tcPr>
          <w:p w:rsidR="0009589E" w:rsidRPr="009F6DF3" w:rsidRDefault="000C2BED" w:rsidP="001B3C20">
            <w:pPr>
              <w:jc w:val="right"/>
              <w:rPr>
                <w:rFonts w:ascii="Arial" w:hAnsi="Arial" w:cs="Arial"/>
                <w:sz w:val="16"/>
                <w:szCs w:val="16"/>
              </w:rPr>
            </w:pPr>
            <w:r>
              <w:rPr>
                <w:rFonts w:ascii="Arial" w:hAnsi="Arial" w:cs="Arial"/>
                <w:sz w:val="16"/>
                <w:szCs w:val="16"/>
              </w:rPr>
              <w:t>303 000</w:t>
            </w:r>
          </w:p>
        </w:tc>
        <w:tc>
          <w:tcPr>
            <w:tcW w:w="911" w:type="dxa"/>
            <w:noWrap/>
            <w:vAlign w:val="center"/>
          </w:tcPr>
          <w:p w:rsidR="0009589E" w:rsidRPr="009F6DF3" w:rsidRDefault="0009589E" w:rsidP="001B3C20">
            <w:pPr>
              <w:tabs>
                <w:tab w:val="num" w:pos="567"/>
              </w:tabs>
              <w:autoSpaceDE w:val="0"/>
              <w:autoSpaceDN w:val="0"/>
              <w:adjustRightInd w:val="0"/>
              <w:spacing w:before="120" w:after="120"/>
              <w:ind w:left="567" w:hanging="567"/>
              <w:jc w:val="right"/>
              <w:rPr>
                <w:rFonts w:ascii="Arial" w:hAnsi="Arial" w:cs="Arial"/>
                <w:sz w:val="16"/>
                <w:szCs w:val="16"/>
              </w:rPr>
            </w:pPr>
            <w:r>
              <w:rPr>
                <w:rFonts w:ascii="Arial" w:hAnsi="Arial" w:cs="Arial"/>
                <w:sz w:val="16"/>
                <w:szCs w:val="16"/>
              </w:rPr>
              <w:t>1,71 %</w:t>
            </w:r>
          </w:p>
        </w:tc>
      </w:tr>
      <w:tr w:rsidR="0009589E" w:rsidRPr="00A7576C" w:rsidTr="00ED1B4E">
        <w:trPr>
          <w:trHeight w:val="255"/>
        </w:trPr>
        <w:tc>
          <w:tcPr>
            <w:tcW w:w="3188" w:type="dxa"/>
            <w:noWrap/>
            <w:vAlign w:val="bottom"/>
          </w:tcPr>
          <w:p w:rsidR="0009589E" w:rsidRPr="009F6DF3" w:rsidRDefault="0009589E" w:rsidP="006D504E">
            <w:pPr>
              <w:tabs>
                <w:tab w:val="num" w:pos="567"/>
              </w:tabs>
              <w:autoSpaceDE w:val="0"/>
              <w:autoSpaceDN w:val="0"/>
              <w:adjustRightInd w:val="0"/>
              <w:spacing w:before="120" w:after="120"/>
              <w:ind w:left="567" w:hanging="567"/>
              <w:jc w:val="both"/>
              <w:rPr>
                <w:rFonts w:ascii="Arial" w:hAnsi="Arial" w:cs="Arial"/>
                <w:b/>
                <w:bCs/>
                <w:sz w:val="16"/>
                <w:szCs w:val="16"/>
              </w:rPr>
            </w:pPr>
            <w:r w:rsidRPr="009F6DF3">
              <w:rPr>
                <w:rFonts w:ascii="Arial" w:hAnsi="Arial" w:cs="Arial"/>
                <w:b/>
                <w:bCs/>
                <w:sz w:val="16"/>
                <w:szCs w:val="16"/>
              </w:rPr>
              <w:t xml:space="preserve">Celková daň z príjmov </w:t>
            </w:r>
          </w:p>
        </w:tc>
        <w:tc>
          <w:tcPr>
            <w:tcW w:w="1281" w:type="dxa"/>
            <w:noWrap/>
            <w:vAlign w:val="center"/>
          </w:tcPr>
          <w:p w:rsidR="0009589E" w:rsidRPr="009F6DF3" w:rsidRDefault="0009589E" w:rsidP="006D504E">
            <w:pPr>
              <w:jc w:val="right"/>
              <w:rPr>
                <w:rFonts w:ascii="Arial" w:hAnsi="Arial" w:cs="Arial"/>
                <w:b/>
                <w:bCs/>
                <w:sz w:val="16"/>
                <w:szCs w:val="16"/>
              </w:rPr>
            </w:pPr>
          </w:p>
        </w:tc>
        <w:tc>
          <w:tcPr>
            <w:tcW w:w="865" w:type="dxa"/>
            <w:noWrap/>
            <w:vAlign w:val="center"/>
          </w:tcPr>
          <w:p w:rsidR="0009589E" w:rsidRPr="009F6DF3" w:rsidRDefault="000C2BED" w:rsidP="006D504E">
            <w:pPr>
              <w:jc w:val="right"/>
              <w:rPr>
                <w:rFonts w:ascii="Arial" w:hAnsi="Arial" w:cs="Arial"/>
                <w:b/>
                <w:bCs/>
                <w:sz w:val="16"/>
                <w:szCs w:val="16"/>
              </w:rPr>
            </w:pPr>
            <w:r>
              <w:rPr>
                <w:rFonts w:ascii="Arial" w:hAnsi="Arial" w:cs="Arial"/>
                <w:b/>
                <w:bCs/>
                <w:sz w:val="16"/>
                <w:szCs w:val="16"/>
              </w:rPr>
              <w:t>1 705 741</w:t>
            </w:r>
          </w:p>
        </w:tc>
        <w:tc>
          <w:tcPr>
            <w:tcW w:w="807" w:type="dxa"/>
            <w:noWrap/>
            <w:vAlign w:val="center"/>
          </w:tcPr>
          <w:p w:rsidR="0009589E" w:rsidRPr="009F6DF3" w:rsidRDefault="000C2BED" w:rsidP="006D504E">
            <w:pPr>
              <w:tabs>
                <w:tab w:val="num" w:pos="567"/>
              </w:tabs>
              <w:autoSpaceDE w:val="0"/>
              <w:autoSpaceDN w:val="0"/>
              <w:adjustRightInd w:val="0"/>
              <w:spacing w:before="120" w:after="120"/>
              <w:ind w:left="567" w:hanging="567"/>
              <w:jc w:val="right"/>
              <w:rPr>
                <w:rFonts w:ascii="Arial" w:hAnsi="Arial" w:cs="Arial"/>
                <w:sz w:val="16"/>
                <w:szCs w:val="16"/>
              </w:rPr>
            </w:pPr>
            <w:r>
              <w:rPr>
                <w:rFonts w:ascii="Arial" w:hAnsi="Arial" w:cs="Arial"/>
                <w:sz w:val="16"/>
                <w:szCs w:val="16"/>
              </w:rPr>
              <w:t>21,55 %</w:t>
            </w:r>
          </w:p>
        </w:tc>
        <w:tc>
          <w:tcPr>
            <w:tcW w:w="1104" w:type="dxa"/>
            <w:noWrap/>
            <w:vAlign w:val="center"/>
          </w:tcPr>
          <w:p w:rsidR="0009589E" w:rsidRPr="009F6DF3" w:rsidRDefault="0009589E" w:rsidP="006D504E">
            <w:pPr>
              <w:jc w:val="right"/>
              <w:rPr>
                <w:rFonts w:ascii="Arial" w:hAnsi="Arial" w:cs="Arial"/>
                <w:b/>
                <w:bCs/>
                <w:sz w:val="16"/>
                <w:szCs w:val="16"/>
              </w:rPr>
            </w:pPr>
          </w:p>
        </w:tc>
        <w:tc>
          <w:tcPr>
            <w:tcW w:w="1147" w:type="dxa"/>
            <w:noWrap/>
            <w:vAlign w:val="center"/>
          </w:tcPr>
          <w:p w:rsidR="0009589E" w:rsidRPr="009F6DF3" w:rsidRDefault="000C2BED" w:rsidP="001B3C20">
            <w:pPr>
              <w:jc w:val="right"/>
              <w:rPr>
                <w:rFonts w:ascii="Arial" w:hAnsi="Arial" w:cs="Arial"/>
                <w:b/>
                <w:bCs/>
                <w:sz w:val="16"/>
                <w:szCs w:val="16"/>
              </w:rPr>
            </w:pPr>
            <w:r>
              <w:rPr>
                <w:rFonts w:ascii="Arial" w:hAnsi="Arial" w:cs="Arial"/>
                <w:b/>
                <w:bCs/>
                <w:sz w:val="16"/>
                <w:szCs w:val="16"/>
              </w:rPr>
              <w:t>2 093 543</w:t>
            </w:r>
          </w:p>
        </w:tc>
        <w:tc>
          <w:tcPr>
            <w:tcW w:w="911" w:type="dxa"/>
            <w:noWrap/>
            <w:vAlign w:val="center"/>
          </w:tcPr>
          <w:p w:rsidR="0009589E" w:rsidRPr="009F6DF3" w:rsidRDefault="0009589E" w:rsidP="001B3C20">
            <w:pPr>
              <w:tabs>
                <w:tab w:val="num" w:pos="567"/>
              </w:tabs>
              <w:autoSpaceDE w:val="0"/>
              <w:autoSpaceDN w:val="0"/>
              <w:adjustRightInd w:val="0"/>
              <w:spacing w:before="120" w:after="120"/>
              <w:ind w:left="567" w:hanging="567"/>
              <w:jc w:val="right"/>
              <w:rPr>
                <w:rFonts w:ascii="Arial" w:hAnsi="Arial" w:cs="Arial"/>
                <w:sz w:val="16"/>
                <w:szCs w:val="16"/>
              </w:rPr>
            </w:pPr>
            <w:r>
              <w:rPr>
                <w:rFonts w:ascii="Arial" w:hAnsi="Arial" w:cs="Arial"/>
                <w:sz w:val="16"/>
                <w:szCs w:val="16"/>
              </w:rPr>
              <w:t>20,22 %</w:t>
            </w:r>
          </w:p>
        </w:tc>
      </w:tr>
      <w:bookmarkEnd w:id="66"/>
    </w:tbl>
    <w:p w:rsidR="00DD3CF1" w:rsidRDefault="00DD3CF1" w:rsidP="00DD3CF1">
      <w:pPr>
        <w:pStyle w:val="Heading1"/>
        <w:keepNext w:val="0"/>
        <w:numPr>
          <w:ilvl w:val="0"/>
          <w:numId w:val="0"/>
        </w:numPr>
        <w:suppressAutoHyphens/>
        <w:ind w:left="419"/>
        <w:rPr>
          <w:rFonts w:ascii="Arial" w:hAnsi="Arial"/>
        </w:rPr>
      </w:pPr>
    </w:p>
    <w:p w:rsidR="00F32778" w:rsidRDefault="00F32778" w:rsidP="00F32778">
      <w:pPr>
        <w:ind w:firstLine="419"/>
        <w:rPr>
          <w:rFonts w:ascii="Arial" w:hAnsi="Arial" w:cs="Arial"/>
          <w:bCs/>
          <w:iCs/>
          <w:sz w:val="20"/>
          <w:szCs w:val="18"/>
        </w:rPr>
      </w:pPr>
      <w:r w:rsidRPr="00F32778">
        <w:rPr>
          <w:rFonts w:ascii="Arial" w:hAnsi="Arial" w:cs="Arial"/>
          <w:bCs/>
          <w:iCs/>
          <w:sz w:val="20"/>
          <w:szCs w:val="18"/>
        </w:rPr>
        <w:t>Ďalšie informácie k odloženým daniam:</w:t>
      </w:r>
    </w:p>
    <w:p w:rsidR="00F32778" w:rsidRDefault="00F32778" w:rsidP="00F32778">
      <w:pPr>
        <w:ind w:firstLine="419"/>
        <w:rPr>
          <w:rFonts w:ascii="Arial" w:hAnsi="Arial" w:cs="Arial"/>
          <w:bCs/>
          <w:iCs/>
          <w:sz w:val="20"/>
          <w:szCs w:val="18"/>
        </w:rPr>
      </w:pPr>
    </w:p>
    <w:bookmarkStart w:id="68" w:name="_MON_1500377442"/>
    <w:bookmarkEnd w:id="68"/>
    <w:p w:rsidR="00F32778" w:rsidRDefault="0009589E" w:rsidP="00F32778">
      <w:pPr>
        <w:ind w:firstLine="419"/>
        <w:rPr>
          <w:rFonts w:ascii="Arial" w:hAnsi="Arial" w:cs="Arial"/>
          <w:bCs/>
          <w:iCs/>
          <w:sz w:val="20"/>
          <w:szCs w:val="18"/>
        </w:rPr>
      </w:pPr>
      <w:r>
        <w:object w:dxaOrig="8760" w:dyaOrig="8686">
          <v:shape id="_x0000_i1029" type="#_x0000_t75" style="width:442.2pt;height:433.2pt" o:ole="">
            <v:imagedata r:id="rId36" o:title=""/>
          </v:shape>
          <o:OLEObject Type="Embed" ProgID="Excel.Sheet.12" ShapeID="_x0000_i1029" DrawAspect="Content" ObjectID="_1613220773" r:id="rId37"/>
        </w:object>
      </w:r>
    </w:p>
    <w:p w:rsidR="00F32778" w:rsidRDefault="00F32778" w:rsidP="00F32778">
      <w:pPr>
        <w:ind w:firstLine="419"/>
        <w:rPr>
          <w:rFonts w:ascii="Arial" w:hAnsi="Arial" w:cs="Arial"/>
          <w:bCs/>
          <w:iCs/>
          <w:sz w:val="20"/>
          <w:szCs w:val="18"/>
        </w:rPr>
      </w:pPr>
    </w:p>
    <w:p w:rsidR="00F32778" w:rsidRDefault="00F32778" w:rsidP="00F32778">
      <w:pPr>
        <w:ind w:firstLine="419"/>
        <w:rPr>
          <w:rFonts w:ascii="Arial" w:hAnsi="Arial" w:cs="Arial"/>
          <w:bCs/>
          <w:iCs/>
          <w:sz w:val="20"/>
          <w:szCs w:val="18"/>
        </w:rPr>
      </w:pPr>
    </w:p>
    <w:p w:rsidR="00F32778" w:rsidRPr="00F32778" w:rsidRDefault="00F32778" w:rsidP="00F32778">
      <w:pPr>
        <w:spacing w:after="200" w:line="276" w:lineRule="auto"/>
        <w:ind w:left="426"/>
        <w:rPr>
          <w:rFonts w:ascii="Arial" w:hAnsi="Arial" w:cs="Arial"/>
          <w:bCs/>
          <w:iCs/>
          <w:sz w:val="20"/>
          <w:szCs w:val="18"/>
        </w:rPr>
      </w:pPr>
      <w:r w:rsidRPr="00F32778">
        <w:rPr>
          <w:rFonts w:ascii="Arial" w:hAnsi="Arial" w:cs="Arial"/>
          <w:bCs/>
          <w:iCs/>
          <w:sz w:val="20"/>
          <w:szCs w:val="18"/>
        </w:rPr>
        <w:t>Sadzba dane z príj</w:t>
      </w:r>
      <w:r w:rsidR="002062D5">
        <w:rPr>
          <w:rFonts w:ascii="Arial" w:hAnsi="Arial" w:cs="Arial"/>
          <w:bCs/>
          <w:iCs/>
          <w:sz w:val="20"/>
          <w:szCs w:val="18"/>
        </w:rPr>
        <w:t>mov v Slovenske</w:t>
      </w:r>
      <w:r w:rsidR="00E65D54">
        <w:rPr>
          <w:rFonts w:ascii="Arial" w:hAnsi="Arial" w:cs="Arial"/>
          <w:bCs/>
          <w:iCs/>
          <w:sz w:val="20"/>
          <w:szCs w:val="18"/>
        </w:rPr>
        <w:t>j republike je 21 % (v roku 2017</w:t>
      </w:r>
      <w:r w:rsidRPr="00F32778">
        <w:rPr>
          <w:rFonts w:ascii="Arial" w:hAnsi="Arial" w:cs="Arial"/>
          <w:bCs/>
          <w:iCs/>
          <w:sz w:val="20"/>
          <w:szCs w:val="18"/>
        </w:rPr>
        <w:t>: 2</w:t>
      </w:r>
      <w:r w:rsidR="00E65D54">
        <w:rPr>
          <w:rFonts w:ascii="Arial" w:hAnsi="Arial" w:cs="Arial"/>
          <w:bCs/>
          <w:iCs/>
          <w:sz w:val="20"/>
          <w:szCs w:val="18"/>
        </w:rPr>
        <w:t>1</w:t>
      </w:r>
      <w:r w:rsidRPr="00F32778">
        <w:rPr>
          <w:rFonts w:ascii="Arial" w:hAnsi="Arial" w:cs="Arial"/>
          <w:bCs/>
          <w:iCs/>
          <w:sz w:val="20"/>
          <w:szCs w:val="18"/>
        </w:rPr>
        <w:t xml:space="preserve"> %).</w:t>
      </w:r>
    </w:p>
    <w:p w:rsidR="00F32778" w:rsidRDefault="00F32778" w:rsidP="00F32778">
      <w:pPr>
        <w:rPr>
          <w:rFonts w:ascii="Arial" w:hAnsi="Arial" w:cs="Arial"/>
          <w:bCs/>
          <w:iCs/>
          <w:sz w:val="20"/>
          <w:szCs w:val="18"/>
        </w:rPr>
      </w:pPr>
    </w:p>
    <w:p w:rsidR="00E65D54" w:rsidRDefault="00E65D54" w:rsidP="00F32778">
      <w:pPr>
        <w:rPr>
          <w:rFonts w:ascii="Arial" w:hAnsi="Arial" w:cs="Arial"/>
          <w:bCs/>
          <w:iCs/>
          <w:sz w:val="20"/>
          <w:szCs w:val="18"/>
        </w:rPr>
      </w:pPr>
    </w:p>
    <w:p w:rsidR="00E65D54" w:rsidRDefault="00E65D54" w:rsidP="00F32778">
      <w:pPr>
        <w:rPr>
          <w:rFonts w:ascii="Arial" w:hAnsi="Arial" w:cs="Arial"/>
          <w:bCs/>
          <w:iCs/>
          <w:sz w:val="20"/>
          <w:szCs w:val="18"/>
        </w:rPr>
      </w:pPr>
    </w:p>
    <w:p w:rsidR="00E65D54" w:rsidRDefault="00E65D54" w:rsidP="00F32778">
      <w:pPr>
        <w:rPr>
          <w:rFonts w:ascii="Arial" w:hAnsi="Arial" w:cs="Arial"/>
          <w:bCs/>
          <w:iCs/>
          <w:sz w:val="20"/>
          <w:szCs w:val="18"/>
        </w:rPr>
      </w:pPr>
    </w:p>
    <w:p w:rsidR="00E65D54" w:rsidRPr="00F32778" w:rsidRDefault="00E65D54" w:rsidP="00F32778">
      <w:pPr>
        <w:rPr>
          <w:rFonts w:ascii="Arial" w:hAnsi="Arial" w:cs="Arial"/>
          <w:bCs/>
          <w:iCs/>
          <w:sz w:val="20"/>
          <w:szCs w:val="18"/>
        </w:rPr>
      </w:pPr>
    </w:p>
    <w:p w:rsidR="00F32778" w:rsidRPr="00F32778" w:rsidRDefault="00F32778" w:rsidP="00F32778"/>
    <w:p w:rsidR="000E4ECE" w:rsidRPr="00E63C40" w:rsidRDefault="000E4ECE" w:rsidP="001E4640">
      <w:pPr>
        <w:pStyle w:val="Heading1"/>
        <w:keepNext w:val="0"/>
        <w:numPr>
          <w:ilvl w:val="0"/>
          <w:numId w:val="11"/>
        </w:numPr>
        <w:suppressAutoHyphens/>
        <w:ind w:left="419"/>
        <w:rPr>
          <w:rFonts w:ascii="Arial" w:hAnsi="Arial"/>
        </w:rPr>
      </w:pPr>
      <w:r w:rsidRPr="00E63C40">
        <w:rPr>
          <w:rFonts w:ascii="Arial" w:hAnsi="Arial"/>
        </w:rPr>
        <w:t>ÚDAJE NA PODSÚVAHOVÝCH ÚČTOCH</w:t>
      </w:r>
    </w:p>
    <w:p w:rsidR="00291C24" w:rsidRPr="00291C24" w:rsidRDefault="000E4ECE" w:rsidP="00291C24">
      <w:pPr>
        <w:pStyle w:val="Heading2"/>
      </w:pPr>
      <w:r w:rsidRPr="00E63C40">
        <w:t>Majetok vzatý do prenájmu</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056"/>
        <w:gridCol w:w="2590"/>
        <w:gridCol w:w="2594"/>
      </w:tblGrid>
      <w:tr w:rsidR="000E4ECE" w:rsidRPr="00D36807" w:rsidTr="002115C2">
        <w:trPr>
          <w:trHeight w:val="439"/>
        </w:trPr>
        <w:tc>
          <w:tcPr>
            <w:tcW w:w="4056" w:type="dxa"/>
            <w:noWrap/>
            <w:vAlign w:val="center"/>
          </w:tcPr>
          <w:p w:rsidR="000E4ECE" w:rsidRPr="00D36807" w:rsidRDefault="000E4ECE" w:rsidP="00D36807">
            <w:pPr>
              <w:jc w:val="center"/>
              <w:rPr>
                <w:rFonts w:ascii="Arial" w:hAnsi="Arial" w:cs="Arial"/>
                <w:b/>
                <w:bCs/>
                <w:sz w:val="18"/>
                <w:szCs w:val="18"/>
              </w:rPr>
            </w:pPr>
            <w:bookmarkStart w:id="69" w:name="FWT_balance_sheet_items"/>
            <w:r>
              <w:t xml:space="preserve"> </w:t>
            </w:r>
            <w:bookmarkStart w:id="70" w:name="RANGE!B3:D12"/>
            <w:bookmarkEnd w:id="70"/>
            <w:r w:rsidRPr="00D36807">
              <w:rPr>
                <w:rFonts w:ascii="Arial" w:hAnsi="Arial" w:cs="Arial"/>
                <w:b/>
                <w:bCs/>
                <w:sz w:val="18"/>
                <w:szCs w:val="18"/>
              </w:rPr>
              <w:t>Názov položky</w:t>
            </w:r>
          </w:p>
        </w:tc>
        <w:tc>
          <w:tcPr>
            <w:tcW w:w="2590" w:type="dxa"/>
            <w:vAlign w:val="center"/>
          </w:tcPr>
          <w:p w:rsidR="000E4ECE" w:rsidRPr="00D36807" w:rsidRDefault="000E4ECE" w:rsidP="00D36807">
            <w:pPr>
              <w:jc w:val="center"/>
              <w:rPr>
                <w:rFonts w:ascii="Arial" w:hAnsi="Arial" w:cs="Arial"/>
                <w:b/>
                <w:bCs/>
                <w:sz w:val="18"/>
                <w:szCs w:val="18"/>
              </w:rPr>
            </w:pPr>
            <w:r w:rsidRPr="00D36807">
              <w:rPr>
                <w:rFonts w:ascii="Arial" w:hAnsi="Arial" w:cs="Arial"/>
                <w:b/>
                <w:bCs/>
                <w:sz w:val="18"/>
                <w:szCs w:val="18"/>
              </w:rPr>
              <w:t>Bežné účtovné obdobie</w:t>
            </w:r>
          </w:p>
        </w:tc>
        <w:tc>
          <w:tcPr>
            <w:tcW w:w="2594" w:type="dxa"/>
            <w:vAlign w:val="center"/>
          </w:tcPr>
          <w:p w:rsidR="000E4ECE" w:rsidRPr="00D36807" w:rsidRDefault="000E4ECE" w:rsidP="00D36807">
            <w:pPr>
              <w:jc w:val="center"/>
              <w:rPr>
                <w:rFonts w:ascii="Arial" w:hAnsi="Arial" w:cs="Arial"/>
                <w:b/>
                <w:bCs/>
                <w:sz w:val="18"/>
                <w:szCs w:val="18"/>
              </w:rPr>
            </w:pPr>
            <w:r w:rsidRPr="00D36807">
              <w:rPr>
                <w:rFonts w:ascii="Arial" w:hAnsi="Arial" w:cs="Arial"/>
                <w:b/>
                <w:bCs/>
                <w:sz w:val="18"/>
                <w:szCs w:val="18"/>
              </w:rPr>
              <w:t>Bezprostredne predchádzajúce účtovné obdobie</w:t>
            </w:r>
          </w:p>
        </w:tc>
      </w:tr>
      <w:tr w:rsidR="000E4ECE" w:rsidRPr="00D36807" w:rsidTr="002115C2">
        <w:trPr>
          <w:trHeight w:val="240"/>
        </w:trPr>
        <w:tc>
          <w:tcPr>
            <w:tcW w:w="4056" w:type="dxa"/>
            <w:noWrap/>
            <w:vAlign w:val="bottom"/>
          </w:tcPr>
          <w:p w:rsidR="000E4ECE" w:rsidRPr="00D36807" w:rsidRDefault="00D3327F" w:rsidP="00D36807">
            <w:pPr>
              <w:rPr>
                <w:rFonts w:ascii="Arial" w:hAnsi="Arial" w:cs="Arial"/>
                <w:sz w:val="18"/>
                <w:szCs w:val="18"/>
              </w:rPr>
            </w:pPr>
            <w:r>
              <w:rPr>
                <w:rFonts w:ascii="Arial" w:hAnsi="Arial" w:cs="Arial"/>
                <w:sz w:val="18"/>
                <w:szCs w:val="18"/>
              </w:rPr>
              <w:t>Prenajatý majetok</w:t>
            </w:r>
          </w:p>
        </w:tc>
        <w:tc>
          <w:tcPr>
            <w:tcW w:w="2590" w:type="dxa"/>
            <w:noWrap/>
            <w:vAlign w:val="bottom"/>
          </w:tcPr>
          <w:p w:rsidR="000E4ECE" w:rsidRPr="00D36807" w:rsidRDefault="00D3327F" w:rsidP="00D36807">
            <w:pPr>
              <w:jc w:val="right"/>
              <w:rPr>
                <w:rFonts w:ascii="Arial" w:hAnsi="Arial" w:cs="Arial"/>
                <w:sz w:val="18"/>
                <w:szCs w:val="18"/>
              </w:rPr>
            </w:pPr>
            <w:r>
              <w:rPr>
                <w:rFonts w:ascii="Arial" w:hAnsi="Arial" w:cs="Arial"/>
                <w:sz w:val="18"/>
                <w:szCs w:val="18"/>
              </w:rPr>
              <w:t>0</w:t>
            </w:r>
          </w:p>
        </w:tc>
        <w:tc>
          <w:tcPr>
            <w:tcW w:w="2594" w:type="dxa"/>
            <w:noWrap/>
            <w:vAlign w:val="bottom"/>
          </w:tcPr>
          <w:p w:rsidR="000E4ECE" w:rsidRPr="00D36807" w:rsidRDefault="00D3327F" w:rsidP="00D36807">
            <w:pPr>
              <w:jc w:val="right"/>
              <w:rPr>
                <w:rFonts w:ascii="Arial" w:hAnsi="Arial" w:cs="Arial"/>
                <w:sz w:val="18"/>
                <w:szCs w:val="18"/>
              </w:rPr>
            </w:pPr>
            <w:r>
              <w:rPr>
                <w:rFonts w:ascii="Arial" w:hAnsi="Arial" w:cs="Arial"/>
                <w:sz w:val="18"/>
                <w:szCs w:val="18"/>
              </w:rPr>
              <w:t>0</w:t>
            </w:r>
          </w:p>
        </w:tc>
      </w:tr>
      <w:tr w:rsidR="00D3327F" w:rsidRPr="00D36807" w:rsidTr="002115C2">
        <w:trPr>
          <w:trHeight w:val="240"/>
        </w:trPr>
        <w:tc>
          <w:tcPr>
            <w:tcW w:w="4056" w:type="dxa"/>
            <w:noWrap/>
            <w:vAlign w:val="bottom"/>
          </w:tcPr>
          <w:p w:rsidR="00D3327F" w:rsidRPr="00D36807" w:rsidRDefault="00D3327F" w:rsidP="00D36807">
            <w:pPr>
              <w:rPr>
                <w:rFonts w:ascii="Arial" w:hAnsi="Arial" w:cs="Arial"/>
                <w:sz w:val="18"/>
                <w:szCs w:val="18"/>
              </w:rPr>
            </w:pPr>
            <w:r w:rsidRPr="00D36807">
              <w:rPr>
                <w:rFonts w:ascii="Arial" w:hAnsi="Arial" w:cs="Arial"/>
                <w:sz w:val="18"/>
                <w:szCs w:val="18"/>
              </w:rPr>
              <w:t>Majetok v nájme (operatívny prenájom)</w:t>
            </w:r>
          </w:p>
        </w:tc>
        <w:tc>
          <w:tcPr>
            <w:tcW w:w="2590" w:type="dxa"/>
            <w:noWrap/>
            <w:vAlign w:val="bottom"/>
          </w:tcPr>
          <w:p w:rsidR="00D3327F" w:rsidRDefault="00271DA7" w:rsidP="00D36807">
            <w:pPr>
              <w:jc w:val="right"/>
              <w:rPr>
                <w:rFonts w:ascii="Arial" w:hAnsi="Arial" w:cs="Arial"/>
                <w:sz w:val="18"/>
                <w:szCs w:val="18"/>
              </w:rPr>
            </w:pPr>
            <w:r>
              <w:rPr>
                <w:rFonts w:ascii="Arial" w:hAnsi="Arial" w:cs="Arial"/>
                <w:sz w:val="18"/>
                <w:szCs w:val="18"/>
              </w:rPr>
              <w:t>80 677</w:t>
            </w:r>
          </w:p>
        </w:tc>
        <w:tc>
          <w:tcPr>
            <w:tcW w:w="2594" w:type="dxa"/>
            <w:noWrap/>
            <w:vAlign w:val="bottom"/>
          </w:tcPr>
          <w:p w:rsidR="00D3327F" w:rsidRDefault="0009589E" w:rsidP="00D36807">
            <w:pPr>
              <w:jc w:val="right"/>
              <w:rPr>
                <w:rFonts w:ascii="Arial" w:hAnsi="Arial" w:cs="Arial"/>
                <w:sz w:val="18"/>
                <w:szCs w:val="18"/>
              </w:rPr>
            </w:pPr>
            <w:r>
              <w:rPr>
                <w:rFonts w:ascii="Arial" w:hAnsi="Arial" w:cs="Arial"/>
                <w:sz w:val="18"/>
                <w:szCs w:val="18"/>
              </w:rPr>
              <w:t>19 832</w:t>
            </w:r>
          </w:p>
        </w:tc>
      </w:tr>
      <w:tr w:rsidR="00D3327F" w:rsidRPr="00D36807" w:rsidTr="002115C2">
        <w:trPr>
          <w:trHeight w:val="240"/>
        </w:trPr>
        <w:tc>
          <w:tcPr>
            <w:tcW w:w="4056" w:type="dxa"/>
            <w:noWrap/>
            <w:vAlign w:val="bottom"/>
          </w:tcPr>
          <w:p w:rsidR="00D3327F" w:rsidRPr="00D36807" w:rsidRDefault="00D3327F" w:rsidP="00D36807">
            <w:pPr>
              <w:rPr>
                <w:rFonts w:ascii="Arial" w:hAnsi="Arial" w:cs="Arial"/>
                <w:sz w:val="18"/>
                <w:szCs w:val="18"/>
              </w:rPr>
            </w:pPr>
            <w:r>
              <w:rPr>
                <w:rFonts w:ascii="Arial" w:hAnsi="Arial" w:cs="Arial"/>
                <w:sz w:val="18"/>
                <w:szCs w:val="18"/>
              </w:rPr>
              <w:t>Majetok prijatý do úschovy</w:t>
            </w:r>
          </w:p>
        </w:tc>
        <w:tc>
          <w:tcPr>
            <w:tcW w:w="2590" w:type="dxa"/>
            <w:noWrap/>
            <w:vAlign w:val="bottom"/>
          </w:tcPr>
          <w:p w:rsidR="00D3327F" w:rsidRPr="00D3327F" w:rsidRDefault="00D3327F" w:rsidP="00D36807">
            <w:pPr>
              <w:tabs>
                <w:tab w:val="num" w:pos="567"/>
              </w:tabs>
              <w:autoSpaceDE w:val="0"/>
              <w:autoSpaceDN w:val="0"/>
              <w:adjustRightInd w:val="0"/>
              <w:spacing w:before="120" w:after="120"/>
              <w:ind w:left="567" w:hanging="567"/>
              <w:jc w:val="right"/>
              <w:rPr>
                <w:rFonts w:ascii="Arial" w:hAnsi="Arial" w:cs="Arial"/>
                <w:sz w:val="18"/>
                <w:szCs w:val="18"/>
                <w:lang w:val="en-US"/>
              </w:rPr>
            </w:pPr>
            <w:r>
              <w:rPr>
                <w:rFonts w:ascii="Arial" w:hAnsi="Arial" w:cs="Arial"/>
                <w:sz w:val="18"/>
                <w:szCs w:val="18"/>
                <w:lang w:val="en-US"/>
              </w:rPr>
              <w:t>0</w:t>
            </w:r>
          </w:p>
        </w:tc>
        <w:tc>
          <w:tcPr>
            <w:tcW w:w="2594" w:type="dxa"/>
            <w:noWrap/>
            <w:vAlign w:val="bottom"/>
          </w:tcPr>
          <w:p w:rsidR="00D3327F" w:rsidRDefault="00D3327F" w:rsidP="00D36807">
            <w:pPr>
              <w:jc w:val="right"/>
              <w:rPr>
                <w:rFonts w:ascii="Arial" w:hAnsi="Arial" w:cs="Arial"/>
                <w:sz w:val="18"/>
                <w:szCs w:val="18"/>
              </w:rPr>
            </w:pPr>
            <w:r>
              <w:rPr>
                <w:rFonts w:ascii="Arial" w:hAnsi="Arial" w:cs="Arial"/>
                <w:sz w:val="18"/>
                <w:szCs w:val="18"/>
              </w:rPr>
              <w:t>0</w:t>
            </w:r>
          </w:p>
        </w:tc>
      </w:tr>
      <w:tr w:rsidR="00D3327F" w:rsidRPr="00D36807" w:rsidTr="002115C2">
        <w:trPr>
          <w:trHeight w:val="240"/>
        </w:trPr>
        <w:tc>
          <w:tcPr>
            <w:tcW w:w="4056" w:type="dxa"/>
            <w:noWrap/>
            <w:vAlign w:val="bottom"/>
          </w:tcPr>
          <w:p w:rsidR="00D3327F" w:rsidRPr="00D36807" w:rsidRDefault="00D3327F" w:rsidP="00D36807">
            <w:pPr>
              <w:rPr>
                <w:rFonts w:ascii="Arial" w:hAnsi="Arial" w:cs="Arial"/>
                <w:sz w:val="18"/>
                <w:szCs w:val="18"/>
              </w:rPr>
            </w:pPr>
            <w:r>
              <w:rPr>
                <w:rFonts w:ascii="Arial" w:hAnsi="Arial" w:cs="Arial"/>
                <w:sz w:val="18"/>
                <w:szCs w:val="18"/>
              </w:rPr>
              <w:t>Pohľadávky z derivátov</w:t>
            </w:r>
          </w:p>
        </w:tc>
        <w:tc>
          <w:tcPr>
            <w:tcW w:w="2590" w:type="dxa"/>
            <w:noWrap/>
            <w:vAlign w:val="bottom"/>
          </w:tcPr>
          <w:p w:rsidR="00D3327F" w:rsidRDefault="00D3327F" w:rsidP="00D36807">
            <w:pPr>
              <w:jc w:val="right"/>
              <w:rPr>
                <w:rFonts w:ascii="Arial" w:hAnsi="Arial" w:cs="Arial"/>
                <w:sz w:val="18"/>
                <w:szCs w:val="18"/>
              </w:rPr>
            </w:pPr>
            <w:r>
              <w:rPr>
                <w:rFonts w:ascii="Arial" w:hAnsi="Arial" w:cs="Arial"/>
                <w:sz w:val="18"/>
                <w:szCs w:val="18"/>
              </w:rPr>
              <w:t>0</w:t>
            </w:r>
          </w:p>
        </w:tc>
        <w:tc>
          <w:tcPr>
            <w:tcW w:w="2594" w:type="dxa"/>
            <w:noWrap/>
            <w:vAlign w:val="bottom"/>
          </w:tcPr>
          <w:p w:rsidR="00D3327F" w:rsidRDefault="00D3327F" w:rsidP="00D36807">
            <w:pPr>
              <w:jc w:val="right"/>
              <w:rPr>
                <w:rFonts w:ascii="Arial" w:hAnsi="Arial" w:cs="Arial"/>
                <w:sz w:val="18"/>
                <w:szCs w:val="18"/>
              </w:rPr>
            </w:pPr>
            <w:r>
              <w:rPr>
                <w:rFonts w:ascii="Arial" w:hAnsi="Arial" w:cs="Arial"/>
                <w:sz w:val="18"/>
                <w:szCs w:val="18"/>
              </w:rPr>
              <w:t>0</w:t>
            </w:r>
          </w:p>
        </w:tc>
      </w:tr>
      <w:tr w:rsidR="00D3327F" w:rsidRPr="00D36807" w:rsidTr="002115C2">
        <w:trPr>
          <w:trHeight w:val="240"/>
        </w:trPr>
        <w:tc>
          <w:tcPr>
            <w:tcW w:w="4056" w:type="dxa"/>
            <w:noWrap/>
            <w:vAlign w:val="bottom"/>
          </w:tcPr>
          <w:p w:rsidR="00D3327F" w:rsidRPr="00D36807" w:rsidRDefault="00D3327F" w:rsidP="00D36807">
            <w:pPr>
              <w:rPr>
                <w:rFonts w:ascii="Arial" w:hAnsi="Arial" w:cs="Arial"/>
                <w:sz w:val="18"/>
                <w:szCs w:val="18"/>
              </w:rPr>
            </w:pPr>
            <w:r>
              <w:rPr>
                <w:rFonts w:ascii="Arial" w:hAnsi="Arial" w:cs="Arial"/>
                <w:sz w:val="18"/>
                <w:szCs w:val="18"/>
              </w:rPr>
              <w:t>Záväzky z opcií derivátov</w:t>
            </w:r>
          </w:p>
        </w:tc>
        <w:tc>
          <w:tcPr>
            <w:tcW w:w="2590" w:type="dxa"/>
            <w:noWrap/>
            <w:vAlign w:val="bottom"/>
          </w:tcPr>
          <w:p w:rsidR="00D3327F" w:rsidRDefault="00D3327F" w:rsidP="00D36807">
            <w:pPr>
              <w:jc w:val="right"/>
              <w:rPr>
                <w:rFonts w:ascii="Arial" w:hAnsi="Arial" w:cs="Arial"/>
                <w:sz w:val="18"/>
                <w:szCs w:val="18"/>
              </w:rPr>
            </w:pPr>
            <w:r>
              <w:rPr>
                <w:rFonts w:ascii="Arial" w:hAnsi="Arial" w:cs="Arial"/>
                <w:sz w:val="18"/>
                <w:szCs w:val="18"/>
              </w:rPr>
              <w:t>0</w:t>
            </w:r>
          </w:p>
        </w:tc>
        <w:tc>
          <w:tcPr>
            <w:tcW w:w="2594" w:type="dxa"/>
            <w:noWrap/>
            <w:vAlign w:val="bottom"/>
          </w:tcPr>
          <w:p w:rsidR="00D3327F" w:rsidRDefault="00D3327F" w:rsidP="00D36807">
            <w:pPr>
              <w:jc w:val="right"/>
              <w:rPr>
                <w:rFonts w:ascii="Arial" w:hAnsi="Arial" w:cs="Arial"/>
                <w:sz w:val="18"/>
                <w:szCs w:val="18"/>
              </w:rPr>
            </w:pPr>
            <w:r>
              <w:rPr>
                <w:rFonts w:ascii="Arial" w:hAnsi="Arial" w:cs="Arial"/>
                <w:sz w:val="18"/>
                <w:szCs w:val="18"/>
              </w:rPr>
              <w:t>0</w:t>
            </w:r>
          </w:p>
        </w:tc>
      </w:tr>
      <w:tr w:rsidR="00D3327F" w:rsidRPr="00D36807" w:rsidTr="002115C2">
        <w:trPr>
          <w:trHeight w:val="240"/>
        </w:trPr>
        <w:tc>
          <w:tcPr>
            <w:tcW w:w="4056" w:type="dxa"/>
            <w:noWrap/>
            <w:vAlign w:val="bottom"/>
          </w:tcPr>
          <w:p w:rsidR="00D3327F" w:rsidRPr="00D36807" w:rsidRDefault="00D3327F" w:rsidP="00D36807">
            <w:pPr>
              <w:rPr>
                <w:rFonts w:ascii="Arial" w:hAnsi="Arial" w:cs="Arial"/>
                <w:sz w:val="18"/>
                <w:szCs w:val="18"/>
              </w:rPr>
            </w:pPr>
            <w:r>
              <w:rPr>
                <w:rFonts w:ascii="Arial" w:hAnsi="Arial" w:cs="Arial"/>
                <w:sz w:val="18"/>
                <w:szCs w:val="18"/>
              </w:rPr>
              <w:t>Odpísané pohľadávky</w:t>
            </w:r>
          </w:p>
        </w:tc>
        <w:tc>
          <w:tcPr>
            <w:tcW w:w="2590" w:type="dxa"/>
            <w:noWrap/>
            <w:vAlign w:val="bottom"/>
          </w:tcPr>
          <w:p w:rsidR="00D3327F" w:rsidRDefault="00D3327F" w:rsidP="00D36807">
            <w:pPr>
              <w:jc w:val="right"/>
              <w:rPr>
                <w:rFonts w:ascii="Arial" w:hAnsi="Arial" w:cs="Arial"/>
                <w:sz w:val="18"/>
                <w:szCs w:val="18"/>
              </w:rPr>
            </w:pPr>
            <w:r>
              <w:rPr>
                <w:rFonts w:ascii="Arial" w:hAnsi="Arial" w:cs="Arial"/>
                <w:sz w:val="18"/>
                <w:szCs w:val="18"/>
              </w:rPr>
              <w:t>0</w:t>
            </w:r>
          </w:p>
        </w:tc>
        <w:tc>
          <w:tcPr>
            <w:tcW w:w="2594" w:type="dxa"/>
            <w:noWrap/>
            <w:vAlign w:val="bottom"/>
          </w:tcPr>
          <w:p w:rsidR="00D3327F" w:rsidRDefault="00D3327F" w:rsidP="00D36807">
            <w:pPr>
              <w:jc w:val="right"/>
              <w:rPr>
                <w:rFonts w:ascii="Arial" w:hAnsi="Arial" w:cs="Arial"/>
                <w:sz w:val="18"/>
                <w:szCs w:val="18"/>
              </w:rPr>
            </w:pPr>
            <w:r>
              <w:rPr>
                <w:rFonts w:ascii="Arial" w:hAnsi="Arial" w:cs="Arial"/>
                <w:sz w:val="18"/>
                <w:szCs w:val="18"/>
              </w:rPr>
              <w:t>0</w:t>
            </w:r>
          </w:p>
        </w:tc>
      </w:tr>
      <w:tr w:rsidR="00D3327F" w:rsidRPr="00D36807" w:rsidTr="002115C2">
        <w:trPr>
          <w:trHeight w:val="240"/>
        </w:trPr>
        <w:tc>
          <w:tcPr>
            <w:tcW w:w="4056" w:type="dxa"/>
            <w:noWrap/>
            <w:vAlign w:val="bottom"/>
          </w:tcPr>
          <w:p w:rsidR="00D3327F" w:rsidRPr="00D36807" w:rsidRDefault="00D3327F" w:rsidP="00D36807">
            <w:pPr>
              <w:rPr>
                <w:rFonts w:ascii="Arial" w:hAnsi="Arial" w:cs="Arial"/>
                <w:sz w:val="18"/>
                <w:szCs w:val="18"/>
              </w:rPr>
            </w:pPr>
            <w:r>
              <w:rPr>
                <w:rFonts w:ascii="Arial" w:hAnsi="Arial" w:cs="Arial"/>
                <w:sz w:val="18"/>
                <w:szCs w:val="18"/>
              </w:rPr>
              <w:t>Pohľadávky z lízingu</w:t>
            </w:r>
          </w:p>
        </w:tc>
        <w:tc>
          <w:tcPr>
            <w:tcW w:w="2590" w:type="dxa"/>
            <w:noWrap/>
            <w:vAlign w:val="bottom"/>
          </w:tcPr>
          <w:p w:rsidR="00D3327F" w:rsidRDefault="00D3327F" w:rsidP="00D36807">
            <w:pPr>
              <w:jc w:val="right"/>
              <w:rPr>
                <w:rFonts w:ascii="Arial" w:hAnsi="Arial" w:cs="Arial"/>
                <w:sz w:val="18"/>
                <w:szCs w:val="18"/>
              </w:rPr>
            </w:pPr>
            <w:r>
              <w:rPr>
                <w:rFonts w:ascii="Arial" w:hAnsi="Arial" w:cs="Arial"/>
                <w:sz w:val="18"/>
                <w:szCs w:val="18"/>
              </w:rPr>
              <w:t>0</w:t>
            </w:r>
          </w:p>
        </w:tc>
        <w:tc>
          <w:tcPr>
            <w:tcW w:w="2594" w:type="dxa"/>
            <w:noWrap/>
            <w:vAlign w:val="bottom"/>
          </w:tcPr>
          <w:p w:rsidR="00D3327F" w:rsidRDefault="00D3327F" w:rsidP="00D36807">
            <w:pPr>
              <w:jc w:val="right"/>
              <w:rPr>
                <w:rFonts w:ascii="Arial" w:hAnsi="Arial" w:cs="Arial"/>
                <w:sz w:val="18"/>
                <w:szCs w:val="18"/>
              </w:rPr>
            </w:pPr>
            <w:r>
              <w:rPr>
                <w:rFonts w:ascii="Arial" w:hAnsi="Arial" w:cs="Arial"/>
                <w:sz w:val="18"/>
                <w:szCs w:val="18"/>
              </w:rPr>
              <w:t>0</w:t>
            </w:r>
          </w:p>
        </w:tc>
      </w:tr>
      <w:tr w:rsidR="00D3327F" w:rsidRPr="00D36807" w:rsidTr="002115C2">
        <w:trPr>
          <w:trHeight w:val="240"/>
        </w:trPr>
        <w:tc>
          <w:tcPr>
            <w:tcW w:w="4056" w:type="dxa"/>
            <w:noWrap/>
            <w:vAlign w:val="bottom"/>
          </w:tcPr>
          <w:p w:rsidR="00D3327F" w:rsidRPr="00D36807" w:rsidRDefault="00D3327F" w:rsidP="00D36807">
            <w:pPr>
              <w:rPr>
                <w:rFonts w:ascii="Arial" w:hAnsi="Arial" w:cs="Arial"/>
                <w:sz w:val="18"/>
                <w:szCs w:val="18"/>
              </w:rPr>
            </w:pPr>
            <w:r>
              <w:rPr>
                <w:rFonts w:ascii="Arial" w:hAnsi="Arial" w:cs="Arial"/>
                <w:sz w:val="18"/>
                <w:szCs w:val="18"/>
              </w:rPr>
              <w:t>Záväzky z lízingu</w:t>
            </w:r>
          </w:p>
        </w:tc>
        <w:tc>
          <w:tcPr>
            <w:tcW w:w="2590" w:type="dxa"/>
            <w:noWrap/>
            <w:vAlign w:val="bottom"/>
          </w:tcPr>
          <w:p w:rsidR="00D3327F" w:rsidRDefault="00D3327F" w:rsidP="00D36807">
            <w:pPr>
              <w:jc w:val="right"/>
              <w:rPr>
                <w:rFonts w:ascii="Arial" w:hAnsi="Arial" w:cs="Arial"/>
                <w:sz w:val="18"/>
                <w:szCs w:val="18"/>
              </w:rPr>
            </w:pPr>
            <w:r>
              <w:rPr>
                <w:rFonts w:ascii="Arial" w:hAnsi="Arial" w:cs="Arial"/>
                <w:sz w:val="18"/>
                <w:szCs w:val="18"/>
              </w:rPr>
              <w:t>0</w:t>
            </w:r>
          </w:p>
        </w:tc>
        <w:tc>
          <w:tcPr>
            <w:tcW w:w="2594" w:type="dxa"/>
            <w:noWrap/>
            <w:vAlign w:val="bottom"/>
          </w:tcPr>
          <w:p w:rsidR="00D3327F" w:rsidRDefault="00D3327F" w:rsidP="00D36807">
            <w:pPr>
              <w:jc w:val="right"/>
              <w:rPr>
                <w:rFonts w:ascii="Arial" w:hAnsi="Arial" w:cs="Arial"/>
                <w:sz w:val="18"/>
                <w:szCs w:val="18"/>
              </w:rPr>
            </w:pPr>
            <w:r>
              <w:rPr>
                <w:rFonts w:ascii="Arial" w:hAnsi="Arial" w:cs="Arial"/>
                <w:sz w:val="18"/>
                <w:szCs w:val="18"/>
              </w:rPr>
              <w:t>0</w:t>
            </w:r>
          </w:p>
        </w:tc>
      </w:tr>
      <w:tr w:rsidR="00D3327F" w:rsidRPr="00D36807" w:rsidTr="002115C2">
        <w:trPr>
          <w:trHeight w:val="240"/>
        </w:trPr>
        <w:tc>
          <w:tcPr>
            <w:tcW w:w="4056" w:type="dxa"/>
            <w:noWrap/>
            <w:vAlign w:val="bottom"/>
          </w:tcPr>
          <w:p w:rsidR="00D3327F" w:rsidRPr="00D36807" w:rsidRDefault="00D3327F" w:rsidP="00D36807">
            <w:pPr>
              <w:rPr>
                <w:rFonts w:ascii="Arial" w:hAnsi="Arial" w:cs="Arial"/>
                <w:sz w:val="18"/>
                <w:szCs w:val="18"/>
              </w:rPr>
            </w:pPr>
            <w:r>
              <w:rPr>
                <w:rFonts w:ascii="Arial" w:hAnsi="Arial" w:cs="Arial"/>
                <w:sz w:val="18"/>
                <w:szCs w:val="18"/>
              </w:rPr>
              <w:t>Iné položky</w:t>
            </w:r>
          </w:p>
        </w:tc>
        <w:tc>
          <w:tcPr>
            <w:tcW w:w="2590" w:type="dxa"/>
            <w:noWrap/>
            <w:vAlign w:val="bottom"/>
          </w:tcPr>
          <w:p w:rsidR="00D3327F" w:rsidRDefault="00D3327F" w:rsidP="00D36807">
            <w:pPr>
              <w:jc w:val="right"/>
              <w:rPr>
                <w:rFonts w:ascii="Arial" w:hAnsi="Arial" w:cs="Arial"/>
                <w:sz w:val="18"/>
                <w:szCs w:val="18"/>
              </w:rPr>
            </w:pPr>
            <w:r>
              <w:rPr>
                <w:rFonts w:ascii="Arial" w:hAnsi="Arial" w:cs="Arial"/>
                <w:sz w:val="18"/>
                <w:szCs w:val="18"/>
              </w:rPr>
              <w:t>0</w:t>
            </w:r>
          </w:p>
        </w:tc>
        <w:tc>
          <w:tcPr>
            <w:tcW w:w="2594" w:type="dxa"/>
            <w:noWrap/>
            <w:vAlign w:val="bottom"/>
          </w:tcPr>
          <w:p w:rsidR="00D3327F" w:rsidRDefault="00D3327F" w:rsidP="00D36807">
            <w:pPr>
              <w:jc w:val="right"/>
              <w:rPr>
                <w:rFonts w:ascii="Arial" w:hAnsi="Arial" w:cs="Arial"/>
                <w:sz w:val="18"/>
                <w:szCs w:val="18"/>
              </w:rPr>
            </w:pPr>
            <w:r>
              <w:rPr>
                <w:rFonts w:ascii="Arial" w:hAnsi="Arial" w:cs="Arial"/>
                <w:sz w:val="18"/>
                <w:szCs w:val="18"/>
              </w:rPr>
              <w:t>0</w:t>
            </w:r>
          </w:p>
        </w:tc>
      </w:tr>
    </w:tbl>
    <w:p w:rsidR="000E4ECE" w:rsidRDefault="000E4ECE" w:rsidP="0066198E">
      <w:pPr>
        <w:pStyle w:val="odstavec"/>
      </w:pPr>
    </w:p>
    <w:bookmarkEnd w:id="69"/>
    <w:p w:rsidR="00047613" w:rsidRDefault="00263757" w:rsidP="0066198E">
      <w:pPr>
        <w:pStyle w:val="odstavec"/>
      </w:pPr>
      <w:r>
        <w:t>Spoločnosť má v prenájme osobné autá, vysokozdvižné vozíky a kopírky.</w:t>
      </w:r>
    </w:p>
    <w:p w:rsidR="00047613" w:rsidRDefault="00047613" w:rsidP="0066198E">
      <w:pPr>
        <w:pStyle w:val="odstavec"/>
      </w:pPr>
    </w:p>
    <w:p w:rsidR="000E4ECE" w:rsidRDefault="000E4ECE" w:rsidP="001E4640">
      <w:pPr>
        <w:pStyle w:val="Heading1"/>
        <w:keepNext w:val="0"/>
        <w:numPr>
          <w:ilvl w:val="0"/>
          <w:numId w:val="11"/>
        </w:numPr>
        <w:suppressAutoHyphens/>
        <w:ind w:left="419"/>
        <w:rPr>
          <w:rFonts w:ascii="Arial" w:hAnsi="Arial"/>
        </w:rPr>
      </w:pPr>
      <w:r w:rsidRPr="00E63C40">
        <w:rPr>
          <w:rFonts w:ascii="Arial" w:hAnsi="Arial"/>
        </w:rPr>
        <w:t>INÉ AKTÍVA A</w:t>
      </w:r>
      <w:r>
        <w:rPr>
          <w:rFonts w:ascii="Arial" w:hAnsi="Arial"/>
        </w:rPr>
        <w:t> </w:t>
      </w:r>
      <w:r w:rsidRPr="00E63C40">
        <w:rPr>
          <w:rFonts w:ascii="Arial" w:hAnsi="Arial"/>
        </w:rPr>
        <w:t>PASÍVA</w:t>
      </w:r>
    </w:p>
    <w:p w:rsidR="00291C24" w:rsidRDefault="00E0766A" w:rsidP="00ED1B4E">
      <w:pPr>
        <w:ind w:left="426"/>
        <w:jc w:val="both"/>
        <w:rPr>
          <w:rFonts w:ascii="Arial" w:hAnsi="Arial" w:cs="Arial"/>
          <w:bCs/>
          <w:iCs/>
          <w:sz w:val="20"/>
          <w:szCs w:val="18"/>
        </w:rPr>
      </w:pPr>
      <w:r w:rsidRPr="00E0766A">
        <w:rPr>
          <w:rFonts w:ascii="Arial" w:hAnsi="Arial" w:cs="Arial"/>
          <w:bCs/>
          <w:iCs/>
          <w:sz w:val="20"/>
          <w:szCs w:val="18"/>
        </w:rPr>
        <w:t>Spoločnosť nemá žiaden podmienený majetok, podmienené záväzky ani iné finančné povinnosti.</w:t>
      </w:r>
    </w:p>
    <w:p w:rsidR="00ED1B4E" w:rsidRDefault="00ED1B4E" w:rsidP="00ED1B4E">
      <w:pPr>
        <w:ind w:left="426"/>
        <w:jc w:val="both"/>
        <w:rPr>
          <w:rFonts w:ascii="Arial" w:hAnsi="Arial" w:cs="Arial"/>
          <w:bCs/>
          <w:iCs/>
          <w:sz w:val="20"/>
          <w:szCs w:val="18"/>
        </w:rPr>
      </w:pPr>
    </w:p>
    <w:p w:rsidR="00ED1B4E" w:rsidRDefault="00ED1B4E" w:rsidP="00ED1B4E">
      <w:pPr>
        <w:ind w:left="426"/>
        <w:jc w:val="both"/>
        <w:rPr>
          <w:rFonts w:ascii="Arial" w:hAnsi="Arial" w:cs="Arial"/>
          <w:bCs/>
          <w:iCs/>
          <w:sz w:val="20"/>
          <w:szCs w:val="18"/>
        </w:rPr>
      </w:pPr>
      <w:r w:rsidRPr="00ED1B4E">
        <w:rPr>
          <w:rFonts w:ascii="Arial" w:hAnsi="Arial" w:cs="Arial"/>
          <w:bCs/>
          <w:iCs/>
          <w:sz w:val="20"/>
          <w:szCs w:val="18"/>
        </w:rPr>
        <w:t>Vzhľadom na to, že mnohé oblasti slovenského daňového práva doteraz neboli dostatočne overené praxou, existuje neistota v tom, ako ich budú daňové orgány aplikovať. Mieru tejto neistoty nie je možné kvantifikovať a zanikne až potom, keď budú k dispozícii právne precedensy, prípadne oficiálne interpretácie príslušných orgánov. Vedenie Spoločnosti si nie je vedomé žiadnych okolností, v dôsledku ktorých by jej vznikol významný náklad.</w:t>
      </w:r>
    </w:p>
    <w:p w:rsidR="00E0766A" w:rsidRPr="00EA3230" w:rsidRDefault="00E0766A" w:rsidP="00E0766A">
      <w:pPr>
        <w:ind w:left="426"/>
      </w:pPr>
    </w:p>
    <w:p w:rsidR="000E4ECE" w:rsidRPr="00FC3DF4" w:rsidRDefault="000E4ECE" w:rsidP="00FC3DF4">
      <w:pPr>
        <w:pStyle w:val="Heading1"/>
        <w:keepNext w:val="0"/>
        <w:numPr>
          <w:ilvl w:val="0"/>
          <w:numId w:val="11"/>
        </w:numPr>
        <w:suppressAutoHyphens/>
        <w:ind w:left="419"/>
        <w:rPr>
          <w:rFonts w:ascii="Arial" w:hAnsi="Arial"/>
        </w:rPr>
      </w:pPr>
      <w:r w:rsidRPr="00E63C40">
        <w:rPr>
          <w:rFonts w:ascii="Arial" w:hAnsi="Arial"/>
        </w:rPr>
        <w:t>PRÍJMY A VÝHODY ČLENOV ŠTATUTÁRNYCH, DOZORNÝCH A INÝCH ORGÁNOV SPOLOČNOSTI</w:t>
      </w:r>
      <w:bookmarkStart w:id="71" w:name="FWT_incomes_and_benefits"/>
    </w:p>
    <w:p w:rsidR="000520C8" w:rsidRDefault="00CF53CC" w:rsidP="0066198E">
      <w:pPr>
        <w:pStyle w:val="odstavec"/>
      </w:pPr>
      <w:bookmarkStart w:id="72" w:name="RANGE!B4:H21"/>
      <w:bookmarkEnd w:id="72"/>
      <w:r w:rsidRPr="005473CA">
        <w:t>Hodnota príjmu a výhod súčasných štatutárnych, dozorných a iných členov orgánov bo</w:t>
      </w:r>
      <w:r w:rsidR="002062D5" w:rsidRPr="005473CA">
        <w:t>la v</w:t>
      </w:r>
      <w:r w:rsidR="00271DA7" w:rsidRPr="005473CA">
        <w:t> </w:t>
      </w:r>
      <w:r w:rsidR="002062D5" w:rsidRPr="005473CA">
        <w:t>roku</w:t>
      </w:r>
      <w:r w:rsidR="00271DA7" w:rsidRPr="005473CA">
        <w:t xml:space="preserve"> 2018 275 542 EUR</w:t>
      </w:r>
      <w:r w:rsidR="005473CA" w:rsidRPr="005473CA">
        <w:t>,</w:t>
      </w:r>
      <w:r w:rsidR="00271DA7" w:rsidRPr="005473CA">
        <w:t xml:space="preserve"> z čoho hodnota nepeňažných príjmov bola 7</w:t>
      </w:r>
      <w:r w:rsidR="005473CA" w:rsidRPr="005473CA">
        <w:t xml:space="preserve"> </w:t>
      </w:r>
      <w:r w:rsidR="00271DA7" w:rsidRPr="005473CA">
        <w:t>070 EUR.</w:t>
      </w:r>
      <w:r w:rsidR="002062D5" w:rsidRPr="005473CA">
        <w:t xml:space="preserve"> </w:t>
      </w:r>
      <w:r w:rsidR="00271DA7" w:rsidRPr="005473CA">
        <w:t xml:space="preserve"> V roku </w:t>
      </w:r>
      <w:r w:rsidR="002062D5" w:rsidRPr="005473CA">
        <w:t>2017</w:t>
      </w:r>
      <w:r w:rsidR="005B129C" w:rsidRPr="005473CA">
        <w:t xml:space="preserve"> </w:t>
      </w:r>
      <w:r w:rsidR="00271DA7" w:rsidRPr="005473CA">
        <w:t xml:space="preserve">to bolo </w:t>
      </w:r>
      <w:r w:rsidR="002062D5" w:rsidRPr="005473CA">
        <w:t>268 958</w:t>
      </w:r>
      <w:r w:rsidR="005B129C" w:rsidRPr="005473CA">
        <w:t xml:space="preserve"> EUR</w:t>
      </w:r>
      <w:r w:rsidR="005473CA" w:rsidRPr="005473CA">
        <w:t xml:space="preserve">, </w:t>
      </w:r>
      <w:r w:rsidRPr="005473CA">
        <w:t xml:space="preserve">z čoho peňažné príjmy boli </w:t>
      </w:r>
      <w:r w:rsidR="002062D5" w:rsidRPr="005473CA">
        <w:t>256 780</w:t>
      </w:r>
      <w:r w:rsidRPr="005473CA">
        <w:t xml:space="preserve"> EUR</w:t>
      </w:r>
      <w:r w:rsidR="005473CA" w:rsidRPr="005473CA">
        <w:t xml:space="preserve"> </w:t>
      </w:r>
      <w:r w:rsidRPr="005473CA">
        <w:t>a nepeňažné príjm</w:t>
      </w:r>
      <w:r w:rsidR="00084B14" w:rsidRPr="005473CA">
        <w:t>y 1</w:t>
      </w:r>
      <w:r w:rsidR="002062D5" w:rsidRPr="005473CA">
        <w:t>2 178</w:t>
      </w:r>
      <w:r w:rsidR="00084B14" w:rsidRPr="005473CA">
        <w:t xml:space="preserve"> EUR</w:t>
      </w:r>
      <w:r w:rsidR="005473CA" w:rsidRPr="005473CA">
        <w:t>.</w:t>
      </w:r>
      <w:r w:rsidR="00DD3CF1" w:rsidRPr="005473CA">
        <w:t xml:space="preserve"> Uvedení členovia štatutárnych orgánov sú zároveň aj členovia kľúčového manažmentu a preto ich už Spoločnosť neprezentuje samostatne v časti </w:t>
      </w:r>
      <w:r w:rsidR="00E0766A" w:rsidRPr="005473CA">
        <w:t>L</w:t>
      </w:r>
      <w:r w:rsidR="00DD3CF1" w:rsidRPr="005473CA">
        <w:t>.</w:t>
      </w:r>
    </w:p>
    <w:p w:rsidR="00064C5C" w:rsidRDefault="00064C5C" w:rsidP="004154D0">
      <w:pPr>
        <w:pStyle w:val="odstavec"/>
        <w:ind w:left="0"/>
      </w:pPr>
    </w:p>
    <w:p w:rsidR="00ED1B4E" w:rsidRDefault="00ED1B4E" w:rsidP="0066198E">
      <w:pPr>
        <w:pStyle w:val="odstavec"/>
      </w:pPr>
    </w:p>
    <w:bookmarkEnd w:id="71"/>
    <w:p w:rsidR="000E4ECE" w:rsidRPr="00FC3DF4" w:rsidRDefault="000E4ECE" w:rsidP="000520C8">
      <w:pPr>
        <w:pStyle w:val="Heading1"/>
        <w:keepNext w:val="0"/>
        <w:numPr>
          <w:ilvl w:val="0"/>
          <w:numId w:val="11"/>
        </w:numPr>
        <w:suppressAutoHyphens/>
        <w:ind w:left="419"/>
        <w:rPr>
          <w:rFonts w:ascii="Arial" w:hAnsi="Arial"/>
        </w:rPr>
      </w:pPr>
      <w:r w:rsidRPr="00E63C40">
        <w:rPr>
          <w:rFonts w:ascii="Arial" w:hAnsi="Arial"/>
        </w:rPr>
        <w:t>EKONOMICKÉ VZŤAHY SPOLOČNOSTI A SPRIAZNENÝCH OSÔB</w:t>
      </w:r>
    </w:p>
    <w:p w:rsidR="000E4ECE" w:rsidRDefault="000E4ECE" w:rsidP="0066198E">
      <w:pPr>
        <w:pStyle w:val="odstavec"/>
      </w:pPr>
      <w:bookmarkStart w:id="73" w:name="RANGE!B6:E28"/>
      <w:bookmarkEnd w:id="73"/>
      <w:r w:rsidRPr="00E63C40">
        <w:t>Transakcie s</w:t>
      </w:r>
      <w:r>
        <w:t xml:space="preserve"> materskou spoločnosťou a </w:t>
      </w:r>
      <w:r w:rsidR="00711BB6">
        <w:t xml:space="preserve">sesterskými </w:t>
      </w:r>
      <w:r>
        <w:t xml:space="preserve">spoločnosťami </w:t>
      </w:r>
      <w:r w:rsidRPr="00E63C40">
        <w:t>sú uvedené v nasledujúcej tabuľke:</w:t>
      </w:r>
    </w:p>
    <w:p w:rsidR="00047613" w:rsidRDefault="00047613" w:rsidP="0066198E">
      <w:pPr>
        <w:pStyle w:val="odstavec"/>
      </w:pPr>
    </w:p>
    <w:tbl>
      <w:tblPr>
        <w:tblW w:w="9220" w:type="dxa"/>
        <w:tblInd w:w="505" w:type="dxa"/>
        <w:tblLayout w:type="fixed"/>
        <w:tblCellMar>
          <w:left w:w="70" w:type="dxa"/>
          <w:right w:w="70" w:type="dxa"/>
        </w:tblCellMar>
        <w:tblLook w:val="00A0" w:firstRow="1" w:lastRow="0" w:firstColumn="1" w:lastColumn="0" w:noHBand="0" w:noVBand="0"/>
      </w:tblPr>
      <w:tblGrid>
        <w:gridCol w:w="3540"/>
        <w:gridCol w:w="1120"/>
        <w:gridCol w:w="2280"/>
        <w:gridCol w:w="2280"/>
      </w:tblGrid>
      <w:tr w:rsidR="000E4ECE" w:rsidRPr="00D36807" w:rsidTr="00252161">
        <w:trPr>
          <w:trHeight w:val="240"/>
        </w:trPr>
        <w:tc>
          <w:tcPr>
            <w:tcW w:w="3540" w:type="dxa"/>
            <w:tcBorders>
              <w:left w:val="nil"/>
              <w:bottom w:val="single" w:sz="4" w:space="0" w:color="auto"/>
              <w:right w:val="nil"/>
            </w:tcBorders>
            <w:vAlign w:val="bottom"/>
          </w:tcPr>
          <w:p w:rsidR="000E4ECE" w:rsidRPr="00D36807" w:rsidRDefault="000E4ECE" w:rsidP="00D36807">
            <w:pPr>
              <w:jc w:val="center"/>
              <w:rPr>
                <w:rFonts w:ascii="Arial" w:hAnsi="Arial" w:cs="Arial"/>
                <w:b/>
                <w:bCs/>
                <w:sz w:val="18"/>
                <w:szCs w:val="18"/>
              </w:rPr>
            </w:pPr>
            <w:bookmarkStart w:id="74" w:name="RANGE!B33:E55"/>
            <w:bookmarkStart w:id="75" w:name="FWT_transaction_with_RP_2"/>
            <w:bookmarkEnd w:id="74"/>
          </w:p>
        </w:tc>
        <w:tc>
          <w:tcPr>
            <w:tcW w:w="1120" w:type="dxa"/>
            <w:tcBorders>
              <w:left w:val="nil"/>
              <w:bottom w:val="single" w:sz="4" w:space="0" w:color="auto"/>
              <w:right w:val="nil"/>
            </w:tcBorders>
            <w:vAlign w:val="bottom"/>
          </w:tcPr>
          <w:p w:rsidR="000E4ECE" w:rsidRPr="00D36807" w:rsidRDefault="000E4ECE" w:rsidP="00D36807">
            <w:pPr>
              <w:jc w:val="center"/>
              <w:rPr>
                <w:rFonts w:ascii="Arial" w:hAnsi="Arial" w:cs="Arial"/>
                <w:b/>
                <w:bCs/>
                <w:sz w:val="18"/>
                <w:szCs w:val="18"/>
              </w:rPr>
            </w:pPr>
          </w:p>
        </w:tc>
        <w:tc>
          <w:tcPr>
            <w:tcW w:w="4560" w:type="dxa"/>
            <w:gridSpan w:val="2"/>
            <w:tcBorders>
              <w:left w:val="nil"/>
              <w:bottom w:val="single" w:sz="4" w:space="0" w:color="auto"/>
              <w:right w:val="nil"/>
            </w:tcBorders>
            <w:vAlign w:val="bottom"/>
          </w:tcPr>
          <w:p w:rsidR="000E4ECE" w:rsidRPr="00D36807" w:rsidRDefault="000E4ECE" w:rsidP="00D36807">
            <w:pPr>
              <w:jc w:val="center"/>
              <w:rPr>
                <w:rFonts w:ascii="Arial" w:hAnsi="Arial" w:cs="Arial"/>
                <w:b/>
                <w:bCs/>
                <w:sz w:val="18"/>
                <w:szCs w:val="18"/>
              </w:rPr>
            </w:pPr>
            <w:r w:rsidRPr="00D36807">
              <w:rPr>
                <w:rFonts w:ascii="Arial" w:hAnsi="Arial" w:cs="Arial"/>
                <w:b/>
                <w:bCs/>
                <w:sz w:val="18"/>
                <w:szCs w:val="18"/>
              </w:rPr>
              <w:t>Hodnotové vyjadrenie obchodu</w:t>
            </w:r>
          </w:p>
        </w:tc>
      </w:tr>
      <w:tr w:rsidR="000E4ECE" w:rsidRPr="00D36807" w:rsidTr="00252161">
        <w:trPr>
          <w:trHeight w:val="720"/>
        </w:trPr>
        <w:tc>
          <w:tcPr>
            <w:tcW w:w="3540" w:type="dxa"/>
            <w:tcBorders>
              <w:top w:val="single" w:sz="4" w:space="0" w:color="auto"/>
              <w:left w:val="single" w:sz="4" w:space="0" w:color="auto"/>
              <w:bottom w:val="single" w:sz="4" w:space="0" w:color="auto"/>
              <w:right w:val="single" w:sz="4" w:space="0" w:color="auto"/>
            </w:tcBorders>
            <w:vAlign w:val="center"/>
          </w:tcPr>
          <w:p w:rsidR="00264E6A" w:rsidRDefault="000E4ECE">
            <w:pPr>
              <w:jc w:val="center"/>
              <w:rPr>
                <w:rFonts w:ascii="Arial" w:hAnsi="Arial" w:cs="Arial"/>
                <w:b/>
                <w:bCs/>
                <w:sz w:val="18"/>
                <w:szCs w:val="18"/>
              </w:rPr>
            </w:pPr>
            <w:r w:rsidRPr="00D36807">
              <w:rPr>
                <w:rFonts w:ascii="Arial" w:hAnsi="Arial" w:cs="Arial"/>
                <w:b/>
                <w:bCs/>
                <w:sz w:val="18"/>
                <w:szCs w:val="18"/>
              </w:rPr>
              <w:t>Dcérska účtovná jednotka/Materská účtovná jednotka</w:t>
            </w:r>
          </w:p>
        </w:tc>
        <w:tc>
          <w:tcPr>
            <w:tcW w:w="1120" w:type="dxa"/>
            <w:tcBorders>
              <w:top w:val="single" w:sz="4" w:space="0" w:color="auto"/>
              <w:left w:val="single" w:sz="4" w:space="0" w:color="auto"/>
              <w:bottom w:val="single" w:sz="4" w:space="0" w:color="auto"/>
              <w:right w:val="single" w:sz="4" w:space="0" w:color="auto"/>
            </w:tcBorders>
            <w:vAlign w:val="center"/>
          </w:tcPr>
          <w:p w:rsidR="00A05D1D" w:rsidRDefault="00930FE0">
            <w:pPr>
              <w:jc w:val="center"/>
              <w:rPr>
                <w:rFonts w:ascii="Arial" w:hAnsi="Arial" w:cs="Arial"/>
                <w:b/>
                <w:bCs/>
                <w:sz w:val="18"/>
                <w:szCs w:val="18"/>
              </w:rPr>
            </w:pPr>
            <w:r w:rsidRPr="00D36807">
              <w:rPr>
                <w:rFonts w:ascii="Arial" w:hAnsi="Arial" w:cs="Arial"/>
                <w:b/>
                <w:bCs/>
                <w:sz w:val="18"/>
                <w:szCs w:val="18"/>
              </w:rPr>
              <w:t>Kód druhu obchodu</w:t>
            </w:r>
          </w:p>
        </w:tc>
        <w:tc>
          <w:tcPr>
            <w:tcW w:w="2280" w:type="dxa"/>
            <w:tcBorders>
              <w:top w:val="single" w:sz="4" w:space="0" w:color="auto"/>
              <w:left w:val="single" w:sz="4" w:space="0" w:color="auto"/>
              <w:bottom w:val="single" w:sz="4" w:space="0" w:color="auto"/>
              <w:right w:val="single" w:sz="4" w:space="0" w:color="auto"/>
            </w:tcBorders>
            <w:vAlign w:val="center"/>
          </w:tcPr>
          <w:p w:rsidR="00264E6A" w:rsidRDefault="000E4ECE">
            <w:pPr>
              <w:jc w:val="center"/>
              <w:rPr>
                <w:rFonts w:ascii="Arial" w:hAnsi="Arial" w:cs="Arial"/>
                <w:b/>
                <w:bCs/>
                <w:sz w:val="18"/>
                <w:szCs w:val="18"/>
              </w:rPr>
            </w:pPr>
            <w:r w:rsidRPr="00D36807">
              <w:rPr>
                <w:rFonts w:ascii="Arial" w:hAnsi="Arial" w:cs="Arial"/>
                <w:b/>
                <w:bCs/>
                <w:sz w:val="18"/>
                <w:szCs w:val="18"/>
              </w:rPr>
              <w:t>Bežné účtovné obdobie</w:t>
            </w:r>
          </w:p>
        </w:tc>
        <w:tc>
          <w:tcPr>
            <w:tcW w:w="2280" w:type="dxa"/>
            <w:tcBorders>
              <w:top w:val="single" w:sz="4" w:space="0" w:color="auto"/>
              <w:left w:val="single" w:sz="4" w:space="0" w:color="auto"/>
              <w:bottom w:val="single" w:sz="4" w:space="0" w:color="auto"/>
              <w:right w:val="single" w:sz="4" w:space="0" w:color="auto"/>
            </w:tcBorders>
            <w:vAlign w:val="center"/>
          </w:tcPr>
          <w:p w:rsidR="00264E6A" w:rsidRDefault="000E4ECE">
            <w:pPr>
              <w:jc w:val="center"/>
              <w:rPr>
                <w:rFonts w:ascii="Arial" w:hAnsi="Arial" w:cs="Arial"/>
                <w:b/>
                <w:bCs/>
                <w:sz w:val="18"/>
                <w:szCs w:val="18"/>
              </w:rPr>
            </w:pPr>
            <w:r w:rsidRPr="00D36807">
              <w:rPr>
                <w:rFonts w:ascii="Arial" w:hAnsi="Arial" w:cs="Arial"/>
                <w:b/>
                <w:bCs/>
                <w:sz w:val="18"/>
                <w:szCs w:val="18"/>
              </w:rPr>
              <w:t xml:space="preserve">Bezprostredne </w:t>
            </w:r>
            <w:r w:rsidR="00930FE0">
              <w:rPr>
                <w:rFonts w:ascii="Arial" w:hAnsi="Arial" w:cs="Arial"/>
                <w:b/>
                <w:bCs/>
                <w:sz w:val="18"/>
                <w:szCs w:val="18"/>
              </w:rPr>
              <w:t xml:space="preserve">       </w:t>
            </w:r>
            <w:r w:rsidRPr="00D36807">
              <w:rPr>
                <w:rFonts w:ascii="Arial" w:hAnsi="Arial" w:cs="Arial"/>
                <w:b/>
                <w:bCs/>
                <w:sz w:val="18"/>
                <w:szCs w:val="18"/>
              </w:rPr>
              <w:t>predchádzajúce účtovné obdobie</w:t>
            </w:r>
          </w:p>
        </w:tc>
      </w:tr>
      <w:tr w:rsidR="00D3327F" w:rsidRPr="00D36807" w:rsidTr="00252161">
        <w:trPr>
          <w:trHeight w:val="240"/>
        </w:trPr>
        <w:tc>
          <w:tcPr>
            <w:tcW w:w="9220" w:type="dxa"/>
            <w:gridSpan w:val="4"/>
            <w:tcBorders>
              <w:top w:val="single" w:sz="4" w:space="0" w:color="auto"/>
              <w:left w:val="single" w:sz="4" w:space="0" w:color="auto"/>
              <w:bottom w:val="single" w:sz="4" w:space="0" w:color="auto"/>
              <w:right w:val="single" w:sz="4" w:space="0" w:color="auto"/>
            </w:tcBorders>
            <w:vAlign w:val="bottom"/>
          </w:tcPr>
          <w:p w:rsidR="000D35CB" w:rsidRDefault="001459A0" w:rsidP="009F6DF3">
            <w:pPr>
              <w:rPr>
                <w:rFonts w:ascii="Arial" w:hAnsi="Arial" w:cs="Arial"/>
                <w:sz w:val="18"/>
                <w:szCs w:val="18"/>
              </w:rPr>
            </w:pPr>
            <w:r w:rsidRPr="009F6DF3">
              <w:rPr>
                <w:rFonts w:ascii="Arial" w:hAnsi="Arial" w:cs="Arial"/>
                <w:b/>
                <w:sz w:val="18"/>
                <w:szCs w:val="18"/>
              </w:rPr>
              <w:t>Materská spoločnosť</w:t>
            </w:r>
          </w:p>
        </w:tc>
      </w:tr>
      <w:tr w:rsidR="0009589E" w:rsidRPr="00D36807" w:rsidTr="00271DA7">
        <w:trPr>
          <w:trHeight w:val="240"/>
        </w:trPr>
        <w:tc>
          <w:tcPr>
            <w:tcW w:w="3540" w:type="dxa"/>
            <w:tcBorders>
              <w:top w:val="single" w:sz="4" w:space="0" w:color="auto"/>
              <w:left w:val="single" w:sz="4" w:space="0" w:color="auto"/>
              <w:bottom w:val="single" w:sz="4" w:space="0" w:color="auto"/>
              <w:right w:val="single" w:sz="4" w:space="0" w:color="auto"/>
            </w:tcBorders>
            <w:vAlign w:val="bottom"/>
          </w:tcPr>
          <w:p w:rsidR="0009589E" w:rsidRPr="00040402" w:rsidRDefault="0009589E" w:rsidP="00585F14">
            <w:pPr>
              <w:rPr>
                <w:rFonts w:ascii="Arial" w:hAnsi="Arial" w:cs="Arial"/>
                <w:sz w:val="18"/>
                <w:szCs w:val="18"/>
              </w:rPr>
            </w:pPr>
            <w:r w:rsidRPr="00040402">
              <w:rPr>
                <w:rFonts w:ascii="Arial" w:hAnsi="Arial" w:cs="Arial"/>
                <w:sz w:val="18"/>
                <w:szCs w:val="18"/>
              </w:rPr>
              <w:t>Saargummi Technologies S.á.r.l.</w:t>
            </w:r>
          </w:p>
        </w:tc>
        <w:tc>
          <w:tcPr>
            <w:tcW w:w="1120" w:type="dxa"/>
            <w:tcBorders>
              <w:top w:val="single" w:sz="4" w:space="0" w:color="auto"/>
              <w:left w:val="single" w:sz="4" w:space="0" w:color="auto"/>
              <w:bottom w:val="single" w:sz="4" w:space="0" w:color="auto"/>
              <w:right w:val="single" w:sz="4" w:space="0" w:color="auto"/>
            </w:tcBorders>
            <w:vAlign w:val="bottom"/>
          </w:tcPr>
          <w:p w:rsidR="0009589E" w:rsidRPr="00040402" w:rsidRDefault="0009589E" w:rsidP="00585F14">
            <w:pPr>
              <w:jc w:val="center"/>
              <w:rPr>
                <w:rFonts w:ascii="Arial" w:hAnsi="Arial" w:cs="Arial"/>
                <w:sz w:val="18"/>
                <w:szCs w:val="18"/>
              </w:rPr>
            </w:pPr>
            <w:r w:rsidRPr="00040402">
              <w:rPr>
                <w:rFonts w:ascii="Arial" w:hAnsi="Arial" w:cs="Arial"/>
                <w:sz w:val="18"/>
                <w:szCs w:val="18"/>
              </w:rPr>
              <w:t>8</w:t>
            </w:r>
          </w:p>
        </w:tc>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589E" w:rsidRPr="00271DA7" w:rsidRDefault="004C63FF" w:rsidP="00585F14">
            <w:pPr>
              <w:jc w:val="right"/>
              <w:rPr>
                <w:rFonts w:ascii="Arial" w:hAnsi="Arial" w:cs="Arial"/>
                <w:sz w:val="18"/>
                <w:szCs w:val="18"/>
              </w:rPr>
            </w:pPr>
            <w:r w:rsidRPr="00271DA7">
              <w:rPr>
                <w:rFonts w:ascii="Arial" w:hAnsi="Arial" w:cs="Arial"/>
                <w:sz w:val="18"/>
                <w:szCs w:val="18"/>
              </w:rPr>
              <w:t>82 941</w:t>
            </w:r>
          </w:p>
        </w:tc>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589E" w:rsidRPr="00271DA7" w:rsidRDefault="0009589E" w:rsidP="001B3C20">
            <w:pPr>
              <w:jc w:val="right"/>
              <w:rPr>
                <w:rFonts w:ascii="Arial" w:hAnsi="Arial" w:cs="Arial"/>
                <w:sz w:val="18"/>
                <w:szCs w:val="18"/>
              </w:rPr>
            </w:pPr>
            <w:r w:rsidRPr="00271DA7">
              <w:rPr>
                <w:rFonts w:ascii="Arial" w:hAnsi="Arial" w:cs="Arial"/>
                <w:sz w:val="18"/>
                <w:szCs w:val="18"/>
              </w:rPr>
              <w:t>286 905</w:t>
            </w:r>
          </w:p>
        </w:tc>
      </w:tr>
      <w:tr w:rsidR="0009589E" w:rsidRPr="00D36807" w:rsidTr="00271DA7">
        <w:trPr>
          <w:trHeight w:val="240"/>
        </w:trPr>
        <w:tc>
          <w:tcPr>
            <w:tcW w:w="3540" w:type="dxa"/>
            <w:tcBorders>
              <w:top w:val="single" w:sz="4" w:space="0" w:color="auto"/>
              <w:left w:val="single" w:sz="4" w:space="0" w:color="auto"/>
              <w:bottom w:val="single" w:sz="4" w:space="0" w:color="auto"/>
              <w:right w:val="single" w:sz="4" w:space="0" w:color="auto"/>
            </w:tcBorders>
            <w:vAlign w:val="bottom"/>
          </w:tcPr>
          <w:p w:rsidR="0009589E" w:rsidRPr="00040402" w:rsidRDefault="0009589E" w:rsidP="00585F14">
            <w:pPr>
              <w:rPr>
                <w:rFonts w:ascii="Arial" w:hAnsi="Arial" w:cs="Arial"/>
                <w:sz w:val="18"/>
                <w:szCs w:val="18"/>
              </w:rPr>
            </w:pPr>
            <w:r w:rsidRPr="00040402">
              <w:rPr>
                <w:rFonts w:ascii="Arial" w:hAnsi="Arial" w:cs="Arial"/>
                <w:sz w:val="18"/>
                <w:szCs w:val="18"/>
              </w:rPr>
              <w:t>Saargummi Technologies S.á.r.l.</w:t>
            </w:r>
          </w:p>
        </w:tc>
        <w:tc>
          <w:tcPr>
            <w:tcW w:w="1120" w:type="dxa"/>
            <w:tcBorders>
              <w:top w:val="single" w:sz="4" w:space="0" w:color="auto"/>
              <w:left w:val="single" w:sz="4" w:space="0" w:color="auto"/>
              <w:bottom w:val="single" w:sz="4" w:space="0" w:color="auto"/>
              <w:right w:val="single" w:sz="4" w:space="0" w:color="auto"/>
            </w:tcBorders>
            <w:vAlign w:val="bottom"/>
          </w:tcPr>
          <w:p w:rsidR="0009589E" w:rsidRPr="00040402" w:rsidRDefault="0009589E" w:rsidP="00585F14">
            <w:pPr>
              <w:jc w:val="center"/>
              <w:rPr>
                <w:rFonts w:ascii="Arial" w:hAnsi="Arial" w:cs="Arial"/>
                <w:sz w:val="18"/>
                <w:szCs w:val="18"/>
              </w:rPr>
            </w:pPr>
            <w:r w:rsidRPr="00040402">
              <w:rPr>
                <w:rFonts w:ascii="Arial" w:hAnsi="Arial" w:cs="Arial"/>
                <w:sz w:val="18"/>
                <w:szCs w:val="18"/>
              </w:rPr>
              <w:t>3</w:t>
            </w:r>
          </w:p>
        </w:tc>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589E" w:rsidRPr="00271DA7" w:rsidRDefault="004C63FF" w:rsidP="00585F14">
            <w:pPr>
              <w:jc w:val="right"/>
              <w:rPr>
                <w:rFonts w:ascii="Arial" w:hAnsi="Arial" w:cs="Arial"/>
                <w:sz w:val="18"/>
                <w:szCs w:val="18"/>
              </w:rPr>
            </w:pPr>
            <w:r w:rsidRPr="00271DA7">
              <w:rPr>
                <w:rFonts w:ascii="Arial" w:hAnsi="Arial" w:cs="Arial"/>
                <w:sz w:val="18"/>
                <w:szCs w:val="18"/>
              </w:rPr>
              <w:t>455 155</w:t>
            </w:r>
          </w:p>
        </w:tc>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589E" w:rsidRPr="00271DA7" w:rsidRDefault="0009589E" w:rsidP="001B3C20">
            <w:pPr>
              <w:jc w:val="right"/>
              <w:rPr>
                <w:rFonts w:ascii="Arial" w:hAnsi="Arial" w:cs="Arial"/>
                <w:sz w:val="18"/>
                <w:szCs w:val="18"/>
              </w:rPr>
            </w:pPr>
            <w:r w:rsidRPr="00271DA7">
              <w:rPr>
                <w:rFonts w:ascii="Arial" w:hAnsi="Arial" w:cs="Arial"/>
                <w:sz w:val="18"/>
                <w:szCs w:val="18"/>
              </w:rPr>
              <w:t>562 651</w:t>
            </w:r>
          </w:p>
        </w:tc>
      </w:tr>
      <w:bookmarkEnd w:id="75"/>
    </w:tbl>
    <w:p w:rsidR="00D3327F" w:rsidRDefault="00D3327F" w:rsidP="0066198E">
      <w:pPr>
        <w:pStyle w:val="odstavec"/>
      </w:pPr>
    </w:p>
    <w:p w:rsidR="00064C5C" w:rsidRDefault="00064C5C" w:rsidP="0066198E">
      <w:pPr>
        <w:pStyle w:val="odstavec"/>
      </w:pPr>
    </w:p>
    <w:p w:rsidR="00064C5C" w:rsidRDefault="00064C5C" w:rsidP="0066198E">
      <w:pPr>
        <w:pStyle w:val="odstavec"/>
      </w:pPr>
    </w:p>
    <w:p w:rsidR="00064C5C" w:rsidRDefault="00064C5C" w:rsidP="0066198E">
      <w:pPr>
        <w:pStyle w:val="odstavec"/>
      </w:pPr>
    </w:p>
    <w:p w:rsidR="00064C5C" w:rsidRDefault="00064C5C" w:rsidP="0066198E">
      <w:pPr>
        <w:pStyle w:val="odstavec"/>
      </w:pPr>
    </w:p>
    <w:p w:rsidR="00064C5C" w:rsidRDefault="00064C5C" w:rsidP="0066198E">
      <w:pPr>
        <w:pStyle w:val="odstavec"/>
      </w:pPr>
    </w:p>
    <w:p w:rsidR="00E0766A" w:rsidRDefault="00E0766A" w:rsidP="0066198E">
      <w:pPr>
        <w:pStyle w:val="odstavec"/>
      </w:pPr>
    </w:p>
    <w:tbl>
      <w:tblPr>
        <w:tblW w:w="9220" w:type="dxa"/>
        <w:tblInd w:w="505" w:type="dxa"/>
        <w:tblLayout w:type="fixed"/>
        <w:tblCellMar>
          <w:left w:w="70" w:type="dxa"/>
          <w:right w:w="70" w:type="dxa"/>
        </w:tblCellMar>
        <w:tblLook w:val="00A0" w:firstRow="1" w:lastRow="0" w:firstColumn="1" w:lastColumn="0" w:noHBand="0" w:noVBand="0"/>
      </w:tblPr>
      <w:tblGrid>
        <w:gridCol w:w="3540"/>
        <w:gridCol w:w="1120"/>
        <w:gridCol w:w="2280"/>
        <w:gridCol w:w="2280"/>
      </w:tblGrid>
      <w:tr w:rsidR="00D3327F" w:rsidRPr="00D36807" w:rsidTr="00252161">
        <w:trPr>
          <w:trHeight w:val="240"/>
        </w:trPr>
        <w:tc>
          <w:tcPr>
            <w:tcW w:w="3540" w:type="dxa"/>
            <w:tcBorders>
              <w:top w:val="nil"/>
              <w:left w:val="nil"/>
              <w:bottom w:val="single" w:sz="4" w:space="0" w:color="auto"/>
              <w:right w:val="nil"/>
            </w:tcBorders>
            <w:vAlign w:val="bottom"/>
          </w:tcPr>
          <w:p w:rsidR="00D3327F" w:rsidRPr="00D36807" w:rsidRDefault="00D3327F" w:rsidP="00D3327F">
            <w:pPr>
              <w:jc w:val="center"/>
              <w:rPr>
                <w:rFonts w:ascii="Arial" w:hAnsi="Arial" w:cs="Arial"/>
                <w:b/>
                <w:bCs/>
                <w:sz w:val="18"/>
                <w:szCs w:val="18"/>
              </w:rPr>
            </w:pPr>
          </w:p>
        </w:tc>
        <w:tc>
          <w:tcPr>
            <w:tcW w:w="1120" w:type="dxa"/>
            <w:tcBorders>
              <w:top w:val="nil"/>
              <w:left w:val="nil"/>
              <w:bottom w:val="single" w:sz="4" w:space="0" w:color="auto"/>
              <w:right w:val="nil"/>
            </w:tcBorders>
            <w:vAlign w:val="bottom"/>
          </w:tcPr>
          <w:p w:rsidR="00D3327F" w:rsidRPr="00D36807" w:rsidRDefault="00D3327F" w:rsidP="00D3327F">
            <w:pPr>
              <w:jc w:val="center"/>
              <w:rPr>
                <w:rFonts w:ascii="Arial" w:hAnsi="Arial" w:cs="Arial"/>
                <w:b/>
                <w:bCs/>
                <w:sz w:val="18"/>
                <w:szCs w:val="18"/>
              </w:rPr>
            </w:pPr>
          </w:p>
        </w:tc>
        <w:tc>
          <w:tcPr>
            <w:tcW w:w="4560" w:type="dxa"/>
            <w:gridSpan w:val="2"/>
            <w:tcBorders>
              <w:top w:val="nil"/>
              <w:left w:val="nil"/>
              <w:bottom w:val="single" w:sz="4" w:space="0" w:color="auto"/>
              <w:right w:val="nil"/>
            </w:tcBorders>
            <w:vAlign w:val="bottom"/>
          </w:tcPr>
          <w:p w:rsidR="00D3327F" w:rsidRPr="00D36807" w:rsidRDefault="00D3327F" w:rsidP="00D3327F">
            <w:pPr>
              <w:jc w:val="center"/>
              <w:rPr>
                <w:rFonts w:ascii="Arial" w:hAnsi="Arial" w:cs="Arial"/>
                <w:b/>
                <w:bCs/>
                <w:sz w:val="18"/>
                <w:szCs w:val="18"/>
              </w:rPr>
            </w:pPr>
            <w:r w:rsidRPr="00D36807">
              <w:rPr>
                <w:rFonts w:ascii="Arial" w:hAnsi="Arial" w:cs="Arial"/>
                <w:b/>
                <w:bCs/>
                <w:sz w:val="18"/>
                <w:szCs w:val="18"/>
              </w:rPr>
              <w:t>Hodnotové vyjadrenie obchodu</w:t>
            </w:r>
          </w:p>
        </w:tc>
      </w:tr>
      <w:tr w:rsidR="00D3327F" w:rsidRPr="00D36807" w:rsidTr="00252161">
        <w:trPr>
          <w:trHeight w:val="720"/>
        </w:trPr>
        <w:tc>
          <w:tcPr>
            <w:tcW w:w="3540" w:type="dxa"/>
            <w:tcBorders>
              <w:top w:val="single" w:sz="4" w:space="0" w:color="auto"/>
              <w:left w:val="single" w:sz="4" w:space="0" w:color="auto"/>
              <w:bottom w:val="single" w:sz="4" w:space="0" w:color="auto"/>
              <w:right w:val="single" w:sz="4" w:space="0" w:color="auto"/>
            </w:tcBorders>
            <w:vAlign w:val="center"/>
          </w:tcPr>
          <w:p w:rsidR="00D3327F" w:rsidRDefault="00711BB6" w:rsidP="00D3327F">
            <w:pPr>
              <w:jc w:val="center"/>
              <w:rPr>
                <w:rFonts w:ascii="Arial" w:hAnsi="Arial" w:cs="Arial"/>
                <w:b/>
                <w:bCs/>
                <w:sz w:val="18"/>
                <w:szCs w:val="18"/>
              </w:rPr>
            </w:pPr>
            <w:r>
              <w:rPr>
                <w:rFonts w:ascii="Arial" w:hAnsi="Arial" w:cs="Arial"/>
                <w:b/>
                <w:bCs/>
                <w:sz w:val="18"/>
                <w:szCs w:val="18"/>
              </w:rPr>
              <w:t>Spriaznená osoba</w:t>
            </w:r>
          </w:p>
        </w:tc>
        <w:tc>
          <w:tcPr>
            <w:tcW w:w="1120" w:type="dxa"/>
            <w:tcBorders>
              <w:top w:val="single" w:sz="4" w:space="0" w:color="auto"/>
              <w:left w:val="single" w:sz="4" w:space="0" w:color="auto"/>
              <w:bottom w:val="single" w:sz="4" w:space="0" w:color="auto"/>
              <w:right w:val="single" w:sz="4" w:space="0" w:color="auto"/>
            </w:tcBorders>
            <w:vAlign w:val="center"/>
          </w:tcPr>
          <w:p w:rsidR="00D3327F" w:rsidRDefault="00D3327F" w:rsidP="00D3327F">
            <w:pPr>
              <w:jc w:val="center"/>
              <w:rPr>
                <w:rFonts w:ascii="Arial" w:hAnsi="Arial" w:cs="Arial"/>
                <w:b/>
                <w:bCs/>
                <w:sz w:val="18"/>
                <w:szCs w:val="18"/>
              </w:rPr>
            </w:pPr>
            <w:r w:rsidRPr="00D36807">
              <w:rPr>
                <w:rFonts w:ascii="Arial" w:hAnsi="Arial" w:cs="Arial"/>
                <w:b/>
                <w:bCs/>
                <w:sz w:val="18"/>
                <w:szCs w:val="18"/>
              </w:rPr>
              <w:t>Kód druhu obchodu</w:t>
            </w:r>
          </w:p>
        </w:tc>
        <w:tc>
          <w:tcPr>
            <w:tcW w:w="2280" w:type="dxa"/>
            <w:tcBorders>
              <w:top w:val="single" w:sz="4" w:space="0" w:color="auto"/>
              <w:left w:val="single" w:sz="4" w:space="0" w:color="auto"/>
              <w:bottom w:val="single" w:sz="4" w:space="0" w:color="auto"/>
              <w:right w:val="single" w:sz="4" w:space="0" w:color="auto"/>
            </w:tcBorders>
            <w:vAlign w:val="center"/>
          </w:tcPr>
          <w:p w:rsidR="00D3327F" w:rsidRDefault="00D3327F" w:rsidP="00D3327F">
            <w:pPr>
              <w:jc w:val="center"/>
              <w:rPr>
                <w:rFonts w:ascii="Arial" w:hAnsi="Arial" w:cs="Arial"/>
                <w:b/>
                <w:bCs/>
                <w:sz w:val="18"/>
                <w:szCs w:val="18"/>
              </w:rPr>
            </w:pPr>
            <w:r w:rsidRPr="00D36807">
              <w:rPr>
                <w:rFonts w:ascii="Arial" w:hAnsi="Arial" w:cs="Arial"/>
                <w:b/>
                <w:bCs/>
                <w:sz w:val="18"/>
                <w:szCs w:val="18"/>
              </w:rPr>
              <w:t>Bežné účtovné obdobie</w:t>
            </w:r>
          </w:p>
        </w:tc>
        <w:tc>
          <w:tcPr>
            <w:tcW w:w="2280" w:type="dxa"/>
            <w:tcBorders>
              <w:top w:val="single" w:sz="4" w:space="0" w:color="auto"/>
              <w:left w:val="single" w:sz="4" w:space="0" w:color="auto"/>
              <w:bottom w:val="single" w:sz="4" w:space="0" w:color="auto"/>
              <w:right w:val="single" w:sz="4" w:space="0" w:color="auto"/>
            </w:tcBorders>
            <w:vAlign w:val="center"/>
          </w:tcPr>
          <w:p w:rsidR="00D3327F" w:rsidRDefault="00D3327F" w:rsidP="00D3327F">
            <w:pPr>
              <w:jc w:val="center"/>
              <w:rPr>
                <w:rFonts w:ascii="Arial" w:hAnsi="Arial" w:cs="Arial"/>
                <w:b/>
                <w:bCs/>
                <w:sz w:val="18"/>
                <w:szCs w:val="18"/>
              </w:rPr>
            </w:pPr>
            <w:r w:rsidRPr="00D36807">
              <w:rPr>
                <w:rFonts w:ascii="Arial" w:hAnsi="Arial" w:cs="Arial"/>
                <w:b/>
                <w:bCs/>
                <w:sz w:val="18"/>
                <w:szCs w:val="18"/>
              </w:rPr>
              <w:t xml:space="preserve">Bezprostredne </w:t>
            </w:r>
            <w:r>
              <w:rPr>
                <w:rFonts w:ascii="Arial" w:hAnsi="Arial" w:cs="Arial"/>
                <w:b/>
                <w:bCs/>
                <w:sz w:val="18"/>
                <w:szCs w:val="18"/>
              </w:rPr>
              <w:t xml:space="preserve">       </w:t>
            </w:r>
            <w:r w:rsidRPr="00D36807">
              <w:rPr>
                <w:rFonts w:ascii="Arial" w:hAnsi="Arial" w:cs="Arial"/>
                <w:b/>
                <w:bCs/>
                <w:sz w:val="18"/>
                <w:szCs w:val="18"/>
              </w:rPr>
              <w:t>predchádzajúce účtovné obdobie</w:t>
            </w:r>
          </w:p>
        </w:tc>
      </w:tr>
      <w:tr w:rsidR="00D3327F" w:rsidRPr="00D36807" w:rsidTr="00252161">
        <w:trPr>
          <w:trHeight w:val="240"/>
        </w:trPr>
        <w:tc>
          <w:tcPr>
            <w:tcW w:w="9220" w:type="dxa"/>
            <w:gridSpan w:val="4"/>
            <w:tcBorders>
              <w:top w:val="single" w:sz="4" w:space="0" w:color="auto"/>
              <w:left w:val="single" w:sz="4" w:space="0" w:color="auto"/>
              <w:bottom w:val="single" w:sz="4" w:space="0" w:color="auto"/>
              <w:right w:val="single" w:sz="4" w:space="0" w:color="auto"/>
            </w:tcBorders>
            <w:vAlign w:val="bottom"/>
          </w:tcPr>
          <w:p w:rsidR="00D3327F" w:rsidRPr="00040402" w:rsidRDefault="00394F23" w:rsidP="00D3327F">
            <w:pPr>
              <w:rPr>
                <w:rFonts w:ascii="Arial" w:hAnsi="Arial" w:cs="Arial"/>
                <w:sz w:val="18"/>
                <w:szCs w:val="18"/>
              </w:rPr>
            </w:pPr>
            <w:r>
              <w:rPr>
                <w:rFonts w:ascii="Arial" w:hAnsi="Arial" w:cs="Arial"/>
                <w:b/>
                <w:sz w:val="18"/>
                <w:szCs w:val="18"/>
              </w:rPr>
              <w:t>Ostatné spriaznené spoločnosti</w:t>
            </w:r>
          </w:p>
        </w:tc>
      </w:tr>
      <w:tr w:rsidR="0009589E" w:rsidRPr="00D36807" w:rsidTr="00252161">
        <w:trPr>
          <w:trHeight w:val="240"/>
        </w:trPr>
        <w:tc>
          <w:tcPr>
            <w:tcW w:w="3540" w:type="dxa"/>
            <w:tcBorders>
              <w:top w:val="single" w:sz="4" w:space="0" w:color="auto"/>
              <w:left w:val="single" w:sz="4" w:space="0" w:color="auto"/>
              <w:bottom w:val="single" w:sz="4" w:space="0" w:color="auto"/>
              <w:right w:val="single" w:sz="4" w:space="0" w:color="auto"/>
            </w:tcBorders>
            <w:vAlign w:val="bottom"/>
          </w:tcPr>
          <w:p w:rsidR="0009589E" w:rsidRPr="00040402" w:rsidRDefault="0009589E" w:rsidP="00585F14">
            <w:pPr>
              <w:rPr>
                <w:rFonts w:ascii="Arial" w:hAnsi="Arial" w:cs="Arial"/>
                <w:sz w:val="18"/>
                <w:szCs w:val="18"/>
              </w:rPr>
            </w:pPr>
            <w:r w:rsidRPr="00040402">
              <w:rPr>
                <w:rFonts w:ascii="Arial" w:hAnsi="Arial" w:cs="Arial"/>
                <w:sz w:val="18"/>
                <w:szCs w:val="18"/>
              </w:rPr>
              <w:t xml:space="preserve">CQLT Saargummi Deutschland </w:t>
            </w:r>
          </w:p>
        </w:tc>
        <w:tc>
          <w:tcPr>
            <w:tcW w:w="1120" w:type="dxa"/>
            <w:tcBorders>
              <w:top w:val="single" w:sz="4" w:space="0" w:color="auto"/>
              <w:left w:val="single" w:sz="4" w:space="0" w:color="auto"/>
              <w:bottom w:val="single" w:sz="4" w:space="0" w:color="auto"/>
              <w:right w:val="single" w:sz="4" w:space="0" w:color="auto"/>
            </w:tcBorders>
            <w:vAlign w:val="bottom"/>
          </w:tcPr>
          <w:p w:rsidR="0009589E" w:rsidRPr="00040402" w:rsidRDefault="0009589E" w:rsidP="00585F14">
            <w:pPr>
              <w:jc w:val="center"/>
              <w:rPr>
                <w:rFonts w:ascii="Arial" w:hAnsi="Arial" w:cs="Arial"/>
                <w:sz w:val="18"/>
                <w:szCs w:val="18"/>
              </w:rPr>
            </w:pPr>
            <w:r w:rsidRPr="00040402">
              <w:rPr>
                <w:rFonts w:ascii="Arial" w:hAnsi="Arial" w:cs="Arial"/>
                <w:sz w:val="18"/>
                <w:szCs w:val="18"/>
              </w:rPr>
              <w:t>1</w:t>
            </w:r>
          </w:p>
        </w:tc>
        <w:tc>
          <w:tcPr>
            <w:tcW w:w="2280" w:type="dxa"/>
            <w:tcBorders>
              <w:top w:val="single" w:sz="4" w:space="0" w:color="auto"/>
              <w:left w:val="single" w:sz="4" w:space="0" w:color="auto"/>
              <w:bottom w:val="single" w:sz="4" w:space="0" w:color="auto"/>
              <w:right w:val="single" w:sz="4" w:space="0" w:color="auto"/>
            </w:tcBorders>
            <w:noWrap/>
            <w:vAlign w:val="bottom"/>
          </w:tcPr>
          <w:p w:rsidR="0009589E" w:rsidRPr="00271DA7" w:rsidRDefault="004C63FF" w:rsidP="00585F14">
            <w:pPr>
              <w:jc w:val="right"/>
              <w:rPr>
                <w:rFonts w:ascii="Arial" w:hAnsi="Arial" w:cs="Arial"/>
                <w:sz w:val="18"/>
                <w:szCs w:val="18"/>
              </w:rPr>
            </w:pPr>
            <w:r w:rsidRPr="00271DA7">
              <w:rPr>
                <w:rFonts w:ascii="Arial" w:hAnsi="Arial" w:cs="Arial"/>
                <w:sz w:val="18"/>
                <w:szCs w:val="18"/>
              </w:rPr>
              <w:t>1 409 026</w:t>
            </w:r>
          </w:p>
        </w:tc>
        <w:tc>
          <w:tcPr>
            <w:tcW w:w="2280" w:type="dxa"/>
            <w:tcBorders>
              <w:top w:val="single" w:sz="4" w:space="0" w:color="auto"/>
              <w:left w:val="single" w:sz="4" w:space="0" w:color="auto"/>
              <w:bottom w:val="single" w:sz="4" w:space="0" w:color="auto"/>
              <w:right w:val="single" w:sz="4" w:space="0" w:color="auto"/>
            </w:tcBorders>
            <w:noWrap/>
            <w:vAlign w:val="bottom"/>
          </w:tcPr>
          <w:p w:rsidR="0009589E" w:rsidRPr="00271DA7" w:rsidRDefault="0009589E" w:rsidP="001B3C20">
            <w:pPr>
              <w:jc w:val="right"/>
              <w:rPr>
                <w:rFonts w:ascii="Arial" w:hAnsi="Arial" w:cs="Arial"/>
                <w:sz w:val="18"/>
                <w:szCs w:val="18"/>
              </w:rPr>
            </w:pPr>
            <w:r w:rsidRPr="00271DA7">
              <w:rPr>
                <w:rFonts w:ascii="Arial" w:hAnsi="Arial" w:cs="Arial"/>
                <w:sz w:val="18"/>
                <w:szCs w:val="18"/>
              </w:rPr>
              <w:t>2 121 397</w:t>
            </w:r>
          </w:p>
        </w:tc>
      </w:tr>
      <w:tr w:rsidR="0009589E" w:rsidRPr="00D36807" w:rsidTr="00252161">
        <w:trPr>
          <w:trHeight w:val="240"/>
        </w:trPr>
        <w:tc>
          <w:tcPr>
            <w:tcW w:w="3540" w:type="dxa"/>
            <w:tcBorders>
              <w:top w:val="single" w:sz="4" w:space="0" w:color="auto"/>
              <w:left w:val="single" w:sz="4" w:space="0" w:color="auto"/>
              <w:bottom w:val="single" w:sz="4" w:space="0" w:color="auto"/>
              <w:right w:val="single" w:sz="4" w:space="0" w:color="auto"/>
            </w:tcBorders>
            <w:vAlign w:val="bottom"/>
          </w:tcPr>
          <w:p w:rsidR="0009589E" w:rsidRPr="00040402" w:rsidRDefault="0009589E" w:rsidP="00585F14">
            <w:pPr>
              <w:rPr>
                <w:rFonts w:ascii="Arial" w:hAnsi="Arial" w:cs="Arial"/>
                <w:sz w:val="18"/>
                <w:szCs w:val="18"/>
              </w:rPr>
            </w:pPr>
            <w:r w:rsidRPr="00040402">
              <w:rPr>
                <w:rFonts w:ascii="Arial" w:hAnsi="Arial" w:cs="Arial"/>
                <w:sz w:val="18"/>
                <w:szCs w:val="18"/>
              </w:rPr>
              <w:t xml:space="preserve">CQLT Saargummi Deutschland </w:t>
            </w:r>
          </w:p>
        </w:tc>
        <w:tc>
          <w:tcPr>
            <w:tcW w:w="1120" w:type="dxa"/>
            <w:tcBorders>
              <w:top w:val="single" w:sz="4" w:space="0" w:color="auto"/>
              <w:left w:val="single" w:sz="4" w:space="0" w:color="auto"/>
              <w:bottom w:val="single" w:sz="4" w:space="0" w:color="auto"/>
              <w:right w:val="single" w:sz="4" w:space="0" w:color="auto"/>
            </w:tcBorders>
            <w:vAlign w:val="bottom"/>
          </w:tcPr>
          <w:p w:rsidR="0009589E" w:rsidRPr="00040402" w:rsidRDefault="0009589E" w:rsidP="00585F14">
            <w:pPr>
              <w:jc w:val="center"/>
              <w:rPr>
                <w:rFonts w:ascii="Arial" w:hAnsi="Arial" w:cs="Arial"/>
                <w:sz w:val="18"/>
                <w:szCs w:val="18"/>
              </w:rPr>
            </w:pPr>
            <w:r w:rsidRPr="00040402">
              <w:rPr>
                <w:rFonts w:ascii="Arial" w:hAnsi="Arial" w:cs="Arial"/>
                <w:sz w:val="18"/>
                <w:szCs w:val="18"/>
              </w:rPr>
              <w:t>2</w:t>
            </w:r>
          </w:p>
        </w:tc>
        <w:tc>
          <w:tcPr>
            <w:tcW w:w="2280" w:type="dxa"/>
            <w:tcBorders>
              <w:top w:val="single" w:sz="4" w:space="0" w:color="auto"/>
              <w:left w:val="single" w:sz="4" w:space="0" w:color="auto"/>
              <w:bottom w:val="single" w:sz="4" w:space="0" w:color="auto"/>
              <w:right w:val="single" w:sz="4" w:space="0" w:color="auto"/>
            </w:tcBorders>
            <w:noWrap/>
            <w:vAlign w:val="bottom"/>
          </w:tcPr>
          <w:p w:rsidR="0009589E" w:rsidRPr="00271DA7" w:rsidRDefault="004C63FF" w:rsidP="00585F14">
            <w:pPr>
              <w:jc w:val="right"/>
              <w:rPr>
                <w:rFonts w:ascii="Arial" w:hAnsi="Arial" w:cs="Arial"/>
                <w:sz w:val="18"/>
                <w:szCs w:val="18"/>
              </w:rPr>
            </w:pPr>
            <w:r w:rsidRPr="00271DA7">
              <w:rPr>
                <w:rFonts w:ascii="Arial" w:hAnsi="Arial" w:cs="Arial"/>
                <w:sz w:val="18"/>
                <w:szCs w:val="18"/>
              </w:rPr>
              <w:t>8 666</w:t>
            </w:r>
          </w:p>
        </w:tc>
        <w:tc>
          <w:tcPr>
            <w:tcW w:w="2280" w:type="dxa"/>
            <w:tcBorders>
              <w:top w:val="single" w:sz="4" w:space="0" w:color="auto"/>
              <w:left w:val="single" w:sz="4" w:space="0" w:color="auto"/>
              <w:bottom w:val="single" w:sz="4" w:space="0" w:color="auto"/>
              <w:right w:val="single" w:sz="4" w:space="0" w:color="auto"/>
            </w:tcBorders>
            <w:noWrap/>
            <w:vAlign w:val="bottom"/>
          </w:tcPr>
          <w:p w:rsidR="0009589E" w:rsidRPr="00271DA7" w:rsidRDefault="0009589E" w:rsidP="001B3C20">
            <w:pPr>
              <w:jc w:val="right"/>
              <w:rPr>
                <w:rFonts w:ascii="Arial" w:hAnsi="Arial" w:cs="Arial"/>
                <w:sz w:val="18"/>
                <w:szCs w:val="18"/>
              </w:rPr>
            </w:pPr>
            <w:r w:rsidRPr="00271DA7">
              <w:rPr>
                <w:rFonts w:ascii="Arial" w:hAnsi="Arial" w:cs="Arial"/>
                <w:sz w:val="18"/>
                <w:szCs w:val="18"/>
              </w:rPr>
              <w:t>5 800</w:t>
            </w:r>
          </w:p>
        </w:tc>
      </w:tr>
      <w:tr w:rsidR="0009589E" w:rsidRPr="00D36807" w:rsidTr="00252161">
        <w:trPr>
          <w:trHeight w:val="240"/>
        </w:trPr>
        <w:tc>
          <w:tcPr>
            <w:tcW w:w="3540" w:type="dxa"/>
            <w:tcBorders>
              <w:top w:val="single" w:sz="4" w:space="0" w:color="auto"/>
              <w:left w:val="single" w:sz="4" w:space="0" w:color="auto"/>
              <w:bottom w:val="single" w:sz="4" w:space="0" w:color="auto"/>
              <w:right w:val="single" w:sz="4" w:space="0" w:color="auto"/>
            </w:tcBorders>
            <w:vAlign w:val="bottom"/>
          </w:tcPr>
          <w:p w:rsidR="0009589E" w:rsidRPr="00040402" w:rsidRDefault="0009589E" w:rsidP="00585F14">
            <w:pPr>
              <w:rPr>
                <w:rFonts w:ascii="Arial" w:hAnsi="Arial" w:cs="Arial"/>
                <w:sz w:val="18"/>
                <w:szCs w:val="18"/>
              </w:rPr>
            </w:pPr>
            <w:r>
              <w:rPr>
                <w:rFonts w:ascii="Arial" w:hAnsi="Arial" w:cs="Arial"/>
                <w:sz w:val="18"/>
                <w:szCs w:val="18"/>
              </w:rPr>
              <w:t>SaarGummi Neo</w:t>
            </w:r>
          </w:p>
        </w:tc>
        <w:tc>
          <w:tcPr>
            <w:tcW w:w="1120" w:type="dxa"/>
            <w:tcBorders>
              <w:top w:val="single" w:sz="4" w:space="0" w:color="auto"/>
              <w:left w:val="single" w:sz="4" w:space="0" w:color="auto"/>
              <w:bottom w:val="single" w:sz="4" w:space="0" w:color="auto"/>
              <w:right w:val="single" w:sz="4" w:space="0" w:color="auto"/>
            </w:tcBorders>
            <w:vAlign w:val="bottom"/>
          </w:tcPr>
          <w:p w:rsidR="0009589E" w:rsidRPr="00040402" w:rsidRDefault="0009589E" w:rsidP="00585F14">
            <w:pPr>
              <w:jc w:val="center"/>
              <w:rPr>
                <w:rFonts w:ascii="Arial" w:hAnsi="Arial" w:cs="Arial"/>
                <w:sz w:val="18"/>
                <w:szCs w:val="18"/>
              </w:rPr>
            </w:pPr>
            <w:r w:rsidRPr="00040402">
              <w:rPr>
                <w:rFonts w:ascii="Arial" w:hAnsi="Arial" w:cs="Arial"/>
                <w:sz w:val="18"/>
                <w:szCs w:val="18"/>
              </w:rPr>
              <w:t>1</w:t>
            </w:r>
          </w:p>
        </w:tc>
        <w:tc>
          <w:tcPr>
            <w:tcW w:w="2280" w:type="dxa"/>
            <w:tcBorders>
              <w:top w:val="single" w:sz="4" w:space="0" w:color="auto"/>
              <w:left w:val="single" w:sz="4" w:space="0" w:color="auto"/>
              <w:bottom w:val="single" w:sz="4" w:space="0" w:color="auto"/>
              <w:right w:val="single" w:sz="4" w:space="0" w:color="auto"/>
            </w:tcBorders>
            <w:noWrap/>
            <w:vAlign w:val="bottom"/>
          </w:tcPr>
          <w:p w:rsidR="0009589E" w:rsidRPr="00271DA7" w:rsidRDefault="004C63FF" w:rsidP="00585F14">
            <w:pPr>
              <w:jc w:val="right"/>
              <w:rPr>
                <w:rFonts w:ascii="Arial" w:hAnsi="Arial" w:cs="Arial"/>
                <w:sz w:val="18"/>
                <w:szCs w:val="18"/>
              </w:rPr>
            </w:pPr>
            <w:r w:rsidRPr="00271DA7">
              <w:rPr>
                <w:rFonts w:ascii="Arial" w:hAnsi="Arial" w:cs="Arial"/>
                <w:sz w:val="18"/>
                <w:szCs w:val="18"/>
              </w:rPr>
              <w:t>2 105</w:t>
            </w:r>
          </w:p>
        </w:tc>
        <w:tc>
          <w:tcPr>
            <w:tcW w:w="2280" w:type="dxa"/>
            <w:tcBorders>
              <w:top w:val="single" w:sz="4" w:space="0" w:color="auto"/>
              <w:left w:val="single" w:sz="4" w:space="0" w:color="auto"/>
              <w:bottom w:val="single" w:sz="4" w:space="0" w:color="auto"/>
              <w:right w:val="single" w:sz="4" w:space="0" w:color="auto"/>
            </w:tcBorders>
            <w:noWrap/>
            <w:vAlign w:val="bottom"/>
          </w:tcPr>
          <w:p w:rsidR="0009589E" w:rsidRPr="00271DA7" w:rsidRDefault="0009589E" w:rsidP="001B3C20">
            <w:pPr>
              <w:jc w:val="right"/>
              <w:rPr>
                <w:rFonts w:ascii="Arial" w:hAnsi="Arial" w:cs="Arial"/>
                <w:sz w:val="18"/>
                <w:szCs w:val="18"/>
              </w:rPr>
            </w:pPr>
            <w:r w:rsidRPr="00271DA7">
              <w:rPr>
                <w:rFonts w:ascii="Arial" w:hAnsi="Arial" w:cs="Arial"/>
                <w:sz w:val="18"/>
                <w:szCs w:val="18"/>
              </w:rPr>
              <w:t>370 643</w:t>
            </w:r>
          </w:p>
        </w:tc>
      </w:tr>
      <w:tr w:rsidR="0009589E" w:rsidRPr="00D36807" w:rsidTr="00252161">
        <w:trPr>
          <w:trHeight w:val="240"/>
        </w:trPr>
        <w:tc>
          <w:tcPr>
            <w:tcW w:w="3540" w:type="dxa"/>
            <w:tcBorders>
              <w:top w:val="single" w:sz="4" w:space="0" w:color="auto"/>
              <w:left w:val="single" w:sz="4" w:space="0" w:color="auto"/>
              <w:bottom w:val="single" w:sz="4" w:space="0" w:color="auto"/>
              <w:right w:val="single" w:sz="4" w:space="0" w:color="auto"/>
            </w:tcBorders>
            <w:vAlign w:val="bottom"/>
          </w:tcPr>
          <w:p w:rsidR="0009589E" w:rsidRPr="00040402" w:rsidRDefault="0009589E" w:rsidP="00585F14">
            <w:pPr>
              <w:rPr>
                <w:rFonts w:ascii="Arial" w:hAnsi="Arial" w:cs="Arial"/>
                <w:sz w:val="18"/>
                <w:szCs w:val="18"/>
              </w:rPr>
            </w:pPr>
            <w:r>
              <w:rPr>
                <w:rFonts w:ascii="Arial" w:hAnsi="Arial" w:cs="Arial"/>
                <w:sz w:val="18"/>
                <w:szCs w:val="18"/>
              </w:rPr>
              <w:t>SaarGummi Neo</w:t>
            </w:r>
          </w:p>
        </w:tc>
        <w:tc>
          <w:tcPr>
            <w:tcW w:w="1120" w:type="dxa"/>
            <w:tcBorders>
              <w:top w:val="single" w:sz="4" w:space="0" w:color="auto"/>
              <w:left w:val="single" w:sz="4" w:space="0" w:color="auto"/>
              <w:bottom w:val="single" w:sz="4" w:space="0" w:color="auto"/>
              <w:right w:val="single" w:sz="4" w:space="0" w:color="auto"/>
            </w:tcBorders>
            <w:vAlign w:val="bottom"/>
          </w:tcPr>
          <w:p w:rsidR="0009589E" w:rsidRPr="00040402" w:rsidRDefault="0009589E" w:rsidP="00585F14">
            <w:pPr>
              <w:jc w:val="center"/>
              <w:rPr>
                <w:rFonts w:ascii="Arial" w:hAnsi="Arial" w:cs="Arial"/>
                <w:sz w:val="18"/>
                <w:szCs w:val="18"/>
              </w:rPr>
            </w:pPr>
            <w:r w:rsidRPr="00040402">
              <w:rPr>
                <w:rFonts w:ascii="Arial" w:hAnsi="Arial" w:cs="Arial"/>
                <w:sz w:val="18"/>
                <w:szCs w:val="18"/>
              </w:rPr>
              <w:t>2</w:t>
            </w:r>
          </w:p>
        </w:tc>
        <w:tc>
          <w:tcPr>
            <w:tcW w:w="2280" w:type="dxa"/>
            <w:tcBorders>
              <w:top w:val="single" w:sz="4" w:space="0" w:color="auto"/>
              <w:left w:val="single" w:sz="4" w:space="0" w:color="auto"/>
              <w:bottom w:val="single" w:sz="4" w:space="0" w:color="auto"/>
              <w:right w:val="single" w:sz="4" w:space="0" w:color="auto"/>
            </w:tcBorders>
            <w:noWrap/>
            <w:vAlign w:val="bottom"/>
          </w:tcPr>
          <w:p w:rsidR="0009589E" w:rsidRPr="00271DA7" w:rsidRDefault="004C63FF" w:rsidP="00585F14">
            <w:pPr>
              <w:jc w:val="right"/>
              <w:rPr>
                <w:rFonts w:ascii="Arial" w:hAnsi="Arial" w:cs="Arial"/>
                <w:sz w:val="18"/>
                <w:szCs w:val="18"/>
              </w:rPr>
            </w:pPr>
            <w:r w:rsidRPr="00271DA7">
              <w:rPr>
                <w:rFonts w:ascii="Arial" w:hAnsi="Arial" w:cs="Arial"/>
                <w:sz w:val="18"/>
                <w:szCs w:val="18"/>
              </w:rPr>
              <w:t>0</w:t>
            </w:r>
          </w:p>
        </w:tc>
        <w:tc>
          <w:tcPr>
            <w:tcW w:w="2280" w:type="dxa"/>
            <w:tcBorders>
              <w:top w:val="single" w:sz="4" w:space="0" w:color="auto"/>
              <w:left w:val="single" w:sz="4" w:space="0" w:color="auto"/>
              <w:bottom w:val="single" w:sz="4" w:space="0" w:color="auto"/>
              <w:right w:val="single" w:sz="4" w:space="0" w:color="auto"/>
            </w:tcBorders>
            <w:noWrap/>
            <w:vAlign w:val="bottom"/>
          </w:tcPr>
          <w:p w:rsidR="0009589E" w:rsidRPr="00271DA7" w:rsidRDefault="0009589E" w:rsidP="001B3C20">
            <w:pPr>
              <w:jc w:val="right"/>
              <w:rPr>
                <w:rFonts w:ascii="Arial" w:hAnsi="Arial" w:cs="Arial"/>
                <w:sz w:val="18"/>
                <w:szCs w:val="18"/>
              </w:rPr>
            </w:pPr>
            <w:r w:rsidRPr="00271DA7">
              <w:rPr>
                <w:rFonts w:ascii="Arial" w:hAnsi="Arial" w:cs="Arial"/>
                <w:sz w:val="18"/>
                <w:szCs w:val="18"/>
              </w:rPr>
              <w:t>261 169</w:t>
            </w:r>
          </w:p>
        </w:tc>
      </w:tr>
      <w:tr w:rsidR="0009589E" w:rsidRPr="00D36807" w:rsidTr="00252161">
        <w:trPr>
          <w:trHeight w:val="240"/>
        </w:trPr>
        <w:tc>
          <w:tcPr>
            <w:tcW w:w="3540" w:type="dxa"/>
            <w:tcBorders>
              <w:top w:val="single" w:sz="4" w:space="0" w:color="auto"/>
              <w:left w:val="single" w:sz="4" w:space="0" w:color="auto"/>
              <w:bottom w:val="single" w:sz="4" w:space="0" w:color="auto"/>
              <w:right w:val="single" w:sz="4" w:space="0" w:color="auto"/>
            </w:tcBorders>
            <w:vAlign w:val="bottom"/>
          </w:tcPr>
          <w:p w:rsidR="0009589E" w:rsidRPr="00040402" w:rsidRDefault="0009589E" w:rsidP="00585F14">
            <w:pPr>
              <w:rPr>
                <w:rFonts w:ascii="Arial" w:hAnsi="Arial" w:cs="Arial"/>
                <w:sz w:val="18"/>
                <w:szCs w:val="18"/>
              </w:rPr>
            </w:pPr>
            <w:r>
              <w:rPr>
                <w:rFonts w:ascii="Arial" w:hAnsi="Arial" w:cs="Arial"/>
                <w:sz w:val="18"/>
                <w:szCs w:val="18"/>
              </w:rPr>
              <w:t>SaarGummi Services GmbH</w:t>
            </w:r>
          </w:p>
        </w:tc>
        <w:tc>
          <w:tcPr>
            <w:tcW w:w="1120" w:type="dxa"/>
            <w:tcBorders>
              <w:top w:val="single" w:sz="4" w:space="0" w:color="auto"/>
              <w:left w:val="single" w:sz="4" w:space="0" w:color="auto"/>
              <w:bottom w:val="single" w:sz="4" w:space="0" w:color="auto"/>
              <w:right w:val="single" w:sz="4" w:space="0" w:color="auto"/>
            </w:tcBorders>
            <w:vAlign w:val="bottom"/>
          </w:tcPr>
          <w:p w:rsidR="0009589E" w:rsidRPr="00040402" w:rsidRDefault="0009589E" w:rsidP="00585F14">
            <w:pPr>
              <w:jc w:val="center"/>
              <w:rPr>
                <w:rFonts w:ascii="Arial" w:hAnsi="Arial" w:cs="Arial"/>
                <w:sz w:val="18"/>
                <w:szCs w:val="18"/>
              </w:rPr>
            </w:pPr>
            <w:r w:rsidRPr="00040402">
              <w:rPr>
                <w:rFonts w:ascii="Arial" w:hAnsi="Arial" w:cs="Arial"/>
                <w:sz w:val="18"/>
                <w:szCs w:val="18"/>
              </w:rPr>
              <w:t>1</w:t>
            </w:r>
          </w:p>
        </w:tc>
        <w:tc>
          <w:tcPr>
            <w:tcW w:w="2280" w:type="dxa"/>
            <w:tcBorders>
              <w:top w:val="single" w:sz="4" w:space="0" w:color="auto"/>
              <w:left w:val="single" w:sz="4" w:space="0" w:color="auto"/>
              <w:bottom w:val="single" w:sz="4" w:space="0" w:color="auto"/>
              <w:right w:val="single" w:sz="4" w:space="0" w:color="auto"/>
            </w:tcBorders>
            <w:noWrap/>
            <w:vAlign w:val="bottom"/>
          </w:tcPr>
          <w:p w:rsidR="0009589E" w:rsidRPr="00271DA7" w:rsidRDefault="004C63FF" w:rsidP="00585F14">
            <w:pPr>
              <w:jc w:val="right"/>
              <w:rPr>
                <w:rFonts w:ascii="Arial" w:hAnsi="Arial" w:cs="Arial"/>
                <w:sz w:val="18"/>
                <w:szCs w:val="18"/>
              </w:rPr>
            </w:pPr>
            <w:r w:rsidRPr="00271DA7">
              <w:rPr>
                <w:rFonts w:ascii="Arial" w:hAnsi="Arial" w:cs="Arial"/>
                <w:sz w:val="18"/>
                <w:szCs w:val="18"/>
              </w:rPr>
              <w:t>0</w:t>
            </w:r>
          </w:p>
        </w:tc>
        <w:tc>
          <w:tcPr>
            <w:tcW w:w="2280" w:type="dxa"/>
            <w:tcBorders>
              <w:top w:val="single" w:sz="4" w:space="0" w:color="auto"/>
              <w:left w:val="single" w:sz="4" w:space="0" w:color="auto"/>
              <w:bottom w:val="single" w:sz="4" w:space="0" w:color="auto"/>
              <w:right w:val="single" w:sz="4" w:space="0" w:color="auto"/>
            </w:tcBorders>
            <w:noWrap/>
            <w:vAlign w:val="bottom"/>
          </w:tcPr>
          <w:p w:rsidR="0009589E" w:rsidRPr="00271DA7" w:rsidRDefault="0009589E" w:rsidP="001B3C20">
            <w:pPr>
              <w:jc w:val="right"/>
              <w:rPr>
                <w:rFonts w:ascii="Arial" w:hAnsi="Arial" w:cs="Arial"/>
                <w:sz w:val="18"/>
                <w:szCs w:val="18"/>
              </w:rPr>
            </w:pPr>
            <w:r w:rsidRPr="00271DA7">
              <w:rPr>
                <w:rFonts w:ascii="Arial" w:hAnsi="Arial" w:cs="Arial"/>
                <w:sz w:val="18"/>
                <w:szCs w:val="18"/>
              </w:rPr>
              <w:t>0</w:t>
            </w:r>
          </w:p>
        </w:tc>
      </w:tr>
      <w:tr w:rsidR="0009589E" w:rsidRPr="00D36807" w:rsidTr="00252161">
        <w:trPr>
          <w:trHeight w:val="240"/>
        </w:trPr>
        <w:tc>
          <w:tcPr>
            <w:tcW w:w="3540" w:type="dxa"/>
            <w:tcBorders>
              <w:top w:val="single" w:sz="4" w:space="0" w:color="auto"/>
              <w:left w:val="single" w:sz="4" w:space="0" w:color="auto"/>
              <w:bottom w:val="single" w:sz="4" w:space="0" w:color="auto"/>
              <w:right w:val="single" w:sz="4" w:space="0" w:color="auto"/>
            </w:tcBorders>
            <w:vAlign w:val="bottom"/>
          </w:tcPr>
          <w:p w:rsidR="0009589E" w:rsidRPr="00040402" w:rsidRDefault="0009589E" w:rsidP="00585F14">
            <w:pPr>
              <w:rPr>
                <w:rFonts w:ascii="Arial" w:hAnsi="Arial" w:cs="Arial"/>
                <w:sz w:val="18"/>
                <w:szCs w:val="18"/>
              </w:rPr>
            </w:pPr>
            <w:r>
              <w:rPr>
                <w:rFonts w:ascii="Arial" w:hAnsi="Arial" w:cs="Arial"/>
                <w:sz w:val="18"/>
                <w:szCs w:val="18"/>
              </w:rPr>
              <w:t>SaarGummi Services GmbH</w:t>
            </w:r>
          </w:p>
        </w:tc>
        <w:tc>
          <w:tcPr>
            <w:tcW w:w="1120" w:type="dxa"/>
            <w:tcBorders>
              <w:top w:val="single" w:sz="4" w:space="0" w:color="auto"/>
              <w:left w:val="single" w:sz="4" w:space="0" w:color="auto"/>
              <w:bottom w:val="single" w:sz="4" w:space="0" w:color="auto"/>
              <w:right w:val="single" w:sz="4" w:space="0" w:color="auto"/>
            </w:tcBorders>
            <w:vAlign w:val="bottom"/>
          </w:tcPr>
          <w:p w:rsidR="0009589E" w:rsidRPr="00040402" w:rsidRDefault="0009589E" w:rsidP="00585F14">
            <w:pPr>
              <w:jc w:val="center"/>
              <w:rPr>
                <w:rFonts w:ascii="Arial" w:hAnsi="Arial" w:cs="Arial"/>
                <w:sz w:val="18"/>
                <w:szCs w:val="18"/>
              </w:rPr>
            </w:pPr>
            <w:r w:rsidRPr="00040402">
              <w:rPr>
                <w:rFonts w:ascii="Arial" w:hAnsi="Arial" w:cs="Arial"/>
                <w:sz w:val="18"/>
                <w:szCs w:val="18"/>
              </w:rPr>
              <w:t>2</w:t>
            </w:r>
          </w:p>
        </w:tc>
        <w:tc>
          <w:tcPr>
            <w:tcW w:w="2280" w:type="dxa"/>
            <w:tcBorders>
              <w:top w:val="single" w:sz="4" w:space="0" w:color="auto"/>
              <w:left w:val="single" w:sz="4" w:space="0" w:color="auto"/>
              <w:bottom w:val="single" w:sz="4" w:space="0" w:color="auto"/>
              <w:right w:val="single" w:sz="4" w:space="0" w:color="auto"/>
            </w:tcBorders>
            <w:noWrap/>
            <w:vAlign w:val="bottom"/>
          </w:tcPr>
          <w:p w:rsidR="0009589E" w:rsidRPr="00271DA7" w:rsidRDefault="004C63FF" w:rsidP="00585F14">
            <w:pPr>
              <w:jc w:val="right"/>
              <w:rPr>
                <w:rFonts w:ascii="Arial" w:hAnsi="Arial" w:cs="Arial"/>
                <w:sz w:val="18"/>
                <w:szCs w:val="18"/>
              </w:rPr>
            </w:pPr>
            <w:r w:rsidRPr="00271DA7">
              <w:rPr>
                <w:rFonts w:ascii="Arial" w:hAnsi="Arial" w:cs="Arial"/>
                <w:sz w:val="18"/>
                <w:szCs w:val="18"/>
              </w:rPr>
              <w:t>0</w:t>
            </w:r>
          </w:p>
        </w:tc>
        <w:tc>
          <w:tcPr>
            <w:tcW w:w="2280" w:type="dxa"/>
            <w:tcBorders>
              <w:top w:val="single" w:sz="4" w:space="0" w:color="auto"/>
              <w:left w:val="single" w:sz="4" w:space="0" w:color="auto"/>
              <w:bottom w:val="single" w:sz="4" w:space="0" w:color="auto"/>
              <w:right w:val="single" w:sz="4" w:space="0" w:color="auto"/>
            </w:tcBorders>
            <w:noWrap/>
            <w:vAlign w:val="bottom"/>
          </w:tcPr>
          <w:p w:rsidR="0009589E" w:rsidRPr="00271DA7" w:rsidRDefault="0009589E" w:rsidP="001B3C20">
            <w:pPr>
              <w:jc w:val="right"/>
              <w:rPr>
                <w:rFonts w:ascii="Arial" w:hAnsi="Arial" w:cs="Arial"/>
                <w:sz w:val="18"/>
                <w:szCs w:val="18"/>
              </w:rPr>
            </w:pPr>
            <w:r w:rsidRPr="00271DA7">
              <w:rPr>
                <w:rFonts w:ascii="Arial" w:hAnsi="Arial" w:cs="Arial"/>
                <w:sz w:val="18"/>
                <w:szCs w:val="18"/>
              </w:rPr>
              <w:t>0</w:t>
            </w:r>
          </w:p>
        </w:tc>
      </w:tr>
      <w:tr w:rsidR="0009589E" w:rsidRPr="00D36807" w:rsidTr="00252161">
        <w:trPr>
          <w:trHeight w:val="240"/>
        </w:trPr>
        <w:tc>
          <w:tcPr>
            <w:tcW w:w="3540" w:type="dxa"/>
            <w:tcBorders>
              <w:top w:val="single" w:sz="4" w:space="0" w:color="auto"/>
              <w:left w:val="single" w:sz="4" w:space="0" w:color="auto"/>
              <w:bottom w:val="single" w:sz="4" w:space="0" w:color="auto"/>
              <w:right w:val="single" w:sz="4" w:space="0" w:color="auto"/>
            </w:tcBorders>
            <w:vAlign w:val="bottom"/>
          </w:tcPr>
          <w:p w:rsidR="0009589E" w:rsidRPr="00040402" w:rsidRDefault="0009589E" w:rsidP="00585F14">
            <w:pPr>
              <w:rPr>
                <w:rFonts w:ascii="Arial" w:hAnsi="Arial" w:cs="Arial"/>
                <w:sz w:val="18"/>
                <w:szCs w:val="18"/>
              </w:rPr>
            </w:pPr>
            <w:r w:rsidRPr="00040402">
              <w:rPr>
                <w:rFonts w:ascii="Arial" w:hAnsi="Arial" w:cs="Arial"/>
                <w:sz w:val="18"/>
                <w:szCs w:val="18"/>
              </w:rPr>
              <w:t>Saar Gummi Czech</w:t>
            </w:r>
          </w:p>
        </w:tc>
        <w:tc>
          <w:tcPr>
            <w:tcW w:w="1120" w:type="dxa"/>
            <w:tcBorders>
              <w:top w:val="single" w:sz="4" w:space="0" w:color="auto"/>
              <w:left w:val="single" w:sz="4" w:space="0" w:color="auto"/>
              <w:bottom w:val="single" w:sz="4" w:space="0" w:color="auto"/>
              <w:right w:val="single" w:sz="4" w:space="0" w:color="auto"/>
            </w:tcBorders>
            <w:vAlign w:val="bottom"/>
          </w:tcPr>
          <w:p w:rsidR="0009589E" w:rsidRPr="00040402" w:rsidRDefault="0009589E" w:rsidP="00585F14">
            <w:pPr>
              <w:jc w:val="center"/>
              <w:rPr>
                <w:rFonts w:ascii="Arial" w:hAnsi="Arial" w:cs="Arial"/>
                <w:sz w:val="18"/>
                <w:szCs w:val="18"/>
              </w:rPr>
            </w:pPr>
            <w:r w:rsidRPr="00040402">
              <w:rPr>
                <w:rFonts w:ascii="Arial" w:hAnsi="Arial" w:cs="Arial"/>
                <w:sz w:val="18"/>
                <w:szCs w:val="18"/>
              </w:rPr>
              <w:t>1</w:t>
            </w:r>
          </w:p>
        </w:tc>
        <w:tc>
          <w:tcPr>
            <w:tcW w:w="2280" w:type="dxa"/>
            <w:tcBorders>
              <w:top w:val="single" w:sz="4" w:space="0" w:color="auto"/>
              <w:left w:val="single" w:sz="4" w:space="0" w:color="auto"/>
              <w:bottom w:val="single" w:sz="4" w:space="0" w:color="auto"/>
              <w:right w:val="single" w:sz="4" w:space="0" w:color="auto"/>
            </w:tcBorders>
            <w:noWrap/>
            <w:vAlign w:val="bottom"/>
          </w:tcPr>
          <w:p w:rsidR="0009589E" w:rsidRPr="00271DA7" w:rsidRDefault="004C63FF" w:rsidP="00585F14">
            <w:pPr>
              <w:jc w:val="right"/>
              <w:rPr>
                <w:rFonts w:ascii="Arial" w:hAnsi="Arial" w:cs="Arial"/>
                <w:sz w:val="18"/>
                <w:szCs w:val="18"/>
              </w:rPr>
            </w:pPr>
            <w:r w:rsidRPr="00271DA7">
              <w:rPr>
                <w:rFonts w:ascii="Arial" w:hAnsi="Arial" w:cs="Arial"/>
                <w:sz w:val="18"/>
                <w:szCs w:val="18"/>
              </w:rPr>
              <w:t>11 472 143</w:t>
            </w:r>
          </w:p>
        </w:tc>
        <w:tc>
          <w:tcPr>
            <w:tcW w:w="2280" w:type="dxa"/>
            <w:tcBorders>
              <w:top w:val="single" w:sz="4" w:space="0" w:color="auto"/>
              <w:left w:val="single" w:sz="4" w:space="0" w:color="auto"/>
              <w:bottom w:val="single" w:sz="4" w:space="0" w:color="auto"/>
              <w:right w:val="single" w:sz="4" w:space="0" w:color="auto"/>
            </w:tcBorders>
            <w:noWrap/>
            <w:vAlign w:val="bottom"/>
          </w:tcPr>
          <w:p w:rsidR="0009589E" w:rsidRPr="00271DA7" w:rsidRDefault="0009589E" w:rsidP="001B3C20">
            <w:pPr>
              <w:jc w:val="right"/>
              <w:rPr>
                <w:rFonts w:ascii="Arial" w:hAnsi="Arial" w:cs="Arial"/>
                <w:sz w:val="18"/>
                <w:szCs w:val="18"/>
              </w:rPr>
            </w:pPr>
            <w:r w:rsidRPr="00271DA7">
              <w:rPr>
                <w:rFonts w:ascii="Arial" w:hAnsi="Arial" w:cs="Arial"/>
                <w:sz w:val="18"/>
                <w:szCs w:val="18"/>
              </w:rPr>
              <w:t>9 606 900</w:t>
            </w:r>
          </w:p>
        </w:tc>
      </w:tr>
      <w:tr w:rsidR="0009589E" w:rsidRPr="00D36807" w:rsidTr="00252161">
        <w:trPr>
          <w:trHeight w:val="240"/>
        </w:trPr>
        <w:tc>
          <w:tcPr>
            <w:tcW w:w="3540" w:type="dxa"/>
            <w:tcBorders>
              <w:top w:val="single" w:sz="4" w:space="0" w:color="auto"/>
              <w:left w:val="single" w:sz="4" w:space="0" w:color="auto"/>
              <w:bottom w:val="single" w:sz="4" w:space="0" w:color="auto"/>
              <w:right w:val="single" w:sz="4" w:space="0" w:color="auto"/>
            </w:tcBorders>
            <w:vAlign w:val="bottom"/>
          </w:tcPr>
          <w:p w:rsidR="0009589E" w:rsidRPr="00040402" w:rsidRDefault="0009589E" w:rsidP="00585F14">
            <w:pPr>
              <w:rPr>
                <w:rFonts w:ascii="Arial" w:hAnsi="Arial" w:cs="Arial"/>
                <w:sz w:val="18"/>
                <w:szCs w:val="18"/>
              </w:rPr>
            </w:pPr>
            <w:r w:rsidRPr="00040402">
              <w:rPr>
                <w:rFonts w:ascii="Arial" w:hAnsi="Arial" w:cs="Arial"/>
                <w:sz w:val="18"/>
                <w:szCs w:val="18"/>
              </w:rPr>
              <w:t>Saar Gummi Czech</w:t>
            </w:r>
          </w:p>
        </w:tc>
        <w:tc>
          <w:tcPr>
            <w:tcW w:w="1120" w:type="dxa"/>
            <w:tcBorders>
              <w:top w:val="single" w:sz="4" w:space="0" w:color="auto"/>
              <w:left w:val="single" w:sz="4" w:space="0" w:color="auto"/>
              <w:bottom w:val="single" w:sz="4" w:space="0" w:color="auto"/>
              <w:right w:val="single" w:sz="4" w:space="0" w:color="auto"/>
            </w:tcBorders>
            <w:vAlign w:val="bottom"/>
          </w:tcPr>
          <w:p w:rsidR="0009589E" w:rsidRPr="00040402" w:rsidRDefault="0009589E" w:rsidP="00585F14">
            <w:pPr>
              <w:jc w:val="center"/>
              <w:rPr>
                <w:rFonts w:ascii="Arial" w:hAnsi="Arial" w:cs="Arial"/>
                <w:sz w:val="18"/>
                <w:szCs w:val="18"/>
              </w:rPr>
            </w:pPr>
            <w:r w:rsidRPr="00040402">
              <w:rPr>
                <w:rFonts w:ascii="Arial" w:hAnsi="Arial" w:cs="Arial"/>
                <w:sz w:val="18"/>
                <w:szCs w:val="18"/>
              </w:rPr>
              <w:t>2</w:t>
            </w:r>
          </w:p>
        </w:tc>
        <w:tc>
          <w:tcPr>
            <w:tcW w:w="2280" w:type="dxa"/>
            <w:tcBorders>
              <w:top w:val="single" w:sz="4" w:space="0" w:color="auto"/>
              <w:left w:val="single" w:sz="4" w:space="0" w:color="auto"/>
              <w:bottom w:val="single" w:sz="4" w:space="0" w:color="auto"/>
              <w:right w:val="single" w:sz="4" w:space="0" w:color="auto"/>
            </w:tcBorders>
            <w:noWrap/>
            <w:vAlign w:val="bottom"/>
          </w:tcPr>
          <w:p w:rsidR="0009589E" w:rsidRPr="00271DA7" w:rsidRDefault="004C63FF" w:rsidP="00585F14">
            <w:pPr>
              <w:jc w:val="right"/>
              <w:rPr>
                <w:rFonts w:ascii="Arial" w:hAnsi="Arial" w:cs="Arial"/>
                <w:sz w:val="18"/>
                <w:szCs w:val="18"/>
              </w:rPr>
            </w:pPr>
            <w:r w:rsidRPr="00271DA7">
              <w:rPr>
                <w:rFonts w:ascii="Arial" w:hAnsi="Arial" w:cs="Arial"/>
                <w:sz w:val="18"/>
                <w:szCs w:val="18"/>
              </w:rPr>
              <w:t>66 714</w:t>
            </w:r>
          </w:p>
        </w:tc>
        <w:tc>
          <w:tcPr>
            <w:tcW w:w="2280" w:type="dxa"/>
            <w:tcBorders>
              <w:top w:val="single" w:sz="4" w:space="0" w:color="auto"/>
              <w:left w:val="single" w:sz="4" w:space="0" w:color="auto"/>
              <w:bottom w:val="single" w:sz="4" w:space="0" w:color="auto"/>
              <w:right w:val="single" w:sz="4" w:space="0" w:color="auto"/>
            </w:tcBorders>
            <w:noWrap/>
            <w:vAlign w:val="bottom"/>
          </w:tcPr>
          <w:p w:rsidR="0009589E" w:rsidRPr="00271DA7" w:rsidRDefault="0009589E" w:rsidP="001B3C20">
            <w:pPr>
              <w:jc w:val="right"/>
              <w:rPr>
                <w:rFonts w:ascii="Arial" w:hAnsi="Arial" w:cs="Arial"/>
                <w:sz w:val="18"/>
                <w:szCs w:val="18"/>
              </w:rPr>
            </w:pPr>
            <w:r w:rsidRPr="00271DA7">
              <w:rPr>
                <w:rFonts w:ascii="Arial" w:hAnsi="Arial" w:cs="Arial"/>
                <w:sz w:val="18"/>
                <w:szCs w:val="18"/>
              </w:rPr>
              <w:t>1 124 996</w:t>
            </w:r>
          </w:p>
        </w:tc>
      </w:tr>
      <w:tr w:rsidR="0009589E" w:rsidRPr="00D36807" w:rsidTr="00252161">
        <w:trPr>
          <w:trHeight w:val="240"/>
        </w:trPr>
        <w:tc>
          <w:tcPr>
            <w:tcW w:w="3540" w:type="dxa"/>
            <w:tcBorders>
              <w:top w:val="single" w:sz="4" w:space="0" w:color="auto"/>
              <w:left w:val="single" w:sz="4" w:space="0" w:color="auto"/>
              <w:bottom w:val="single" w:sz="4" w:space="0" w:color="auto"/>
              <w:right w:val="single" w:sz="4" w:space="0" w:color="auto"/>
            </w:tcBorders>
            <w:vAlign w:val="bottom"/>
          </w:tcPr>
          <w:p w:rsidR="0009589E" w:rsidRPr="00040402" w:rsidRDefault="0009589E" w:rsidP="00585F14">
            <w:pPr>
              <w:rPr>
                <w:rFonts w:ascii="Arial" w:hAnsi="Arial" w:cs="Arial"/>
                <w:sz w:val="18"/>
                <w:szCs w:val="18"/>
              </w:rPr>
            </w:pPr>
            <w:r>
              <w:rPr>
                <w:rFonts w:ascii="Arial" w:hAnsi="Arial" w:cs="Arial"/>
                <w:sz w:val="18"/>
                <w:szCs w:val="18"/>
              </w:rPr>
              <w:t>SaarGummi Mexico</w:t>
            </w:r>
          </w:p>
        </w:tc>
        <w:tc>
          <w:tcPr>
            <w:tcW w:w="1120" w:type="dxa"/>
            <w:tcBorders>
              <w:top w:val="single" w:sz="4" w:space="0" w:color="auto"/>
              <w:left w:val="single" w:sz="4" w:space="0" w:color="auto"/>
              <w:bottom w:val="single" w:sz="4" w:space="0" w:color="auto"/>
              <w:right w:val="single" w:sz="4" w:space="0" w:color="auto"/>
            </w:tcBorders>
            <w:vAlign w:val="bottom"/>
          </w:tcPr>
          <w:p w:rsidR="0009589E" w:rsidRPr="00040402" w:rsidRDefault="0009589E" w:rsidP="00585F14">
            <w:pPr>
              <w:jc w:val="center"/>
              <w:rPr>
                <w:rFonts w:ascii="Arial" w:hAnsi="Arial" w:cs="Arial"/>
                <w:sz w:val="18"/>
                <w:szCs w:val="18"/>
              </w:rPr>
            </w:pPr>
            <w:r>
              <w:rPr>
                <w:rFonts w:ascii="Arial" w:hAnsi="Arial" w:cs="Arial"/>
                <w:sz w:val="18"/>
                <w:szCs w:val="18"/>
              </w:rPr>
              <w:t>2</w:t>
            </w:r>
          </w:p>
        </w:tc>
        <w:tc>
          <w:tcPr>
            <w:tcW w:w="2280" w:type="dxa"/>
            <w:tcBorders>
              <w:top w:val="single" w:sz="4" w:space="0" w:color="auto"/>
              <w:left w:val="single" w:sz="4" w:space="0" w:color="auto"/>
              <w:bottom w:val="single" w:sz="4" w:space="0" w:color="auto"/>
              <w:right w:val="single" w:sz="4" w:space="0" w:color="auto"/>
            </w:tcBorders>
            <w:noWrap/>
            <w:vAlign w:val="bottom"/>
          </w:tcPr>
          <w:p w:rsidR="0009589E" w:rsidRPr="00271DA7" w:rsidRDefault="004C63FF" w:rsidP="00585F14">
            <w:pPr>
              <w:jc w:val="right"/>
              <w:rPr>
                <w:rFonts w:ascii="Arial" w:hAnsi="Arial" w:cs="Arial"/>
                <w:sz w:val="18"/>
                <w:szCs w:val="18"/>
              </w:rPr>
            </w:pPr>
            <w:r w:rsidRPr="00271DA7">
              <w:rPr>
                <w:rFonts w:ascii="Arial" w:hAnsi="Arial" w:cs="Arial"/>
                <w:sz w:val="18"/>
                <w:szCs w:val="18"/>
              </w:rPr>
              <w:t>80 422</w:t>
            </w:r>
          </w:p>
        </w:tc>
        <w:tc>
          <w:tcPr>
            <w:tcW w:w="2280" w:type="dxa"/>
            <w:tcBorders>
              <w:top w:val="single" w:sz="4" w:space="0" w:color="auto"/>
              <w:left w:val="single" w:sz="4" w:space="0" w:color="auto"/>
              <w:bottom w:val="single" w:sz="4" w:space="0" w:color="auto"/>
              <w:right w:val="single" w:sz="4" w:space="0" w:color="auto"/>
            </w:tcBorders>
            <w:noWrap/>
            <w:vAlign w:val="bottom"/>
          </w:tcPr>
          <w:p w:rsidR="0009589E" w:rsidRPr="00271DA7" w:rsidRDefault="0009589E" w:rsidP="001B3C20">
            <w:pPr>
              <w:jc w:val="right"/>
              <w:rPr>
                <w:rFonts w:ascii="Arial" w:hAnsi="Arial" w:cs="Arial"/>
                <w:sz w:val="18"/>
                <w:szCs w:val="18"/>
              </w:rPr>
            </w:pPr>
            <w:r w:rsidRPr="00271DA7">
              <w:rPr>
                <w:rFonts w:ascii="Arial" w:hAnsi="Arial" w:cs="Arial"/>
                <w:sz w:val="18"/>
                <w:szCs w:val="18"/>
              </w:rPr>
              <w:t>142 830</w:t>
            </w:r>
          </w:p>
        </w:tc>
      </w:tr>
      <w:tr w:rsidR="0009589E" w:rsidRPr="00D36807" w:rsidTr="00252161">
        <w:trPr>
          <w:trHeight w:val="240"/>
        </w:trPr>
        <w:tc>
          <w:tcPr>
            <w:tcW w:w="3540" w:type="dxa"/>
            <w:tcBorders>
              <w:top w:val="single" w:sz="4" w:space="0" w:color="auto"/>
              <w:left w:val="single" w:sz="4" w:space="0" w:color="auto"/>
              <w:bottom w:val="single" w:sz="4" w:space="0" w:color="auto"/>
              <w:right w:val="single" w:sz="4" w:space="0" w:color="auto"/>
            </w:tcBorders>
            <w:vAlign w:val="bottom"/>
          </w:tcPr>
          <w:p w:rsidR="0009589E" w:rsidRPr="00040402" w:rsidRDefault="0009589E" w:rsidP="00585F14">
            <w:pPr>
              <w:rPr>
                <w:rFonts w:ascii="Arial" w:hAnsi="Arial" w:cs="Arial"/>
                <w:sz w:val="18"/>
                <w:szCs w:val="18"/>
              </w:rPr>
            </w:pPr>
            <w:r w:rsidRPr="00040402">
              <w:rPr>
                <w:rFonts w:ascii="Arial" w:hAnsi="Arial" w:cs="Arial"/>
                <w:sz w:val="18"/>
                <w:szCs w:val="18"/>
              </w:rPr>
              <w:t>Saargummi International</w:t>
            </w:r>
          </w:p>
        </w:tc>
        <w:tc>
          <w:tcPr>
            <w:tcW w:w="1120" w:type="dxa"/>
            <w:tcBorders>
              <w:top w:val="single" w:sz="4" w:space="0" w:color="auto"/>
              <w:left w:val="single" w:sz="4" w:space="0" w:color="auto"/>
              <w:bottom w:val="single" w:sz="4" w:space="0" w:color="auto"/>
              <w:right w:val="single" w:sz="4" w:space="0" w:color="auto"/>
            </w:tcBorders>
            <w:vAlign w:val="bottom"/>
          </w:tcPr>
          <w:p w:rsidR="0009589E" w:rsidRPr="00040402" w:rsidRDefault="0009589E" w:rsidP="00585F14">
            <w:pPr>
              <w:jc w:val="center"/>
              <w:rPr>
                <w:rFonts w:ascii="Arial" w:hAnsi="Arial" w:cs="Arial"/>
                <w:sz w:val="18"/>
                <w:szCs w:val="18"/>
              </w:rPr>
            </w:pPr>
            <w:r w:rsidRPr="00040402">
              <w:rPr>
                <w:rFonts w:ascii="Arial" w:hAnsi="Arial" w:cs="Arial"/>
                <w:sz w:val="18"/>
                <w:szCs w:val="18"/>
              </w:rPr>
              <w:t>3</w:t>
            </w:r>
          </w:p>
        </w:tc>
        <w:tc>
          <w:tcPr>
            <w:tcW w:w="2280" w:type="dxa"/>
            <w:tcBorders>
              <w:top w:val="single" w:sz="4" w:space="0" w:color="auto"/>
              <w:left w:val="single" w:sz="4" w:space="0" w:color="auto"/>
              <w:bottom w:val="single" w:sz="4" w:space="0" w:color="auto"/>
              <w:right w:val="single" w:sz="4" w:space="0" w:color="auto"/>
            </w:tcBorders>
            <w:noWrap/>
            <w:vAlign w:val="bottom"/>
          </w:tcPr>
          <w:p w:rsidR="0009589E" w:rsidRPr="00271DA7" w:rsidRDefault="004C63FF" w:rsidP="00585F14">
            <w:pPr>
              <w:jc w:val="right"/>
              <w:rPr>
                <w:rFonts w:ascii="Arial" w:hAnsi="Arial" w:cs="Arial"/>
                <w:sz w:val="18"/>
                <w:szCs w:val="18"/>
              </w:rPr>
            </w:pPr>
            <w:r w:rsidRPr="00271DA7">
              <w:rPr>
                <w:rFonts w:ascii="Arial" w:hAnsi="Arial" w:cs="Arial"/>
                <w:sz w:val="18"/>
                <w:szCs w:val="18"/>
              </w:rPr>
              <w:t>2 492 143</w:t>
            </w:r>
          </w:p>
        </w:tc>
        <w:tc>
          <w:tcPr>
            <w:tcW w:w="2280" w:type="dxa"/>
            <w:tcBorders>
              <w:top w:val="single" w:sz="4" w:space="0" w:color="auto"/>
              <w:left w:val="single" w:sz="4" w:space="0" w:color="auto"/>
              <w:bottom w:val="single" w:sz="4" w:space="0" w:color="auto"/>
              <w:right w:val="single" w:sz="4" w:space="0" w:color="auto"/>
            </w:tcBorders>
            <w:noWrap/>
            <w:vAlign w:val="bottom"/>
          </w:tcPr>
          <w:p w:rsidR="0009589E" w:rsidRPr="00271DA7" w:rsidRDefault="0009589E" w:rsidP="001B3C20">
            <w:pPr>
              <w:jc w:val="right"/>
              <w:rPr>
                <w:rFonts w:ascii="Arial" w:hAnsi="Arial" w:cs="Arial"/>
                <w:sz w:val="18"/>
                <w:szCs w:val="18"/>
              </w:rPr>
            </w:pPr>
            <w:r w:rsidRPr="00271DA7">
              <w:rPr>
                <w:rFonts w:ascii="Arial" w:hAnsi="Arial" w:cs="Arial"/>
                <w:sz w:val="18"/>
                <w:szCs w:val="18"/>
              </w:rPr>
              <w:t>1 807 549</w:t>
            </w:r>
          </w:p>
        </w:tc>
      </w:tr>
      <w:tr w:rsidR="0009589E" w:rsidRPr="00D36807" w:rsidTr="00252161">
        <w:trPr>
          <w:trHeight w:val="240"/>
        </w:trPr>
        <w:tc>
          <w:tcPr>
            <w:tcW w:w="3540" w:type="dxa"/>
            <w:tcBorders>
              <w:top w:val="single" w:sz="4" w:space="0" w:color="auto"/>
              <w:left w:val="single" w:sz="4" w:space="0" w:color="auto"/>
              <w:bottom w:val="single" w:sz="4" w:space="0" w:color="auto"/>
              <w:right w:val="single" w:sz="4" w:space="0" w:color="auto"/>
            </w:tcBorders>
            <w:vAlign w:val="bottom"/>
          </w:tcPr>
          <w:p w:rsidR="0009589E" w:rsidRPr="00040402" w:rsidRDefault="0009589E" w:rsidP="00585F14">
            <w:pPr>
              <w:rPr>
                <w:rFonts w:ascii="Arial" w:hAnsi="Arial" w:cs="Arial"/>
                <w:sz w:val="18"/>
                <w:szCs w:val="18"/>
              </w:rPr>
            </w:pPr>
            <w:r w:rsidRPr="00040402">
              <w:rPr>
                <w:rFonts w:ascii="Arial" w:hAnsi="Arial" w:cs="Arial"/>
                <w:sz w:val="18"/>
                <w:szCs w:val="18"/>
              </w:rPr>
              <w:t>Saargummi International</w:t>
            </w:r>
          </w:p>
        </w:tc>
        <w:tc>
          <w:tcPr>
            <w:tcW w:w="1120" w:type="dxa"/>
            <w:tcBorders>
              <w:top w:val="single" w:sz="4" w:space="0" w:color="auto"/>
              <w:left w:val="single" w:sz="4" w:space="0" w:color="auto"/>
              <w:bottom w:val="single" w:sz="4" w:space="0" w:color="auto"/>
              <w:right w:val="single" w:sz="4" w:space="0" w:color="auto"/>
            </w:tcBorders>
            <w:vAlign w:val="bottom"/>
          </w:tcPr>
          <w:p w:rsidR="0009589E" w:rsidRPr="00040402" w:rsidRDefault="0009589E" w:rsidP="00585F14">
            <w:pPr>
              <w:jc w:val="center"/>
              <w:rPr>
                <w:rFonts w:ascii="Arial" w:hAnsi="Arial" w:cs="Arial"/>
                <w:sz w:val="18"/>
                <w:szCs w:val="18"/>
              </w:rPr>
            </w:pPr>
            <w:r w:rsidRPr="00040402">
              <w:rPr>
                <w:rFonts w:ascii="Arial" w:hAnsi="Arial" w:cs="Arial"/>
                <w:sz w:val="18"/>
                <w:szCs w:val="18"/>
              </w:rPr>
              <w:t>2</w:t>
            </w:r>
          </w:p>
        </w:tc>
        <w:tc>
          <w:tcPr>
            <w:tcW w:w="2280" w:type="dxa"/>
            <w:tcBorders>
              <w:top w:val="single" w:sz="4" w:space="0" w:color="auto"/>
              <w:left w:val="single" w:sz="4" w:space="0" w:color="auto"/>
              <w:bottom w:val="single" w:sz="4" w:space="0" w:color="auto"/>
              <w:right w:val="single" w:sz="4" w:space="0" w:color="auto"/>
            </w:tcBorders>
            <w:noWrap/>
            <w:vAlign w:val="bottom"/>
          </w:tcPr>
          <w:p w:rsidR="0009589E" w:rsidRPr="00271DA7" w:rsidRDefault="004C63FF" w:rsidP="00585F14">
            <w:pPr>
              <w:jc w:val="right"/>
              <w:rPr>
                <w:rFonts w:ascii="Arial" w:hAnsi="Arial" w:cs="Arial"/>
                <w:sz w:val="18"/>
                <w:szCs w:val="18"/>
              </w:rPr>
            </w:pPr>
            <w:r w:rsidRPr="00271DA7">
              <w:rPr>
                <w:rFonts w:ascii="Arial" w:hAnsi="Arial" w:cs="Arial"/>
                <w:sz w:val="18"/>
                <w:szCs w:val="18"/>
              </w:rPr>
              <w:t>325 033</w:t>
            </w:r>
          </w:p>
        </w:tc>
        <w:tc>
          <w:tcPr>
            <w:tcW w:w="2280" w:type="dxa"/>
            <w:tcBorders>
              <w:top w:val="single" w:sz="4" w:space="0" w:color="auto"/>
              <w:left w:val="single" w:sz="4" w:space="0" w:color="auto"/>
              <w:bottom w:val="single" w:sz="4" w:space="0" w:color="auto"/>
              <w:right w:val="single" w:sz="4" w:space="0" w:color="auto"/>
            </w:tcBorders>
            <w:noWrap/>
            <w:vAlign w:val="bottom"/>
          </w:tcPr>
          <w:p w:rsidR="0009589E" w:rsidRPr="00271DA7" w:rsidRDefault="0009589E" w:rsidP="001B3C20">
            <w:pPr>
              <w:jc w:val="right"/>
              <w:rPr>
                <w:rFonts w:ascii="Arial" w:hAnsi="Arial" w:cs="Arial"/>
                <w:sz w:val="18"/>
                <w:szCs w:val="18"/>
              </w:rPr>
            </w:pPr>
            <w:r w:rsidRPr="00271DA7">
              <w:rPr>
                <w:rFonts w:ascii="Arial" w:hAnsi="Arial" w:cs="Arial"/>
                <w:sz w:val="18"/>
                <w:szCs w:val="18"/>
              </w:rPr>
              <w:t>635 886</w:t>
            </w:r>
          </w:p>
        </w:tc>
      </w:tr>
      <w:tr w:rsidR="0009589E" w:rsidRPr="00D36807" w:rsidTr="00252161">
        <w:trPr>
          <w:trHeight w:val="240"/>
        </w:trPr>
        <w:tc>
          <w:tcPr>
            <w:tcW w:w="3540" w:type="dxa"/>
            <w:tcBorders>
              <w:top w:val="single" w:sz="4" w:space="0" w:color="auto"/>
              <w:left w:val="single" w:sz="4" w:space="0" w:color="auto"/>
              <w:bottom w:val="single" w:sz="4" w:space="0" w:color="auto"/>
              <w:right w:val="single" w:sz="4" w:space="0" w:color="auto"/>
            </w:tcBorders>
            <w:vAlign w:val="bottom"/>
          </w:tcPr>
          <w:p w:rsidR="0009589E" w:rsidRPr="00040402" w:rsidRDefault="0009589E" w:rsidP="00585F14">
            <w:pPr>
              <w:rPr>
                <w:rFonts w:ascii="Arial" w:hAnsi="Arial" w:cs="Arial"/>
                <w:sz w:val="18"/>
                <w:szCs w:val="18"/>
              </w:rPr>
            </w:pPr>
            <w:r>
              <w:rPr>
                <w:rFonts w:ascii="Arial" w:hAnsi="Arial" w:cs="Arial"/>
                <w:sz w:val="18"/>
                <w:szCs w:val="18"/>
              </w:rPr>
              <w:t>Saargummi</w:t>
            </w:r>
            <w:r w:rsidRPr="00040402">
              <w:rPr>
                <w:rFonts w:ascii="Arial" w:hAnsi="Arial" w:cs="Arial"/>
                <w:sz w:val="18"/>
                <w:szCs w:val="18"/>
              </w:rPr>
              <w:t xml:space="preserve"> China</w:t>
            </w:r>
          </w:p>
        </w:tc>
        <w:tc>
          <w:tcPr>
            <w:tcW w:w="1120" w:type="dxa"/>
            <w:tcBorders>
              <w:top w:val="single" w:sz="4" w:space="0" w:color="auto"/>
              <w:left w:val="single" w:sz="4" w:space="0" w:color="auto"/>
              <w:bottom w:val="single" w:sz="4" w:space="0" w:color="auto"/>
              <w:right w:val="single" w:sz="4" w:space="0" w:color="auto"/>
            </w:tcBorders>
            <w:vAlign w:val="bottom"/>
          </w:tcPr>
          <w:p w:rsidR="0009589E" w:rsidRPr="00040402" w:rsidRDefault="0009589E" w:rsidP="00585F14">
            <w:pPr>
              <w:jc w:val="center"/>
              <w:rPr>
                <w:rFonts w:ascii="Arial" w:hAnsi="Arial" w:cs="Arial"/>
                <w:sz w:val="18"/>
                <w:szCs w:val="18"/>
              </w:rPr>
            </w:pPr>
            <w:r w:rsidRPr="00040402">
              <w:rPr>
                <w:rFonts w:ascii="Arial" w:hAnsi="Arial" w:cs="Arial"/>
                <w:sz w:val="18"/>
                <w:szCs w:val="18"/>
              </w:rPr>
              <w:t>2</w:t>
            </w:r>
          </w:p>
        </w:tc>
        <w:tc>
          <w:tcPr>
            <w:tcW w:w="2280" w:type="dxa"/>
            <w:tcBorders>
              <w:top w:val="single" w:sz="4" w:space="0" w:color="auto"/>
              <w:left w:val="single" w:sz="4" w:space="0" w:color="auto"/>
              <w:bottom w:val="single" w:sz="4" w:space="0" w:color="auto"/>
              <w:right w:val="single" w:sz="4" w:space="0" w:color="auto"/>
            </w:tcBorders>
            <w:noWrap/>
            <w:vAlign w:val="bottom"/>
          </w:tcPr>
          <w:p w:rsidR="0009589E" w:rsidRPr="00271DA7" w:rsidRDefault="004C63FF" w:rsidP="00585F14">
            <w:pPr>
              <w:jc w:val="right"/>
              <w:rPr>
                <w:rFonts w:ascii="Arial" w:hAnsi="Arial" w:cs="Arial"/>
                <w:sz w:val="18"/>
                <w:szCs w:val="18"/>
              </w:rPr>
            </w:pPr>
            <w:r w:rsidRPr="00271DA7">
              <w:rPr>
                <w:rFonts w:ascii="Arial" w:hAnsi="Arial" w:cs="Arial"/>
                <w:sz w:val="18"/>
                <w:szCs w:val="18"/>
              </w:rPr>
              <w:t>22 777</w:t>
            </w:r>
          </w:p>
        </w:tc>
        <w:tc>
          <w:tcPr>
            <w:tcW w:w="2280" w:type="dxa"/>
            <w:tcBorders>
              <w:top w:val="single" w:sz="4" w:space="0" w:color="auto"/>
              <w:left w:val="single" w:sz="4" w:space="0" w:color="auto"/>
              <w:bottom w:val="single" w:sz="4" w:space="0" w:color="auto"/>
              <w:right w:val="single" w:sz="4" w:space="0" w:color="auto"/>
            </w:tcBorders>
            <w:noWrap/>
            <w:vAlign w:val="bottom"/>
          </w:tcPr>
          <w:p w:rsidR="0009589E" w:rsidRPr="00271DA7" w:rsidRDefault="0009589E" w:rsidP="001B3C20">
            <w:pPr>
              <w:jc w:val="right"/>
              <w:rPr>
                <w:rFonts w:ascii="Arial" w:hAnsi="Arial" w:cs="Arial"/>
                <w:sz w:val="18"/>
                <w:szCs w:val="18"/>
              </w:rPr>
            </w:pPr>
            <w:r w:rsidRPr="00271DA7">
              <w:rPr>
                <w:rFonts w:ascii="Arial" w:hAnsi="Arial" w:cs="Arial"/>
                <w:sz w:val="18"/>
                <w:szCs w:val="18"/>
              </w:rPr>
              <w:t>29 956</w:t>
            </w:r>
          </w:p>
        </w:tc>
      </w:tr>
      <w:tr w:rsidR="0009589E" w:rsidRPr="00D36807" w:rsidTr="00252161">
        <w:trPr>
          <w:trHeight w:val="240"/>
        </w:trPr>
        <w:tc>
          <w:tcPr>
            <w:tcW w:w="3540" w:type="dxa"/>
            <w:tcBorders>
              <w:top w:val="single" w:sz="4" w:space="0" w:color="auto"/>
              <w:left w:val="single" w:sz="4" w:space="0" w:color="auto"/>
              <w:bottom w:val="single" w:sz="4" w:space="0" w:color="auto"/>
              <w:right w:val="single" w:sz="4" w:space="0" w:color="auto"/>
            </w:tcBorders>
            <w:vAlign w:val="bottom"/>
          </w:tcPr>
          <w:p w:rsidR="0009589E" w:rsidRPr="00040402" w:rsidRDefault="0009589E" w:rsidP="00585F14">
            <w:pPr>
              <w:rPr>
                <w:rFonts w:ascii="Arial" w:hAnsi="Arial" w:cs="Arial"/>
                <w:sz w:val="18"/>
                <w:szCs w:val="18"/>
              </w:rPr>
            </w:pPr>
            <w:r>
              <w:rPr>
                <w:rFonts w:ascii="Arial" w:hAnsi="Arial" w:cs="Arial"/>
                <w:sz w:val="18"/>
                <w:szCs w:val="18"/>
              </w:rPr>
              <w:t>Saargummi</w:t>
            </w:r>
            <w:r w:rsidRPr="00040402">
              <w:rPr>
                <w:rFonts w:ascii="Arial" w:hAnsi="Arial" w:cs="Arial"/>
                <w:sz w:val="18"/>
                <w:szCs w:val="18"/>
              </w:rPr>
              <w:t xml:space="preserve"> China</w:t>
            </w:r>
          </w:p>
        </w:tc>
        <w:tc>
          <w:tcPr>
            <w:tcW w:w="1120" w:type="dxa"/>
            <w:tcBorders>
              <w:top w:val="single" w:sz="4" w:space="0" w:color="auto"/>
              <w:left w:val="single" w:sz="4" w:space="0" w:color="auto"/>
              <w:bottom w:val="single" w:sz="4" w:space="0" w:color="auto"/>
              <w:right w:val="single" w:sz="4" w:space="0" w:color="auto"/>
            </w:tcBorders>
            <w:vAlign w:val="bottom"/>
          </w:tcPr>
          <w:p w:rsidR="0009589E" w:rsidRPr="00040402" w:rsidRDefault="0009589E" w:rsidP="00585F14">
            <w:pPr>
              <w:jc w:val="center"/>
              <w:rPr>
                <w:rFonts w:ascii="Arial" w:hAnsi="Arial" w:cs="Arial"/>
                <w:sz w:val="18"/>
                <w:szCs w:val="18"/>
              </w:rPr>
            </w:pPr>
            <w:r w:rsidRPr="00040402">
              <w:rPr>
                <w:rFonts w:ascii="Arial" w:hAnsi="Arial" w:cs="Arial"/>
                <w:sz w:val="18"/>
                <w:szCs w:val="18"/>
              </w:rPr>
              <w:t>1</w:t>
            </w:r>
          </w:p>
        </w:tc>
        <w:tc>
          <w:tcPr>
            <w:tcW w:w="2280" w:type="dxa"/>
            <w:tcBorders>
              <w:top w:val="single" w:sz="4" w:space="0" w:color="auto"/>
              <w:left w:val="single" w:sz="4" w:space="0" w:color="auto"/>
              <w:bottom w:val="single" w:sz="4" w:space="0" w:color="auto"/>
              <w:right w:val="single" w:sz="4" w:space="0" w:color="auto"/>
            </w:tcBorders>
            <w:noWrap/>
            <w:vAlign w:val="bottom"/>
          </w:tcPr>
          <w:p w:rsidR="0009589E" w:rsidRPr="00271DA7" w:rsidRDefault="004C63FF" w:rsidP="00585F14">
            <w:pPr>
              <w:jc w:val="right"/>
              <w:rPr>
                <w:rFonts w:ascii="Arial" w:hAnsi="Arial" w:cs="Arial"/>
                <w:sz w:val="18"/>
                <w:szCs w:val="18"/>
              </w:rPr>
            </w:pPr>
            <w:r w:rsidRPr="00271DA7">
              <w:rPr>
                <w:rFonts w:ascii="Arial" w:hAnsi="Arial" w:cs="Arial"/>
                <w:sz w:val="18"/>
                <w:szCs w:val="18"/>
              </w:rPr>
              <w:t>17 693</w:t>
            </w:r>
          </w:p>
        </w:tc>
        <w:tc>
          <w:tcPr>
            <w:tcW w:w="2280" w:type="dxa"/>
            <w:tcBorders>
              <w:top w:val="single" w:sz="4" w:space="0" w:color="auto"/>
              <w:left w:val="single" w:sz="4" w:space="0" w:color="auto"/>
              <w:bottom w:val="single" w:sz="4" w:space="0" w:color="auto"/>
              <w:right w:val="single" w:sz="4" w:space="0" w:color="auto"/>
            </w:tcBorders>
            <w:noWrap/>
            <w:vAlign w:val="bottom"/>
          </w:tcPr>
          <w:p w:rsidR="0009589E" w:rsidRPr="00271DA7" w:rsidRDefault="0009589E" w:rsidP="001B3C20">
            <w:pPr>
              <w:jc w:val="right"/>
              <w:rPr>
                <w:rFonts w:ascii="Arial" w:hAnsi="Arial" w:cs="Arial"/>
                <w:sz w:val="18"/>
                <w:szCs w:val="18"/>
              </w:rPr>
            </w:pPr>
            <w:r w:rsidRPr="00271DA7">
              <w:rPr>
                <w:rFonts w:ascii="Arial" w:hAnsi="Arial" w:cs="Arial"/>
                <w:sz w:val="18"/>
                <w:szCs w:val="18"/>
              </w:rPr>
              <w:t>2 942</w:t>
            </w:r>
          </w:p>
        </w:tc>
      </w:tr>
      <w:tr w:rsidR="0009589E" w:rsidRPr="00D36807" w:rsidTr="00252161">
        <w:trPr>
          <w:trHeight w:val="240"/>
        </w:trPr>
        <w:tc>
          <w:tcPr>
            <w:tcW w:w="3540" w:type="dxa"/>
            <w:tcBorders>
              <w:top w:val="single" w:sz="4" w:space="0" w:color="auto"/>
              <w:left w:val="single" w:sz="4" w:space="0" w:color="auto"/>
              <w:bottom w:val="single" w:sz="4" w:space="0" w:color="auto"/>
              <w:right w:val="single" w:sz="4" w:space="0" w:color="auto"/>
            </w:tcBorders>
            <w:vAlign w:val="bottom"/>
          </w:tcPr>
          <w:p w:rsidR="0009589E" w:rsidRPr="00040402" w:rsidRDefault="0009589E" w:rsidP="00585F14">
            <w:pPr>
              <w:rPr>
                <w:rFonts w:ascii="Arial" w:hAnsi="Arial" w:cs="Arial"/>
                <w:sz w:val="18"/>
                <w:szCs w:val="18"/>
              </w:rPr>
            </w:pPr>
            <w:r w:rsidRPr="00040402">
              <w:rPr>
                <w:rFonts w:ascii="Arial" w:hAnsi="Arial" w:cs="Arial"/>
                <w:sz w:val="18"/>
                <w:szCs w:val="18"/>
              </w:rPr>
              <w:t>Saargummi Iberica</w:t>
            </w:r>
          </w:p>
        </w:tc>
        <w:tc>
          <w:tcPr>
            <w:tcW w:w="1120" w:type="dxa"/>
            <w:tcBorders>
              <w:top w:val="single" w:sz="4" w:space="0" w:color="auto"/>
              <w:left w:val="single" w:sz="4" w:space="0" w:color="auto"/>
              <w:bottom w:val="single" w:sz="4" w:space="0" w:color="auto"/>
              <w:right w:val="single" w:sz="4" w:space="0" w:color="auto"/>
            </w:tcBorders>
            <w:vAlign w:val="bottom"/>
          </w:tcPr>
          <w:p w:rsidR="0009589E" w:rsidRPr="00040402" w:rsidRDefault="0009589E" w:rsidP="00585F14">
            <w:pPr>
              <w:jc w:val="center"/>
              <w:rPr>
                <w:rFonts w:ascii="Arial" w:hAnsi="Arial" w:cs="Arial"/>
                <w:sz w:val="18"/>
                <w:szCs w:val="18"/>
              </w:rPr>
            </w:pPr>
            <w:r>
              <w:rPr>
                <w:rFonts w:ascii="Arial" w:hAnsi="Arial" w:cs="Arial"/>
                <w:sz w:val="18"/>
                <w:szCs w:val="18"/>
              </w:rPr>
              <w:t>1</w:t>
            </w:r>
          </w:p>
        </w:tc>
        <w:tc>
          <w:tcPr>
            <w:tcW w:w="2280" w:type="dxa"/>
            <w:tcBorders>
              <w:top w:val="single" w:sz="4" w:space="0" w:color="auto"/>
              <w:left w:val="single" w:sz="4" w:space="0" w:color="auto"/>
              <w:bottom w:val="single" w:sz="4" w:space="0" w:color="auto"/>
              <w:right w:val="single" w:sz="4" w:space="0" w:color="auto"/>
            </w:tcBorders>
            <w:noWrap/>
            <w:vAlign w:val="bottom"/>
          </w:tcPr>
          <w:p w:rsidR="0009589E" w:rsidRPr="00271DA7" w:rsidRDefault="004C63FF" w:rsidP="00585F14">
            <w:pPr>
              <w:jc w:val="right"/>
              <w:rPr>
                <w:rFonts w:ascii="Arial" w:hAnsi="Arial" w:cs="Arial"/>
                <w:sz w:val="18"/>
                <w:szCs w:val="18"/>
              </w:rPr>
            </w:pPr>
            <w:r w:rsidRPr="00271DA7">
              <w:rPr>
                <w:rFonts w:ascii="Arial" w:hAnsi="Arial" w:cs="Arial"/>
                <w:sz w:val="18"/>
                <w:szCs w:val="18"/>
              </w:rPr>
              <w:t>9 282</w:t>
            </w:r>
          </w:p>
        </w:tc>
        <w:tc>
          <w:tcPr>
            <w:tcW w:w="2280" w:type="dxa"/>
            <w:tcBorders>
              <w:top w:val="single" w:sz="4" w:space="0" w:color="auto"/>
              <w:left w:val="single" w:sz="4" w:space="0" w:color="auto"/>
              <w:bottom w:val="single" w:sz="4" w:space="0" w:color="auto"/>
              <w:right w:val="single" w:sz="4" w:space="0" w:color="auto"/>
            </w:tcBorders>
            <w:noWrap/>
            <w:vAlign w:val="bottom"/>
          </w:tcPr>
          <w:p w:rsidR="0009589E" w:rsidRPr="00271DA7" w:rsidRDefault="0009589E" w:rsidP="001B3C20">
            <w:pPr>
              <w:jc w:val="right"/>
              <w:rPr>
                <w:rFonts w:ascii="Arial" w:hAnsi="Arial" w:cs="Arial"/>
                <w:sz w:val="18"/>
                <w:szCs w:val="18"/>
              </w:rPr>
            </w:pPr>
            <w:r w:rsidRPr="00271DA7">
              <w:rPr>
                <w:rFonts w:ascii="Arial" w:hAnsi="Arial" w:cs="Arial"/>
                <w:sz w:val="18"/>
                <w:szCs w:val="18"/>
              </w:rPr>
              <w:t>7 068</w:t>
            </w:r>
          </w:p>
        </w:tc>
      </w:tr>
      <w:tr w:rsidR="0009589E" w:rsidRPr="00D36807" w:rsidTr="00252161">
        <w:trPr>
          <w:trHeight w:val="240"/>
        </w:trPr>
        <w:tc>
          <w:tcPr>
            <w:tcW w:w="3540" w:type="dxa"/>
            <w:tcBorders>
              <w:top w:val="single" w:sz="4" w:space="0" w:color="auto"/>
              <w:left w:val="single" w:sz="4" w:space="0" w:color="auto"/>
              <w:bottom w:val="single" w:sz="4" w:space="0" w:color="auto"/>
              <w:right w:val="single" w:sz="4" w:space="0" w:color="auto"/>
            </w:tcBorders>
            <w:vAlign w:val="bottom"/>
          </w:tcPr>
          <w:p w:rsidR="0009589E" w:rsidRPr="00040402" w:rsidRDefault="0009589E" w:rsidP="00585F14">
            <w:pPr>
              <w:rPr>
                <w:rFonts w:ascii="Arial" w:hAnsi="Arial" w:cs="Arial"/>
                <w:sz w:val="18"/>
                <w:szCs w:val="18"/>
              </w:rPr>
            </w:pPr>
            <w:r w:rsidRPr="00040402">
              <w:rPr>
                <w:rFonts w:ascii="Arial" w:hAnsi="Arial" w:cs="Arial"/>
                <w:sz w:val="18"/>
                <w:szCs w:val="18"/>
              </w:rPr>
              <w:t>Saargummi Iberica</w:t>
            </w:r>
          </w:p>
        </w:tc>
        <w:tc>
          <w:tcPr>
            <w:tcW w:w="1120" w:type="dxa"/>
            <w:tcBorders>
              <w:top w:val="single" w:sz="4" w:space="0" w:color="auto"/>
              <w:left w:val="single" w:sz="4" w:space="0" w:color="auto"/>
              <w:bottom w:val="single" w:sz="4" w:space="0" w:color="auto"/>
              <w:right w:val="single" w:sz="4" w:space="0" w:color="auto"/>
            </w:tcBorders>
            <w:vAlign w:val="bottom"/>
          </w:tcPr>
          <w:p w:rsidR="0009589E" w:rsidRPr="00040402" w:rsidRDefault="0009589E" w:rsidP="00585F14">
            <w:pPr>
              <w:jc w:val="center"/>
              <w:rPr>
                <w:rFonts w:ascii="Arial" w:hAnsi="Arial" w:cs="Arial"/>
                <w:sz w:val="18"/>
                <w:szCs w:val="18"/>
              </w:rPr>
            </w:pPr>
            <w:r>
              <w:rPr>
                <w:rFonts w:ascii="Arial" w:hAnsi="Arial" w:cs="Arial"/>
                <w:sz w:val="18"/>
                <w:szCs w:val="18"/>
              </w:rPr>
              <w:t>2</w:t>
            </w:r>
          </w:p>
        </w:tc>
        <w:tc>
          <w:tcPr>
            <w:tcW w:w="2280" w:type="dxa"/>
            <w:tcBorders>
              <w:top w:val="single" w:sz="4" w:space="0" w:color="auto"/>
              <w:left w:val="single" w:sz="4" w:space="0" w:color="auto"/>
              <w:bottom w:val="single" w:sz="4" w:space="0" w:color="auto"/>
              <w:right w:val="single" w:sz="4" w:space="0" w:color="auto"/>
            </w:tcBorders>
            <w:noWrap/>
            <w:vAlign w:val="bottom"/>
          </w:tcPr>
          <w:p w:rsidR="0009589E" w:rsidRPr="00271DA7" w:rsidRDefault="004C63FF" w:rsidP="00585F14">
            <w:pPr>
              <w:jc w:val="right"/>
              <w:rPr>
                <w:rFonts w:ascii="Arial" w:hAnsi="Arial" w:cs="Arial"/>
                <w:sz w:val="18"/>
                <w:szCs w:val="18"/>
              </w:rPr>
            </w:pPr>
            <w:r w:rsidRPr="00271DA7">
              <w:rPr>
                <w:rFonts w:ascii="Arial" w:hAnsi="Arial" w:cs="Arial"/>
                <w:sz w:val="18"/>
                <w:szCs w:val="18"/>
              </w:rPr>
              <w:t>1 721</w:t>
            </w:r>
          </w:p>
        </w:tc>
        <w:tc>
          <w:tcPr>
            <w:tcW w:w="2280" w:type="dxa"/>
            <w:tcBorders>
              <w:top w:val="single" w:sz="4" w:space="0" w:color="auto"/>
              <w:left w:val="single" w:sz="4" w:space="0" w:color="auto"/>
              <w:bottom w:val="single" w:sz="4" w:space="0" w:color="auto"/>
              <w:right w:val="single" w:sz="4" w:space="0" w:color="auto"/>
            </w:tcBorders>
            <w:noWrap/>
            <w:vAlign w:val="bottom"/>
          </w:tcPr>
          <w:p w:rsidR="0009589E" w:rsidRPr="00271DA7" w:rsidRDefault="0009589E" w:rsidP="001B3C20">
            <w:pPr>
              <w:jc w:val="right"/>
              <w:rPr>
                <w:rFonts w:ascii="Arial" w:hAnsi="Arial" w:cs="Arial"/>
                <w:sz w:val="18"/>
                <w:szCs w:val="18"/>
              </w:rPr>
            </w:pPr>
            <w:r w:rsidRPr="00271DA7">
              <w:rPr>
                <w:rFonts w:ascii="Arial" w:hAnsi="Arial" w:cs="Arial"/>
                <w:sz w:val="18"/>
                <w:szCs w:val="18"/>
              </w:rPr>
              <w:t>0</w:t>
            </w:r>
          </w:p>
        </w:tc>
      </w:tr>
      <w:tr w:rsidR="0009589E" w:rsidRPr="00040402" w:rsidTr="00252161">
        <w:trPr>
          <w:trHeight w:val="240"/>
        </w:trPr>
        <w:tc>
          <w:tcPr>
            <w:tcW w:w="3540" w:type="dxa"/>
            <w:tcBorders>
              <w:top w:val="single" w:sz="4" w:space="0" w:color="auto"/>
              <w:left w:val="single" w:sz="4" w:space="0" w:color="auto"/>
              <w:bottom w:val="single" w:sz="4" w:space="0" w:color="auto"/>
              <w:right w:val="single" w:sz="4" w:space="0" w:color="auto"/>
            </w:tcBorders>
            <w:vAlign w:val="bottom"/>
          </w:tcPr>
          <w:p w:rsidR="0009589E" w:rsidRPr="00040402" w:rsidRDefault="0009589E" w:rsidP="00585F14">
            <w:pPr>
              <w:rPr>
                <w:rFonts w:ascii="Arial" w:hAnsi="Arial" w:cs="Arial"/>
                <w:sz w:val="18"/>
                <w:szCs w:val="18"/>
              </w:rPr>
            </w:pPr>
            <w:r>
              <w:rPr>
                <w:rFonts w:ascii="Arial" w:hAnsi="Arial" w:cs="Arial"/>
                <w:sz w:val="18"/>
                <w:szCs w:val="18"/>
              </w:rPr>
              <w:t>Saargummi Verwaltung</w:t>
            </w:r>
          </w:p>
        </w:tc>
        <w:tc>
          <w:tcPr>
            <w:tcW w:w="1120" w:type="dxa"/>
            <w:tcBorders>
              <w:top w:val="single" w:sz="4" w:space="0" w:color="auto"/>
              <w:left w:val="single" w:sz="4" w:space="0" w:color="auto"/>
              <w:bottom w:val="single" w:sz="4" w:space="0" w:color="auto"/>
              <w:right w:val="single" w:sz="4" w:space="0" w:color="auto"/>
            </w:tcBorders>
            <w:vAlign w:val="bottom"/>
          </w:tcPr>
          <w:p w:rsidR="0009589E" w:rsidRPr="00040402" w:rsidRDefault="0009589E" w:rsidP="00585F14">
            <w:pPr>
              <w:jc w:val="center"/>
              <w:rPr>
                <w:rFonts w:ascii="Arial" w:hAnsi="Arial" w:cs="Arial"/>
                <w:sz w:val="18"/>
                <w:szCs w:val="18"/>
              </w:rPr>
            </w:pPr>
            <w:r>
              <w:rPr>
                <w:rFonts w:ascii="Arial" w:hAnsi="Arial" w:cs="Arial"/>
                <w:sz w:val="18"/>
                <w:szCs w:val="18"/>
              </w:rPr>
              <w:t>3</w:t>
            </w:r>
          </w:p>
        </w:tc>
        <w:tc>
          <w:tcPr>
            <w:tcW w:w="2280" w:type="dxa"/>
            <w:tcBorders>
              <w:top w:val="single" w:sz="4" w:space="0" w:color="auto"/>
              <w:left w:val="single" w:sz="4" w:space="0" w:color="auto"/>
              <w:bottom w:val="single" w:sz="4" w:space="0" w:color="auto"/>
              <w:right w:val="single" w:sz="4" w:space="0" w:color="auto"/>
            </w:tcBorders>
            <w:noWrap/>
            <w:vAlign w:val="bottom"/>
          </w:tcPr>
          <w:p w:rsidR="0009589E" w:rsidRPr="00271DA7" w:rsidRDefault="004C63FF" w:rsidP="00585F14">
            <w:pPr>
              <w:jc w:val="right"/>
              <w:rPr>
                <w:rFonts w:ascii="Arial" w:hAnsi="Arial" w:cs="Arial"/>
                <w:sz w:val="18"/>
                <w:szCs w:val="18"/>
              </w:rPr>
            </w:pPr>
            <w:r w:rsidRPr="00271DA7">
              <w:rPr>
                <w:rFonts w:ascii="Arial" w:hAnsi="Arial" w:cs="Arial"/>
                <w:sz w:val="18"/>
                <w:szCs w:val="18"/>
              </w:rPr>
              <w:t>63 734</w:t>
            </w:r>
          </w:p>
        </w:tc>
        <w:tc>
          <w:tcPr>
            <w:tcW w:w="2280" w:type="dxa"/>
            <w:tcBorders>
              <w:top w:val="single" w:sz="4" w:space="0" w:color="auto"/>
              <w:left w:val="single" w:sz="4" w:space="0" w:color="auto"/>
              <w:bottom w:val="single" w:sz="4" w:space="0" w:color="auto"/>
              <w:right w:val="single" w:sz="4" w:space="0" w:color="auto"/>
            </w:tcBorders>
            <w:noWrap/>
            <w:vAlign w:val="bottom"/>
          </w:tcPr>
          <w:p w:rsidR="0009589E" w:rsidRPr="00271DA7" w:rsidRDefault="0009589E" w:rsidP="001B3C20">
            <w:pPr>
              <w:jc w:val="right"/>
              <w:rPr>
                <w:rFonts w:ascii="Arial" w:hAnsi="Arial" w:cs="Arial"/>
                <w:sz w:val="18"/>
                <w:szCs w:val="18"/>
              </w:rPr>
            </w:pPr>
            <w:r w:rsidRPr="00271DA7">
              <w:rPr>
                <w:rFonts w:ascii="Arial" w:hAnsi="Arial" w:cs="Arial"/>
                <w:sz w:val="18"/>
                <w:szCs w:val="18"/>
              </w:rPr>
              <w:t>59 371</w:t>
            </w:r>
          </w:p>
        </w:tc>
      </w:tr>
      <w:tr w:rsidR="0009589E" w:rsidRPr="00040402" w:rsidTr="00252161">
        <w:trPr>
          <w:trHeight w:val="240"/>
        </w:trPr>
        <w:tc>
          <w:tcPr>
            <w:tcW w:w="3540" w:type="dxa"/>
            <w:tcBorders>
              <w:top w:val="single" w:sz="4" w:space="0" w:color="auto"/>
              <w:left w:val="single" w:sz="4" w:space="0" w:color="auto"/>
              <w:bottom w:val="single" w:sz="4" w:space="0" w:color="auto"/>
              <w:right w:val="single" w:sz="4" w:space="0" w:color="auto"/>
            </w:tcBorders>
            <w:vAlign w:val="bottom"/>
          </w:tcPr>
          <w:p w:rsidR="0009589E" w:rsidRPr="00040402" w:rsidRDefault="0009589E" w:rsidP="00585F14">
            <w:pPr>
              <w:rPr>
                <w:rFonts w:ascii="Arial" w:hAnsi="Arial" w:cs="Arial"/>
                <w:sz w:val="18"/>
                <w:szCs w:val="18"/>
              </w:rPr>
            </w:pPr>
            <w:r w:rsidRPr="00040402">
              <w:rPr>
                <w:rFonts w:ascii="Arial" w:hAnsi="Arial" w:cs="Arial"/>
                <w:sz w:val="18"/>
                <w:szCs w:val="18"/>
              </w:rPr>
              <w:t xml:space="preserve">Saargummi </w:t>
            </w:r>
            <w:r>
              <w:rPr>
                <w:rFonts w:ascii="Arial" w:hAnsi="Arial" w:cs="Arial"/>
                <w:sz w:val="18"/>
                <w:szCs w:val="18"/>
              </w:rPr>
              <w:t>Tennessee</w:t>
            </w:r>
          </w:p>
        </w:tc>
        <w:tc>
          <w:tcPr>
            <w:tcW w:w="1120" w:type="dxa"/>
            <w:tcBorders>
              <w:top w:val="single" w:sz="4" w:space="0" w:color="auto"/>
              <w:left w:val="single" w:sz="4" w:space="0" w:color="auto"/>
              <w:bottom w:val="single" w:sz="4" w:space="0" w:color="auto"/>
              <w:right w:val="single" w:sz="4" w:space="0" w:color="auto"/>
            </w:tcBorders>
            <w:vAlign w:val="bottom"/>
          </w:tcPr>
          <w:p w:rsidR="0009589E" w:rsidRPr="00040402" w:rsidRDefault="0009589E" w:rsidP="00585F14">
            <w:pPr>
              <w:jc w:val="center"/>
              <w:rPr>
                <w:rFonts w:ascii="Arial" w:hAnsi="Arial" w:cs="Arial"/>
                <w:sz w:val="18"/>
                <w:szCs w:val="18"/>
              </w:rPr>
            </w:pPr>
            <w:r>
              <w:rPr>
                <w:rFonts w:ascii="Arial" w:hAnsi="Arial" w:cs="Arial"/>
                <w:sz w:val="18"/>
                <w:szCs w:val="18"/>
              </w:rPr>
              <w:t>2</w:t>
            </w:r>
          </w:p>
        </w:tc>
        <w:tc>
          <w:tcPr>
            <w:tcW w:w="2280" w:type="dxa"/>
            <w:tcBorders>
              <w:top w:val="single" w:sz="4" w:space="0" w:color="auto"/>
              <w:left w:val="single" w:sz="4" w:space="0" w:color="auto"/>
              <w:bottom w:val="single" w:sz="4" w:space="0" w:color="auto"/>
              <w:right w:val="single" w:sz="4" w:space="0" w:color="auto"/>
            </w:tcBorders>
            <w:noWrap/>
            <w:vAlign w:val="bottom"/>
          </w:tcPr>
          <w:p w:rsidR="0009589E" w:rsidRPr="00271DA7" w:rsidRDefault="004C63FF" w:rsidP="00585F14">
            <w:pPr>
              <w:jc w:val="right"/>
              <w:rPr>
                <w:rFonts w:ascii="Arial" w:hAnsi="Arial" w:cs="Arial"/>
                <w:sz w:val="18"/>
                <w:szCs w:val="18"/>
              </w:rPr>
            </w:pPr>
            <w:r w:rsidRPr="00271DA7">
              <w:rPr>
                <w:rFonts w:ascii="Arial" w:hAnsi="Arial" w:cs="Arial"/>
                <w:sz w:val="18"/>
                <w:szCs w:val="18"/>
              </w:rPr>
              <w:t>339 016</w:t>
            </w:r>
          </w:p>
        </w:tc>
        <w:tc>
          <w:tcPr>
            <w:tcW w:w="2280" w:type="dxa"/>
            <w:tcBorders>
              <w:top w:val="single" w:sz="4" w:space="0" w:color="auto"/>
              <w:left w:val="single" w:sz="4" w:space="0" w:color="auto"/>
              <w:bottom w:val="single" w:sz="4" w:space="0" w:color="auto"/>
              <w:right w:val="single" w:sz="4" w:space="0" w:color="auto"/>
            </w:tcBorders>
            <w:noWrap/>
            <w:vAlign w:val="bottom"/>
          </w:tcPr>
          <w:p w:rsidR="0009589E" w:rsidRPr="00271DA7" w:rsidRDefault="0009589E" w:rsidP="001B3C20">
            <w:pPr>
              <w:jc w:val="right"/>
              <w:rPr>
                <w:rFonts w:ascii="Arial" w:hAnsi="Arial" w:cs="Arial"/>
                <w:sz w:val="18"/>
                <w:szCs w:val="18"/>
              </w:rPr>
            </w:pPr>
            <w:r w:rsidRPr="00271DA7">
              <w:rPr>
                <w:rFonts w:ascii="Arial" w:hAnsi="Arial" w:cs="Arial"/>
                <w:sz w:val="18"/>
                <w:szCs w:val="18"/>
              </w:rPr>
              <w:t>295 436</w:t>
            </w:r>
          </w:p>
        </w:tc>
      </w:tr>
    </w:tbl>
    <w:p w:rsidR="00D3327F" w:rsidRDefault="00D3327F" w:rsidP="0066198E">
      <w:pPr>
        <w:pStyle w:val="odstavec"/>
      </w:pPr>
    </w:p>
    <w:tbl>
      <w:tblPr>
        <w:tblW w:w="0" w:type="auto"/>
        <w:tblInd w:w="496" w:type="dxa"/>
        <w:tblCellMar>
          <w:left w:w="70" w:type="dxa"/>
          <w:right w:w="70" w:type="dxa"/>
        </w:tblCellMar>
        <w:tblLook w:val="00A0" w:firstRow="1" w:lastRow="0" w:firstColumn="1" w:lastColumn="0" w:noHBand="0" w:noVBand="0"/>
      </w:tblPr>
      <w:tblGrid>
        <w:gridCol w:w="1860"/>
        <w:gridCol w:w="1611"/>
      </w:tblGrid>
      <w:tr w:rsidR="000E4ECE" w:rsidRPr="002B2E75" w:rsidTr="00D951B7">
        <w:trPr>
          <w:trHeight w:val="284"/>
        </w:trPr>
        <w:tc>
          <w:tcPr>
            <w:tcW w:w="0" w:type="auto"/>
            <w:tcBorders>
              <w:top w:val="nil"/>
              <w:left w:val="nil"/>
              <w:bottom w:val="nil"/>
              <w:right w:val="nil"/>
            </w:tcBorders>
            <w:noWrap/>
            <w:vAlign w:val="bottom"/>
          </w:tcPr>
          <w:p w:rsidR="000E4ECE" w:rsidRPr="004D283E" w:rsidRDefault="000E4ECE" w:rsidP="009D70B5">
            <w:pPr>
              <w:rPr>
                <w:rFonts w:ascii="Arial" w:hAnsi="Arial" w:cs="Arial"/>
                <w:b/>
                <w:bCs/>
                <w:sz w:val="18"/>
                <w:szCs w:val="18"/>
              </w:rPr>
            </w:pPr>
            <w:r w:rsidRPr="004D283E">
              <w:rPr>
                <w:rFonts w:ascii="Arial" w:hAnsi="Arial" w:cs="Arial"/>
                <w:b/>
                <w:bCs/>
                <w:sz w:val="18"/>
                <w:szCs w:val="18"/>
              </w:rPr>
              <w:t>Vysvetlivky:</w:t>
            </w:r>
          </w:p>
          <w:p w:rsidR="000E4ECE" w:rsidRPr="004D283E" w:rsidRDefault="000E4ECE" w:rsidP="009D70B5">
            <w:pPr>
              <w:rPr>
                <w:rFonts w:ascii="Arial" w:hAnsi="Arial" w:cs="Arial"/>
                <w:b/>
                <w:bCs/>
                <w:sz w:val="18"/>
                <w:szCs w:val="18"/>
              </w:rPr>
            </w:pPr>
          </w:p>
          <w:p w:rsidR="000E4ECE" w:rsidRPr="004D283E" w:rsidRDefault="000E4ECE" w:rsidP="009D70B5">
            <w:pPr>
              <w:rPr>
                <w:rFonts w:ascii="Arial" w:hAnsi="Arial" w:cs="Arial"/>
                <w:b/>
                <w:bCs/>
                <w:sz w:val="18"/>
                <w:szCs w:val="18"/>
              </w:rPr>
            </w:pPr>
            <w:r w:rsidRPr="004D283E">
              <w:rPr>
                <w:rFonts w:ascii="Arial" w:hAnsi="Arial" w:cs="Arial"/>
                <w:b/>
                <w:bCs/>
                <w:sz w:val="18"/>
                <w:szCs w:val="18"/>
              </w:rPr>
              <w:t>Kód druhu obchodu</w:t>
            </w:r>
          </w:p>
        </w:tc>
        <w:tc>
          <w:tcPr>
            <w:tcW w:w="0" w:type="auto"/>
            <w:tcBorders>
              <w:top w:val="nil"/>
              <w:left w:val="nil"/>
              <w:bottom w:val="nil"/>
              <w:right w:val="nil"/>
            </w:tcBorders>
            <w:noWrap/>
            <w:vAlign w:val="bottom"/>
          </w:tcPr>
          <w:p w:rsidR="000E4ECE" w:rsidRPr="004D283E" w:rsidRDefault="000E4ECE" w:rsidP="009D70B5">
            <w:pPr>
              <w:rPr>
                <w:rFonts w:ascii="Arial" w:hAnsi="Arial" w:cs="Arial"/>
                <w:b/>
                <w:bCs/>
                <w:sz w:val="18"/>
                <w:szCs w:val="18"/>
              </w:rPr>
            </w:pPr>
          </w:p>
          <w:p w:rsidR="000E4ECE" w:rsidRPr="004D283E" w:rsidRDefault="000E4ECE" w:rsidP="009D70B5">
            <w:pPr>
              <w:rPr>
                <w:rFonts w:ascii="Arial" w:hAnsi="Arial" w:cs="Arial"/>
                <w:b/>
                <w:bCs/>
                <w:sz w:val="18"/>
                <w:szCs w:val="18"/>
              </w:rPr>
            </w:pPr>
            <w:r w:rsidRPr="004D283E">
              <w:rPr>
                <w:rFonts w:ascii="Arial" w:hAnsi="Arial" w:cs="Arial"/>
                <w:b/>
                <w:bCs/>
                <w:sz w:val="18"/>
                <w:szCs w:val="18"/>
              </w:rPr>
              <w:t>Druh obchodu:</w:t>
            </w:r>
          </w:p>
        </w:tc>
      </w:tr>
      <w:tr w:rsidR="000E4ECE" w:rsidRPr="002B2E75" w:rsidTr="00D951B7">
        <w:trPr>
          <w:trHeight w:val="284"/>
        </w:trPr>
        <w:tc>
          <w:tcPr>
            <w:tcW w:w="0" w:type="auto"/>
            <w:tcBorders>
              <w:top w:val="nil"/>
              <w:left w:val="nil"/>
              <w:bottom w:val="nil"/>
              <w:right w:val="nil"/>
            </w:tcBorders>
            <w:noWrap/>
            <w:vAlign w:val="bottom"/>
          </w:tcPr>
          <w:p w:rsidR="000E4ECE" w:rsidRPr="004D283E" w:rsidRDefault="000E4ECE" w:rsidP="009D70B5">
            <w:pPr>
              <w:rPr>
                <w:rFonts w:ascii="Arial" w:hAnsi="Arial" w:cs="Arial"/>
                <w:sz w:val="18"/>
                <w:szCs w:val="18"/>
              </w:rPr>
            </w:pPr>
            <w:r w:rsidRPr="004D283E">
              <w:rPr>
                <w:rFonts w:ascii="Arial" w:hAnsi="Arial" w:cs="Arial"/>
                <w:sz w:val="18"/>
                <w:szCs w:val="18"/>
              </w:rPr>
              <w:t>01</w:t>
            </w:r>
          </w:p>
        </w:tc>
        <w:tc>
          <w:tcPr>
            <w:tcW w:w="0" w:type="auto"/>
            <w:tcBorders>
              <w:top w:val="nil"/>
              <w:left w:val="nil"/>
              <w:bottom w:val="nil"/>
              <w:right w:val="nil"/>
            </w:tcBorders>
            <w:noWrap/>
            <w:vAlign w:val="bottom"/>
          </w:tcPr>
          <w:p w:rsidR="000E4ECE" w:rsidRPr="004D283E" w:rsidRDefault="000E4ECE" w:rsidP="009D70B5">
            <w:pPr>
              <w:rPr>
                <w:rFonts w:ascii="Arial" w:hAnsi="Arial" w:cs="Arial"/>
                <w:sz w:val="18"/>
                <w:szCs w:val="18"/>
              </w:rPr>
            </w:pPr>
            <w:r w:rsidRPr="004D283E">
              <w:rPr>
                <w:rFonts w:ascii="Arial" w:hAnsi="Arial" w:cs="Arial"/>
                <w:sz w:val="18"/>
                <w:szCs w:val="18"/>
              </w:rPr>
              <w:t>kúpa</w:t>
            </w:r>
          </w:p>
        </w:tc>
      </w:tr>
      <w:tr w:rsidR="000E4ECE" w:rsidRPr="002B2E75" w:rsidTr="00D951B7">
        <w:trPr>
          <w:trHeight w:val="284"/>
        </w:trPr>
        <w:tc>
          <w:tcPr>
            <w:tcW w:w="0" w:type="auto"/>
            <w:tcBorders>
              <w:top w:val="nil"/>
              <w:left w:val="nil"/>
              <w:bottom w:val="nil"/>
              <w:right w:val="nil"/>
            </w:tcBorders>
            <w:noWrap/>
            <w:vAlign w:val="bottom"/>
          </w:tcPr>
          <w:p w:rsidR="000E4ECE" w:rsidRPr="004D283E" w:rsidRDefault="000E4ECE" w:rsidP="009D70B5">
            <w:pPr>
              <w:rPr>
                <w:rFonts w:ascii="Arial" w:hAnsi="Arial" w:cs="Arial"/>
                <w:sz w:val="18"/>
                <w:szCs w:val="18"/>
              </w:rPr>
            </w:pPr>
            <w:r w:rsidRPr="004D283E">
              <w:rPr>
                <w:rFonts w:ascii="Arial" w:hAnsi="Arial" w:cs="Arial"/>
                <w:sz w:val="18"/>
                <w:szCs w:val="18"/>
              </w:rPr>
              <w:t>02</w:t>
            </w:r>
          </w:p>
        </w:tc>
        <w:tc>
          <w:tcPr>
            <w:tcW w:w="0" w:type="auto"/>
            <w:tcBorders>
              <w:top w:val="nil"/>
              <w:left w:val="nil"/>
              <w:bottom w:val="nil"/>
              <w:right w:val="nil"/>
            </w:tcBorders>
            <w:noWrap/>
            <w:vAlign w:val="bottom"/>
          </w:tcPr>
          <w:p w:rsidR="000E4ECE" w:rsidRPr="004D283E" w:rsidRDefault="000E4ECE" w:rsidP="009D70B5">
            <w:pPr>
              <w:rPr>
                <w:rFonts w:ascii="Arial" w:hAnsi="Arial" w:cs="Arial"/>
                <w:sz w:val="18"/>
                <w:szCs w:val="18"/>
              </w:rPr>
            </w:pPr>
            <w:r w:rsidRPr="004D283E">
              <w:rPr>
                <w:rFonts w:ascii="Arial" w:hAnsi="Arial" w:cs="Arial"/>
                <w:sz w:val="18"/>
                <w:szCs w:val="18"/>
              </w:rPr>
              <w:t>predaj</w:t>
            </w:r>
          </w:p>
        </w:tc>
      </w:tr>
      <w:tr w:rsidR="000E4ECE" w:rsidRPr="002B2E75" w:rsidTr="00D951B7">
        <w:trPr>
          <w:trHeight w:val="284"/>
        </w:trPr>
        <w:tc>
          <w:tcPr>
            <w:tcW w:w="0" w:type="auto"/>
            <w:tcBorders>
              <w:top w:val="nil"/>
              <w:left w:val="nil"/>
              <w:bottom w:val="nil"/>
              <w:right w:val="nil"/>
            </w:tcBorders>
            <w:noWrap/>
            <w:vAlign w:val="bottom"/>
          </w:tcPr>
          <w:p w:rsidR="000E4ECE" w:rsidRPr="004D283E" w:rsidRDefault="000E4ECE" w:rsidP="009D70B5">
            <w:pPr>
              <w:rPr>
                <w:rFonts w:ascii="Arial" w:hAnsi="Arial" w:cs="Arial"/>
                <w:sz w:val="18"/>
                <w:szCs w:val="18"/>
              </w:rPr>
            </w:pPr>
            <w:r w:rsidRPr="004D283E">
              <w:rPr>
                <w:rFonts w:ascii="Arial" w:hAnsi="Arial" w:cs="Arial"/>
                <w:sz w:val="18"/>
                <w:szCs w:val="18"/>
              </w:rPr>
              <w:t>03</w:t>
            </w:r>
          </w:p>
        </w:tc>
        <w:tc>
          <w:tcPr>
            <w:tcW w:w="0" w:type="auto"/>
            <w:tcBorders>
              <w:top w:val="nil"/>
              <w:left w:val="nil"/>
              <w:bottom w:val="nil"/>
              <w:right w:val="nil"/>
            </w:tcBorders>
            <w:noWrap/>
            <w:vAlign w:val="bottom"/>
          </w:tcPr>
          <w:p w:rsidR="000E4ECE" w:rsidRPr="004D283E" w:rsidRDefault="000E4ECE" w:rsidP="009D70B5">
            <w:pPr>
              <w:rPr>
                <w:rFonts w:ascii="Arial" w:hAnsi="Arial" w:cs="Arial"/>
                <w:sz w:val="18"/>
                <w:szCs w:val="18"/>
              </w:rPr>
            </w:pPr>
            <w:r w:rsidRPr="004D283E">
              <w:rPr>
                <w:rFonts w:ascii="Arial" w:hAnsi="Arial" w:cs="Arial"/>
                <w:sz w:val="18"/>
                <w:szCs w:val="18"/>
              </w:rPr>
              <w:t>poskytnutie služby</w:t>
            </w:r>
          </w:p>
        </w:tc>
      </w:tr>
      <w:tr w:rsidR="000E4ECE" w:rsidRPr="002B2E75" w:rsidTr="00D951B7">
        <w:trPr>
          <w:trHeight w:val="284"/>
        </w:trPr>
        <w:tc>
          <w:tcPr>
            <w:tcW w:w="0" w:type="auto"/>
            <w:tcBorders>
              <w:top w:val="nil"/>
              <w:left w:val="nil"/>
              <w:bottom w:val="nil"/>
              <w:right w:val="nil"/>
            </w:tcBorders>
            <w:noWrap/>
            <w:vAlign w:val="bottom"/>
          </w:tcPr>
          <w:p w:rsidR="000E4ECE" w:rsidRPr="004D283E" w:rsidRDefault="000E4ECE" w:rsidP="009D70B5">
            <w:pPr>
              <w:rPr>
                <w:rFonts w:ascii="Arial" w:hAnsi="Arial" w:cs="Arial"/>
                <w:sz w:val="18"/>
                <w:szCs w:val="18"/>
              </w:rPr>
            </w:pPr>
            <w:r w:rsidRPr="004D283E">
              <w:rPr>
                <w:rFonts w:ascii="Arial" w:hAnsi="Arial" w:cs="Arial"/>
                <w:sz w:val="18"/>
                <w:szCs w:val="18"/>
              </w:rPr>
              <w:t>08</w:t>
            </w:r>
          </w:p>
        </w:tc>
        <w:tc>
          <w:tcPr>
            <w:tcW w:w="0" w:type="auto"/>
            <w:tcBorders>
              <w:top w:val="nil"/>
              <w:left w:val="nil"/>
              <w:bottom w:val="nil"/>
              <w:right w:val="nil"/>
            </w:tcBorders>
            <w:noWrap/>
            <w:vAlign w:val="bottom"/>
          </w:tcPr>
          <w:p w:rsidR="000E4ECE" w:rsidRPr="004D283E" w:rsidRDefault="000E4ECE" w:rsidP="009D70B5">
            <w:pPr>
              <w:rPr>
                <w:rFonts w:ascii="Arial" w:hAnsi="Arial" w:cs="Arial"/>
                <w:sz w:val="18"/>
                <w:szCs w:val="18"/>
              </w:rPr>
            </w:pPr>
            <w:r w:rsidRPr="004D283E">
              <w:rPr>
                <w:rFonts w:ascii="Arial" w:hAnsi="Arial" w:cs="Arial"/>
                <w:sz w:val="18"/>
                <w:szCs w:val="18"/>
              </w:rPr>
              <w:t>úver, pôžička</w:t>
            </w:r>
          </w:p>
        </w:tc>
      </w:tr>
    </w:tbl>
    <w:p w:rsidR="00047613" w:rsidRDefault="00047613" w:rsidP="0066198E">
      <w:pPr>
        <w:pStyle w:val="odstavec"/>
      </w:pPr>
    </w:p>
    <w:p w:rsidR="00ED1B4E" w:rsidRDefault="00ED1B4E" w:rsidP="00FE38A2">
      <w:pPr>
        <w:pStyle w:val="odstavec"/>
        <w:ind w:left="0"/>
      </w:pPr>
    </w:p>
    <w:p w:rsidR="00711BB6" w:rsidRDefault="00711BB6">
      <w:pPr>
        <w:rPr>
          <w:rFonts w:ascii="Arial" w:hAnsi="Arial" w:cs="Arial"/>
          <w:bCs/>
          <w:iCs/>
          <w:sz w:val="20"/>
          <w:szCs w:val="20"/>
        </w:rPr>
      </w:pPr>
    </w:p>
    <w:p w:rsidR="00047613" w:rsidRDefault="000E4ECE" w:rsidP="0066198E">
      <w:pPr>
        <w:pStyle w:val="odstavec"/>
      </w:pPr>
      <w:r w:rsidRPr="002E444B">
        <w:t>Vybrané aktíva a</w:t>
      </w:r>
      <w:r>
        <w:t> </w:t>
      </w:r>
      <w:r w:rsidRPr="002E444B">
        <w:t>pasíva vyplývajúce z</w:t>
      </w:r>
      <w:r>
        <w:t> </w:t>
      </w:r>
      <w:r w:rsidRPr="002E444B">
        <w:t>transakcií so spriaznenými osobami sú uvedené v</w:t>
      </w:r>
      <w:r>
        <w:t> </w:t>
      </w:r>
      <w:r w:rsidRPr="002E444B">
        <w:t>nasledujúcej tabuľke (v EUR):</w:t>
      </w:r>
    </w:p>
    <w:p w:rsidR="00047613" w:rsidRDefault="000E4ECE" w:rsidP="0066198E">
      <w:pPr>
        <w:pStyle w:val="odstavec"/>
      </w:pPr>
      <w:bookmarkStart w:id="76" w:name="FWT_transaction_with_RP_3"/>
      <w:r>
        <w:t xml:space="preserve"> </w:t>
      </w:r>
    </w:p>
    <w:tbl>
      <w:tblPr>
        <w:tblW w:w="9240"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040"/>
        <w:gridCol w:w="2600"/>
        <w:gridCol w:w="2600"/>
      </w:tblGrid>
      <w:tr w:rsidR="000E4ECE" w:rsidRPr="00D36807" w:rsidTr="009779C2">
        <w:trPr>
          <w:trHeight w:val="720"/>
        </w:trPr>
        <w:tc>
          <w:tcPr>
            <w:tcW w:w="4040" w:type="dxa"/>
            <w:vAlign w:val="bottom"/>
          </w:tcPr>
          <w:p w:rsidR="000E4ECE" w:rsidRPr="00D36807" w:rsidRDefault="000E4ECE" w:rsidP="00D36807">
            <w:pPr>
              <w:rPr>
                <w:rFonts w:ascii="Arial" w:hAnsi="Arial" w:cs="Arial"/>
                <w:sz w:val="18"/>
                <w:szCs w:val="18"/>
              </w:rPr>
            </w:pPr>
          </w:p>
        </w:tc>
        <w:tc>
          <w:tcPr>
            <w:tcW w:w="2600" w:type="dxa"/>
            <w:vAlign w:val="center"/>
          </w:tcPr>
          <w:p w:rsidR="000E4ECE" w:rsidRPr="00D36807" w:rsidRDefault="000E4ECE" w:rsidP="00D36807">
            <w:pPr>
              <w:jc w:val="center"/>
              <w:rPr>
                <w:rFonts w:ascii="Arial" w:hAnsi="Arial" w:cs="Arial"/>
                <w:b/>
                <w:bCs/>
                <w:sz w:val="18"/>
                <w:szCs w:val="18"/>
              </w:rPr>
            </w:pPr>
            <w:r w:rsidRPr="00D36807">
              <w:rPr>
                <w:rFonts w:ascii="Arial" w:hAnsi="Arial" w:cs="Arial"/>
                <w:b/>
                <w:bCs/>
                <w:sz w:val="18"/>
                <w:szCs w:val="18"/>
              </w:rPr>
              <w:t>Bežné účtovné obdobie</w:t>
            </w:r>
          </w:p>
        </w:tc>
        <w:tc>
          <w:tcPr>
            <w:tcW w:w="2600" w:type="dxa"/>
            <w:vAlign w:val="center"/>
          </w:tcPr>
          <w:p w:rsidR="000E4ECE" w:rsidRPr="00D36807" w:rsidRDefault="000E4ECE" w:rsidP="00D36807">
            <w:pPr>
              <w:jc w:val="center"/>
              <w:rPr>
                <w:rFonts w:ascii="Arial" w:hAnsi="Arial" w:cs="Arial"/>
                <w:b/>
                <w:bCs/>
                <w:sz w:val="18"/>
                <w:szCs w:val="18"/>
              </w:rPr>
            </w:pPr>
            <w:r w:rsidRPr="00D36807">
              <w:rPr>
                <w:rFonts w:ascii="Arial" w:hAnsi="Arial" w:cs="Arial"/>
                <w:b/>
                <w:bCs/>
                <w:sz w:val="18"/>
                <w:szCs w:val="18"/>
              </w:rPr>
              <w:t xml:space="preserve">Bezprostredne predchádzajúce účtovné obdobie       </w:t>
            </w:r>
          </w:p>
        </w:tc>
      </w:tr>
      <w:tr w:rsidR="000E4ECE" w:rsidRPr="00D36807" w:rsidTr="009779C2">
        <w:trPr>
          <w:trHeight w:val="240"/>
        </w:trPr>
        <w:tc>
          <w:tcPr>
            <w:tcW w:w="4040" w:type="dxa"/>
            <w:vAlign w:val="bottom"/>
          </w:tcPr>
          <w:p w:rsidR="000E4ECE" w:rsidRPr="00D36807" w:rsidRDefault="000E4ECE" w:rsidP="00D36807">
            <w:pPr>
              <w:rPr>
                <w:rFonts w:ascii="Arial" w:hAnsi="Arial" w:cs="Arial"/>
                <w:sz w:val="18"/>
                <w:szCs w:val="18"/>
              </w:rPr>
            </w:pPr>
          </w:p>
        </w:tc>
        <w:tc>
          <w:tcPr>
            <w:tcW w:w="2600" w:type="dxa"/>
            <w:vAlign w:val="bottom"/>
          </w:tcPr>
          <w:p w:rsidR="000E4ECE" w:rsidRPr="00D36807" w:rsidRDefault="000E4ECE" w:rsidP="00D36807">
            <w:pPr>
              <w:jc w:val="right"/>
              <w:rPr>
                <w:rFonts w:ascii="Arial" w:hAnsi="Arial" w:cs="Arial"/>
                <w:b/>
                <w:bCs/>
                <w:sz w:val="18"/>
                <w:szCs w:val="18"/>
              </w:rPr>
            </w:pPr>
          </w:p>
        </w:tc>
        <w:tc>
          <w:tcPr>
            <w:tcW w:w="2600" w:type="dxa"/>
            <w:vAlign w:val="bottom"/>
          </w:tcPr>
          <w:p w:rsidR="000E4ECE" w:rsidRPr="00D36807" w:rsidRDefault="000E4ECE" w:rsidP="00D36807">
            <w:pPr>
              <w:jc w:val="right"/>
              <w:rPr>
                <w:rFonts w:ascii="Arial" w:hAnsi="Arial" w:cs="Arial"/>
                <w:sz w:val="18"/>
                <w:szCs w:val="18"/>
              </w:rPr>
            </w:pPr>
          </w:p>
        </w:tc>
      </w:tr>
      <w:tr w:rsidR="0009589E" w:rsidRPr="00D36807" w:rsidTr="009779C2">
        <w:trPr>
          <w:trHeight w:val="240"/>
        </w:trPr>
        <w:tc>
          <w:tcPr>
            <w:tcW w:w="4040" w:type="dxa"/>
            <w:vAlign w:val="bottom"/>
          </w:tcPr>
          <w:p w:rsidR="0009589E" w:rsidRPr="00D36807" w:rsidRDefault="0009589E" w:rsidP="00585F14">
            <w:pPr>
              <w:rPr>
                <w:rFonts w:ascii="Arial" w:hAnsi="Arial" w:cs="Arial"/>
                <w:sz w:val="18"/>
                <w:szCs w:val="18"/>
              </w:rPr>
            </w:pPr>
            <w:r w:rsidRPr="00D36807">
              <w:rPr>
                <w:rFonts w:ascii="Arial" w:hAnsi="Arial" w:cs="Arial"/>
                <w:sz w:val="18"/>
                <w:szCs w:val="18"/>
              </w:rPr>
              <w:t>Pohľadávky z obchodného styku</w:t>
            </w:r>
            <w:r>
              <w:rPr>
                <w:rFonts w:ascii="Arial" w:hAnsi="Arial" w:cs="Arial"/>
                <w:sz w:val="18"/>
                <w:szCs w:val="18"/>
              </w:rPr>
              <w:t xml:space="preserve"> </w:t>
            </w:r>
            <w:r w:rsidRPr="00BF793B">
              <w:rPr>
                <w:rFonts w:ascii="Arial" w:hAnsi="Arial" w:cs="Arial"/>
                <w:sz w:val="18"/>
                <w:szCs w:val="18"/>
              </w:rPr>
              <w:t>(o</w:t>
            </w:r>
            <w:r w:rsidRPr="00DD3CF1">
              <w:rPr>
                <w:rFonts w:ascii="Arial" w:hAnsi="Arial" w:cs="Arial"/>
                <w:sz w:val="18"/>
                <w:szCs w:val="18"/>
              </w:rPr>
              <w:t>statné spriaznené spoločnosti</w:t>
            </w:r>
            <w:r w:rsidRPr="00BF793B">
              <w:rPr>
                <w:rFonts w:ascii="Arial" w:hAnsi="Arial" w:cs="Arial"/>
                <w:sz w:val="18"/>
                <w:szCs w:val="18"/>
              </w:rPr>
              <w:t>)</w:t>
            </w:r>
          </w:p>
        </w:tc>
        <w:tc>
          <w:tcPr>
            <w:tcW w:w="2600" w:type="dxa"/>
            <w:noWrap/>
            <w:vAlign w:val="bottom"/>
          </w:tcPr>
          <w:p w:rsidR="0009589E" w:rsidRPr="00D36807" w:rsidRDefault="007111EF" w:rsidP="00FE38A2">
            <w:pPr>
              <w:jc w:val="right"/>
              <w:rPr>
                <w:rFonts w:ascii="Arial" w:hAnsi="Arial" w:cs="Arial"/>
                <w:sz w:val="18"/>
                <w:szCs w:val="18"/>
              </w:rPr>
            </w:pPr>
            <w:r>
              <w:rPr>
                <w:rFonts w:ascii="Arial" w:hAnsi="Arial" w:cs="Arial"/>
                <w:sz w:val="18"/>
                <w:szCs w:val="18"/>
              </w:rPr>
              <w:t>1</w:t>
            </w:r>
            <w:r w:rsidR="00FE38A2">
              <w:rPr>
                <w:rFonts w:ascii="Arial" w:hAnsi="Arial" w:cs="Arial"/>
                <w:sz w:val="18"/>
                <w:szCs w:val="18"/>
              </w:rPr>
              <w:t>14 586</w:t>
            </w:r>
          </w:p>
        </w:tc>
        <w:tc>
          <w:tcPr>
            <w:tcW w:w="2600" w:type="dxa"/>
            <w:noWrap/>
            <w:vAlign w:val="bottom"/>
          </w:tcPr>
          <w:p w:rsidR="0009589E" w:rsidRPr="00D36807" w:rsidRDefault="0009589E" w:rsidP="001B3C20">
            <w:pPr>
              <w:jc w:val="right"/>
              <w:rPr>
                <w:rFonts w:ascii="Arial" w:hAnsi="Arial" w:cs="Arial"/>
                <w:sz w:val="18"/>
                <w:szCs w:val="18"/>
              </w:rPr>
            </w:pPr>
            <w:r>
              <w:rPr>
                <w:rFonts w:ascii="Arial" w:hAnsi="Arial" w:cs="Arial"/>
                <w:sz w:val="18"/>
                <w:szCs w:val="18"/>
              </w:rPr>
              <w:t>396 305</w:t>
            </w:r>
          </w:p>
        </w:tc>
      </w:tr>
      <w:tr w:rsidR="00FE38A2" w:rsidRPr="00D36807" w:rsidTr="009779C2">
        <w:trPr>
          <w:trHeight w:val="240"/>
        </w:trPr>
        <w:tc>
          <w:tcPr>
            <w:tcW w:w="4040" w:type="dxa"/>
            <w:vAlign w:val="bottom"/>
          </w:tcPr>
          <w:p w:rsidR="00FE38A2" w:rsidRDefault="00FE38A2" w:rsidP="00FE38A2">
            <w:pPr>
              <w:rPr>
                <w:rFonts w:ascii="Arial" w:hAnsi="Arial" w:cs="Arial"/>
                <w:sz w:val="18"/>
                <w:szCs w:val="18"/>
              </w:rPr>
            </w:pPr>
            <w:r>
              <w:rPr>
                <w:rFonts w:ascii="Arial" w:hAnsi="Arial" w:cs="Arial"/>
                <w:sz w:val="18"/>
                <w:szCs w:val="18"/>
              </w:rPr>
              <w:t>Ostatné dlhodobé p</w:t>
            </w:r>
            <w:r w:rsidRPr="00D36807">
              <w:rPr>
                <w:rFonts w:ascii="Arial" w:hAnsi="Arial" w:cs="Arial"/>
                <w:sz w:val="18"/>
                <w:szCs w:val="18"/>
              </w:rPr>
              <w:t>ohľadávky</w:t>
            </w:r>
            <w:r w:rsidRPr="00DD3CF1">
              <w:rPr>
                <w:rFonts w:ascii="Arial" w:hAnsi="Arial" w:cs="Arial"/>
                <w:sz w:val="18"/>
                <w:szCs w:val="18"/>
              </w:rPr>
              <w:t xml:space="preserve"> (materská spoločnosť)</w:t>
            </w:r>
          </w:p>
        </w:tc>
        <w:tc>
          <w:tcPr>
            <w:tcW w:w="2600" w:type="dxa"/>
            <w:noWrap/>
            <w:vAlign w:val="bottom"/>
          </w:tcPr>
          <w:p w:rsidR="00FE38A2" w:rsidRPr="00291C24" w:rsidRDefault="00FE38A2" w:rsidP="00FE38A2">
            <w:pPr>
              <w:jc w:val="right"/>
              <w:rPr>
                <w:rFonts w:ascii="Arial" w:hAnsi="Arial" w:cs="Arial"/>
                <w:sz w:val="18"/>
                <w:szCs w:val="18"/>
                <w:lang w:val="en-US"/>
              </w:rPr>
            </w:pPr>
            <w:r>
              <w:rPr>
                <w:rFonts w:ascii="Arial" w:hAnsi="Arial" w:cs="Arial"/>
                <w:sz w:val="18"/>
                <w:szCs w:val="18"/>
                <w:lang w:val="en-US"/>
              </w:rPr>
              <w:t>3 700 000</w:t>
            </w:r>
          </w:p>
        </w:tc>
        <w:tc>
          <w:tcPr>
            <w:tcW w:w="2600" w:type="dxa"/>
            <w:noWrap/>
            <w:vAlign w:val="bottom"/>
          </w:tcPr>
          <w:p w:rsidR="00FE38A2" w:rsidRPr="00291C24" w:rsidRDefault="00FE38A2" w:rsidP="00FE38A2">
            <w:pPr>
              <w:jc w:val="right"/>
              <w:rPr>
                <w:rFonts w:ascii="Arial" w:hAnsi="Arial" w:cs="Arial"/>
                <w:sz w:val="18"/>
                <w:szCs w:val="18"/>
                <w:lang w:val="en-US"/>
              </w:rPr>
            </w:pPr>
            <w:r>
              <w:rPr>
                <w:rFonts w:ascii="Arial" w:hAnsi="Arial" w:cs="Arial"/>
                <w:sz w:val="18"/>
                <w:szCs w:val="18"/>
                <w:lang w:val="en-US"/>
              </w:rPr>
              <w:t>0</w:t>
            </w:r>
          </w:p>
        </w:tc>
      </w:tr>
      <w:tr w:rsidR="00FE38A2" w:rsidRPr="00D36807" w:rsidTr="009779C2">
        <w:trPr>
          <w:trHeight w:val="240"/>
        </w:trPr>
        <w:tc>
          <w:tcPr>
            <w:tcW w:w="4040" w:type="dxa"/>
            <w:vAlign w:val="bottom"/>
          </w:tcPr>
          <w:p w:rsidR="00FE38A2" w:rsidRPr="00BF793B" w:rsidRDefault="00FE38A2" w:rsidP="00FE38A2">
            <w:pPr>
              <w:rPr>
                <w:rFonts w:ascii="Arial" w:hAnsi="Arial" w:cs="Arial"/>
                <w:sz w:val="18"/>
                <w:szCs w:val="18"/>
              </w:rPr>
            </w:pPr>
            <w:r>
              <w:rPr>
                <w:rFonts w:ascii="Arial" w:hAnsi="Arial" w:cs="Arial"/>
                <w:sz w:val="18"/>
                <w:szCs w:val="18"/>
              </w:rPr>
              <w:t>Z</w:t>
            </w:r>
            <w:r w:rsidRPr="00DD3CF1">
              <w:rPr>
                <w:rFonts w:ascii="Arial" w:hAnsi="Arial" w:cs="Arial"/>
                <w:sz w:val="18"/>
                <w:szCs w:val="18"/>
              </w:rPr>
              <w:t xml:space="preserve">áväzky z obchodného styku </w:t>
            </w:r>
            <w:r w:rsidRPr="00BF793B">
              <w:rPr>
                <w:rFonts w:ascii="Arial" w:hAnsi="Arial" w:cs="Arial"/>
                <w:sz w:val="18"/>
                <w:szCs w:val="18"/>
              </w:rPr>
              <w:t>(o</w:t>
            </w:r>
            <w:r w:rsidRPr="00DD3CF1">
              <w:rPr>
                <w:rFonts w:ascii="Arial" w:hAnsi="Arial" w:cs="Arial"/>
                <w:sz w:val="18"/>
                <w:szCs w:val="18"/>
              </w:rPr>
              <w:t>statné spriaznené spoločnosti</w:t>
            </w:r>
            <w:r w:rsidRPr="00BF793B">
              <w:rPr>
                <w:rFonts w:ascii="Arial" w:hAnsi="Arial" w:cs="Arial"/>
                <w:sz w:val="18"/>
                <w:szCs w:val="18"/>
              </w:rPr>
              <w:t>)</w:t>
            </w:r>
          </w:p>
        </w:tc>
        <w:tc>
          <w:tcPr>
            <w:tcW w:w="2600" w:type="dxa"/>
            <w:noWrap/>
            <w:vAlign w:val="bottom"/>
          </w:tcPr>
          <w:p w:rsidR="00FE38A2" w:rsidRPr="00D36807" w:rsidRDefault="00FE38A2" w:rsidP="00FE38A2">
            <w:pPr>
              <w:jc w:val="right"/>
              <w:rPr>
                <w:rFonts w:ascii="Arial" w:hAnsi="Arial" w:cs="Arial"/>
                <w:sz w:val="18"/>
                <w:szCs w:val="18"/>
              </w:rPr>
            </w:pPr>
            <w:r>
              <w:rPr>
                <w:rFonts w:ascii="Arial" w:hAnsi="Arial" w:cs="Arial"/>
                <w:sz w:val="18"/>
                <w:szCs w:val="18"/>
              </w:rPr>
              <w:t>1 655 556</w:t>
            </w:r>
          </w:p>
        </w:tc>
        <w:tc>
          <w:tcPr>
            <w:tcW w:w="2600" w:type="dxa"/>
            <w:noWrap/>
            <w:vAlign w:val="bottom"/>
          </w:tcPr>
          <w:p w:rsidR="00FE38A2" w:rsidRPr="00D36807" w:rsidRDefault="00FE38A2" w:rsidP="00FE38A2">
            <w:pPr>
              <w:jc w:val="right"/>
              <w:rPr>
                <w:rFonts w:ascii="Arial" w:hAnsi="Arial" w:cs="Arial"/>
                <w:sz w:val="18"/>
                <w:szCs w:val="18"/>
              </w:rPr>
            </w:pPr>
            <w:r>
              <w:rPr>
                <w:rFonts w:ascii="Arial" w:hAnsi="Arial" w:cs="Arial"/>
                <w:sz w:val="18"/>
                <w:szCs w:val="18"/>
              </w:rPr>
              <w:t xml:space="preserve"> 751 458</w:t>
            </w:r>
          </w:p>
        </w:tc>
      </w:tr>
      <w:tr w:rsidR="00FE38A2" w:rsidRPr="00D36807" w:rsidTr="009779C2">
        <w:trPr>
          <w:trHeight w:val="240"/>
        </w:trPr>
        <w:tc>
          <w:tcPr>
            <w:tcW w:w="4040" w:type="dxa"/>
            <w:vAlign w:val="bottom"/>
          </w:tcPr>
          <w:p w:rsidR="00FE38A2" w:rsidRPr="00DD3CF1" w:rsidRDefault="00FE38A2" w:rsidP="00FE38A2">
            <w:pPr>
              <w:rPr>
                <w:rFonts w:ascii="Arial" w:hAnsi="Arial" w:cs="Arial"/>
                <w:sz w:val="18"/>
                <w:szCs w:val="18"/>
              </w:rPr>
            </w:pPr>
            <w:r w:rsidRPr="00DD3CF1">
              <w:rPr>
                <w:rFonts w:ascii="Arial" w:hAnsi="Arial" w:cs="Arial"/>
                <w:sz w:val="18"/>
                <w:szCs w:val="18"/>
              </w:rPr>
              <w:t>Záväzky z obchodného styku (materská spoločnosť)</w:t>
            </w:r>
          </w:p>
        </w:tc>
        <w:tc>
          <w:tcPr>
            <w:tcW w:w="2600" w:type="dxa"/>
            <w:noWrap/>
            <w:vAlign w:val="bottom"/>
          </w:tcPr>
          <w:p w:rsidR="00FE38A2" w:rsidRDefault="00FE38A2" w:rsidP="00FE38A2">
            <w:pPr>
              <w:jc w:val="right"/>
              <w:rPr>
                <w:rFonts w:ascii="Arial" w:hAnsi="Arial" w:cs="Arial"/>
                <w:sz w:val="18"/>
                <w:szCs w:val="18"/>
              </w:rPr>
            </w:pPr>
            <w:r>
              <w:rPr>
                <w:rFonts w:ascii="Arial" w:hAnsi="Arial" w:cs="Arial"/>
                <w:sz w:val="18"/>
                <w:szCs w:val="18"/>
              </w:rPr>
              <w:t>10 008</w:t>
            </w:r>
          </w:p>
        </w:tc>
        <w:tc>
          <w:tcPr>
            <w:tcW w:w="2600" w:type="dxa"/>
            <w:noWrap/>
            <w:vAlign w:val="bottom"/>
          </w:tcPr>
          <w:p w:rsidR="00FE38A2" w:rsidRDefault="00FE38A2" w:rsidP="00FE38A2">
            <w:pPr>
              <w:jc w:val="right"/>
              <w:rPr>
                <w:rFonts w:ascii="Arial" w:hAnsi="Arial" w:cs="Arial"/>
                <w:sz w:val="18"/>
                <w:szCs w:val="18"/>
              </w:rPr>
            </w:pPr>
            <w:r>
              <w:rPr>
                <w:rFonts w:ascii="Arial" w:hAnsi="Arial" w:cs="Arial"/>
                <w:sz w:val="18"/>
                <w:szCs w:val="18"/>
              </w:rPr>
              <w:t>60 915</w:t>
            </w:r>
          </w:p>
        </w:tc>
      </w:tr>
      <w:tr w:rsidR="00FE38A2" w:rsidRPr="00D36807" w:rsidTr="009779C2">
        <w:trPr>
          <w:trHeight w:val="240"/>
        </w:trPr>
        <w:tc>
          <w:tcPr>
            <w:tcW w:w="4040" w:type="dxa"/>
            <w:vAlign w:val="bottom"/>
          </w:tcPr>
          <w:p w:rsidR="00FE38A2" w:rsidRDefault="00FE38A2" w:rsidP="00FE38A2">
            <w:pPr>
              <w:rPr>
                <w:rFonts w:ascii="Arial" w:hAnsi="Arial" w:cs="Arial"/>
                <w:sz w:val="18"/>
                <w:szCs w:val="18"/>
              </w:rPr>
            </w:pPr>
            <w:r>
              <w:rPr>
                <w:rFonts w:ascii="Arial" w:hAnsi="Arial" w:cs="Arial"/>
                <w:sz w:val="18"/>
                <w:szCs w:val="18"/>
              </w:rPr>
              <w:t xml:space="preserve">Nákup materiálu na sklade </w:t>
            </w:r>
            <w:r w:rsidRPr="00BF793B">
              <w:rPr>
                <w:rFonts w:ascii="Arial" w:hAnsi="Arial" w:cs="Arial"/>
                <w:sz w:val="18"/>
                <w:szCs w:val="18"/>
              </w:rPr>
              <w:t>(o</w:t>
            </w:r>
            <w:r w:rsidRPr="00DD3CF1">
              <w:rPr>
                <w:rFonts w:ascii="Arial" w:hAnsi="Arial" w:cs="Arial"/>
                <w:sz w:val="18"/>
                <w:szCs w:val="18"/>
              </w:rPr>
              <w:t>statné spriaznené spoločnosti</w:t>
            </w:r>
            <w:r w:rsidRPr="00BF793B">
              <w:rPr>
                <w:rFonts w:ascii="Arial" w:hAnsi="Arial" w:cs="Arial"/>
                <w:sz w:val="18"/>
                <w:szCs w:val="18"/>
              </w:rPr>
              <w:t>)</w:t>
            </w:r>
          </w:p>
        </w:tc>
        <w:tc>
          <w:tcPr>
            <w:tcW w:w="2600" w:type="dxa"/>
            <w:noWrap/>
            <w:vAlign w:val="bottom"/>
          </w:tcPr>
          <w:p w:rsidR="00FE38A2" w:rsidRDefault="00FE38A2" w:rsidP="00FE38A2">
            <w:pPr>
              <w:jc w:val="right"/>
              <w:rPr>
                <w:rFonts w:ascii="Arial" w:hAnsi="Arial" w:cs="Arial"/>
                <w:sz w:val="18"/>
                <w:szCs w:val="18"/>
              </w:rPr>
            </w:pPr>
            <w:r>
              <w:rPr>
                <w:rFonts w:ascii="Arial" w:hAnsi="Arial" w:cs="Arial"/>
                <w:sz w:val="18"/>
                <w:szCs w:val="18"/>
              </w:rPr>
              <w:t>148 896</w:t>
            </w:r>
          </w:p>
        </w:tc>
        <w:tc>
          <w:tcPr>
            <w:tcW w:w="2600" w:type="dxa"/>
            <w:noWrap/>
            <w:vAlign w:val="bottom"/>
          </w:tcPr>
          <w:p w:rsidR="00FE38A2" w:rsidRDefault="00FE38A2" w:rsidP="00FE38A2">
            <w:pPr>
              <w:jc w:val="right"/>
              <w:rPr>
                <w:rFonts w:ascii="Arial" w:hAnsi="Arial" w:cs="Arial"/>
                <w:sz w:val="18"/>
                <w:szCs w:val="18"/>
              </w:rPr>
            </w:pPr>
            <w:r>
              <w:rPr>
                <w:rFonts w:ascii="Arial" w:hAnsi="Arial" w:cs="Arial"/>
                <w:sz w:val="18"/>
                <w:szCs w:val="18"/>
              </w:rPr>
              <w:t>110 398</w:t>
            </w:r>
          </w:p>
        </w:tc>
      </w:tr>
      <w:tr w:rsidR="00FE38A2" w:rsidRPr="00D36807" w:rsidTr="009779C2">
        <w:trPr>
          <w:trHeight w:val="240"/>
        </w:trPr>
        <w:tc>
          <w:tcPr>
            <w:tcW w:w="4040" w:type="dxa"/>
            <w:vAlign w:val="bottom"/>
          </w:tcPr>
          <w:p w:rsidR="00FE38A2" w:rsidRDefault="00FE38A2" w:rsidP="00FE38A2">
            <w:pPr>
              <w:rPr>
                <w:rFonts w:ascii="Arial" w:hAnsi="Arial" w:cs="Arial"/>
                <w:sz w:val="18"/>
                <w:szCs w:val="18"/>
              </w:rPr>
            </w:pPr>
            <w:r>
              <w:rPr>
                <w:rFonts w:ascii="Arial" w:hAnsi="Arial" w:cs="Arial"/>
                <w:sz w:val="18"/>
                <w:szCs w:val="18"/>
              </w:rPr>
              <w:t>Ostatné dlhodobé záväzky</w:t>
            </w:r>
            <w:r w:rsidRPr="00DD3CF1">
              <w:rPr>
                <w:rFonts w:ascii="Arial" w:hAnsi="Arial" w:cs="Arial"/>
                <w:sz w:val="18"/>
                <w:szCs w:val="18"/>
              </w:rPr>
              <w:t xml:space="preserve"> (materská spoločnosť)</w:t>
            </w:r>
          </w:p>
        </w:tc>
        <w:tc>
          <w:tcPr>
            <w:tcW w:w="2600" w:type="dxa"/>
            <w:noWrap/>
            <w:vAlign w:val="bottom"/>
          </w:tcPr>
          <w:p w:rsidR="00FE38A2" w:rsidRPr="00291C24" w:rsidRDefault="00FE38A2" w:rsidP="00FE38A2">
            <w:pPr>
              <w:jc w:val="right"/>
              <w:rPr>
                <w:rFonts w:ascii="Arial" w:hAnsi="Arial" w:cs="Arial"/>
                <w:sz w:val="18"/>
                <w:szCs w:val="18"/>
                <w:lang w:val="en-US"/>
              </w:rPr>
            </w:pPr>
            <w:r>
              <w:rPr>
                <w:rFonts w:ascii="Arial" w:hAnsi="Arial" w:cs="Arial"/>
                <w:sz w:val="18"/>
                <w:szCs w:val="18"/>
                <w:lang w:val="en-US"/>
              </w:rPr>
              <w:t>0</w:t>
            </w:r>
          </w:p>
        </w:tc>
        <w:tc>
          <w:tcPr>
            <w:tcW w:w="2600" w:type="dxa"/>
            <w:noWrap/>
            <w:vAlign w:val="bottom"/>
          </w:tcPr>
          <w:p w:rsidR="00FE38A2" w:rsidRPr="00291C24" w:rsidRDefault="00FE38A2" w:rsidP="00FE38A2">
            <w:pPr>
              <w:jc w:val="right"/>
              <w:rPr>
                <w:rFonts w:ascii="Arial" w:hAnsi="Arial" w:cs="Arial"/>
                <w:sz w:val="18"/>
                <w:szCs w:val="18"/>
                <w:lang w:val="en-US"/>
              </w:rPr>
            </w:pPr>
            <w:r>
              <w:rPr>
                <w:rFonts w:ascii="Arial" w:hAnsi="Arial" w:cs="Arial"/>
                <w:sz w:val="18"/>
                <w:szCs w:val="18"/>
                <w:lang w:val="en-US"/>
              </w:rPr>
              <w:t>15 300 000</w:t>
            </w:r>
          </w:p>
        </w:tc>
      </w:tr>
    </w:tbl>
    <w:p w:rsidR="00152BA8" w:rsidRDefault="00152BA8" w:rsidP="0066198E">
      <w:pPr>
        <w:pStyle w:val="odstavec"/>
      </w:pPr>
    </w:p>
    <w:p w:rsidR="00E0766A" w:rsidRDefault="00E0766A" w:rsidP="0066198E">
      <w:pPr>
        <w:pStyle w:val="odstavec"/>
      </w:pPr>
    </w:p>
    <w:p w:rsidR="004154D0" w:rsidRDefault="004154D0" w:rsidP="0066198E">
      <w:pPr>
        <w:pStyle w:val="odstavec"/>
      </w:pPr>
    </w:p>
    <w:p w:rsidR="004154D0" w:rsidRDefault="004154D0" w:rsidP="0066198E">
      <w:pPr>
        <w:pStyle w:val="odstavec"/>
      </w:pPr>
    </w:p>
    <w:bookmarkEnd w:id="76"/>
    <w:p w:rsidR="000E4ECE" w:rsidRDefault="000E4ECE" w:rsidP="00E85A97">
      <w:pPr>
        <w:pStyle w:val="ListParagraph"/>
        <w:numPr>
          <w:ilvl w:val="0"/>
          <w:numId w:val="11"/>
        </w:numPr>
        <w:rPr>
          <w:rFonts w:ascii="Arial" w:hAnsi="Arial" w:cs="Arial"/>
          <w:b/>
          <w:bCs/>
          <w:kern w:val="32"/>
          <w:sz w:val="20"/>
          <w:szCs w:val="20"/>
        </w:rPr>
      </w:pPr>
      <w:r w:rsidRPr="00E85A97">
        <w:rPr>
          <w:rFonts w:ascii="Arial" w:hAnsi="Arial" w:cs="Arial"/>
          <w:b/>
          <w:bCs/>
          <w:kern w:val="32"/>
          <w:sz w:val="20"/>
          <w:szCs w:val="20"/>
        </w:rPr>
        <w:t>SKUTOČNOSTI, KTORÉ NASTALI PO DNI, KU KTORÉMU SA ZOSTAVUJE ÚČTOVNÁ ZÁVIERKA, DO DŇA JEJ ZOSTAVENIA</w:t>
      </w:r>
    </w:p>
    <w:p w:rsidR="00E85A97" w:rsidRPr="00E85A97" w:rsidRDefault="00E85A97" w:rsidP="00E85A97">
      <w:pPr>
        <w:ind w:left="-3"/>
        <w:rPr>
          <w:rFonts w:ascii="Arial" w:hAnsi="Arial" w:cs="Arial"/>
          <w:b/>
          <w:bCs/>
          <w:kern w:val="32"/>
          <w:sz w:val="20"/>
          <w:szCs w:val="20"/>
        </w:rPr>
      </w:pPr>
    </w:p>
    <w:p w:rsidR="000E4ECE" w:rsidRDefault="00C449E3" w:rsidP="0066198E">
      <w:pPr>
        <w:pStyle w:val="odstavec"/>
      </w:pPr>
      <w:r>
        <w:t>Po 31. decembri 201</w:t>
      </w:r>
      <w:r w:rsidR="00271DA7">
        <w:t>8</w:t>
      </w:r>
      <w:r w:rsidR="000E4ECE" w:rsidRPr="00E63C40">
        <w:t xml:space="preserve"> </w:t>
      </w:r>
      <w:r w:rsidR="000E4ECE" w:rsidRPr="002A5C58">
        <w:t>nenastali</w:t>
      </w:r>
      <w:r w:rsidR="000E4ECE" w:rsidRPr="00E63C40">
        <w:t xml:space="preserve"> také udalosti, ktoré by si vyžadovali zverejnenie alebo vykázanie</w:t>
      </w:r>
      <w:r>
        <w:t xml:space="preserve"> v účtovnej závierke za rok 201</w:t>
      </w:r>
      <w:r w:rsidR="00271DA7">
        <w:t>8</w:t>
      </w:r>
      <w:r w:rsidR="00FC3DF4">
        <w:t>.</w:t>
      </w:r>
    </w:p>
    <w:p w:rsidR="00E0766A" w:rsidRDefault="00E0766A" w:rsidP="0066198E">
      <w:pPr>
        <w:pStyle w:val="odstavec"/>
      </w:pPr>
    </w:p>
    <w:p w:rsidR="000E4ECE" w:rsidRDefault="00E0766A" w:rsidP="001E4640">
      <w:pPr>
        <w:pStyle w:val="Heading1"/>
        <w:keepNext w:val="0"/>
        <w:numPr>
          <w:ilvl w:val="0"/>
          <w:numId w:val="11"/>
        </w:numPr>
        <w:suppressAutoHyphens/>
        <w:ind w:left="419"/>
        <w:rPr>
          <w:rFonts w:ascii="Arial" w:hAnsi="Arial"/>
        </w:rPr>
      </w:pPr>
      <w:r>
        <w:rPr>
          <w:rFonts w:ascii="Arial" w:hAnsi="Arial"/>
        </w:rPr>
        <w:t>P</w:t>
      </w:r>
      <w:r w:rsidR="00AC1079">
        <w:rPr>
          <w:rFonts w:ascii="Arial" w:hAnsi="Arial"/>
        </w:rPr>
        <w:t>REHĽAD PEŇAŽNÝCH TOKOV</w:t>
      </w:r>
    </w:p>
    <w:p w:rsidR="000E4ECE" w:rsidRPr="004154D0" w:rsidRDefault="000E4ECE" w:rsidP="0066198E">
      <w:pPr>
        <w:pStyle w:val="odstavec"/>
      </w:pPr>
      <w:r w:rsidRPr="00E63C40">
        <w:t xml:space="preserve">Spoločnosť zostavila prehľad peňažných tokov </w:t>
      </w:r>
      <w:r w:rsidRPr="0058595C">
        <w:t>pomocou nepriamej metódy</w:t>
      </w:r>
      <w:r w:rsidR="004154D0" w:rsidRPr="004154D0">
        <w:t>:</w:t>
      </w:r>
    </w:p>
    <w:p w:rsidR="00047613" w:rsidRDefault="000E4ECE" w:rsidP="0066198E">
      <w:pPr>
        <w:pStyle w:val="odstavec"/>
      </w:pPr>
      <w:bookmarkStart w:id="77" w:name="FWT_cash_flow_1"/>
      <w:r>
        <w:t xml:space="preserve"> </w:t>
      </w:r>
    </w:p>
    <w:tbl>
      <w:tblPr>
        <w:tblW w:w="9073" w:type="dxa"/>
        <w:tblInd w:w="505" w:type="dxa"/>
        <w:tblLayout w:type="fixed"/>
        <w:tblCellMar>
          <w:left w:w="70" w:type="dxa"/>
          <w:right w:w="70" w:type="dxa"/>
        </w:tblCellMar>
        <w:tblLook w:val="00A0" w:firstRow="1" w:lastRow="0" w:firstColumn="1" w:lastColumn="0" w:noHBand="0" w:noVBand="0"/>
      </w:tblPr>
      <w:tblGrid>
        <w:gridCol w:w="6380"/>
        <w:gridCol w:w="1253"/>
        <w:gridCol w:w="1440"/>
      </w:tblGrid>
      <w:tr w:rsidR="000E4ECE" w:rsidRPr="00E0766A" w:rsidTr="00D041C0">
        <w:trPr>
          <w:trHeight w:val="240"/>
        </w:trPr>
        <w:tc>
          <w:tcPr>
            <w:tcW w:w="6380" w:type="dxa"/>
            <w:tcBorders>
              <w:top w:val="nil"/>
              <w:left w:val="nil"/>
              <w:bottom w:val="nil"/>
              <w:right w:val="nil"/>
            </w:tcBorders>
            <w:vAlign w:val="bottom"/>
          </w:tcPr>
          <w:p w:rsidR="000E4ECE" w:rsidRPr="00E0766A" w:rsidRDefault="000E4ECE" w:rsidP="00D36807">
            <w:pPr>
              <w:rPr>
                <w:rFonts w:ascii="Arial" w:hAnsi="Arial" w:cs="Arial"/>
                <w:sz w:val="20"/>
                <w:szCs w:val="20"/>
              </w:rPr>
            </w:pPr>
            <w:bookmarkStart w:id="78" w:name="RANGE!B3:D26"/>
            <w:bookmarkEnd w:id="78"/>
          </w:p>
        </w:tc>
        <w:tc>
          <w:tcPr>
            <w:tcW w:w="1253" w:type="dxa"/>
            <w:tcBorders>
              <w:top w:val="nil"/>
              <w:left w:val="nil"/>
              <w:bottom w:val="nil"/>
              <w:right w:val="nil"/>
            </w:tcBorders>
            <w:vAlign w:val="bottom"/>
          </w:tcPr>
          <w:p w:rsidR="000E4ECE" w:rsidRPr="00E0766A" w:rsidRDefault="0084555A" w:rsidP="0009589E">
            <w:pPr>
              <w:jc w:val="right"/>
              <w:rPr>
                <w:rFonts w:ascii="Arial" w:hAnsi="Arial" w:cs="Arial"/>
                <w:b/>
                <w:bCs/>
                <w:sz w:val="20"/>
                <w:szCs w:val="20"/>
              </w:rPr>
            </w:pPr>
            <w:r w:rsidRPr="00E0766A">
              <w:rPr>
                <w:rFonts w:ascii="Arial" w:hAnsi="Arial" w:cs="Arial"/>
                <w:b/>
                <w:bCs/>
                <w:sz w:val="20"/>
                <w:szCs w:val="20"/>
              </w:rPr>
              <w:t>201</w:t>
            </w:r>
            <w:r w:rsidR="0009589E">
              <w:rPr>
                <w:rFonts w:ascii="Arial" w:hAnsi="Arial" w:cs="Arial"/>
                <w:b/>
                <w:bCs/>
                <w:sz w:val="20"/>
                <w:szCs w:val="20"/>
              </w:rPr>
              <w:t>8</w:t>
            </w:r>
          </w:p>
        </w:tc>
        <w:tc>
          <w:tcPr>
            <w:tcW w:w="1440" w:type="dxa"/>
            <w:tcBorders>
              <w:top w:val="nil"/>
              <w:left w:val="nil"/>
              <w:bottom w:val="nil"/>
              <w:right w:val="nil"/>
            </w:tcBorders>
            <w:vAlign w:val="bottom"/>
          </w:tcPr>
          <w:p w:rsidR="000E4ECE" w:rsidRPr="00E0766A" w:rsidRDefault="0084555A" w:rsidP="0009589E">
            <w:pPr>
              <w:jc w:val="right"/>
              <w:rPr>
                <w:rFonts w:ascii="Arial" w:hAnsi="Arial" w:cs="Arial"/>
                <w:b/>
                <w:bCs/>
                <w:sz w:val="20"/>
                <w:szCs w:val="20"/>
              </w:rPr>
            </w:pPr>
            <w:r w:rsidRPr="00E0766A">
              <w:rPr>
                <w:rFonts w:ascii="Arial" w:hAnsi="Arial" w:cs="Arial"/>
                <w:b/>
                <w:bCs/>
                <w:sz w:val="20"/>
                <w:szCs w:val="20"/>
              </w:rPr>
              <w:t>201</w:t>
            </w:r>
            <w:r w:rsidR="0009589E">
              <w:rPr>
                <w:rFonts w:ascii="Arial" w:hAnsi="Arial" w:cs="Arial"/>
                <w:b/>
                <w:bCs/>
                <w:sz w:val="20"/>
                <w:szCs w:val="20"/>
              </w:rPr>
              <w:t>7</w:t>
            </w:r>
          </w:p>
        </w:tc>
      </w:tr>
      <w:tr w:rsidR="000E4ECE" w:rsidRPr="00E0766A" w:rsidTr="00D041C0">
        <w:trPr>
          <w:trHeight w:val="240"/>
        </w:trPr>
        <w:tc>
          <w:tcPr>
            <w:tcW w:w="6380" w:type="dxa"/>
            <w:tcBorders>
              <w:top w:val="nil"/>
              <w:left w:val="nil"/>
              <w:bottom w:val="single" w:sz="4" w:space="0" w:color="auto"/>
              <w:right w:val="nil"/>
            </w:tcBorders>
            <w:vAlign w:val="bottom"/>
          </w:tcPr>
          <w:p w:rsidR="000E4ECE" w:rsidRPr="00E0766A" w:rsidRDefault="000E4ECE" w:rsidP="00D36807">
            <w:pPr>
              <w:rPr>
                <w:rFonts w:ascii="Arial" w:hAnsi="Arial" w:cs="Arial"/>
                <w:sz w:val="20"/>
                <w:szCs w:val="20"/>
              </w:rPr>
            </w:pPr>
            <w:r w:rsidRPr="00E0766A">
              <w:rPr>
                <w:rFonts w:ascii="Arial" w:hAnsi="Arial" w:cs="Arial"/>
                <w:sz w:val="20"/>
                <w:szCs w:val="20"/>
              </w:rPr>
              <w:t xml:space="preserve"> </w:t>
            </w:r>
          </w:p>
        </w:tc>
        <w:tc>
          <w:tcPr>
            <w:tcW w:w="1253" w:type="dxa"/>
            <w:tcBorders>
              <w:top w:val="nil"/>
              <w:left w:val="nil"/>
              <w:bottom w:val="single" w:sz="4" w:space="0" w:color="auto"/>
              <w:right w:val="nil"/>
            </w:tcBorders>
            <w:vAlign w:val="bottom"/>
          </w:tcPr>
          <w:p w:rsidR="000E4ECE" w:rsidRPr="00E0766A" w:rsidRDefault="000E4ECE" w:rsidP="00D36807">
            <w:pPr>
              <w:jc w:val="right"/>
              <w:rPr>
                <w:rFonts w:ascii="Arial" w:hAnsi="Arial" w:cs="Arial"/>
                <w:sz w:val="20"/>
                <w:szCs w:val="20"/>
              </w:rPr>
            </w:pPr>
            <w:r w:rsidRPr="00E0766A">
              <w:rPr>
                <w:rFonts w:ascii="Arial" w:hAnsi="Arial" w:cs="Arial"/>
                <w:sz w:val="20"/>
                <w:szCs w:val="20"/>
              </w:rPr>
              <w:t>EUR</w:t>
            </w:r>
          </w:p>
        </w:tc>
        <w:tc>
          <w:tcPr>
            <w:tcW w:w="1440" w:type="dxa"/>
            <w:tcBorders>
              <w:top w:val="nil"/>
              <w:left w:val="nil"/>
              <w:bottom w:val="single" w:sz="4" w:space="0" w:color="auto"/>
              <w:right w:val="nil"/>
            </w:tcBorders>
            <w:vAlign w:val="bottom"/>
          </w:tcPr>
          <w:p w:rsidR="000E4ECE" w:rsidRPr="00E0766A" w:rsidRDefault="000E4ECE" w:rsidP="00D36807">
            <w:pPr>
              <w:jc w:val="right"/>
              <w:rPr>
                <w:rFonts w:ascii="Arial" w:hAnsi="Arial" w:cs="Arial"/>
                <w:sz w:val="20"/>
                <w:szCs w:val="20"/>
              </w:rPr>
            </w:pPr>
            <w:r w:rsidRPr="00E0766A">
              <w:rPr>
                <w:rFonts w:ascii="Arial" w:hAnsi="Arial" w:cs="Arial"/>
                <w:sz w:val="20"/>
                <w:szCs w:val="20"/>
              </w:rPr>
              <w:t>EUR</w:t>
            </w:r>
          </w:p>
        </w:tc>
      </w:tr>
      <w:tr w:rsidR="000E4ECE" w:rsidRPr="00E0766A" w:rsidTr="00D041C0">
        <w:trPr>
          <w:trHeight w:val="240"/>
        </w:trPr>
        <w:tc>
          <w:tcPr>
            <w:tcW w:w="6380" w:type="dxa"/>
            <w:tcBorders>
              <w:top w:val="nil"/>
              <w:left w:val="nil"/>
              <w:bottom w:val="nil"/>
              <w:right w:val="nil"/>
            </w:tcBorders>
            <w:vAlign w:val="bottom"/>
          </w:tcPr>
          <w:p w:rsidR="000E4ECE" w:rsidRPr="00E0766A" w:rsidRDefault="000E4ECE" w:rsidP="00D36807">
            <w:pPr>
              <w:rPr>
                <w:rFonts w:ascii="Arial" w:hAnsi="Arial" w:cs="Arial"/>
                <w:sz w:val="20"/>
                <w:szCs w:val="20"/>
              </w:rPr>
            </w:pPr>
          </w:p>
        </w:tc>
        <w:tc>
          <w:tcPr>
            <w:tcW w:w="1253" w:type="dxa"/>
            <w:tcBorders>
              <w:top w:val="nil"/>
              <w:left w:val="nil"/>
              <w:bottom w:val="nil"/>
              <w:right w:val="nil"/>
            </w:tcBorders>
            <w:vAlign w:val="bottom"/>
          </w:tcPr>
          <w:p w:rsidR="000E4ECE" w:rsidRPr="00E0766A" w:rsidRDefault="000E4ECE" w:rsidP="00D36807">
            <w:pPr>
              <w:jc w:val="right"/>
              <w:rPr>
                <w:rFonts w:ascii="Arial" w:hAnsi="Arial" w:cs="Arial"/>
                <w:color w:val="FF0000"/>
                <w:sz w:val="20"/>
                <w:szCs w:val="20"/>
              </w:rPr>
            </w:pPr>
          </w:p>
        </w:tc>
        <w:tc>
          <w:tcPr>
            <w:tcW w:w="1440" w:type="dxa"/>
            <w:tcBorders>
              <w:top w:val="nil"/>
              <w:left w:val="nil"/>
              <w:bottom w:val="nil"/>
              <w:right w:val="nil"/>
            </w:tcBorders>
            <w:vAlign w:val="bottom"/>
          </w:tcPr>
          <w:p w:rsidR="000E4ECE" w:rsidRPr="00E0766A" w:rsidRDefault="000E4ECE" w:rsidP="00D36807">
            <w:pPr>
              <w:jc w:val="right"/>
              <w:rPr>
                <w:rFonts w:ascii="Arial" w:hAnsi="Arial" w:cs="Arial"/>
                <w:sz w:val="20"/>
                <w:szCs w:val="20"/>
              </w:rPr>
            </w:pPr>
          </w:p>
        </w:tc>
      </w:tr>
      <w:tr w:rsidR="0009589E" w:rsidRPr="00E0766A" w:rsidTr="00D041C0">
        <w:trPr>
          <w:trHeight w:val="240"/>
        </w:trPr>
        <w:tc>
          <w:tcPr>
            <w:tcW w:w="6380" w:type="dxa"/>
            <w:tcBorders>
              <w:top w:val="nil"/>
              <w:left w:val="nil"/>
              <w:bottom w:val="nil"/>
              <w:right w:val="nil"/>
            </w:tcBorders>
            <w:vAlign w:val="bottom"/>
          </w:tcPr>
          <w:p w:rsidR="0009589E" w:rsidRPr="00E0766A" w:rsidRDefault="0009589E" w:rsidP="00D041C0">
            <w:pPr>
              <w:rPr>
                <w:rFonts w:ascii="Arial" w:hAnsi="Arial" w:cs="Arial"/>
                <w:b/>
                <w:bCs/>
                <w:sz w:val="20"/>
                <w:szCs w:val="20"/>
              </w:rPr>
            </w:pPr>
            <w:r w:rsidRPr="00E0766A">
              <w:rPr>
                <w:rFonts w:ascii="Arial" w:hAnsi="Arial" w:cs="Arial"/>
                <w:b/>
                <w:bCs/>
                <w:sz w:val="20"/>
                <w:szCs w:val="20"/>
              </w:rPr>
              <w:t xml:space="preserve">Čistý zisk (pred odpočítaním </w:t>
            </w:r>
            <w:r w:rsidRPr="000D041F">
              <w:rPr>
                <w:rFonts w:ascii="Arial" w:hAnsi="Arial" w:cs="Arial"/>
                <w:b/>
                <w:bCs/>
                <w:sz w:val="18"/>
                <w:szCs w:val="20"/>
              </w:rPr>
              <w:t xml:space="preserve">daňových </w:t>
            </w:r>
            <w:r>
              <w:rPr>
                <w:rFonts w:ascii="Arial" w:hAnsi="Arial" w:cs="Arial"/>
                <w:b/>
                <w:bCs/>
                <w:sz w:val="20"/>
                <w:szCs w:val="20"/>
              </w:rPr>
              <w:t xml:space="preserve">a úrokových </w:t>
            </w:r>
            <w:r w:rsidRPr="00E0766A">
              <w:rPr>
                <w:rFonts w:ascii="Arial" w:hAnsi="Arial" w:cs="Arial"/>
                <w:b/>
                <w:bCs/>
                <w:sz w:val="20"/>
                <w:szCs w:val="20"/>
              </w:rPr>
              <w:t>položiek)</w:t>
            </w:r>
            <w:r w:rsidR="000D041F">
              <w:rPr>
                <w:rFonts w:ascii="Arial" w:hAnsi="Arial" w:cs="Arial"/>
                <w:b/>
                <w:bCs/>
                <w:sz w:val="20"/>
                <w:szCs w:val="20"/>
              </w:rPr>
              <w:t xml:space="preserve">             </w:t>
            </w:r>
          </w:p>
        </w:tc>
        <w:tc>
          <w:tcPr>
            <w:tcW w:w="1253" w:type="dxa"/>
            <w:tcBorders>
              <w:top w:val="nil"/>
              <w:left w:val="nil"/>
              <w:bottom w:val="nil"/>
              <w:right w:val="nil"/>
            </w:tcBorders>
            <w:vAlign w:val="bottom"/>
          </w:tcPr>
          <w:p w:rsidR="0009589E" w:rsidRPr="00E0766A" w:rsidRDefault="000D041F" w:rsidP="00D041C0">
            <w:pPr>
              <w:jc w:val="right"/>
              <w:rPr>
                <w:rFonts w:ascii="Arial" w:hAnsi="Arial" w:cs="Arial"/>
                <w:b/>
                <w:bCs/>
                <w:sz w:val="20"/>
                <w:szCs w:val="20"/>
              </w:rPr>
            </w:pPr>
            <w:r>
              <w:rPr>
                <w:rFonts w:ascii="Arial" w:hAnsi="Arial" w:cs="Arial"/>
                <w:b/>
                <w:bCs/>
                <w:sz w:val="20"/>
                <w:szCs w:val="20"/>
              </w:rPr>
              <w:t>8 127 051</w:t>
            </w:r>
          </w:p>
        </w:tc>
        <w:tc>
          <w:tcPr>
            <w:tcW w:w="1440" w:type="dxa"/>
            <w:tcBorders>
              <w:top w:val="nil"/>
              <w:left w:val="nil"/>
              <w:bottom w:val="nil"/>
              <w:right w:val="nil"/>
            </w:tcBorders>
            <w:noWrap/>
            <w:vAlign w:val="bottom"/>
          </w:tcPr>
          <w:p w:rsidR="0009589E" w:rsidRPr="00E0766A" w:rsidRDefault="0009589E" w:rsidP="001B3C20">
            <w:pPr>
              <w:jc w:val="right"/>
              <w:rPr>
                <w:rFonts w:ascii="Arial" w:hAnsi="Arial" w:cs="Arial"/>
                <w:b/>
                <w:bCs/>
                <w:sz w:val="20"/>
                <w:szCs w:val="20"/>
              </w:rPr>
            </w:pPr>
            <w:r>
              <w:rPr>
                <w:rFonts w:ascii="Arial" w:hAnsi="Arial" w:cs="Arial"/>
                <w:b/>
                <w:bCs/>
                <w:sz w:val="20"/>
                <w:szCs w:val="20"/>
              </w:rPr>
              <w:t>10 029 526</w:t>
            </w:r>
            <w:r w:rsidRPr="00E0766A">
              <w:rPr>
                <w:rFonts w:ascii="Arial" w:hAnsi="Arial" w:cs="Arial"/>
                <w:b/>
                <w:bCs/>
                <w:sz w:val="20"/>
                <w:szCs w:val="20"/>
              </w:rPr>
              <w:t xml:space="preserve"> </w:t>
            </w:r>
          </w:p>
        </w:tc>
      </w:tr>
      <w:tr w:rsidR="0009589E" w:rsidRPr="00E0766A" w:rsidTr="00D041C0">
        <w:trPr>
          <w:trHeight w:val="240"/>
        </w:trPr>
        <w:tc>
          <w:tcPr>
            <w:tcW w:w="6380" w:type="dxa"/>
            <w:tcBorders>
              <w:top w:val="nil"/>
              <w:left w:val="nil"/>
              <w:bottom w:val="nil"/>
              <w:right w:val="nil"/>
            </w:tcBorders>
            <w:vAlign w:val="bottom"/>
          </w:tcPr>
          <w:p w:rsidR="0009589E" w:rsidRPr="00E0766A" w:rsidRDefault="0009589E" w:rsidP="00D041C0">
            <w:pPr>
              <w:rPr>
                <w:rFonts w:ascii="Arial" w:hAnsi="Arial" w:cs="Arial"/>
                <w:sz w:val="20"/>
                <w:szCs w:val="20"/>
              </w:rPr>
            </w:pPr>
            <w:r w:rsidRPr="00E0766A">
              <w:rPr>
                <w:rFonts w:ascii="Arial" w:hAnsi="Arial" w:cs="Arial"/>
                <w:sz w:val="20"/>
                <w:szCs w:val="20"/>
              </w:rPr>
              <w:t>Úpravy o nepeňažné operácie:</w:t>
            </w:r>
          </w:p>
        </w:tc>
        <w:tc>
          <w:tcPr>
            <w:tcW w:w="1253" w:type="dxa"/>
            <w:tcBorders>
              <w:top w:val="nil"/>
              <w:left w:val="nil"/>
              <w:bottom w:val="nil"/>
              <w:right w:val="nil"/>
            </w:tcBorders>
            <w:vAlign w:val="bottom"/>
          </w:tcPr>
          <w:p w:rsidR="0009589E" w:rsidRPr="00E0766A" w:rsidRDefault="0009589E" w:rsidP="00D041C0">
            <w:pPr>
              <w:jc w:val="right"/>
              <w:rPr>
                <w:rFonts w:ascii="Arial" w:hAnsi="Arial" w:cs="Arial"/>
                <w:sz w:val="20"/>
                <w:szCs w:val="20"/>
              </w:rPr>
            </w:pPr>
          </w:p>
        </w:tc>
        <w:tc>
          <w:tcPr>
            <w:tcW w:w="1440" w:type="dxa"/>
            <w:tcBorders>
              <w:top w:val="nil"/>
              <w:left w:val="nil"/>
              <w:bottom w:val="nil"/>
              <w:right w:val="nil"/>
            </w:tcBorders>
            <w:noWrap/>
            <w:vAlign w:val="bottom"/>
          </w:tcPr>
          <w:p w:rsidR="0009589E" w:rsidRPr="00E0766A" w:rsidRDefault="0009589E" w:rsidP="001B3C20">
            <w:pPr>
              <w:jc w:val="right"/>
              <w:rPr>
                <w:rFonts w:ascii="Arial" w:hAnsi="Arial" w:cs="Arial"/>
                <w:sz w:val="20"/>
                <w:szCs w:val="20"/>
              </w:rPr>
            </w:pPr>
          </w:p>
        </w:tc>
      </w:tr>
      <w:tr w:rsidR="0009589E" w:rsidRPr="00E0766A" w:rsidTr="00D041C0">
        <w:trPr>
          <w:trHeight w:val="240"/>
        </w:trPr>
        <w:tc>
          <w:tcPr>
            <w:tcW w:w="6380" w:type="dxa"/>
            <w:tcBorders>
              <w:top w:val="nil"/>
              <w:left w:val="nil"/>
              <w:bottom w:val="nil"/>
              <w:right w:val="nil"/>
            </w:tcBorders>
            <w:vAlign w:val="bottom"/>
          </w:tcPr>
          <w:p w:rsidR="0009589E" w:rsidRPr="00E0766A" w:rsidRDefault="0009589E" w:rsidP="00D041C0">
            <w:pPr>
              <w:rPr>
                <w:rFonts w:ascii="Arial" w:hAnsi="Arial" w:cs="Arial"/>
                <w:sz w:val="20"/>
                <w:szCs w:val="20"/>
              </w:rPr>
            </w:pPr>
            <w:r w:rsidRPr="00E0766A">
              <w:rPr>
                <w:rFonts w:ascii="Arial" w:hAnsi="Arial" w:cs="Arial"/>
                <w:sz w:val="20"/>
                <w:szCs w:val="20"/>
              </w:rPr>
              <w:t>Odpisy dlhodobého majetku</w:t>
            </w:r>
          </w:p>
        </w:tc>
        <w:tc>
          <w:tcPr>
            <w:tcW w:w="1253" w:type="dxa"/>
            <w:tcBorders>
              <w:top w:val="nil"/>
              <w:left w:val="nil"/>
              <w:bottom w:val="nil"/>
              <w:right w:val="nil"/>
            </w:tcBorders>
            <w:vAlign w:val="bottom"/>
          </w:tcPr>
          <w:p w:rsidR="0009589E" w:rsidRPr="00E0766A" w:rsidRDefault="000D041F" w:rsidP="00D041C0">
            <w:pPr>
              <w:jc w:val="right"/>
              <w:rPr>
                <w:rFonts w:ascii="Arial" w:hAnsi="Arial" w:cs="Arial"/>
                <w:sz w:val="20"/>
                <w:szCs w:val="20"/>
              </w:rPr>
            </w:pPr>
            <w:r>
              <w:rPr>
                <w:rFonts w:ascii="Arial" w:hAnsi="Arial" w:cs="Arial"/>
                <w:sz w:val="20"/>
                <w:szCs w:val="20"/>
              </w:rPr>
              <w:t>3 400 126</w:t>
            </w:r>
          </w:p>
        </w:tc>
        <w:tc>
          <w:tcPr>
            <w:tcW w:w="1440" w:type="dxa"/>
            <w:tcBorders>
              <w:top w:val="nil"/>
              <w:left w:val="nil"/>
              <w:bottom w:val="nil"/>
              <w:right w:val="nil"/>
            </w:tcBorders>
            <w:noWrap/>
            <w:vAlign w:val="bottom"/>
          </w:tcPr>
          <w:p w:rsidR="0009589E" w:rsidRPr="00E0766A" w:rsidRDefault="0009589E" w:rsidP="001B3C20">
            <w:pPr>
              <w:jc w:val="right"/>
              <w:rPr>
                <w:rFonts w:ascii="Arial" w:hAnsi="Arial" w:cs="Arial"/>
                <w:sz w:val="20"/>
                <w:szCs w:val="20"/>
              </w:rPr>
            </w:pPr>
            <w:r>
              <w:rPr>
                <w:rFonts w:ascii="Arial" w:hAnsi="Arial" w:cs="Arial"/>
                <w:sz w:val="20"/>
                <w:szCs w:val="20"/>
              </w:rPr>
              <w:t>3 458 975</w:t>
            </w:r>
          </w:p>
        </w:tc>
      </w:tr>
      <w:tr w:rsidR="0009589E" w:rsidRPr="00E0766A" w:rsidTr="00D041C0">
        <w:trPr>
          <w:trHeight w:val="240"/>
        </w:trPr>
        <w:tc>
          <w:tcPr>
            <w:tcW w:w="6380" w:type="dxa"/>
            <w:tcBorders>
              <w:top w:val="nil"/>
              <w:left w:val="nil"/>
              <w:bottom w:val="nil"/>
              <w:right w:val="nil"/>
            </w:tcBorders>
            <w:vAlign w:val="bottom"/>
          </w:tcPr>
          <w:p w:rsidR="0009589E" w:rsidRPr="00E0766A" w:rsidRDefault="0009589E" w:rsidP="00D041C0">
            <w:pPr>
              <w:rPr>
                <w:rFonts w:ascii="Arial" w:hAnsi="Arial" w:cs="Arial"/>
                <w:sz w:val="20"/>
                <w:szCs w:val="20"/>
              </w:rPr>
            </w:pPr>
            <w:r w:rsidRPr="00E0766A">
              <w:rPr>
                <w:rFonts w:ascii="Arial" w:hAnsi="Arial" w:cs="Arial"/>
                <w:sz w:val="20"/>
                <w:szCs w:val="20"/>
              </w:rPr>
              <w:t>Opravná položka k pohľadávkam</w:t>
            </w:r>
          </w:p>
        </w:tc>
        <w:tc>
          <w:tcPr>
            <w:tcW w:w="1253" w:type="dxa"/>
            <w:tcBorders>
              <w:top w:val="nil"/>
              <w:left w:val="nil"/>
              <w:bottom w:val="nil"/>
              <w:right w:val="nil"/>
            </w:tcBorders>
            <w:vAlign w:val="bottom"/>
          </w:tcPr>
          <w:p w:rsidR="0009589E" w:rsidRPr="00E0766A" w:rsidRDefault="00A5277F" w:rsidP="00A5277F">
            <w:pPr>
              <w:jc w:val="right"/>
              <w:rPr>
                <w:rFonts w:ascii="Arial" w:hAnsi="Arial" w:cs="Arial"/>
                <w:sz w:val="20"/>
                <w:szCs w:val="20"/>
              </w:rPr>
            </w:pPr>
            <w:r>
              <w:rPr>
                <w:rFonts w:ascii="Arial" w:hAnsi="Arial" w:cs="Arial"/>
                <w:sz w:val="20"/>
                <w:szCs w:val="20"/>
              </w:rPr>
              <w:t>-</w:t>
            </w:r>
            <w:r w:rsidR="000D041F">
              <w:rPr>
                <w:rFonts w:ascii="Arial" w:hAnsi="Arial" w:cs="Arial"/>
                <w:sz w:val="20"/>
                <w:szCs w:val="20"/>
              </w:rPr>
              <w:t>1</w:t>
            </w:r>
            <w:r>
              <w:rPr>
                <w:rFonts w:ascii="Arial" w:hAnsi="Arial" w:cs="Arial"/>
                <w:sz w:val="20"/>
                <w:szCs w:val="20"/>
              </w:rPr>
              <w:t>1</w:t>
            </w:r>
            <w:r w:rsidR="000D041F">
              <w:rPr>
                <w:rFonts w:ascii="Arial" w:hAnsi="Arial" w:cs="Arial"/>
                <w:sz w:val="20"/>
                <w:szCs w:val="20"/>
              </w:rPr>
              <w:t>0 31</w:t>
            </w:r>
            <w:r>
              <w:rPr>
                <w:rFonts w:ascii="Arial" w:hAnsi="Arial" w:cs="Arial"/>
                <w:sz w:val="20"/>
                <w:szCs w:val="20"/>
              </w:rPr>
              <w:t>1</w:t>
            </w:r>
          </w:p>
        </w:tc>
        <w:tc>
          <w:tcPr>
            <w:tcW w:w="1440" w:type="dxa"/>
            <w:tcBorders>
              <w:top w:val="nil"/>
              <w:left w:val="nil"/>
              <w:bottom w:val="nil"/>
              <w:right w:val="nil"/>
            </w:tcBorders>
            <w:noWrap/>
            <w:vAlign w:val="bottom"/>
          </w:tcPr>
          <w:p w:rsidR="0009589E" w:rsidRPr="00E0766A" w:rsidRDefault="003967CA" w:rsidP="001B3C20">
            <w:pPr>
              <w:jc w:val="right"/>
              <w:rPr>
                <w:rFonts w:ascii="Arial" w:hAnsi="Arial" w:cs="Arial"/>
                <w:sz w:val="20"/>
                <w:szCs w:val="20"/>
              </w:rPr>
            </w:pPr>
            <w:r>
              <w:rPr>
                <w:rFonts w:ascii="Arial" w:hAnsi="Arial" w:cs="Arial"/>
                <w:sz w:val="20"/>
                <w:szCs w:val="20"/>
              </w:rPr>
              <w:t>12 714</w:t>
            </w:r>
          </w:p>
        </w:tc>
      </w:tr>
      <w:tr w:rsidR="0009589E" w:rsidRPr="00E0766A" w:rsidTr="00D041C0">
        <w:trPr>
          <w:trHeight w:val="240"/>
        </w:trPr>
        <w:tc>
          <w:tcPr>
            <w:tcW w:w="6380" w:type="dxa"/>
            <w:tcBorders>
              <w:top w:val="nil"/>
              <w:left w:val="nil"/>
              <w:bottom w:val="nil"/>
              <w:right w:val="nil"/>
            </w:tcBorders>
            <w:vAlign w:val="bottom"/>
          </w:tcPr>
          <w:p w:rsidR="0009589E" w:rsidRPr="00E0766A" w:rsidRDefault="0009589E" w:rsidP="00D041C0">
            <w:pPr>
              <w:rPr>
                <w:rFonts w:ascii="Arial" w:hAnsi="Arial" w:cs="Arial"/>
                <w:sz w:val="20"/>
                <w:szCs w:val="20"/>
              </w:rPr>
            </w:pPr>
            <w:r w:rsidRPr="00E0766A">
              <w:rPr>
                <w:rFonts w:ascii="Arial" w:hAnsi="Arial" w:cs="Arial"/>
                <w:sz w:val="20"/>
                <w:szCs w:val="20"/>
              </w:rPr>
              <w:t>Zmena stavu opravnej položky k zásobám</w:t>
            </w:r>
          </w:p>
        </w:tc>
        <w:tc>
          <w:tcPr>
            <w:tcW w:w="1253" w:type="dxa"/>
            <w:tcBorders>
              <w:top w:val="nil"/>
              <w:left w:val="nil"/>
              <w:bottom w:val="nil"/>
              <w:right w:val="nil"/>
            </w:tcBorders>
            <w:vAlign w:val="bottom"/>
          </w:tcPr>
          <w:p w:rsidR="0009589E" w:rsidRPr="00E0766A" w:rsidRDefault="00A5277F" w:rsidP="00A5277F">
            <w:pPr>
              <w:jc w:val="right"/>
              <w:rPr>
                <w:rFonts w:ascii="Arial" w:hAnsi="Arial" w:cs="Arial"/>
                <w:sz w:val="20"/>
                <w:szCs w:val="20"/>
              </w:rPr>
            </w:pPr>
            <w:r>
              <w:rPr>
                <w:rFonts w:ascii="Arial" w:hAnsi="Arial" w:cs="Arial"/>
                <w:sz w:val="20"/>
                <w:szCs w:val="20"/>
              </w:rPr>
              <w:t>5</w:t>
            </w:r>
            <w:r w:rsidR="000D041F">
              <w:rPr>
                <w:rFonts w:ascii="Arial" w:hAnsi="Arial" w:cs="Arial"/>
                <w:sz w:val="20"/>
                <w:szCs w:val="20"/>
              </w:rPr>
              <w:t>1</w:t>
            </w:r>
            <w:r>
              <w:rPr>
                <w:rFonts w:ascii="Arial" w:hAnsi="Arial" w:cs="Arial"/>
                <w:sz w:val="20"/>
                <w:szCs w:val="20"/>
              </w:rPr>
              <w:t xml:space="preserve"> 988</w:t>
            </w:r>
          </w:p>
        </w:tc>
        <w:tc>
          <w:tcPr>
            <w:tcW w:w="1440" w:type="dxa"/>
            <w:tcBorders>
              <w:top w:val="nil"/>
              <w:left w:val="nil"/>
              <w:bottom w:val="nil"/>
              <w:right w:val="nil"/>
            </w:tcBorders>
            <w:noWrap/>
            <w:vAlign w:val="bottom"/>
          </w:tcPr>
          <w:p w:rsidR="0009589E" w:rsidRPr="00E0766A" w:rsidRDefault="003967CA" w:rsidP="001B3C20">
            <w:pPr>
              <w:jc w:val="right"/>
              <w:rPr>
                <w:rFonts w:ascii="Arial" w:hAnsi="Arial" w:cs="Arial"/>
                <w:sz w:val="20"/>
                <w:szCs w:val="20"/>
              </w:rPr>
            </w:pPr>
            <w:r>
              <w:rPr>
                <w:rFonts w:ascii="Arial" w:hAnsi="Arial" w:cs="Arial"/>
                <w:sz w:val="20"/>
                <w:szCs w:val="20"/>
              </w:rPr>
              <w:t>81 692</w:t>
            </w:r>
          </w:p>
        </w:tc>
      </w:tr>
      <w:tr w:rsidR="0009589E" w:rsidRPr="00E0766A" w:rsidTr="00D041C0">
        <w:trPr>
          <w:trHeight w:val="240"/>
        </w:trPr>
        <w:tc>
          <w:tcPr>
            <w:tcW w:w="6380" w:type="dxa"/>
            <w:tcBorders>
              <w:top w:val="nil"/>
              <w:left w:val="nil"/>
              <w:bottom w:val="nil"/>
              <w:right w:val="nil"/>
            </w:tcBorders>
            <w:vAlign w:val="bottom"/>
          </w:tcPr>
          <w:p w:rsidR="0009589E" w:rsidRPr="00E0766A" w:rsidRDefault="0009589E" w:rsidP="00D041C0">
            <w:pPr>
              <w:rPr>
                <w:rFonts w:ascii="Arial" w:hAnsi="Arial" w:cs="Arial"/>
                <w:sz w:val="20"/>
                <w:szCs w:val="20"/>
              </w:rPr>
            </w:pPr>
            <w:r w:rsidRPr="00E0766A">
              <w:rPr>
                <w:rFonts w:ascii="Arial" w:hAnsi="Arial" w:cs="Arial"/>
                <w:sz w:val="20"/>
                <w:szCs w:val="20"/>
              </w:rPr>
              <w:t>Zmena stavu rezerv</w:t>
            </w:r>
          </w:p>
        </w:tc>
        <w:tc>
          <w:tcPr>
            <w:tcW w:w="1253" w:type="dxa"/>
            <w:tcBorders>
              <w:top w:val="nil"/>
              <w:left w:val="nil"/>
              <w:bottom w:val="nil"/>
              <w:right w:val="nil"/>
            </w:tcBorders>
            <w:vAlign w:val="bottom"/>
          </w:tcPr>
          <w:p w:rsidR="0009589E" w:rsidRPr="00E0766A" w:rsidRDefault="00A5277F" w:rsidP="00A5277F">
            <w:pPr>
              <w:jc w:val="right"/>
              <w:rPr>
                <w:rFonts w:ascii="Arial" w:hAnsi="Arial" w:cs="Arial"/>
                <w:sz w:val="20"/>
                <w:szCs w:val="20"/>
              </w:rPr>
            </w:pPr>
            <w:r>
              <w:rPr>
                <w:rFonts w:ascii="Arial" w:hAnsi="Arial" w:cs="Arial"/>
                <w:sz w:val="20"/>
                <w:szCs w:val="20"/>
              </w:rPr>
              <w:t>929 346</w:t>
            </w:r>
          </w:p>
        </w:tc>
        <w:tc>
          <w:tcPr>
            <w:tcW w:w="1440" w:type="dxa"/>
            <w:tcBorders>
              <w:top w:val="nil"/>
              <w:left w:val="nil"/>
              <w:bottom w:val="nil"/>
              <w:right w:val="nil"/>
            </w:tcBorders>
            <w:noWrap/>
            <w:vAlign w:val="bottom"/>
          </w:tcPr>
          <w:p w:rsidR="0009589E" w:rsidRPr="00E0766A" w:rsidRDefault="003967CA" w:rsidP="001B3C20">
            <w:pPr>
              <w:jc w:val="right"/>
              <w:rPr>
                <w:rFonts w:ascii="Arial" w:hAnsi="Arial" w:cs="Arial"/>
                <w:sz w:val="20"/>
                <w:szCs w:val="20"/>
              </w:rPr>
            </w:pPr>
            <w:r>
              <w:rPr>
                <w:rFonts w:ascii="Arial" w:hAnsi="Arial" w:cs="Arial"/>
                <w:sz w:val="20"/>
                <w:szCs w:val="20"/>
              </w:rPr>
              <w:t>36 823</w:t>
            </w:r>
          </w:p>
        </w:tc>
      </w:tr>
      <w:tr w:rsidR="0009589E" w:rsidRPr="00E0766A" w:rsidTr="00D041C0">
        <w:trPr>
          <w:trHeight w:val="240"/>
        </w:trPr>
        <w:tc>
          <w:tcPr>
            <w:tcW w:w="6380" w:type="dxa"/>
            <w:tcBorders>
              <w:top w:val="nil"/>
              <w:left w:val="nil"/>
              <w:bottom w:val="nil"/>
              <w:right w:val="nil"/>
            </w:tcBorders>
            <w:vAlign w:val="bottom"/>
          </w:tcPr>
          <w:p w:rsidR="0009589E" w:rsidRPr="00E0766A" w:rsidRDefault="0009589E" w:rsidP="00D041C0">
            <w:pPr>
              <w:rPr>
                <w:rFonts w:ascii="Arial" w:hAnsi="Arial" w:cs="Arial"/>
                <w:sz w:val="20"/>
                <w:szCs w:val="20"/>
              </w:rPr>
            </w:pPr>
            <w:r w:rsidRPr="00E0766A">
              <w:rPr>
                <w:rFonts w:ascii="Arial" w:hAnsi="Arial" w:cs="Arial"/>
                <w:sz w:val="20"/>
                <w:szCs w:val="20"/>
              </w:rPr>
              <w:t>Úrokové náklady (netto)</w:t>
            </w:r>
          </w:p>
        </w:tc>
        <w:tc>
          <w:tcPr>
            <w:tcW w:w="1253" w:type="dxa"/>
            <w:tcBorders>
              <w:top w:val="nil"/>
              <w:left w:val="nil"/>
              <w:bottom w:val="nil"/>
              <w:right w:val="nil"/>
            </w:tcBorders>
            <w:vAlign w:val="bottom"/>
          </w:tcPr>
          <w:p w:rsidR="0009589E" w:rsidRPr="00E0766A" w:rsidRDefault="000D041F" w:rsidP="00D041C0">
            <w:pPr>
              <w:jc w:val="right"/>
              <w:rPr>
                <w:rFonts w:ascii="Arial" w:hAnsi="Arial" w:cs="Arial"/>
                <w:sz w:val="20"/>
                <w:szCs w:val="20"/>
              </w:rPr>
            </w:pPr>
            <w:r>
              <w:rPr>
                <w:rFonts w:ascii="Arial" w:hAnsi="Arial" w:cs="Arial"/>
                <w:sz w:val="20"/>
                <w:szCs w:val="20"/>
              </w:rPr>
              <w:t>0</w:t>
            </w:r>
          </w:p>
        </w:tc>
        <w:tc>
          <w:tcPr>
            <w:tcW w:w="1440" w:type="dxa"/>
            <w:tcBorders>
              <w:top w:val="nil"/>
              <w:left w:val="nil"/>
              <w:bottom w:val="nil"/>
              <w:right w:val="nil"/>
            </w:tcBorders>
            <w:noWrap/>
            <w:vAlign w:val="bottom"/>
          </w:tcPr>
          <w:p w:rsidR="0009589E" w:rsidRPr="00E0766A" w:rsidRDefault="0009589E" w:rsidP="001B3C20">
            <w:pPr>
              <w:jc w:val="right"/>
              <w:rPr>
                <w:rFonts w:ascii="Arial" w:hAnsi="Arial" w:cs="Arial"/>
                <w:sz w:val="20"/>
                <w:szCs w:val="20"/>
              </w:rPr>
            </w:pPr>
            <w:r w:rsidRPr="00E0766A">
              <w:rPr>
                <w:rFonts w:ascii="Arial" w:hAnsi="Arial" w:cs="Arial"/>
                <w:sz w:val="20"/>
                <w:szCs w:val="20"/>
              </w:rPr>
              <w:t>0</w:t>
            </w:r>
          </w:p>
        </w:tc>
      </w:tr>
      <w:tr w:rsidR="0009589E" w:rsidRPr="00E0766A" w:rsidTr="00D041C0">
        <w:trPr>
          <w:trHeight w:val="240"/>
        </w:trPr>
        <w:tc>
          <w:tcPr>
            <w:tcW w:w="6380" w:type="dxa"/>
            <w:tcBorders>
              <w:top w:val="nil"/>
              <w:left w:val="nil"/>
              <w:bottom w:val="nil"/>
              <w:right w:val="nil"/>
            </w:tcBorders>
            <w:vAlign w:val="bottom"/>
          </w:tcPr>
          <w:p w:rsidR="0009589E" w:rsidRPr="00E0766A" w:rsidRDefault="0009589E" w:rsidP="00D041C0">
            <w:pPr>
              <w:rPr>
                <w:rFonts w:ascii="Arial" w:hAnsi="Arial" w:cs="Arial"/>
                <w:sz w:val="20"/>
                <w:szCs w:val="20"/>
              </w:rPr>
            </w:pPr>
            <w:r w:rsidRPr="00E0766A">
              <w:rPr>
                <w:rFonts w:ascii="Arial" w:hAnsi="Arial" w:cs="Arial"/>
                <w:sz w:val="20"/>
                <w:szCs w:val="20"/>
              </w:rPr>
              <w:t>Strata / (zisk) z predaja dlhodobého majetku</w:t>
            </w:r>
          </w:p>
        </w:tc>
        <w:tc>
          <w:tcPr>
            <w:tcW w:w="1253" w:type="dxa"/>
            <w:tcBorders>
              <w:top w:val="nil"/>
              <w:left w:val="nil"/>
              <w:bottom w:val="nil"/>
              <w:right w:val="nil"/>
            </w:tcBorders>
            <w:vAlign w:val="bottom"/>
          </w:tcPr>
          <w:p w:rsidR="0009589E" w:rsidRPr="00E0766A" w:rsidRDefault="00A5277F" w:rsidP="00005A88">
            <w:pPr>
              <w:jc w:val="right"/>
              <w:rPr>
                <w:rFonts w:ascii="Arial" w:hAnsi="Arial" w:cs="Arial"/>
                <w:sz w:val="20"/>
                <w:szCs w:val="20"/>
              </w:rPr>
            </w:pPr>
            <w:r>
              <w:rPr>
                <w:rFonts w:ascii="Arial" w:hAnsi="Arial" w:cs="Arial"/>
                <w:sz w:val="20"/>
                <w:szCs w:val="20"/>
              </w:rPr>
              <w:t>-8 50</w:t>
            </w:r>
            <w:r w:rsidR="000D041F">
              <w:rPr>
                <w:rFonts w:ascii="Arial" w:hAnsi="Arial" w:cs="Arial"/>
                <w:sz w:val="20"/>
                <w:szCs w:val="20"/>
              </w:rPr>
              <w:t>0</w:t>
            </w:r>
          </w:p>
        </w:tc>
        <w:tc>
          <w:tcPr>
            <w:tcW w:w="1440" w:type="dxa"/>
            <w:tcBorders>
              <w:top w:val="nil"/>
              <w:left w:val="nil"/>
              <w:bottom w:val="nil"/>
              <w:right w:val="nil"/>
            </w:tcBorders>
            <w:noWrap/>
            <w:vAlign w:val="bottom"/>
          </w:tcPr>
          <w:p w:rsidR="0009589E" w:rsidRPr="00E0766A" w:rsidRDefault="003967CA" w:rsidP="003967CA">
            <w:pPr>
              <w:jc w:val="right"/>
              <w:rPr>
                <w:rFonts w:ascii="Arial" w:hAnsi="Arial" w:cs="Arial"/>
                <w:sz w:val="20"/>
                <w:szCs w:val="20"/>
              </w:rPr>
            </w:pPr>
            <w:r>
              <w:rPr>
                <w:rFonts w:ascii="Arial" w:hAnsi="Arial" w:cs="Arial"/>
                <w:sz w:val="20"/>
                <w:szCs w:val="20"/>
              </w:rPr>
              <w:t>0</w:t>
            </w:r>
          </w:p>
        </w:tc>
      </w:tr>
      <w:tr w:rsidR="003967CA" w:rsidRPr="00E0766A" w:rsidTr="00D041C0">
        <w:trPr>
          <w:trHeight w:val="240"/>
        </w:trPr>
        <w:tc>
          <w:tcPr>
            <w:tcW w:w="6380" w:type="dxa"/>
            <w:tcBorders>
              <w:top w:val="nil"/>
              <w:left w:val="nil"/>
              <w:bottom w:val="nil"/>
              <w:right w:val="nil"/>
            </w:tcBorders>
            <w:vAlign w:val="bottom"/>
          </w:tcPr>
          <w:p w:rsidR="003967CA" w:rsidRPr="00E0766A" w:rsidRDefault="003967CA" w:rsidP="00D041C0">
            <w:pPr>
              <w:rPr>
                <w:rFonts w:ascii="Arial" w:hAnsi="Arial" w:cs="Arial"/>
                <w:sz w:val="20"/>
                <w:szCs w:val="20"/>
              </w:rPr>
            </w:pPr>
            <w:r>
              <w:rPr>
                <w:rFonts w:ascii="Arial" w:hAnsi="Arial" w:cs="Arial"/>
                <w:sz w:val="20"/>
                <w:szCs w:val="20"/>
              </w:rPr>
              <w:t>Iné</w:t>
            </w:r>
          </w:p>
        </w:tc>
        <w:tc>
          <w:tcPr>
            <w:tcW w:w="1253" w:type="dxa"/>
            <w:tcBorders>
              <w:top w:val="nil"/>
              <w:left w:val="nil"/>
              <w:bottom w:val="nil"/>
              <w:right w:val="nil"/>
            </w:tcBorders>
            <w:vAlign w:val="bottom"/>
          </w:tcPr>
          <w:p w:rsidR="003967CA" w:rsidRPr="003967CA" w:rsidRDefault="0008286F" w:rsidP="00A30769">
            <w:pPr>
              <w:jc w:val="right"/>
              <w:rPr>
                <w:rFonts w:ascii="Arial" w:hAnsi="Arial" w:cs="Arial"/>
                <w:sz w:val="20"/>
                <w:szCs w:val="20"/>
                <w:lang w:val="en-US"/>
              </w:rPr>
            </w:pPr>
            <w:r>
              <w:rPr>
                <w:rFonts w:ascii="Arial" w:hAnsi="Arial" w:cs="Arial"/>
                <w:sz w:val="20"/>
                <w:szCs w:val="20"/>
                <w:lang w:val="en-US"/>
              </w:rPr>
              <w:t>1</w:t>
            </w:r>
            <w:r w:rsidR="00A30769">
              <w:rPr>
                <w:rFonts w:ascii="Arial" w:hAnsi="Arial" w:cs="Arial"/>
                <w:sz w:val="20"/>
                <w:szCs w:val="20"/>
                <w:lang w:val="en-US"/>
              </w:rPr>
              <w:t>41 426</w:t>
            </w:r>
          </w:p>
        </w:tc>
        <w:tc>
          <w:tcPr>
            <w:tcW w:w="1440" w:type="dxa"/>
            <w:tcBorders>
              <w:top w:val="nil"/>
              <w:left w:val="nil"/>
              <w:bottom w:val="nil"/>
              <w:right w:val="nil"/>
            </w:tcBorders>
            <w:noWrap/>
            <w:vAlign w:val="bottom"/>
          </w:tcPr>
          <w:p w:rsidR="003967CA" w:rsidRDefault="003967CA" w:rsidP="003967CA">
            <w:pPr>
              <w:jc w:val="right"/>
              <w:rPr>
                <w:rFonts w:ascii="Arial" w:hAnsi="Arial" w:cs="Arial"/>
                <w:sz w:val="20"/>
                <w:szCs w:val="20"/>
              </w:rPr>
            </w:pPr>
            <w:r>
              <w:rPr>
                <w:rFonts w:ascii="Arial" w:hAnsi="Arial" w:cs="Arial"/>
                <w:sz w:val="20"/>
                <w:szCs w:val="20"/>
              </w:rPr>
              <w:t>77 458</w:t>
            </w:r>
          </w:p>
        </w:tc>
      </w:tr>
      <w:tr w:rsidR="00D041C0" w:rsidRPr="00E0766A" w:rsidTr="00D041C0">
        <w:trPr>
          <w:trHeight w:val="240"/>
        </w:trPr>
        <w:tc>
          <w:tcPr>
            <w:tcW w:w="6380" w:type="dxa"/>
            <w:tcBorders>
              <w:top w:val="nil"/>
              <w:left w:val="nil"/>
              <w:bottom w:val="nil"/>
              <w:right w:val="nil"/>
            </w:tcBorders>
            <w:vAlign w:val="bottom"/>
          </w:tcPr>
          <w:p w:rsidR="00D041C0" w:rsidRPr="00E0766A" w:rsidRDefault="00D041C0" w:rsidP="00D041C0">
            <w:pPr>
              <w:rPr>
                <w:rFonts w:ascii="Arial" w:hAnsi="Arial" w:cs="Arial"/>
                <w:b/>
                <w:bCs/>
                <w:sz w:val="20"/>
                <w:szCs w:val="20"/>
              </w:rPr>
            </w:pPr>
            <w:r w:rsidRPr="00E0766A">
              <w:rPr>
                <w:rFonts w:ascii="Arial" w:hAnsi="Arial" w:cs="Arial"/>
                <w:b/>
                <w:bCs/>
                <w:sz w:val="20"/>
                <w:szCs w:val="20"/>
              </w:rPr>
              <w:t>Zisk z prevádzky pred zmenou pracovného kapitálu</w:t>
            </w:r>
          </w:p>
        </w:tc>
        <w:tc>
          <w:tcPr>
            <w:tcW w:w="1253" w:type="dxa"/>
            <w:tcBorders>
              <w:top w:val="single" w:sz="4" w:space="0" w:color="auto"/>
              <w:left w:val="nil"/>
              <w:bottom w:val="nil"/>
              <w:right w:val="nil"/>
            </w:tcBorders>
            <w:vAlign w:val="bottom"/>
          </w:tcPr>
          <w:p w:rsidR="00D041C0" w:rsidRPr="00E0766A" w:rsidRDefault="000D041F" w:rsidP="009C061D">
            <w:pPr>
              <w:jc w:val="right"/>
              <w:rPr>
                <w:rFonts w:ascii="Arial" w:hAnsi="Arial" w:cs="Arial"/>
                <w:b/>
                <w:bCs/>
                <w:sz w:val="20"/>
                <w:szCs w:val="20"/>
              </w:rPr>
            </w:pPr>
            <w:r>
              <w:rPr>
                <w:rFonts w:ascii="Arial" w:hAnsi="Arial" w:cs="Arial"/>
                <w:b/>
                <w:bCs/>
                <w:sz w:val="20"/>
                <w:szCs w:val="20"/>
              </w:rPr>
              <w:t>1</w:t>
            </w:r>
            <w:r w:rsidR="00A30769">
              <w:rPr>
                <w:rFonts w:ascii="Arial" w:hAnsi="Arial" w:cs="Arial"/>
                <w:b/>
                <w:bCs/>
                <w:sz w:val="20"/>
                <w:szCs w:val="20"/>
              </w:rPr>
              <w:t>2</w:t>
            </w:r>
            <w:r w:rsidR="009C061D">
              <w:rPr>
                <w:rFonts w:ascii="Arial" w:hAnsi="Arial" w:cs="Arial"/>
                <w:b/>
                <w:bCs/>
                <w:sz w:val="20"/>
                <w:szCs w:val="20"/>
              </w:rPr>
              <w:t> </w:t>
            </w:r>
            <w:r w:rsidR="00A30769">
              <w:rPr>
                <w:rFonts w:ascii="Arial" w:hAnsi="Arial" w:cs="Arial"/>
                <w:b/>
                <w:bCs/>
                <w:sz w:val="20"/>
                <w:szCs w:val="20"/>
              </w:rPr>
              <w:t>5</w:t>
            </w:r>
            <w:r w:rsidR="009C061D">
              <w:rPr>
                <w:rFonts w:ascii="Arial" w:hAnsi="Arial" w:cs="Arial"/>
                <w:b/>
                <w:bCs/>
                <w:sz w:val="20"/>
                <w:szCs w:val="20"/>
              </w:rPr>
              <w:t>31 126</w:t>
            </w:r>
          </w:p>
        </w:tc>
        <w:tc>
          <w:tcPr>
            <w:tcW w:w="1440" w:type="dxa"/>
            <w:tcBorders>
              <w:top w:val="single" w:sz="4" w:space="0" w:color="auto"/>
              <w:left w:val="nil"/>
              <w:bottom w:val="nil"/>
              <w:right w:val="nil"/>
            </w:tcBorders>
            <w:vAlign w:val="bottom"/>
          </w:tcPr>
          <w:p w:rsidR="00D041C0" w:rsidRPr="00E0766A" w:rsidRDefault="0009589E" w:rsidP="003967CA">
            <w:pPr>
              <w:jc w:val="right"/>
              <w:rPr>
                <w:rFonts w:ascii="Arial" w:hAnsi="Arial" w:cs="Arial"/>
                <w:b/>
                <w:bCs/>
                <w:sz w:val="20"/>
                <w:szCs w:val="20"/>
              </w:rPr>
            </w:pPr>
            <w:r>
              <w:rPr>
                <w:rFonts w:ascii="Arial" w:hAnsi="Arial" w:cs="Arial"/>
                <w:b/>
                <w:bCs/>
                <w:sz w:val="20"/>
                <w:szCs w:val="20"/>
              </w:rPr>
              <w:t>13</w:t>
            </w:r>
            <w:r w:rsidR="003967CA">
              <w:rPr>
                <w:rFonts w:ascii="Arial" w:hAnsi="Arial" w:cs="Arial"/>
                <w:b/>
                <w:bCs/>
                <w:sz w:val="20"/>
                <w:szCs w:val="20"/>
              </w:rPr>
              <w:t xml:space="preserve"> 697 </w:t>
            </w:r>
            <w:r>
              <w:rPr>
                <w:rFonts w:ascii="Arial" w:hAnsi="Arial" w:cs="Arial"/>
                <w:b/>
                <w:bCs/>
                <w:sz w:val="20"/>
                <w:szCs w:val="20"/>
              </w:rPr>
              <w:t>188</w:t>
            </w:r>
          </w:p>
        </w:tc>
      </w:tr>
      <w:tr w:rsidR="008A1D02" w:rsidRPr="00E0766A" w:rsidTr="00D041C0">
        <w:trPr>
          <w:trHeight w:val="240"/>
        </w:trPr>
        <w:tc>
          <w:tcPr>
            <w:tcW w:w="6380" w:type="dxa"/>
            <w:tcBorders>
              <w:top w:val="nil"/>
              <w:left w:val="nil"/>
              <w:bottom w:val="nil"/>
              <w:right w:val="nil"/>
            </w:tcBorders>
            <w:vAlign w:val="bottom"/>
          </w:tcPr>
          <w:p w:rsidR="008A1D02" w:rsidRPr="00E0766A" w:rsidRDefault="008A1D02" w:rsidP="008A1D02">
            <w:pPr>
              <w:rPr>
                <w:rFonts w:ascii="Arial" w:hAnsi="Arial" w:cs="Arial"/>
                <w:sz w:val="20"/>
                <w:szCs w:val="20"/>
              </w:rPr>
            </w:pPr>
          </w:p>
        </w:tc>
        <w:tc>
          <w:tcPr>
            <w:tcW w:w="1253" w:type="dxa"/>
            <w:tcBorders>
              <w:top w:val="nil"/>
              <w:left w:val="nil"/>
              <w:bottom w:val="nil"/>
              <w:right w:val="nil"/>
            </w:tcBorders>
            <w:vAlign w:val="bottom"/>
          </w:tcPr>
          <w:p w:rsidR="008A1D02" w:rsidRPr="00E0766A" w:rsidRDefault="008A1D02" w:rsidP="008A1D02">
            <w:pPr>
              <w:jc w:val="right"/>
              <w:rPr>
                <w:rFonts w:ascii="Arial" w:hAnsi="Arial" w:cs="Arial"/>
                <w:sz w:val="20"/>
                <w:szCs w:val="20"/>
              </w:rPr>
            </w:pPr>
          </w:p>
        </w:tc>
        <w:tc>
          <w:tcPr>
            <w:tcW w:w="1440" w:type="dxa"/>
            <w:tcBorders>
              <w:top w:val="nil"/>
              <w:left w:val="nil"/>
              <w:bottom w:val="nil"/>
              <w:right w:val="nil"/>
            </w:tcBorders>
            <w:vAlign w:val="bottom"/>
          </w:tcPr>
          <w:p w:rsidR="008A1D02" w:rsidRPr="00E0766A" w:rsidRDefault="008A1D02" w:rsidP="008A1D02">
            <w:pPr>
              <w:jc w:val="right"/>
              <w:rPr>
                <w:rFonts w:ascii="Arial" w:hAnsi="Arial" w:cs="Arial"/>
                <w:sz w:val="20"/>
                <w:szCs w:val="20"/>
              </w:rPr>
            </w:pPr>
          </w:p>
        </w:tc>
      </w:tr>
      <w:tr w:rsidR="008A1D02" w:rsidRPr="00E0766A" w:rsidTr="00D041C0">
        <w:trPr>
          <w:trHeight w:val="240"/>
        </w:trPr>
        <w:tc>
          <w:tcPr>
            <w:tcW w:w="6380" w:type="dxa"/>
            <w:tcBorders>
              <w:top w:val="nil"/>
              <w:left w:val="nil"/>
              <w:bottom w:val="nil"/>
              <w:right w:val="nil"/>
            </w:tcBorders>
            <w:vAlign w:val="bottom"/>
          </w:tcPr>
          <w:p w:rsidR="008A1D02" w:rsidRPr="00E0766A" w:rsidRDefault="008A1D02" w:rsidP="008A1D02">
            <w:pPr>
              <w:rPr>
                <w:rFonts w:ascii="Arial" w:hAnsi="Arial" w:cs="Arial"/>
                <w:sz w:val="20"/>
                <w:szCs w:val="20"/>
              </w:rPr>
            </w:pPr>
            <w:r w:rsidRPr="00E0766A">
              <w:rPr>
                <w:rFonts w:ascii="Arial" w:hAnsi="Arial" w:cs="Arial"/>
                <w:sz w:val="20"/>
                <w:szCs w:val="20"/>
              </w:rPr>
              <w:t>Zmena pracovného kapitálu:</w:t>
            </w:r>
          </w:p>
        </w:tc>
        <w:tc>
          <w:tcPr>
            <w:tcW w:w="1253" w:type="dxa"/>
            <w:tcBorders>
              <w:top w:val="nil"/>
              <w:left w:val="nil"/>
              <w:bottom w:val="nil"/>
              <w:right w:val="nil"/>
            </w:tcBorders>
            <w:vAlign w:val="bottom"/>
          </w:tcPr>
          <w:p w:rsidR="008A1D02" w:rsidRPr="00E0766A" w:rsidRDefault="008A1D02" w:rsidP="008A1D02">
            <w:pPr>
              <w:jc w:val="right"/>
              <w:rPr>
                <w:rFonts w:ascii="Arial" w:hAnsi="Arial" w:cs="Arial"/>
                <w:sz w:val="20"/>
                <w:szCs w:val="20"/>
              </w:rPr>
            </w:pPr>
          </w:p>
        </w:tc>
        <w:tc>
          <w:tcPr>
            <w:tcW w:w="1440" w:type="dxa"/>
            <w:tcBorders>
              <w:top w:val="nil"/>
              <w:left w:val="nil"/>
              <w:bottom w:val="nil"/>
              <w:right w:val="nil"/>
            </w:tcBorders>
            <w:noWrap/>
            <w:vAlign w:val="bottom"/>
          </w:tcPr>
          <w:p w:rsidR="008A1D02" w:rsidRPr="00E0766A" w:rsidRDefault="008A1D02" w:rsidP="008A1D02">
            <w:pPr>
              <w:jc w:val="right"/>
              <w:rPr>
                <w:rFonts w:ascii="Arial" w:hAnsi="Arial" w:cs="Arial"/>
                <w:sz w:val="20"/>
                <w:szCs w:val="20"/>
              </w:rPr>
            </w:pPr>
          </w:p>
        </w:tc>
      </w:tr>
      <w:tr w:rsidR="0009589E" w:rsidRPr="00E0766A" w:rsidTr="00D041C0">
        <w:trPr>
          <w:trHeight w:val="240"/>
        </w:trPr>
        <w:tc>
          <w:tcPr>
            <w:tcW w:w="6380" w:type="dxa"/>
            <w:tcBorders>
              <w:top w:val="nil"/>
              <w:left w:val="nil"/>
              <w:bottom w:val="nil"/>
              <w:right w:val="nil"/>
            </w:tcBorders>
            <w:vAlign w:val="bottom"/>
          </w:tcPr>
          <w:p w:rsidR="0009589E" w:rsidRPr="00E0766A" w:rsidRDefault="0009589E" w:rsidP="00D041C0">
            <w:pPr>
              <w:rPr>
                <w:rFonts w:ascii="Arial" w:hAnsi="Arial" w:cs="Arial"/>
                <w:sz w:val="20"/>
                <w:szCs w:val="20"/>
              </w:rPr>
            </w:pPr>
            <w:r w:rsidRPr="00E0766A">
              <w:rPr>
                <w:rFonts w:ascii="Arial" w:hAnsi="Arial" w:cs="Arial"/>
                <w:sz w:val="20"/>
                <w:szCs w:val="20"/>
              </w:rPr>
              <w:t>Úbytok (prírastok) pohľadávok z obchodného styku a časového rozlíšenia</w:t>
            </w:r>
          </w:p>
        </w:tc>
        <w:tc>
          <w:tcPr>
            <w:tcW w:w="1253" w:type="dxa"/>
            <w:tcBorders>
              <w:top w:val="nil"/>
              <w:left w:val="nil"/>
              <w:bottom w:val="nil"/>
              <w:right w:val="nil"/>
            </w:tcBorders>
            <w:vAlign w:val="bottom"/>
          </w:tcPr>
          <w:p w:rsidR="0009589E" w:rsidRPr="00E0766A" w:rsidRDefault="0008286F" w:rsidP="0008286F">
            <w:pPr>
              <w:jc w:val="right"/>
              <w:rPr>
                <w:rFonts w:ascii="Arial" w:hAnsi="Arial" w:cs="Arial"/>
                <w:sz w:val="20"/>
                <w:szCs w:val="20"/>
              </w:rPr>
            </w:pPr>
            <w:r>
              <w:rPr>
                <w:rFonts w:ascii="Arial" w:hAnsi="Arial" w:cs="Arial"/>
                <w:sz w:val="20"/>
                <w:szCs w:val="20"/>
              </w:rPr>
              <w:t>1</w:t>
            </w:r>
            <w:r w:rsidR="00A5277F">
              <w:rPr>
                <w:rFonts w:ascii="Arial" w:hAnsi="Arial" w:cs="Arial"/>
                <w:sz w:val="20"/>
                <w:szCs w:val="20"/>
              </w:rPr>
              <w:t> 999 873</w:t>
            </w:r>
          </w:p>
        </w:tc>
        <w:tc>
          <w:tcPr>
            <w:tcW w:w="1440" w:type="dxa"/>
            <w:tcBorders>
              <w:top w:val="nil"/>
              <w:left w:val="nil"/>
              <w:bottom w:val="nil"/>
              <w:right w:val="nil"/>
            </w:tcBorders>
            <w:noWrap/>
            <w:vAlign w:val="bottom"/>
          </w:tcPr>
          <w:p w:rsidR="0009589E" w:rsidRPr="00E0766A" w:rsidRDefault="003967CA" w:rsidP="001B3C20">
            <w:pPr>
              <w:jc w:val="right"/>
              <w:rPr>
                <w:rFonts w:ascii="Arial" w:hAnsi="Arial" w:cs="Arial"/>
                <w:sz w:val="20"/>
                <w:szCs w:val="20"/>
              </w:rPr>
            </w:pPr>
            <w:r>
              <w:rPr>
                <w:rFonts w:ascii="Arial" w:hAnsi="Arial" w:cs="Arial"/>
                <w:sz w:val="20"/>
                <w:szCs w:val="20"/>
              </w:rPr>
              <w:t>4 130 586</w:t>
            </w:r>
          </w:p>
        </w:tc>
      </w:tr>
      <w:tr w:rsidR="0009589E" w:rsidRPr="00E0766A" w:rsidTr="00D041C0">
        <w:trPr>
          <w:trHeight w:val="240"/>
        </w:trPr>
        <w:tc>
          <w:tcPr>
            <w:tcW w:w="6380" w:type="dxa"/>
            <w:tcBorders>
              <w:top w:val="nil"/>
              <w:left w:val="nil"/>
              <w:bottom w:val="nil"/>
              <w:right w:val="nil"/>
            </w:tcBorders>
            <w:vAlign w:val="bottom"/>
          </w:tcPr>
          <w:p w:rsidR="0009589E" w:rsidRPr="00E0766A" w:rsidRDefault="0009589E" w:rsidP="00D041C0">
            <w:pPr>
              <w:rPr>
                <w:rFonts w:ascii="Arial" w:hAnsi="Arial" w:cs="Arial"/>
                <w:sz w:val="20"/>
                <w:szCs w:val="20"/>
              </w:rPr>
            </w:pPr>
            <w:r w:rsidRPr="00E0766A">
              <w:rPr>
                <w:rFonts w:ascii="Arial" w:hAnsi="Arial" w:cs="Arial"/>
                <w:sz w:val="20"/>
                <w:szCs w:val="20"/>
              </w:rPr>
              <w:t>Úbytok (prírastok) zásob</w:t>
            </w:r>
          </w:p>
        </w:tc>
        <w:tc>
          <w:tcPr>
            <w:tcW w:w="1253" w:type="dxa"/>
            <w:tcBorders>
              <w:top w:val="nil"/>
              <w:left w:val="nil"/>
              <w:bottom w:val="nil"/>
              <w:right w:val="nil"/>
            </w:tcBorders>
            <w:vAlign w:val="bottom"/>
          </w:tcPr>
          <w:p w:rsidR="0009589E" w:rsidRPr="00E0766A" w:rsidRDefault="0008286F" w:rsidP="00D041C0">
            <w:pPr>
              <w:jc w:val="right"/>
              <w:rPr>
                <w:rFonts w:ascii="Arial" w:hAnsi="Arial" w:cs="Arial"/>
                <w:sz w:val="20"/>
                <w:szCs w:val="20"/>
              </w:rPr>
            </w:pPr>
            <w:r>
              <w:rPr>
                <w:rFonts w:ascii="Arial" w:hAnsi="Arial" w:cs="Arial"/>
                <w:sz w:val="20"/>
                <w:szCs w:val="20"/>
              </w:rPr>
              <w:t>-</w:t>
            </w:r>
            <w:r w:rsidR="00A5277F">
              <w:rPr>
                <w:rFonts w:ascii="Arial" w:hAnsi="Arial" w:cs="Arial"/>
                <w:sz w:val="20"/>
                <w:szCs w:val="20"/>
              </w:rPr>
              <w:t>502 033</w:t>
            </w:r>
          </w:p>
        </w:tc>
        <w:tc>
          <w:tcPr>
            <w:tcW w:w="1440" w:type="dxa"/>
            <w:tcBorders>
              <w:top w:val="nil"/>
              <w:left w:val="nil"/>
              <w:bottom w:val="nil"/>
              <w:right w:val="nil"/>
            </w:tcBorders>
            <w:noWrap/>
            <w:vAlign w:val="bottom"/>
          </w:tcPr>
          <w:p w:rsidR="0009589E" w:rsidRPr="003967CA" w:rsidRDefault="003967CA" w:rsidP="003967CA">
            <w:pPr>
              <w:jc w:val="right"/>
              <w:rPr>
                <w:rFonts w:ascii="Arial" w:hAnsi="Arial" w:cs="Arial"/>
                <w:sz w:val="20"/>
                <w:szCs w:val="20"/>
              </w:rPr>
            </w:pPr>
            <w:r>
              <w:rPr>
                <w:rFonts w:ascii="Arial" w:hAnsi="Arial" w:cs="Arial"/>
                <w:sz w:val="20"/>
                <w:szCs w:val="20"/>
              </w:rPr>
              <w:t xml:space="preserve">- </w:t>
            </w:r>
            <w:r w:rsidRPr="003967CA">
              <w:rPr>
                <w:rFonts w:ascii="Arial" w:hAnsi="Arial" w:cs="Arial"/>
                <w:sz w:val="20"/>
                <w:szCs w:val="20"/>
              </w:rPr>
              <w:t>553 043</w:t>
            </w:r>
          </w:p>
        </w:tc>
      </w:tr>
      <w:tr w:rsidR="0009589E" w:rsidRPr="00E0766A" w:rsidTr="00D041C0">
        <w:trPr>
          <w:trHeight w:val="240"/>
        </w:trPr>
        <w:tc>
          <w:tcPr>
            <w:tcW w:w="6380" w:type="dxa"/>
            <w:tcBorders>
              <w:top w:val="nil"/>
              <w:left w:val="nil"/>
              <w:bottom w:val="nil"/>
              <w:right w:val="nil"/>
            </w:tcBorders>
            <w:vAlign w:val="bottom"/>
          </w:tcPr>
          <w:p w:rsidR="0009589E" w:rsidRPr="00E0766A" w:rsidRDefault="0009589E" w:rsidP="00D041C0">
            <w:pPr>
              <w:rPr>
                <w:rFonts w:ascii="Arial" w:hAnsi="Arial" w:cs="Arial"/>
                <w:sz w:val="20"/>
                <w:szCs w:val="20"/>
              </w:rPr>
            </w:pPr>
            <w:r w:rsidRPr="00E0766A">
              <w:rPr>
                <w:rFonts w:ascii="Arial" w:hAnsi="Arial" w:cs="Arial"/>
                <w:sz w:val="20"/>
                <w:szCs w:val="20"/>
              </w:rPr>
              <w:t>(Úbytok) prírastok záväzkov a časového rozlíšenia</w:t>
            </w:r>
          </w:p>
        </w:tc>
        <w:tc>
          <w:tcPr>
            <w:tcW w:w="1253" w:type="dxa"/>
            <w:tcBorders>
              <w:top w:val="nil"/>
              <w:left w:val="nil"/>
              <w:bottom w:val="nil"/>
              <w:right w:val="nil"/>
            </w:tcBorders>
            <w:vAlign w:val="bottom"/>
          </w:tcPr>
          <w:p w:rsidR="0009589E" w:rsidRPr="00E0766A" w:rsidRDefault="00A5277F" w:rsidP="00D041C0">
            <w:pPr>
              <w:jc w:val="right"/>
              <w:rPr>
                <w:rFonts w:ascii="Arial" w:hAnsi="Arial" w:cs="Arial"/>
                <w:sz w:val="20"/>
                <w:szCs w:val="20"/>
              </w:rPr>
            </w:pPr>
            <w:r>
              <w:rPr>
                <w:rFonts w:ascii="Arial" w:hAnsi="Arial" w:cs="Arial"/>
                <w:sz w:val="20"/>
                <w:szCs w:val="20"/>
              </w:rPr>
              <w:t>-1 408 928</w:t>
            </w:r>
          </w:p>
        </w:tc>
        <w:tc>
          <w:tcPr>
            <w:tcW w:w="1440" w:type="dxa"/>
            <w:tcBorders>
              <w:top w:val="nil"/>
              <w:left w:val="nil"/>
              <w:bottom w:val="nil"/>
              <w:right w:val="nil"/>
            </w:tcBorders>
            <w:noWrap/>
            <w:vAlign w:val="bottom"/>
          </w:tcPr>
          <w:p w:rsidR="0009589E" w:rsidRPr="00E0766A" w:rsidRDefault="0009589E" w:rsidP="003967CA">
            <w:pPr>
              <w:jc w:val="right"/>
              <w:rPr>
                <w:rFonts w:ascii="Arial" w:hAnsi="Arial" w:cs="Arial"/>
                <w:sz w:val="20"/>
                <w:szCs w:val="20"/>
              </w:rPr>
            </w:pPr>
            <w:r>
              <w:rPr>
                <w:rFonts w:ascii="Arial" w:hAnsi="Arial" w:cs="Arial"/>
                <w:sz w:val="20"/>
                <w:szCs w:val="20"/>
              </w:rPr>
              <w:t>-</w:t>
            </w:r>
            <w:r w:rsidR="003967CA">
              <w:rPr>
                <w:rFonts w:ascii="Arial" w:hAnsi="Arial" w:cs="Arial"/>
                <w:sz w:val="20"/>
                <w:szCs w:val="20"/>
              </w:rPr>
              <w:t>3 524</w:t>
            </w:r>
            <w:r>
              <w:rPr>
                <w:rFonts w:ascii="Arial" w:hAnsi="Arial" w:cs="Arial"/>
                <w:sz w:val="20"/>
                <w:szCs w:val="20"/>
              </w:rPr>
              <w:t xml:space="preserve"> </w:t>
            </w:r>
            <w:r w:rsidR="003967CA">
              <w:rPr>
                <w:rFonts w:ascii="Arial" w:hAnsi="Arial" w:cs="Arial"/>
                <w:sz w:val="20"/>
                <w:szCs w:val="20"/>
              </w:rPr>
              <w:t>626</w:t>
            </w:r>
          </w:p>
        </w:tc>
      </w:tr>
      <w:tr w:rsidR="00D041C0" w:rsidRPr="00E0766A" w:rsidTr="00D041C0">
        <w:trPr>
          <w:trHeight w:val="255"/>
        </w:trPr>
        <w:tc>
          <w:tcPr>
            <w:tcW w:w="6380" w:type="dxa"/>
            <w:tcBorders>
              <w:top w:val="nil"/>
              <w:left w:val="nil"/>
              <w:bottom w:val="nil"/>
              <w:right w:val="nil"/>
            </w:tcBorders>
            <w:vAlign w:val="bottom"/>
          </w:tcPr>
          <w:p w:rsidR="00D041C0" w:rsidRPr="00E0766A" w:rsidRDefault="00D041C0" w:rsidP="00D041C0">
            <w:pPr>
              <w:rPr>
                <w:rFonts w:ascii="Arial" w:hAnsi="Arial" w:cs="Arial"/>
                <w:b/>
                <w:bCs/>
                <w:sz w:val="20"/>
                <w:szCs w:val="20"/>
              </w:rPr>
            </w:pPr>
            <w:r w:rsidRPr="00E0766A">
              <w:rPr>
                <w:rFonts w:ascii="Arial" w:hAnsi="Arial" w:cs="Arial"/>
                <w:b/>
                <w:bCs/>
                <w:sz w:val="20"/>
                <w:szCs w:val="20"/>
              </w:rPr>
              <w:t>Peňažné toky z prevádzky</w:t>
            </w:r>
          </w:p>
        </w:tc>
        <w:tc>
          <w:tcPr>
            <w:tcW w:w="1253" w:type="dxa"/>
            <w:tcBorders>
              <w:top w:val="single" w:sz="4" w:space="0" w:color="auto"/>
              <w:left w:val="nil"/>
              <w:bottom w:val="double" w:sz="6" w:space="0" w:color="auto"/>
              <w:right w:val="nil"/>
            </w:tcBorders>
            <w:vAlign w:val="bottom"/>
          </w:tcPr>
          <w:p w:rsidR="00D041C0" w:rsidRPr="00E0766A" w:rsidRDefault="00F06977" w:rsidP="0008286F">
            <w:pPr>
              <w:jc w:val="right"/>
              <w:rPr>
                <w:rFonts w:ascii="Arial" w:hAnsi="Arial" w:cs="Arial"/>
                <w:b/>
                <w:bCs/>
                <w:sz w:val="20"/>
                <w:szCs w:val="20"/>
              </w:rPr>
            </w:pPr>
            <w:r>
              <w:rPr>
                <w:rFonts w:ascii="Arial" w:hAnsi="Arial" w:cs="Arial"/>
                <w:b/>
                <w:bCs/>
                <w:sz w:val="20"/>
                <w:szCs w:val="20"/>
              </w:rPr>
              <w:t>1</w:t>
            </w:r>
            <w:r w:rsidR="0008286F">
              <w:rPr>
                <w:rFonts w:ascii="Arial" w:hAnsi="Arial" w:cs="Arial"/>
                <w:b/>
                <w:bCs/>
                <w:sz w:val="20"/>
                <w:szCs w:val="20"/>
              </w:rPr>
              <w:t>2 620 038</w:t>
            </w:r>
          </w:p>
        </w:tc>
        <w:tc>
          <w:tcPr>
            <w:tcW w:w="1440" w:type="dxa"/>
            <w:tcBorders>
              <w:top w:val="single" w:sz="4" w:space="0" w:color="auto"/>
              <w:left w:val="nil"/>
              <w:bottom w:val="double" w:sz="6" w:space="0" w:color="auto"/>
              <w:right w:val="nil"/>
            </w:tcBorders>
            <w:vAlign w:val="bottom"/>
          </w:tcPr>
          <w:p w:rsidR="00D041C0" w:rsidRPr="00E0766A" w:rsidRDefault="003967CA" w:rsidP="003967CA">
            <w:pPr>
              <w:jc w:val="right"/>
              <w:rPr>
                <w:rFonts w:ascii="Arial" w:hAnsi="Arial" w:cs="Arial"/>
                <w:b/>
                <w:bCs/>
                <w:sz w:val="20"/>
                <w:szCs w:val="20"/>
              </w:rPr>
            </w:pPr>
            <w:r>
              <w:rPr>
                <w:rFonts w:ascii="Arial" w:hAnsi="Arial" w:cs="Arial"/>
                <w:b/>
                <w:bCs/>
                <w:sz w:val="20"/>
                <w:szCs w:val="20"/>
              </w:rPr>
              <w:t>13 750 105</w:t>
            </w:r>
          </w:p>
        </w:tc>
      </w:tr>
    </w:tbl>
    <w:p w:rsidR="000E4ECE" w:rsidRDefault="000E4ECE" w:rsidP="0066198E">
      <w:pPr>
        <w:pStyle w:val="odstavec"/>
      </w:pPr>
    </w:p>
    <w:p w:rsidR="00047613" w:rsidRDefault="000E4ECE" w:rsidP="0066198E">
      <w:pPr>
        <w:pStyle w:val="odstavec"/>
      </w:pPr>
      <w:bookmarkStart w:id="79" w:name="FWT_cash_flow_2"/>
      <w:bookmarkEnd w:id="77"/>
      <w:r>
        <w:t xml:space="preserve"> </w:t>
      </w:r>
    </w:p>
    <w:p w:rsidR="00711BB6" w:rsidRDefault="00711BB6">
      <w:r>
        <w:br w:type="page"/>
      </w:r>
    </w:p>
    <w:p w:rsidR="00711BB6" w:rsidRDefault="00711BB6">
      <w:pPr>
        <w:rPr>
          <w:rFonts w:ascii="Arial" w:hAnsi="Arial" w:cs="Arial"/>
          <w:bCs/>
          <w:iCs/>
          <w:sz w:val="20"/>
          <w:szCs w:val="20"/>
        </w:rPr>
      </w:pPr>
    </w:p>
    <w:tbl>
      <w:tblPr>
        <w:tblW w:w="9260" w:type="dxa"/>
        <w:tblInd w:w="505" w:type="dxa"/>
        <w:tblLayout w:type="fixed"/>
        <w:tblCellMar>
          <w:left w:w="70" w:type="dxa"/>
          <w:right w:w="70" w:type="dxa"/>
        </w:tblCellMar>
        <w:tblLook w:val="00A0" w:firstRow="1" w:lastRow="0" w:firstColumn="1" w:lastColumn="0" w:noHBand="0" w:noVBand="0"/>
      </w:tblPr>
      <w:tblGrid>
        <w:gridCol w:w="6380"/>
        <w:gridCol w:w="1440"/>
        <w:gridCol w:w="1440"/>
      </w:tblGrid>
      <w:tr w:rsidR="000E4ECE" w:rsidRPr="00E0766A" w:rsidTr="00163099">
        <w:trPr>
          <w:trHeight w:val="240"/>
        </w:trPr>
        <w:tc>
          <w:tcPr>
            <w:tcW w:w="6380" w:type="dxa"/>
            <w:tcBorders>
              <w:top w:val="nil"/>
              <w:left w:val="nil"/>
              <w:bottom w:val="nil"/>
              <w:right w:val="nil"/>
            </w:tcBorders>
            <w:vAlign w:val="bottom"/>
          </w:tcPr>
          <w:p w:rsidR="000E4ECE" w:rsidRPr="00E0766A" w:rsidRDefault="000E4ECE" w:rsidP="00D36807">
            <w:pPr>
              <w:rPr>
                <w:rFonts w:ascii="Arial" w:hAnsi="Arial" w:cs="Arial"/>
                <w:sz w:val="20"/>
                <w:szCs w:val="20"/>
              </w:rPr>
            </w:pPr>
            <w:bookmarkStart w:id="80" w:name="RANGE!B29:D64"/>
            <w:bookmarkEnd w:id="80"/>
          </w:p>
        </w:tc>
        <w:tc>
          <w:tcPr>
            <w:tcW w:w="1440" w:type="dxa"/>
            <w:tcBorders>
              <w:top w:val="nil"/>
              <w:left w:val="nil"/>
              <w:bottom w:val="nil"/>
              <w:right w:val="nil"/>
            </w:tcBorders>
            <w:vAlign w:val="bottom"/>
          </w:tcPr>
          <w:p w:rsidR="000E4ECE" w:rsidRPr="00E0766A" w:rsidRDefault="000E4ECE" w:rsidP="0009589E">
            <w:pPr>
              <w:jc w:val="right"/>
              <w:rPr>
                <w:rFonts w:ascii="Arial" w:hAnsi="Arial" w:cs="Arial"/>
                <w:b/>
                <w:bCs/>
                <w:sz w:val="20"/>
                <w:szCs w:val="20"/>
              </w:rPr>
            </w:pPr>
            <w:r w:rsidRPr="00E0766A">
              <w:rPr>
                <w:rFonts w:ascii="Arial" w:hAnsi="Arial" w:cs="Arial"/>
                <w:b/>
                <w:bCs/>
                <w:sz w:val="20"/>
                <w:szCs w:val="20"/>
              </w:rPr>
              <w:t>201</w:t>
            </w:r>
            <w:r w:rsidR="0009589E">
              <w:rPr>
                <w:rFonts w:ascii="Arial" w:hAnsi="Arial" w:cs="Arial"/>
                <w:b/>
                <w:bCs/>
                <w:sz w:val="20"/>
                <w:szCs w:val="20"/>
              </w:rPr>
              <w:t>8</w:t>
            </w:r>
          </w:p>
        </w:tc>
        <w:tc>
          <w:tcPr>
            <w:tcW w:w="1440" w:type="dxa"/>
            <w:tcBorders>
              <w:top w:val="nil"/>
              <w:left w:val="nil"/>
              <w:bottom w:val="nil"/>
              <w:right w:val="nil"/>
            </w:tcBorders>
            <w:vAlign w:val="bottom"/>
          </w:tcPr>
          <w:p w:rsidR="000E4ECE" w:rsidRPr="00E0766A" w:rsidRDefault="000E4ECE" w:rsidP="0009589E">
            <w:pPr>
              <w:jc w:val="right"/>
              <w:rPr>
                <w:rFonts w:ascii="Arial" w:hAnsi="Arial" w:cs="Arial"/>
                <w:b/>
                <w:bCs/>
                <w:sz w:val="20"/>
                <w:szCs w:val="20"/>
              </w:rPr>
            </w:pPr>
            <w:r w:rsidRPr="00E0766A">
              <w:rPr>
                <w:rFonts w:ascii="Arial" w:hAnsi="Arial" w:cs="Arial"/>
                <w:b/>
                <w:bCs/>
                <w:sz w:val="20"/>
                <w:szCs w:val="20"/>
              </w:rPr>
              <w:t>201</w:t>
            </w:r>
            <w:r w:rsidR="0009589E">
              <w:rPr>
                <w:rFonts w:ascii="Arial" w:hAnsi="Arial" w:cs="Arial"/>
                <w:b/>
                <w:bCs/>
                <w:sz w:val="20"/>
                <w:szCs w:val="20"/>
              </w:rPr>
              <w:t>7</w:t>
            </w:r>
          </w:p>
        </w:tc>
      </w:tr>
      <w:tr w:rsidR="000E4ECE" w:rsidRPr="00E0766A" w:rsidTr="00163099">
        <w:trPr>
          <w:trHeight w:val="240"/>
        </w:trPr>
        <w:tc>
          <w:tcPr>
            <w:tcW w:w="6380" w:type="dxa"/>
            <w:tcBorders>
              <w:top w:val="nil"/>
              <w:left w:val="nil"/>
              <w:bottom w:val="single" w:sz="4" w:space="0" w:color="auto"/>
              <w:right w:val="nil"/>
            </w:tcBorders>
            <w:vAlign w:val="bottom"/>
          </w:tcPr>
          <w:p w:rsidR="000E4ECE" w:rsidRPr="00E0766A" w:rsidRDefault="000E4ECE" w:rsidP="00D36807">
            <w:pPr>
              <w:rPr>
                <w:rFonts w:ascii="Arial" w:hAnsi="Arial" w:cs="Arial"/>
                <w:sz w:val="20"/>
                <w:szCs w:val="20"/>
              </w:rPr>
            </w:pPr>
            <w:r w:rsidRPr="00E0766A">
              <w:rPr>
                <w:rFonts w:ascii="Arial" w:hAnsi="Arial" w:cs="Arial"/>
                <w:sz w:val="20"/>
                <w:szCs w:val="20"/>
              </w:rPr>
              <w:t> </w:t>
            </w:r>
          </w:p>
        </w:tc>
        <w:tc>
          <w:tcPr>
            <w:tcW w:w="1440" w:type="dxa"/>
            <w:tcBorders>
              <w:top w:val="nil"/>
              <w:left w:val="nil"/>
              <w:bottom w:val="single" w:sz="4" w:space="0" w:color="auto"/>
              <w:right w:val="nil"/>
            </w:tcBorders>
            <w:vAlign w:val="bottom"/>
          </w:tcPr>
          <w:p w:rsidR="000E4ECE" w:rsidRPr="00E0766A" w:rsidRDefault="000E4ECE" w:rsidP="00D36807">
            <w:pPr>
              <w:jc w:val="right"/>
              <w:rPr>
                <w:rFonts w:ascii="Arial" w:hAnsi="Arial" w:cs="Arial"/>
                <w:sz w:val="20"/>
                <w:szCs w:val="20"/>
              </w:rPr>
            </w:pPr>
            <w:r w:rsidRPr="00E0766A">
              <w:rPr>
                <w:rFonts w:ascii="Arial" w:hAnsi="Arial" w:cs="Arial"/>
                <w:sz w:val="20"/>
                <w:szCs w:val="20"/>
              </w:rPr>
              <w:t>EUR</w:t>
            </w:r>
          </w:p>
        </w:tc>
        <w:tc>
          <w:tcPr>
            <w:tcW w:w="1440" w:type="dxa"/>
            <w:tcBorders>
              <w:top w:val="nil"/>
              <w:left w:val="nil"/>
              <w:bottom w:val="single" w:sz="4" w:space="0" w:color="auto"/>
              <w:right w:val="nil"/>
            </w:tcBorders>
            <w:vAlign w:val="bottom"/>
          </w:tcPr>
          <w:p w:rsidR="000E4ECE" w:rsidRPr="00E0766A" w:rsidRDefault="000E4ECE" w:rsidP="00D36807">
            <w:pPr>
              <w:jc w:val="right"/>
              <w:rPr>
                <w:rFonts w:ascii="Arial" w:hAnsi="Arial" w:cs="Arial"/>
                <w:sz w:val="20"/>
                <w:szCs w:val="20"/>
              </w:rPr>
            </w:pPr>
            <w:r w:rsidRPr="00E0766A">
              <w:rPr>
                <w:rFonts w:ascii="Arial" w:hAnsi="Arial" w:cs="Arial"/>
                <w:sz w:val="20"/>
                <w:szCs w:val="20"/>
              </w:rPr>
              <w:t>EUR</w:t>
            </w:r>
          </w:p>
        </w:tc>
      </w:tr>
      <w:tr w:rsidR="000E4ECE" w:rsidRPr="00E0766A" w:rsidTr="00163099">
        <w:trPr>
          <w:trHeight w:val="240"/>
        </w:trPr>
        <w:tc>
          <w:tcPr>
            <w:tcW w:w="6380" w:type="dxa"/>
            <w:tcBorders>
              <w:top w:val="nil"/>
              <w:left w:val="nil"/>
              <w:bottom w:val="nil"/>
              <w:right w:val="nil"/>
            </w:tcBorders>
            <w:vAlign w:val="bottom"/>
          </w:tcPr>
          <w:p w:rsidR="000E4ECE" w:rsidRPr="00E0766A" w:rsidRDefault="000E4ECE" w:rsidP="00D36807">
            <w:pPr>
              <w:rPr>
                <w:rFonts w:ascii="Arial" w:hAnsi="Arial" w:cs="Arial"/>
                <w:sz w:val="20"/>
                <w:szCs w:val="20"/>
              </w:rPr>
            </w:pPr>
          </w:p>
        </w:tc>
        <w:tc>
          <w:tcPr>
            <w:tcW w:w="1440" w:type="dxa"/>
            <w:tcBorders>
              <w:top w:val="nil"/>
              <w:left w:val="nil"/>
              <w:bottom w:val="nil"/>
              <w:right w:val="nil"/>
            </w:tcBorders>
            <w:vAlign w:val="bottom"/>
          </w:tcPr>
          <w:p w:rsidR="000E4ECE" w:rsidRPr="00E0766A" w:rsidRDefault="000E4ECE" w:rsidP="00D36807">
            <w:pPr>
              <w:jc w:val="right"/>
              <w:rPr>
                <w:rFonts w:ascii="Arial" w:hAnsi="Arial" w:cs="Arial"/>
                <w:sz w:val="20"/>
                <w:szCs w:val="20"/>
              </w:rPr>
            </w:pPr>
          </w:p>
        </w:tc>
        <w:tc>
          <w:tcPr>
            <w:tcW w:w="1440" w:type="dxa"/>
            <w:tcBorders>
              <w:top w:val="nil"/>
              <w:left w:val="nil"/>
              <w:bottom w:val="nil"/>
              <w:right w:val="nil"/>
            </w:tcBorders>
            <w:vAlign w:val="bottom"/>
          </w:tcPr>
          <w:p w:rsidR="000E4ECE" w:rsidRPr="00E0766A" w:rsidRDefault="000E4ECE" w:rsidP="00D36807">
            <w:pPr>
              <w:jc w:val="right"/>
              <w:rPr>
                <w:rFonts w:ascii="Arial" w:hAnsi="Arial" w:cs="Arial"/>
                <w:sz w:val="20"/>
                <w:szCs w:val="20"/>
              </w:rPr>
            </w:pPr>
          </w:p>
        </w:tc>
      </w:tr>
      <w:tr w:rsidR="000E4ECE" w:rsidRPr="00E0766A" w:rsidTr="00163099">
        <w:trPr>
          <w:trHeight w:val="240"/>
        </w:trPr>
        <w:tc>
          <w:tcPr>
            <w:tcW w:w="6380" w:type="dxa"/>
            <w:tcBorders>
              <w:top w:val="nil"/>
              <w:left w:val="nil"/>
              <w:bottom w:val="nil"/>
              <w:right w:val="nil"/>
            </w:tcBorders>
            <w:vAlign w:val="bottom"/>
          </w:tcPr>
          <w:p w:rsidR="000E4ECE" w:rsidRPr="00E0766A" w:rsidRDefault="000E4ECE" w:rsidP="00D36807">
            <w:pPr>
              <w:rPr>
                <w:rFonts w:ascii="Arial" w:hAnsi="Arial" w:cs="Arial"/>
                <w:b/>
                <w:bCs/>
                <w:sz w:val="20"/>
                <w:szCs w:val="20"/>
              </w:rPr>
            </w:pPr>
            <w:r w:rsidRPr="00E0766A">
              <w:rPr>
                <w:rFonts w:ascii="Arial" w:hAnsi="Arial" w:cs="Arial"/>
                <w:b/>
                <w:bCs/>
                <w:sz w:val="20"/>
                <w:szCs w:val="20"/>
              </w:rPr>
              <w:t>Peňažné toky z prevádzkovej činnosti</w:t>
            </w:r>
          </w:p>
        </w:tc>
        <w:tc>
          <w:tcPr>
            <w:tcW w:w="1440" w:type="dxa"/>
            <w:tcBorders>
              <w:top w:val="nil"/>
              <w:left w:val="nil"/>
              <w:bottom w:val="nil"/>
              <w:right w:val="nil"/>
            </w:tcBorders>
            <w:vAlign w:val="bottom"/>
          </w:tcPr>
          <w:p w:rsidR="000E4ECE" w:rsidRPr="00E0766A" w:rsidRDefault="000E4ECE" w:rsidP="00D36807">
            <w:pPr>
              <w:jc w:val="right"/>
              <w:rPr>
                <w:rFonts w:ascii="Arial" w:hAnsi="Arial" w:cs="Arial"/>
                <w:sz w:val="20"/>
                <w:szCs w:val="20"/>
              </w:rPr>
            </w:pPr>
          </w:p>
        </w:tc>
        <w:tc>
          <w:tcPr>
            <w:tcW w:w="1440" w:type="dxa"/>
            <w:tcBorders>
              <w:top w:val="nil"/>
              <w:left w:val="nil"/>
              <w:bottom w:val="nil"/>
              <w:right w:val="nil"/>
            </w:tcBorders>
            <w:vAlign w:val="bottom"/>
          </w:tcPr>
          <w:p w:rsidR="000E4ECE" w:rsidRPr="00E0766A" w:rsidRDefault="000E4ECE" w:rsidP="00D36807">
            <w:pPr>
              <w:jc w:val="right"/>
              <w:rPr>
                <w:rFonts w:ascii="Arial" w:hAnsi="Arial" w:cs="Arial"/>
                <w:sz w:val="20"/>
                <w:szCs w:val="20"/>
              </w:rPr>
            </w:pPr>
          </w:p>
        </w:tc>
      </w:tr>
      <w:tr w:rsidR="0009589E" w:rsidRPr="00E0766A" w:rsidTr="00163099">
        <w:trPr>
          <w:trHeight w:val="240"/>
        </w:trPr>
        <w:tc>
          <w:tcPr>
            <w:tcW w:w="6380" w:type="dxa"/>
            <w:tcBorders>
              <w:top w:val="nil"/>
              <w:left w:val="nil"/>
              <w:bottom w:val="nil"/>
              <w:right w:val="nil"/>
            </w:tcBorders>
            <w:vAlign w:val="bottom"/>
          </w:tcPr>
          <w:p w:rsidR="0009589E" w:rsidRPr="00E0766A" w:rsidRDefault="0009589E" w:rsidP="00D041C0">
            <w:pPr>
              <w:rPr>
                <w:rFonts w:ascii="Arial" w:hAnsi="Arial" w:cs="Arial"/>
                <w:sz w:val="20"/>
                <w:szCs w:val="20"/>
              </w:rPr>
            </w:pPr>
            <w:r w:rsidRPr="00E0766A">
              <w:rPr>
                <w:rFonts w:ascii="Arial" w:hAnsi="Arial" w:cs="Arial"/>
                <w:sz w:val="20"/>
                <w:szCs w:val="20"/>
              </w:rPr>
              <w:t>Peňažné toky z prevádzky</w:t>
            </w:r>
          </w:p>
        </w:tc>
        <w:tc>
          <w:tcPr>
            <w:tcW w:w="1440" w:type="dxa"/>
            <w:tcBorders>
              <w:top w:val="nil"/>
              <w:left w:val="nil"/>
              <w:bottom w:val="nil"/>
              <w:right w:val="nil"/>
            </w:tcBorders>
            <w:vAlign w:val="bottom"/>
          </w:tcPr>
          <w:p w:rsidR="0009589E" w:rsidRPr="00E0766A" w:rsidRDefault="00F06977" w:rsidP="00AB79DB">
            <w:pPr>
              <w:jc w:val="right"/>
              <w:rPr>
                <w:rFonts w:ascii="Arial" w:hAnsi="Arial" w:cs="Arial"/>
                <w:b/>
                <w:bCs/>
                <w:sz w:val="20"/>
                <w:szCs w:val="20"/>
              </w:rPr>
            </w:pPr>
            <w:r>
              <w:rPr>
                <w:rFonts w:ascii="Arial" w:hAnsi="Arial" w:cs="Arial"/>
                <w:b/>
                <w:bCs/>
                <w:sz w:val="20"/>
                <w:szCs w:val="20"/>
              </w:rPr>
              <w:t>1</w:t>
            </w:r>
            <w:r w:rsidR="00AB79DB">
              <w:rPr>
                <w:rFonts w:ascii="Arial" w:hAnsi="Arial" w:cs="Arial"/>
                <w:b/>
                <w:bCs/>
                <w:sz w:val="20"/>
                <w:szCs w:val="20"/>
              </w:rPr>
              <w:t>2 620 038</w:t>
            </w:r>
          </w:p>
        </w:tc>
        <w:tc>
          <w:tcPr>
            <w:tcW w:w="1440" w:type="dxa"/>
            <w:tcBorders>
              <w:top w:val="nil"/>
              <w:left w:val="nil"/>
              <w:bottom w:val="nil"/>
              <w:right w:val="nil"/>
            </w:tcBorders>
            <w:vAlign w:val="bottom"/>
          </w:tcPr>
          <w:p w:rsidR="0009589E" w:rsidRPr="00E0766A" w:rsidRDefault="003967CA" w:rsidP="001B3C20">
            <w:pPr>
              <w:jc w:val="right"/>
              <w:rPr>
                <w:rFonts w:ascii="Arial" w:hAnsi="Arial" w:cs="Arial"/>
                <w:b/>
                <w:bCs/>
                <w:sz w:val="20"/>
                <w:szCs w:val="20"/>
              </w:rPr>
            </w:pPr>
            <w:r>
              <w:rPr>
                <w:rFonts w:ascii="Arial" w:hAnsi="Arial" w:cs="Arial"/>
                <w:b/>
                <w:bCs/>
                <w:sz w:val="20"/>
                <w:szCs w:val="20"/>
              </w:rPr>
              <w:t>13 750 105</w:t>
            </w:r>
          </w:p>
        </w:tc>
      </w:tr>
      <w:tr w:rsidR="0009589E" w:rsidRPr="00E0766A" w:rsidTr="00163099">
        <w:trPr>
          <w:trHeight w:val="240"/>
        </w:trPr>
        <w:tc>
          <w:tcPr>
            <w:tcW w:w="6380" w:type="dxa"/>
            <w:tcBorders>
              <w:top w:val="nil"/>
              <w:left w:val="nil"/>
              <w:bottom w:val="nil"/>
              <w:right w:val="nil"/>
            </w:tcBorders>
            <w:vAlign w:val="bottom"/>
          </w:tcPr>
          <w:p w:rsidR="0009589E" w:rsidRPr="00E0766A" w:rsidRDefault="0009589E" w:rsidP="00D041C0">
            <w:pPr>
              <w:rPr>
                <w:rFonts w:ascii="Arial" w:hAnsi="Arial" w:cs="Arial"/>
                <w:sz w:val="20"/>
                <w:szCs w:val="20"/>
              </w:rPr>
            </w:pPr>
            <w:r w:rsidRPr="00E0766A">
              <w:rPr>
                <w:rFonts w:ascii="Arial" w:hAnsi="Arial" w:cs="Arial"/>
                <w:sz w:val="20"/>
                <w:szCs w:val="20"/>
              </w:rPr>
              <w:t>Zaplatené úroky</w:t>
            </w:r>
          </w:p>
        </w:tc>
        <w:tc>
          <w:tcPr>
            <w:tcW w:w="1440" w:type="dxa"/>
            <w:tcBorders>
              <w:top w:val="nil"/>
              <w:left w:val="nil"/>
              <w:bottom w:val="nil"/>
              <w:right w:val="nil"/>
            </w:tcBorders>
            <w:vAlign w:val="bottom"/>
          </w:tcPr>
          <w:p w:rsidR="0009589E" w:rsidRPr="00E0766A" w:rsidRDefault="00A729A7" w:rsidP="00D041C0">
            <w:pPr>
              <w:jc w:val="right"/>
              <w:rPr>
                <w:rFonts w:ascii="Arial" w:hAnsi="Arial" w:cs="Arial"/>
                <w:sz w:val="20"/>
                <w:szCs w:val="20"/>
              </w:rPr>
            </w:pPr>
            <w:r>
              <w:rPr>
                <w:rFonts w:ascii="Arial" w:hAnsi="Arial" w:cs="Arial"/>
                <w:sz w:val="20"/>
                <w:szCs w:val="20"/>
              </w:rPr>
              <w:t>-224 004</w:t>
            </w:r>
          </w:p>
        </w:tc>
        <w:tc>
          <w:tcPr>
            <w:tcW w:w="1440" w:type="dxa"/>
            <w:tcBorders>
              <w:top w:val="nil"/>
              <w:left w:val="nil"/>
              <w:bottom w:val="nil"/>
              <w:right w:val="nil"/>
            </w:tcBorders>
            <w:noWrap/>
            <w:vAlign w:val="bottom"/>
          </w:tcPr>
          <w:p w:rsidR="0009589E" w:rsidRPr="00E0766A" w:rsidRDefault="0009589E" w:rsidP="001B3C20">
            <w:pPr>
              <w:jc w:val="right"/>
              <w:rPr>
                <w:rFonts w:ascii="Arial" w:hAnsi="Arial" w:cs="Arial"/>
                <w:sz w:val="20"/>
                <w:szCs w:val="20"/>
              </w:rPr>
            </w:pPr>
            <w:r>
              <w:rPr>
                <w:rFonts w:ascii="Arial" w:hAnsi="Arial" w:cs="Arial"/>
                <w:sz w:val="20"/>
                <w:szCs w:val="20"/>
              </w:rPr>
              <w:t>-358 321</w:t>
            </w:r>
          </w:p>
        </w:tc>
      </w:tr>
      <w:tr w:rsidR="0009589E" w:rsidRPr="00E0766A" w:rsidTr="00163099">
        <w:trPr>
          <w:trHeight w:val="240"/>
        </w:trPr>
        <w:tc>
          <w:tcPr>
            <w:tcW w:w="6380" w:type="dxa"/>
            <w:tcBorders>
              <w:top w:val="nil"/>
              <w:left w:val="nil"/>
              <w:bottom w:val="nil"/>
              <w:right w:val="nil"/>
            </w:tcBorders>
            <w:vAlign w:val="bottom"/>
          </w:tcPr>
          <w:p w:rsidR="0009589E" w:rsidRPr="00E0766A" w:rsidRDefault="0009589E" w:rsidP="00D041C0">
            <w:pPr>
              <w:rPr>
                <w:rFonts w:ascii="Arial" w:hAnsi="Arial" w:cs="Arial"/>
                <w:sz w:val="20"/>
                <w:szCs w:val="20"/>
              </w:rPr>
            </w:pPr>
            <w:r w:rsidRPr="00E0766A">
              <w:rPr>
                <w:rFonts w:ascii="Arial" w:hAnsi="Arial" w:cs="Arial"/>
                <w:sz w:val="20"/>
                <w:szCs w:val="20"/>
              </w:rPr>
              <w:t>Prijaté úroky</w:t>
            </w:r>
          </w:p>
        </w:tc>
        <w:tc>
          <w:tcPr>
            <w:tcW w:w="1440" w:type="dxa"/>
            <w:tcBorders>
              <w:top w:val="nil"/>
              <w:left w:val="nil"/>
              <w:bottom w:val="nil"/>
              <w:right w:val="nil"/>
            </w:tcBorders>
            <w:vAlign w:val="bottom"/>
          </w:tcPr>
          <w:p w:rsidR="0009589E" w:rsidRPr="00E0766A" w:rsidRDefault="00A729A7" w:rsidP="00D041C0">
            <w:pPr>
              <w:jc w:val="right"/>
              <w:rPr>
                <w:rFonts w:ascii="Arial" w:hAnsi="Arial" w:cs="Arial"/>
                <w:sz w:val="20"/>
                <w:szCs w:val="20"/>
              </w:rPr>
            </w:pPr>
            <w:r>
              <w:rPr>
                <w:rFonts w:ascii="Arial" w:hAnsi="Arial" w:cs="Arial"/>
                <w:sz w:val="20"/>
                <w:szCs w:val="20"/>
              </w:rPr>
              <w:t>12 767</w:t>
            </w:r>
          </w:p>
        </w:tc>
        <w:tc>
          <w:tcPr>
            <w:tcW w:w="1440" w:type="dxa"/>
            <w:tcBorders>
              <w:top w:val="nil"/>
              <w:left w:val="nil"/>
              <w:bottom w:val="nil"/>
              <w:right w:val="nil"/>
            </w:tcBorders>
            <w:noWrap/>
            <w:vAlign w:val="bottom"/>
          </w:tcPr>
          <w:p w:rsidR="0009589E" w:rsidRPr="00E0766A" w:rsidRDefault="0009589E" w:rsidP="001B3C20">
            <w:pPr>
              <w:jc w:val="right"/>
              <w:rPr>
                <w:rFonts w:ascii="Arial" w:hAnsi="Arial" w:cs="Arial"/>
                <w:sz w:val="20"/>
                <w:szCs w:val="20"/>
              </w:rPr>
            </w:pPr>
            <w:r>
              <w:rPr>
                <w:rFonts w:ascii="Arial" w:hAnsi="Arial" w:cs="Arial"/>
                <w:sz w:val="20"/>
                <w:szCs w:val="20"/>
              </w:rPr>
              <w:t>39</w:t>
            </w:r>
          </w:p>
        </w:tc>
      </w:tr>
      <w:tr w:rsidR="0009589E" w:rsidRPr="00E0766A" w:rsidTr="00163099">
        <w:trPr>
          <w:trHeight w:val="240"/>
        </w:trPr>
        <w:tc>
          <w:tcPr>
            <w:tcW w:w="6380" w:type="dxa"/>
            <w:tcBorders>
              <w:top w:val="nil"/>
              <w:left w:val="nil"/>
              <w:bottom w:val="nil"/>
              <w:right w:val="nil"/>
            </w:tcBorders>
            <w:vAlign w:val="bottom"/>
          </w:tcPr>
          <w:p w:rsidR="0009589E" w:rsidRPr="00E0766A" w:rsidRDefault="0009589E" w:rsidP="00D041C0">
            <w:pPr>
              <w:rPr>
                <w:rFonts w:ascii="Arial" w:hAnsi="Arial" w:cs="Arial"/>
                <w:sz w:val="20"/>
                <w:szCs w:val="20"/>
              </w:rPr>
            </w:pPr>
            <w:r w:rsidRPr="00E0766A">
              <w:rPr>
                <w:rFonts w:ascii="Arial" w:hAnsi="Arial" w:cs="Arial"/>
                <w:sz w:val="20"/>
                <w:szCs w:val="20"/>
              </w:rPr>
              <w:t>Zaplatená daň z príjmov</w:t>
            </w:r>
          </w:p>
        </w:tc>
        <w:tc>
          <w:tcPr>
            <w:tcW w:w="1440" w:type="dxa"/>
            <w:tcBorders>
              <w:top w:val="nil"/>
              <w:left w:val="nil"/>
              <w:bottom w:val="nil"/>
              <w:right w:val="nil"/>
            </w:tcBorders>
            <w:vAlign w:val="bottom"/>
          </w:tcPr>
          <w:p w:rsidR="0009589E" w:rsidRPr="00E0766A" w:rsidRDefault="00AB79DB" w:rsidP="00A5277F">
            <w:pPr>
              <w:jc w:val="right"/>
              <w:rPr>
                <w:rFonts w:ascii="Arial" w:hAnsi="Arial" w:cs="Arial"/>
                <w:sz w:val="20"/>
                <w:szCs w:val="20"/>
              </w:rPr>
            </w:pPr>
            <w:r>
              <w:rPr>
                <w:rFonts w:ascii="Arial" w:hAnsi="Arial" w:cs="Arial"/>
                <w:sz w:val="20"/>
                <w:szCs w:val="20"/>
              </w:rPr>
              <w:t>-</w:t>
            </w:r>
            <w:r w:rsidR="00A729A7">
              <w:rPr>
                <w:rFonts w:ascii="Arial" w:hAnsi="Arial" w:cs="Arial"/>
                <w:sz w:val="20"/>
                <w:szCs w:val="20"/>
              </w:rPr>
              <w:t>1</w:t>
            </w:r>
            <w:r w:rsidR="00A5277F">
              <w:rPr>
                <w:rFonts w:ascii="Arial" w:hAnsi="Arial" w:cs="Arial"/>
                <w:sz w:val="20"/>
                <w:szCs w:val="20"/>
              </w:rPr>
              <w:t> 945 496</w:t>
            </w:r>
          </w:p>
        </w:tc>
        <w:tc>
          <w:tcPr>
            <w:tcW w:w="1440" w:type="dxa"/>
            <w:tcBorders>
              <w:top w:val="nil"/>
              <w:left w:val="nil"/>
              <w:bottom w:val="nil"/>
              <w:right w:val="nil"/>
            </w:tcBorders>
            <w:noWrap/>
            <w:vAlign w:val="bottom"/>
          </w:tcPr>
          <w:p w:rsidR="0009589E" w:rsidRPr="00E0766A" w:rsidRDefault="0009589E" w:rsidP="003967CA">
            <w:pPr>
              <w:jc w:val="right"/>
              <w:rPr>
                <w:rFonts w:ascii="Arial" w:hAnsi="Arial" w:cs="Arial"/>
                <w:sz w:val="20"/>
                <w:szCs w:val="20"/>
              </w:rPr>
            </w:pPr>
            <w:r>
              <w:rPr>
                <w:rFonts w:ascii="Arial" w:hAnsi="Arial" w:cs="Arial"/>
                <w:sz w:val="20"/>
                <w:szCs w:val="20"/>
              </w:rPr>
              <w:t>-</w:t>
            </w:r>
            <w:r w:rsidR="003967CA">
              <w:rPr>
                <w:rFonts w:ascii="Arial" w:hAnsi="Arial" w:cs="Arial"/>
                <w:sz w:val="20"/>
                <w:szCs w:val="20"/>
              </w:rPr>
              <w:t>2 962 121</w:t>
            </w:r>
          </w:p>
        </w:tc>
      </w:tr>
      <w:tr w:rsidR="0009589E" w:rsidRPr="00E0766A" w:rsidTr="00163099">
        <w:trPr>
          <w:trHeight w:val="240"/>
        </w:trPr>
        <w:tc>
          <w:tcPr>
            <w:tcW w:w="6380" w:type="dxa"/>
            <w:tcBorders>
              <w:top w:val="nil"/>
              <w:left w:val="nil"/>
              <w:bottom w:val="nil"/>
              <w:right w:val="nil"/>
            </w:tcBorders>
            <w:vAlign w:val="bottom"/>
          </w:tcPr>
          <w:p w:rsidR="0009589E" w:rsidRPr="00E0766A" w:rsidRDefault="0009589E" w:rsidP="00D041C0">
            <w:pPr>
              <w:rPr>
                <w:rFonts w:ascii="Arial" w:hAnsi="Arial" w:cs="Arial"/>
                <w:sz w:val="20"/>
                <w:szCs w:val="20"/>
              </w:rPr>
            </w:pPr>
            <w:r w:rsidRPr="00E0766A">
              <w:rPr>
                <w:rFonts w:ascii="Arial" w:hAnsi="Arial" w:cs="Arial"/>
                <w:sz w:val="20"/>
                <w:szCs w:val="20"/>
              </w:rPr>
              <w:t>Vyplatené dividendy</w:t>
            </w:r>
          </w:p>
        </w:tc>
        <w:tc>
          <w:tcPr>
            <w:tcW w:w="1440" w:type="dxa"/>
            <w:tcBorders>
              <w:top w:val="nil"/>
              <w:left w:val="nil"/>
              <w:bottom w:val="nil"/>
              <w:right w:val="nil"/>
            </w:tcBorders>
            <w:vAlign w:val="bottom"/>
          </w:tcPr>
          <w:p w:rsidR="0009589E" w:rsidRPr="00E0766A" w:rsidRDefault="00A729A7" w:rsidP="00D041C0">
            <w:pPr>
              <w:jc w:val="right"/>
              <w:rPr>
                <w:rFonts w:ascii="Arial" w:hAnsi="Arial" w:cs="Arial"/>
                <w:sz w:val="20"/>
                <w:szCs w:val="20"/>
              </w:rPr>
            </w:pPr>
            <w:r>
              <w:rPr>
                <w:rFonts w:ascii="Arial" w:hAnsi="Arial" w:cs="Arial"/>
                <w:sz w:val="20"/>
                <w:szCs w:val="20"/>
              </w:rPr>
              <w:t>0</w:t>
            </w:r>
          </w:p>
        </w:tc>
        <w:tc>
          <w:tcPr>
            <w:tcW w:w="1440" w:type="dxa"/>
            <w:tcBorders>
              <w:top w:val="nil"/>
              <w:left w:val="nil"/>
              <w:bottom w:val="nil"/>
              <w:right w:val="nil"/>
            </w:tcBorders>
            <w:noWrap/>
            <w:vAlign w:val="bottom"/>
          </w:tcPr>
          <w:p w:rsidR="0009589E" w:rsidRPr="00E0766A" w:rsidRDefault="0009589E" w:rsidP="001B3C20">
            <w:pPr>
              <w:jc w:val="right"/>
              <w:rPr>
                <w:rFonts w:ascii="Arial" w:hAnsi="Arial" w:cs="Arial"/>
                <w:sz w:val="20"/>
                <w:szCs w:val="20"/>
              </w:rPr>
            </w:pPr>
            <w:r w:rsidRPr="00E0766A">
              <w:rPr>
                <w:rFonts w:ascii="Arial" w:hAnsi="Arial" w:cs="Arial"/>
                <w:sz w:val="20"/>
                <w:szCs w:val="20"/>
              </w:rPr>
              <w:t>0</w:t>
            </w:r>
          </w:p>
        </w:tc>
      </w:tr>
      <w:tr w:rsidR="0009589E" w:rsidRPr="00E0766A" w:rsidTr="00163099">
        <w:trPr>
          <w:trHeight w:val="255"/>
        </w:trPr>
        <w:tc>
          <w:tcPr>
            <w:tcW w:w="6380" w:type="dxa"/>
            <w:tcBorders>
              <w:top w:val="nil"/>
              <w:left w:val="nil"/>
              <w:bottom w:val="nil"/>
              <w:right w:val="nil"/>
            </w:tcBorders>
            <w:vAlign w:val="bottom"/>
          </w:tcPr>
          <w:p w:rsidR="0009589E" w:rsidRPr="00E0766A" w:rsidRDefault="0009589E" w:rsidP="00D041C0">
            <w:pPr>
              <w:rPr>
                <w:rFonts w:ascii="Arial" w:hAnsi="Arial" w:cs="Arial"/>
                <w:b/>
                <w:bCs/>
                <w:sz w:val="20"/>
                <w:szCs w:val="20"/>
              </w:rPr>
            </w:pPr>
            <w:r w:rsidRPr="00E0766A">
              <w:rPr>
                <w:rFonts w:ascii="Arial" w:hAnsi="Arial" w:cs="Arial"/>
                <w:b/>
                <w:bCs/>
                <w:sz w:val="20"/>
                <w:szCs w:val="20"/>
              </w:rPr>
              <w:t>Čisté peňažné toky z prevádzkovej činnosti</w:t>
            </w:r>
          </w:p>
        </w:tc>
        <w:tc>
          <w:tcPr>
            <w:tcW w:w="1440" w:type="dxa"/>
            <w:tcBorders>
              <w:top w:val="single" w:sz="4" w:space="0" w:color="auto"/>
              <w:left w:val="nil"/>
              <w:bottom w:val="double" w:sz="6" w:space="0" w:color="auto"/>
              <w:right w:val="nil"/>
            </w:tcBorders>
            <w:vAlign w:val="bottom"/>
          </w:tcPr>
          <w:p w:rsidR="0009589E" w:rsidRPr="00E0766A" w:rsidRDefault="00A5277F" w:rsidP="00A5277F">
            <w:pPr>
              <w:jc w:val="right"/>
              <w:rPr>
                <w:rFonts w:ascii="Arial" w:hAnsi="Arial" w:cs="Arial"/>
                <w:b/>
                <w:bCs/>
                <w:sz w:val="20"/>
                <w:szCs w:val="20"/>
              </w:rPr>
            </w:pPr>
            <w:r>
              <w:rPr>
                <w:rFonts w:ascii="Arial" w:hAnsi="Arial" w:cs="Arial"/>
                <w:b/>
                <w:bCs/>
                <w:sz w:val="20"/>
                <w:szCs w:val="20"/>
              </w:rPr>
              <w:t>10 463 305</w:t>
            </w:r>
          </w:p>
        </w:tc>
        <w:tc>
          <w:tcPr>
            <w:tcW w:w="1440" w:type="dxa"/>
            <w:tcBorders>
              <w:top w:val="single" w:sz="4" w:space="0" w:color="auto"/>
              <w:left w:val="nil"/>
              <w:bottom w:val="double" w:sz="6" w:space="0" w:color="auto"/>
              <w:right w:val="nil"/>
            </w:tcBorders>
            <w:vAlign w:val="bottom"/>
          </w:tcPr>
          <w:p w:rsidR="0009589E" w:rsidRPr="00E0766A" w:rsidRDefault="003967CA" w:rsidP="003967CA">
            <w:pPr>
              <w:jc w:val="right"/>
              <w:rPr>
                <w:rFonts w:ascii="Arial" w:hAnsi="Arial" w:cs="Arial"/>
                <w:b/>
                <w:bCs/>
                <w:sz w:val="20"/>
                <w:szCs w:val="20"/>
              </w:rPr>
            </w:pPr>
            <w:r>
              <w:rPr>
                <w:rFonts w:ascii="Arial" w:hAnsi="Arial" w:cs="Arial"/>
                <w:b/>
                <w:bCs/>
                <w:sz w:val="20"/>
                <w:szCs w:val="20"/>
              </w:rPr>
              <w:t>10 429 702</w:t>
            </w:r>
          </w:p>
        </w:tc>
      </w:tr>
      <w:tr w:rsidR="008A1D02" w:rsidRPr="00E0766A" w:rsidTr="00163099">
        <w:trPr>
          <w:trHeight w:val="255"/>
        </w:trPr>
        <w:tc>
          <w:tcPr>
            <w:tcW w:w="6380" w:type="dxa"/>
            <w:tcBorders>
              <w:top w:val="nil"/>
              <w:left w:val="nil"/>
              <w:bottom w:val="nil"/>
              <w:right w:val="nil"/>
            </w:tcBorders>
            <w:vAlign w:val="bottom"/>
          </w:tcPr>
          <w:p w:rsidR="008A1D02" w:rsidRPr="00E0766A" w:rsidRDefault="008A1D02" w:rsidP="008A1D02">
            <w:pPr>
              <w:rPr>
                <w:rFonts w:ascii="Arial" w:hAnsi="Arial" w:cs="Arial"/>
                <w:b/>
                <w:bCs/>
                <w:sz w:val="20"/>
                <w:szCs w:val="20"/>
              </w:rPr>
            </w:pPr>
          </w:p>
        </w:tc>
        <w:tc>
          <w:tcPr>
            <w:tcW w:w="1440" w:type="dxa"/>
            <w:tcBorders>
              <w:top w:val="nil"/>
              <w:left w:val="nil"/>
              <w:bottom w:val="nil"/>
              <w:right w:val="nil"/>
            </w:tcBorders>
            <w:vAlign w:val="bottom"/>
          </w:tcPr>
          <w:p w:rsidR="008A1D02" w:rsidRPr="00E0766A" w:rsidRDefault="008A1D02" w:rsidP="008A1D02">
            <w:pPr>
              <w:jc w:val="right"/>
              <w:rPr>
                <w:rFonts w:ascii="Arial" w:hAnsi="Arial" w:cs="Arial"/>
                <w:sz w:val="20"/>
                <w:szCs w:val="20"/>
              </w:rPr>
            </w:pPr>
          </w:p>
        </w:tc>
        <w:tc>
          <w:tcPr>
            <w:tcW w:w="1440" w:type="dxa"/>
            <w:tcBorders>
              <w:top w:val="nil"/>
              <w:left w:val="nil"/>
              <w:bottom w:val="nil"/>
              <w:right w:val="nil"/>
            </w:tcBorders>
            <w:vAlign w:val="bottom"/>
          </w:tcPr>
          <w:p w:rsidR="008A1D02" w:rsidRPr="00E0766A" w:rsidRDefault="008A1D02" w:rsidP="008A1D02">
            <w:pPr>
              <w:jc w:val="right"/>
              <w:rPr>
                <w:rFonts w:ascii="Arial" w:hAnsi="Arial" w:cs="Arial"/>
                <w:sz w:val="20"/>
                <w:szCs w:val="20"/>
              </w:rPr>
            </w:pPr>
          </w:p>
        </w:tc>
      </w:tr>
      <w:tr w:rsidR="008A1D02" w:rsidRPr="00E0766A" w:rsidTr="00163099">
        <w:trPr>
          <w:trHeight w:val="240"/>
        </w:trPr>
        <w:tc>
          <w:tcPr>
            <w:tcW w:w="6380" w:type="dxa"/>
            <w:tcBorders>
              <w:top w:val="nil"/>
              <w:left w:val="nil"/>
              <w:bottom w:val="nil"/>
              <w:right w:val="nil"/>
            </w:tcBorders>
            <w:vAlign w:val="bottom"/>
          </w:tcPr>
          <w:p w:rsidR="008A1D02" w:rsidRPr="00E0766A" w:rsidRDefault="008A1D02" w:rsidP="008A1D02">
            <w:pPr>
              <w:rPr>
                <w:rFonts w:ascii="Arial" w:hAnsi="Arial" w:cs="Arial"/>
                <w:b/>
                <w:bCs/>
                <w:sz w:val="20"/>
                <w:szCs w:val="20"/>
              </w:rPr>
            </w:pPr>
          </w:p>
        </w:tc>
        <w:tc>
          <w:tcPr>
            <w:tcW w:w="1440" w:type="dxa"/>
            <w:tcBorders>
              <w:top w:val="nil"/>
              <w:left w:val="nil"/>
              <w:bottom w:val="nil"/>
              <w:right w:val="nil"/>
            </w:tcBorders>
            <w:vAlign w:val="bottom"/>
          </w:tcPr>
          <w:p w:rsidR="008A1D02" w:rsidRPr="00E0766A" w:rsidRDefault="008A1D02" w:rsidP="008A1D02">
            <w:pPr>
              <w:jc w:val="right"/>
              <w:rPr>
                <w:rFonts w:ascii="Arial" w:hAnsi="Arial" w:cs="Arial"/>
                <w:sz w:val="20"/>
                <w:szCs w:val="20"/>
              </w:rPr>
            </w:pPr>
          </w:p>
        </w:tc>
        <w:tc>
          <w:tcPr>
            <w:tcW w:w="1440" w:type="dxa"/>
            <w:tcBorders>
              <w:top w:val="nil"/>
              <w:left w:val="nil"/>
              <w:bottom w:val="nil"/>
              <w:right w:val="nil"/>
            </w:tcBorders>
            <w:vAlign w:val="bottom"/>
          </w:tcPr>
          <w:p w:rsidR="008A1D02" w:rsidRPr="00E0766A" w:rsidRDefault="008A1D02" w:rsidP="008A1D02">
            <w:pPr>
              <w:jc w:val="right"/>
              <w:rPr>
                <w:rFonts w:ascii="Arial" w:hAnsi="Arial" w:cs="Arial"/>
                <w:sz w:val="20"/>
                <w:szCs w:val="20"/>
              </w:rPr>
            </w:pPr>
          </w:p>
        </w:tc>
      </w:tr>
      <w:tr w:rsidR="008A1D02" w:rsidRPr="00E0766A" w:rsidTr="00163099">
        <w:trPr>
          <w:trHeight w:val="240"/>
        </w:trPr>
        <w:tc>
          <w:tcPr>
            <w:tcW w:w="6380" w:type="dxa"/>
            <w:tcBorders>
              <w:top w:val="nil"/>
              <w:left w:val="nil"/>
              <w:bottom w:val="nil"/>
              <w:right w:val="nil"/>
            </w:tcBorders>
            <w:vAlign w:val="bottom"/>
          </w:tcPr>
          <w:p w:rsidR="008A1D02" w:rsidRPr="00E0766A" w:rsidRDefault="008A1D02" w:rsidP="008A1D02">
            <w:pPr>
              <w:rPr>
                <w:rFonts w:ascii="Arial" w:hAnsi="Arial" w:cs="Arial"/>
                <w:b/>
                <w:bCs/>
                <w:sz w:val="20"/>
                <w:szCs w:val="20"/>
              </w:rPr>
            </w:pPr>
            <w:r w:rsidRPr="00E0766A">
              <w:rPr>
                <w:rFonts w:ascii="Arial" w:hAnsi="Arial" w:cs="Arial"/>
                <w:b/>
                <w:bCs/>
                <w:sz w:val="20"/>
                <w:szCs w:val="20"/>
              </w:rPr>
              <w:t>Peňažné toky z investičnej činnosti</w:t>
            </w:r>
          </w:p>
        </w:tc>
        <w:tc>
          <w:tcPr>
            <w:tcW w:w="1440" w:type="dxa"/>
            <w:tcBorders>
              <w:top w:val="nil"/>
              <w:left w:val="nil"/>
              <w:bottom w:val="nil"/>
              <w:right w:val="nil"/>
            </w:tcBorders>
            <w:vAlign w:val="bottom"/>
          </w:tcPr>
          <w:p w:rsidR="008A1D02" w:rsidRPr="00E0766A" w:rsidRDefault="008A1D02" w:rsidP="008A1D02">
            <w:pPr>
              <w:jc w:val="right"/>
              <w:rPr>
                <w:rFonts w:ascii="Arial" w:hAnsi="Arial" w:cs="Arial"/>
                <w:sz w:val="20"/>
                <w:szCs w:val="20"/>
              </w:rPr>
            </w:pPr>
          </w:p>
        </w:tc>
        <w:tc>
          <w:tcPr>
            <w:tcW w:w="1440" w:type="dxa"/>
            <w:tcBorders>
              <w:top w:val="nil"/>
              <w:left w:val="nil"/>
              <w:bottom w:val="nil"/>
              <w:right w:val="nil"/>
            </w:tcBorders>
            <w:vAlign w:val="bottom"/>
          </w:tcPr>
          <w:p w:rsidR="008A1D02" w:rsidRPr="00E0766A" w:rsidRDefault="008A1D02" w:rsidP="008A1D02">
            <w:pPr>
              <w:jc w:val="right"/>
              <w:rPr>
                <w:rFonts w:ascii="Arial" w:hAnsi="Arial" w:cs="Arial"/>
                <w:sz w:val="20"/>
                <w:szCs w:val="20"/>
              </w:rPr>
            </w:pPr>
          </w:p>
        </w:tc>
      </w:tr>
      <w:tr w:rsidR="0009589E" w:rsidRPr="00E0766A" w:rsidTr="00163099">
        <w:trPr>
          <w:trHeight w:val="240"/>
        </w:trPr>
        <w:tc>
          <w:tcPr>
            <w:tcW w:w="6380" w:type="dxa"/>
            <w:tcBorders>
              <w:top w:val="nil"/>
              <w:left w:val="nil"/>
              <w:bottom w:val="nil"/>
              <w:right w:val="nil"/>
            </w:tcBorders>
            <w:vAlign w:val="bottom"/>
          </w:tcPr>
          <w:p w:rsidR="0009589E" w:rsidRPr="00E0766A" w:rsidRDefault="0009589E" w:rsidP="00D041C0">
            <w:pPr>
              <w:rPr>
                <w:rFonts w:ascii="Arial" w:hAnsi="Arial" w:cs="Arial"/>
                <w:sz w:val="20"/>
                <w:szCs w:val="20"/>
              </w:rPr>
            </w:pPr>
            <w:r w:rsidRPr="00E0766A">
              <w:rPr>
                <w:rFonts w:ascii="Arial" w:hAnsi="Arial" w:cs="Arial"/>
                <w:sz w:val="20"/>
                <w:szCs w:val="20"/>
              </w:rPr>
              <w:t>Nákup dlhodobého majetku</w:t>
            </w:r>
          </w:p>
        </w:tc>
        <w:tc>
          <w:tcPr>
            <w:tcW w:w="1440" w:type="dxa"/>
            <w:tcBorders>
              <w:top w:val="nil"/>
              <w:left w:val="nil"/>
              <w:bottom w:val="nil"/>
              <w:right w:val="nil"/>
            </w:tcBorders>
            <w:vAlign w:val="bottom"/>
          </w:tcPr>
          <w:p w:rsidR="0009589E" w:rsidRPr="00E0766A" w:rsidRDefault="00AB79DB" w:rsidP="00D041C0">
            <w:pPr>
              <w:jc w:val="right"/>
              <w:rPr>
                <w:rFonts w:ascii="Arial" w:hAnsi="Arial" w:cs="Arial"/>
                <w:sz w:val="20"/>
                <w:szCs w:val="20"/>
              </w:rPr>
            </w:pPr>
            <w:r>
              <w:rPr>
                <w:rFonts w:ascii="Arial" w:hAnsi="Arial" w:cs="Arial"/>
                <w:sz w:val="20"/>
                <w:szCs w:val="20"/>
              </w:rPr>
              <w:t>-</w:t>
            </w:r>
            <w:r w:rsidR="00A729A7">
              <w:rPr>
                <w:rFonts w:ascii="Arial" w:hAnsi="Arial" w:cs="Arial"/>
                <w:sz w:val="20"/>
                <w:szCs w:val="20"/>
              </w:rPr>
              <w:t>1 422 935</w:t>
            </w:r>
          </w:p>
        </w:tc>
        <w:tc>
          <w:tcPr>
            <w:tcW w:w="1440" w:type="dxa"/>
            <w:tcBorders>
              <w:top w:val="nil"/>
              <w:left w:val="nil"/>
              <w:bottom w:val="nil"/>
              <w:right w:val="nil"/>
            </w:tcBorders>
            <w:noWrap/>
            <w:vAlign w:val="bottom"/>
          </w:tcPr>
          <w:p w:rsidR="0009589E" w:rsidRPr="00E0766A" w:rsidRDefault="0009589E" w:rsidP="003967CA">
            <w:pPr>
              <w:jc w:val="right"/>
              <w:rPr>
                <w:rFonts w:ascii="Arial" w:hAnsi="Arial" w:cs="Arial"/>
                <w:sz w:val="20"/>
                <w:szCs w:val="20"/>
              </w:rPr>
            </w:pPr>
            <w:r>
              <w:rPr>
                <w:rFonts w:ascii="Arial" w:hAnsi="Arial" w:cs="Arial"/>
                <w:sz w:val="20"/>
                <w:szCs w:val="20"/>
              </w:rPr>
              <w:t>-4</w:t>
            </w:r>
            <w:r w:rsidR="003967CA">
              <w:rPr>
                <w:rFonts w:ascii="Arial" w:hAnsi="Arial" w:cs="Arial"/>
                <w:sz w:val="20"/>
                <w:szCs w:val="20"/>
              </w:rPr>
              <w:t> 686 067</w:t>
            </w:r>
          </w:p>
        </w:tc>
      </w:tr>
      <w:tr w:rsidR="0009589E" w:rsidRPr="00E0766A" w:rsidTr="00163099">
        <w:trPr>
          <w:trHeight w:val="240"/>
        </w:trPr>
        <w:tc>
          <w:tcPr>
            <w:tcW w:w="6380" w:type="dxa"/>
            <w:tcBorders>
              <w:top w:val="nil"/>
              <w:left w:val="nil"/>
              <w:bottom w:val="nil"/>
              <w:right w:val="nil"/>
            </w:tcBorders>
            <w:vAlign w:val="bottom"/>
          </w:tcPr>
          <w:p w:rsidR="0009589E" w:rsidRPr="00E0766A" w:rsidRDefault="0009589E" w:rsidP="00D041C0">
            <w:pPr>
              <w:rPr>
                <w:rFonts w:ascii="Arial" w:hAnsi="Arial" w:cs="Arial"/>
                <w:sz w:val="20"/>
                <w:szCs w:val="20"/>
              </w:rPr>
            </w:pPr>
            <w:r w:rsidRPr="00E0766A">
              <w:rPr>
                <w:rFonts w:ascii="Arial" w:hAnsi="Arial" w:cs="Arial"/>
                <w:sz w:val="20"/>
                <w:szCs w:val="20"/>
              </w:rPr>
              <w:t>Príjmy z predaja dlhodobého majetku</w:t>
            </w:r>
          </w:p>
        </w:tc>
        <w:tc>
          <w:tcPr>
            <w:tcW w:w="1440" w:type="dxa"/>
            <w:tcBorders>
              <w:top w:val="nil"/>
              <w:left w:val="nil"/>
              <w:bottom w:val="nil"/>
              <w:right w:val="nil"/>
            </w:tcBorders>
            <w:vAlign w:val="bottom"/>
          </w:tcPr>
          <w:p w:rsidR="0009589E" w:rsidRPr="00E0766A" w:rsidRDefault="00A5277F" w:rsidP="00D041C0">
            <w:pPr>
              <w:jc w:val="right"/>
              <w:rPr>
                <w:rFonts w:ascii="Arial" w:hAnsi="Arial" w:cs="Arial"/>
                <w:sz w:val="20"/>
                <w:szCs w:val="20"/>
              </w:rPr>
            </w:pPr>
            <w:r>
              <w:rPr>
                <w:rFonts w:ascii="Arial" w:hAnsi="Arial" w:cs="Arial"/>
                <w:sz w:val="20"/>
                <w:szCs w:val="20"/>
              </w:rPr>
              <w:t>8 500</w:t>
            </w:r>
          </w:p>
        </w:tc>
        <w:tc>
          <w:tcPr>
            <w:tcW w:w="1440" w:type="dxa"/>
            <w:tcBorders>
              <w:top w:val="nil"/>
              <w:left w:val="nil"/>
              <w:bottom w:val="nil"/>
              <w:right w:val="nil"/>
            </w:tcBorders>
            <w:noWrap/>
            <w:vAlign w:val="bottom"/>
          </w:tcPr>
          <w:p w:rsidR="0009589E" w:rsidRPr="00E0766A" w:rsidRDefault="0009589E" w:rsidP="001B3C20">
            <w:pPr>
              <w:jc w:val="right"/>
              <w:rPr>
                <w:rFonts w:ascii="Arial" w:hAnsi="Arial" w:cs="Arial"/>
                <w:sz w:val="20"/>
                <w:szCs w:val="20"/>
              </w:rPr>
            </w:pPr>
            <w:r>
              <w:rPr>
                <w:rFonts w:ascii="Arial" w:hAnsi="Arial" w:cs="Arial"/>
                <w:sz w:val="20"/>
                <w:szCs w:val="20"/>
              </w:rPr>
              <w:t>0</w:t>
            </w:r>
          </w:p>
        </w:tc>
      </w:tr>
      <w:tr w:rsidR="0009589E" w:rsidRPr="00E0766A" w:rsidTr="00163099">
        <w:trPr>
          <w:trHeight w:val="255"/>
        </w:trPr>
        <w:tc>
          <w:tcPr>
            <w:tcW w:w="6380" w:type="dxa"/>
            <w:tcBorders>
              <w:top w:val="nil"/>
              <w:left w:val="nil"/>
              <w:bottom w:val="nil"/>
              <w:right w:val="nil"/>
            </w:tcBorders>
            <w:vAlign w:val="bottom"/>
          </w:tcPr>
          <w:p w:rsidR="0009589E" w:rsidRPr="00E0766A" w:rsidRDefault="0009589E" w:rsidP="00D041C0">
            <w:pPr>
              <w:rPr>
                <w:rFonts w:ascii="Arial" w:hAnsi="Arial" w:cs="Arial"/>
                <w:b/>
                <w:bCs/>
                <w:sz w:val="20"/>
                <w:szCs w:val="20"/>
              </w:rPr>
            </w:pPr>
            <w:r w:rsidRPr="00E0766A">
              <w:rPr>
                <w:rFonts w:ascii="Arial" w:hAnsi="Arial" w:cs="Arial"/>
                <w:b/>
                <w:bCs/>
                <w:sz w:val="20"/>
                <w:szCs w:val="20"/>
              </w:rPr>
              <w:t>Čisté peňažné toky z investičnej činnosti</w:t>
            </w:r>
          </w:p>
        </w:tc>
        <w:tc>
          <w:tcPr>
            <w:tcW w:w="1440" w:type="dxa"/>
            <w:tcBorders>
              <w:top w:val="single" w:sz="4" w:space="0" w:color="auto"/>
              <w:left w:val="nil"/>
              <w:bottom w:val="double" w:sz="6" w:space="0" w:color="auto"/>
              <w:right w:val="nil"/>
            </w:tcBorders>
            <w:vAlign w:val="bottom"/>
          </w:tcPr>
          <w:p w:rsidR="0009589E" w:rsidRPr="00E0766A" w:rsidRDefault="00A729A7" w:rsidP="00A5277F">
            <w:pPr>
              <w:jc w:val="right"/>
              <w:rPr>
                <w:rFonts w:ascii="Arial" w:hAnsi="Arial" w:cs="Arial"/>
                <w:b/>
                <w:bCs/>
                <w:sz w:val="20"/>
                <w:szCs w:val="20"/>
              </w:rPr>
            </w:pPr>
            <w:r>
              <w:rPr>
                <w:rFonts w:ascii="Arial" w:hAnsi="Arial" w:cs="Arial"/>
                <w:b/>
                <w:bCs/>
                <w:sz w:val="20"/>
                <w:szCs w:val="20"/>
              </w:rPr>
              <w:t>- 1</w:t>
            </w:r>
            <w:r w:rsidR="00A5277F">
              <w:rPr>
                <w:rFonts w:ascii="Arial" w:hAnsi="Arial" w:cs="Arial"/>
                <w:b/>
                <w:bCs/>
                <w:sz w:val="20"/>
                <w:szCs w:val="20"/>
              </w:rPr>
              <w:t> </w:t>
            </w:r>
            <w:r>
              <w:rPr>
                <w:rFonts w:ascii="Arial" w:hAnsi="Arial" w:cs="Arial"/>
                <w:b/>
                <w:bCs/>
                <w:sz w:val="20"/>
                <w:szCs w:val="20"/>
              </w:rPr>
              <w:t>4</w:t>
            </w:r>
            <w:r w:rsidR="00A5277F">
              <w:rPr>
                <w:rFonts w:ascii="Arial" w:hAnsi="Arial" w:cs="Arial"/>
                <w:b/>
                <w:bCs/>
                <w:sz w:val="20"/>
                <w:szCs w:val="20"/>
              </w:rPr>
              <w:t>14 435</w:t>
            </w:r>
          </w:p>
        </w:tc>
        <w:tc>
          <w:tcPr>
            <w:tcW w:w="1440" w:type="dxa"/>
            <w:tcBorders>
              <w:top w:val="single" w:sz="4" w:space="0" w:color="auto"/>
              <w:left w:val="nil"/>
              <w:bottom w:val="double" w:sz="6" w:space="0" w:color="auto"/>
              <w:right w:val="nil"/>
            </w:tcBorders>
            <w:vAlign w:val="bottom"/>
          </w:tcPr>
          <w:p w:rsidR="0009589E" w:rsidRPr="00E0766A" w:rsidRDefault="0009589E" w:rsidP="003967CA">
            <w:pPr>
              <w:jc w:val="right"/>
              <w:rPr>
                <w:rFonts w:ascii="Arial" w:hAnsi="Arial" w:cs="Arial"/>
                <w:b/>
                <w:bCs/>
                <w:sz w:val="20"/>
                <w:szCs w:val="20"/>
              </w:rPr>
            </w:pPr>
            <w:r>
              <w:rPr>
                <w:rFonts w:ascii="Arial" w:hAnsi="Arial" w:cs="Arial"/>
                <w:b/>
                <w:bCs/>
                <w:sz w:val="20"/>
                <w:szCs w:val="20"/>
              </w:rPr>
              <w:t>-4</w:t>
            </w:r>
            <w:r w:rsidR="003967CA">
              <w:rPr>
                <w:rFonts w:ascii="Arial" w:hAnsi="Arial" w:cs="Arial"/>
                <w:b/>
                <w:bCs/>
                <w:sz w:val="20"/>
                <w:szCs w:val="20"/>
              </w:rPr>
              <w:t> 686 067</w:t>
            </w:r>
          </w:p>
        </w:tc>
      </w:tr>
      <w:tr w:rsidR="008A1D02" w:rsidRPr="00E0766A" w:rsidTr="00163099">
        <w:trPr>
          <w:trHeight w:val="255"/>
        </w:trPr>
        <w:tc>
          <w:tcPr>
            <w:tcW w:w="6380" w:type="dxa"/>
            <w:tcBorders>
              <w:top w:val="nil"/>
              <w:left w:val="nil"/>
              <w:bottom w:val="nil"/>
              <w:right w:val="nil"/>
            </w:tcBorders>
            <w:vAlign w:val="bottom"/>
          </w:tcPr>
          <w:p w:rsidR="008A1D02" w:rsidRPr="00E0766A" w:rsidRDefault="008A1D02" w:rsidP="008A1D02">
            <w:pPr>
              <w:rPr>
                <w:rFonts w:ascii="Arial" w:hAnsi="Arial" w:cs="Arial"/>
                <w:b/>
                <w:bCs/>
                <w:sz w:val="20"/>
                <w:szCs w:val="20"/>
              </w:rPr>
            </w:pPr>
          </w:p>
        </w:tc>
        <w:tc>
          <w:tcPr>
            <w:tcW w:w="1440" w:type="dxa"/>
            <w:tcBorders>
              <w:top w:val="nil"/>
              <w:left w:val="nil"/>
              <w:bottom w:val="nil"/>
              <w:right w:val="nil"/>
            </w:tcBorders>
            <w:vAlign w:val="bottom"/>
          </w:tcPr>
          <w:p w:rsidR="008A1D02" w:rsidRPr="00E0766A" w:rsidRDefault="008A1D02" w:rsidP="008A1D02">
            <w:pPr>
              <w:jc w:val="right"/>
              <w:rPr>
                <w:rFonts w:ascii="Arial" w:hAnsi="Arial" w:cs="Arial"/>
                <w:sz w:val="20"/>
                <w:szCs w:val="20"/>
              </w:rPr>
            </w:pPr>
          </w:p>
        </w:tc>
        <w:tc>
          <w:tcPr>
            <w:tcW w:w="1440" w:type="dxa"/>
            <w:tcBorders>
              <w:top w:val="nil"/>
              <w:left w:val="nil"/>
              <w:bottom w:val="nil"/>
              <w:right w:val="nil"/>
            </w:tcBorders>
            <w:vAlign w:val="bottom"/>
          </w:tcPr>
          <w:p w:rsidR="008A1D02" w:rsidRPr="00E0766A" w:rsidRDefault="008A1D02" w:rsidP="008A1D02">
            <w:pPr>
              <w:jc w:val="right"/>
              <w:rPr>
                <w:rFonts w:ascii="Arial" w:hAnsi="Arial" w:cs="Arial"/>
                <w:sz w:val="20"/>
                <w:szCs w:val="20"/>
              </w:rPr>
            </w:pPr>
          </w:p>
        </w:tc>
      </w:tr>
      <w:tr w:rsidR="008A1D02" w:rsidRPr="00E0766A" w:rsidTr="00163099">
        <w:trPr>
          <w:trHeight w:val="240"/>
        </w:trPr>
        <w:tc>
          <w:tcPr>
            <w:tcW w:w="6380" w:type="dxa"/>
            <w:tcBorders>
              <w:top w:val="nil"/>
              <w:left w:val="nil"/>
              <w:bottom w:val="nil"/>
              <w:right w:val="nil"/>
            </w:tcBorders>
            <w:vAlign w:val="bottom"/>
          </w:tcPr>
          <w:p w:rsidR="008A1D02" w:rsidRPr="00E0766A" w:rsidRDefault="008A1D02" w:rsidP="008A1D02">
            <w:pPr>
              <w:rPr>
                <w:rFonts w:ascii="Arial" w:hAnsi="Arial" w:cs="Arial"/>
                <w:b/>
                <w:bCs/>
                <w:sz w:val="20"/>
                <w:szCs w:val="20"/>
              </w:rPr>
            </w:pPr>
            <w:r w:rsidRPr="00E0766A">
              <w:rPr>
                <w:rFonts w:ascii="Arial" w:hAnsi="Arial" w:cs="Arial"/>
                <w:b/>
                <w:bCs/>
                <w:sz w:val="20"/>
                <w:szCs w:val="20"/>
              </w:rPr>
              <w:t>Peňažné toky z finančnej činnosti</w:t>
            </w:r>
          </w:p>
        </w:tc>
        <w:tc>
          <w:tcPr>
            <w:tcW w:w="1440" w:type="dxa"/>
            <w:tcBorders>
              <w:top w:val="nil"/>
              <w:left w:val="nil"/>
              <w:bottom w:val="nil"/>
              <w:right w:val="nil"/>
            </w:tcBorders>
            <w:vAlign w:val="bottom"/>
          </w:tcPr>
          <w:p w:rsidR="008A1D02" w:rsidRPr="00E0766A" w:rsidRDefault="008A1D02" w:rsidP="008A1D02">
            <w:pPr>
              <w:jc w:val="right"/>
              <w:rPr>
                <w:rFonts w:ascii="Arial" w:hAnsi="Arial" w:cs="Arial"/>
                <w:sz w:val="20"/>
                <w:szCs w:val="20"/>
              </w:rPr>
            </w:pPr>
          </w:p>
        </w:tc>
        <w:tc>
          <w:tcPr>
            <w:tcW w:w="1440" w:type="dxa"/>
            <w:tcBorders>
              <w:top w:val="nil"/>
              <w:left w:val="nil"/>
              <w:bottom w:val="nil"/>
              <w:right w:val="nil"/>
            </w:tcBorders>
            <w:vAlign w:val="bottom"/>
          </w:tcPr>
          <w:p w:rsidR="008A1D02" w:rsidRPr="00E0766A" w:rsidRDefault="008A1D02" w:rsidP="008A1D02">
            <w:pPr>
              <w:jc w:val="right"/>
              <w:rPr>
                <w:rFonts w:ascii="Arial" w:hAnsi="Arial" w:cs="Arial"/>
                <w:sz w:val="20"/>
                <w:szCs w:val="20"/>
              </w:rPr>
            </w:pPr>
          </w:p>
        </w:tc>
      </w:tr>
      <w:tr w:rsidR="0009589E" w:rsidRPr="00E0766A" w:rsidTr="00163099">
        <w:trPr>
          <w:trHeight w:val="240"/>
        </w:trPr>
        <w:tc>
          <w:tcPr>
            <w:tcW w:w="6380" w:type="dxa"/>
            <w:tcBorders>
              <w:top w:val="nil"/>
              <w:left w:val="nil"/>
              <w:bottom w:val="nil"/>
              <w:right w:val="nil"/>
            </w:tcBorders>
            <w:vAlign w:val="bottom"/>
          </w:tcPr>
          <w:p w:rsidR="0009589E" w:rsidRPr="00E0766A" w:rsidRDefault="0009589E" w:rsidP="00D041C0">
            <w:pPr>
              <w:rPr>
                <w:rFonts w:ascii="Arial" w:hAnsi="Arial" w:cs="Arial"/>
                <w:sz w:val="20"/>
                <w:szCs w:val="20"/>
              </w:rPr>
            </w:pPr>
            <w:r w:rsidRPr="00E0766A">
              <w:rPr>
                <w:rFonts w:ascii="Arial" w:hAnsi="Arial" w:cs="Arial"/>
                <w:sz w:val="20"/>
                <w:szCs w:val="20"/>
              </w:rPr>
              <w:t>Splátky záväzkov z prenájmu</w:t>
            </w:r>
          </w:p>
        </w:tc>
        <w:tc>
          <w:tcPr>
            <w:tcW w:w="1440" w:type="dxa"/>
            <w:tcBorders>
              <w:top w:val="nil"/>
              <w:left w:val="nil"/>
              <w:bottom w:val="nil"/>
              <w:right w:val="nil"/>
            </w:tcBorders>
            <w:vAlign w:val="bottom"/>
          </w:tcPr>
          <w:p w:rsidR="0009589E" w:rsidRPr="00E0766A" w:rsidRDefault="00A5277F" w:rsidP="00D041C0">
            <w:pPr>
              <w:jc w:val="right"/>
              <w:rPr>
                <w:rFonts w:ascii="Arial" w:hAnsi="Arial" w:cs="Arial"/>
                <w:sz w:val="20"/>
                <w:szCs w:val="20"/>
              </w:rPr>
            </w:pPr>
            <w:r>
              <w:rPr>
                <w:rFonts w:ascii="Arial" w:hAnsi="Arial" w:cs="Arial"/>
                <w:sz w:val="20"/>
                <w:szCs w:val="20"/>
              </w:rPr>
              <w:t>0</w:t>
            </w:r>
          </w:p>
        </w:tc>
        <w:tc>
          <w:tcPr>
            <w:tcW w:w="1440" w:type="dxa"/>
            <w:tcBorders>
              <w:top w:val="nil"/>
              <w:left w:val="nil"/>
              <w:bottom w:val="nil"/>
              <w:right w:val="nil"/>
            </w:tcBorders>
            <w:noWrap/>
            <w:vAlign w:val="bottom"/>
          </w:tcPr>
          <w:p w:rsidR="0009589E" w:rsidRPr="00E0766A" w:rsidRDefault="0009589E" w:rsidP="001B3C20">
            <w:pPr>
              <w:jc w:val="right"/>
              <w:rPr>
                <w:rFonts w:ascii="Arial" w:hAnsi="Arial" w:cs="Arial"/>
                <w:sz w:val="20"/>
                <w:szCs w:val="20"/>
              </w:rPr>
            </w:pPr>
            <w:r>
              <w:rPr>
                <w:rFonts w:ascii="Arial" w:hAnsi="Arial" w:cs="Arial"/>
                <w:sz w:val="20"/>
                <w:szCs w:val="20"/>
                <w:lang w:val="en-US"/>
              </w:rPr>
              <w:t>0</w:t>
            </w:r>
          </w:p>
        </w:tc>
      </w:tr>
      <w:tr w:rsidR="0009589E" w:rsidRPr="00E0766A" w:rsidTr="00163099">
        <w:trPr>
          <w:trHeight w:val="240"/>
        </w:trPr>
        <w:tc>
          <w:tcPr>
            <w:tcW w:w="6380" w:type="dxa"/>
            <w:tcBorders>
              <w:top w:val="nil"/>
              <w:left w:val="nil"/>
              <w:bottom w:val="nil"/>
              <w:right w:val="nil"/>
            </w:tcBorders>
            <w:vAlign w:val="bottom"/>
          </w:tcPr>
          <w:p w:rsidR="0009589E" w:rsidRPr="00E0766A" w:rsidRDefault="00A5277F" w:rsidP="00D041C0">
            <w:pPr>
              <w:rPr>
                <w:rFonts w:ascii="Arial" w:hAnsi="Arial" w:cs="Arial"/>
                <w:sz w:val="20"/>
                <w:szCs w:val="20"/>
              </w:rPr>
            </w:pPr>
            <w:r>
              <w:rPr>
                <w:rFonts w:ascii="Arial" w:hAnsi="Arial" w:cs="Arial"/>
                <w:sz w:val="20"/>
                <w:szCs w:val="20"/>
              </w:rPr>
              <w:t>S</w:t>
            </w:r>
            <w:r w:rsidR="0009589E" w:rsidRPr="00E0766A">
              <w:rPr>
                <w:rFonts w:ascii="Arial" w:hAnsi="Arial" w:cs="Arial"/>
                <w:sz w:val="20"/>
                <w:szCs w:val="20"/>
              </w:rPr>
              <w:t>plátky úverov a pôžičiek od bánk</w:t>
            </w:r>
          </w:p>
        </w:tc>
        <w:tc>
          <w:tcPr>
            <w:tcW w:w="1440" w:type="dxa"/>
            <w:tcBorders>
              <w:top w:val="nil"/>
              <w:left w:val="nil"/>
              <w:bottom w:val="nil"/>
              <w:right w:val="nil"/>
            </w:tcBorders>
            <w:vAlign w:val="bottom"/>
          </w:tcPr>
          <w:p w:rsidR="0009589E" w:rsidRPr="00E0766A" w:rsidRDefault="00A5277F" w:rsidP="00D041C0">
            <w:pPr>
              <w:jc w:val="right"/>
              <w:rPr>
                <w:rFonts w:ascii="Arial" w:hAnsi="Arial" w:cs="Arial"/>
                <w:sz w:val="20"/>
                <w:szCs w:val="20"/>
              </w:rPr>
            </w:pPr>
            <w:r>
              <w:rPr>
                <w:rFonts w:ascii="Arial" w:hAnsi="Arial" w:cs="Arial"/>
                <w:sz w:val="20"/>
                <w:szCs w:val="20"/>
              </w:rPr>
              <w:t>-1 575 000</w:t>
            </w:r>
          </w:p>
        </w:tc>
        <w:tc>
          <w:tcPr>
            <w:tcW w:w="1440" w:type="dxa"/>
            <w:tcBorders>
              <w:top w:val="nil"/>
              <w:left w:val="nil"/>
              <w:bottom w:val="nil"/>
              <w:right w:val="nil"/>
            </w:tcBorders>
            <w:noWrap/>
            <w:vAlign w:val="bottom"/>
          </w:tcPr>
          <w:p w:rsidR="0009589E" w:rsidRPr="00E0766A" w:rsidRDefault="0009589E" w:rsidP="001B3C20">
            <w:pPr>
              <w:jc w:val="right"/>
              <w:rPr>
                <w:rFonts w:ascii="Arial" w:hAnsi="Arial" w:cs="Arial"/>
                <w:sz w:val="20"/>
                <w:szCs w:val="20"/>
              </w:rPr>
            </w:pPr>
            <w:r>
              <w:rPr>
                <w:rFonts w:ascii="Arial" w:hAnsi="Arial" w:cs="Arial"/>
                <w:sz w:val="20"/>
                <w:szCs w:val="20"/>
              </w:rPr>
              <w:t>-600 000</w:t>
            </w:r>
          </w:p>
        </w:tc>
      </w:tr>
      <w:tr w:rsidR="0009589E" w:rsidRPr="00E0766A" w:rsidTr="00163099">
        <w:trPr>
          <w:trHeight w:val="240"/>
        </w:trPr>
        <w:tc>
          <w:tcPr>
            <w:tcW w:w="6380" w:type="dxa"/>
            <w:tcBorders>
              <w:top w:val="nil"/>
              <w:left w:val="nil"/>
              <w:bottom w:val="nil"/>
              <w:right w:val="nil"/>
            </w:tcBorders>
            <w:vAlign w:val="bottom"/>
          </w:tcPr>
          <w:p w:rsidR="0009589E" w:rsidRPr="00E0766A" w:rsidRDefault="00A5277F" w:rsidP="00D041C0">
            <w:pPr>
              <w:rPr>
                <w:rFonts w:ascii="Arial" w:hAnsi="Arial" w:cs="Arial"/>
                <w:sz w:val="20"/>
                <w:szCs w:val="20"/>
              </w:rPr>
            </w:pPr>
            <w:r>
              <w:rPr>
                <w:rFonts w:ascii="Arial" w:hAnsi="Arial" w:cs="Arial"/>
                <w:sz w:val="20"/>
                <w:szCs w:val="20"/>
              </w:rPr>
              <w:t>S</w:t>
            </w:r>
            <w:r w:rsidR="0009589E" w:rsidRPr="00E0766A">
              <w:rPr>
                <w:rFonts w:ascii="Arial" w:hAnsi="Arial" w:cs="Arial"/>
                <w:sz w:val="20"/>
                <w:szCs w:val="20"/>
              </w:rPr>
              <w:t>plátky pôžičiek prijatých od spoločností v</w:t>
            </w:r>
            <w:r w:rsidR="0009589E">
              <w:rPr>
                <w:rFonts w:ascii="Arial" w:hAnsi="Arial" w:cs="Arial"/>
                <w:sz w:val="20"/>
                <w:szCs w:val="20"/>
              </w:rPr>
              <w:t> </w:t>
            </w:r>
            <w:r w:rsidR="0009589E" w:rsidRPr="00E0766A">
              <w:rPr>
                <w:rFonts w:ascii="Arial" w:hAnsi="Arial" w:cs="Arial"/>
                <w:sz w:val="20"/>
                <w:szCs w:val="20"/>
              </w:rPr>
              <w:t>Skupine</w:t>
            </w:r>
          </w:p>
        </w:tc>
        <w:tc>
          <w:tcPr>
            <w:tcW w:w="1440" w:type="dxa"/>
            <w:tcBorders>
              <w:top w:val="nil"/>
              <w:left w:val="nil"/>
              <w:bottom w:val="nil"/>
              <w:right w:val="nil"/>
            </w:tcBorders>
            <w:vAlign w:val="bottom"/>
          </w:tcPr>
          <w:p w:rsidR="0009589E" w:rsidRPr="002F59FA" w:rsidRDefault="00A729A7" w:rsidP="00A5277F">
            <w:pPr>
              <w:rPr>
                <w:rFonts w:ascii="Arial" w:hAnsi="Arial" w:cs="Arial"/>
                <w:sz w:val="20"/>
                <w:szCs w:val="20"/>
              </w:rPr>
            </w:pPr>
            <w:r>
              <w:rPr>
                <w:rFonts w:ascii="Arial" w:hAnsi="Arial" w:cs="Arial"/>
                <w:sz w:val="20"/>
                <w:szCs w:val="20"/>
              </w:rPr>
              <w:t xml:space="preserve">    -</w:t>
            </w:r>
            <w:r w:rsidR="00A5277F">
              <w:rPr>
                <w:rFonts w:ascii="Arial" w:hAnsi="Arial" w:cs="Arial"/>
                <w:sz w:val="20"/>
                <w:szCs w:val="20"/>
              </w:rPr>
              <w:t>15 300 000</w:t>
            </w:r>
          </w:p>
        </w:tc>
        <w:tc>
          <w:tcPr>
            <w:tcW w:w="1440" w:type="dxa"/>
            <w:tcBorders>
              <w:top w:val="nil"/>
              <w:left w:val="nil"/>
              <w:bottom w:val="nil"/>
              <w:right w:val="nil"/>
            </w:tcBorders>
            <w:noWrap/>
            <w:vAlign w:val="bottom"/>
          </w:tcPr>
          <w:p w:rsidR="0009589E" w:rsidRPr="002F59FA" w:rsidRDefault="0009589E" w:rsidP="001B3C20">
            <w:pPr>
              <w:rPr>
                <w:rFonts w:ascii="Arial" w:hAnsi="Arial" w:cs="Arial"/>
                <w:sz w:val="20"/>
                <w:szCs w:val="20"/>
              </w:rPr>
            </w:pPr>
            <w:r>
              <w:rPr>
                <w:rFonts w:ascii="Arial" w:hAnsi="Arial" w:cs="Arial"/>
                <w:sz w:val="20"/>
                <w:szCs w:val="20"/>
              </w:rPr>
              <w:t xml:space="preserve">      -6 562 736</w:t>
            </w:r>
          </w:p>
        </w:tc>
      </w:tr>
      <w:tr w:rsidR="00A5277F" w:rsidRPr="00E0766A" w:rsidTr="00163099">
        <w:trPr>
          <w:trHeight w:val="240"/>
        </w:trPr>
        <w:tc>
          <w:tcPr>
            <w:tcW w:w="6380" w:type="dxa"/>
            <w:tcBorders>
              <w:top w:val="nil"/>
              <w:left w:val="nil"/>
              <w:bottom w:val="nil"/>
              <w:right w:val="nil"/>
            </w:tcBorders>
            <w:vAlign w:val="bottom"/>
          </w:tcPr>
          <w:p w:rsidR="00A5277F" w:rsidRPr="00E0766A" w:rsidRDefault="00A5277F" w:rsidP="00A5277F">
            <w:pPr>
              <w:rPr>
                <w:rFonts w:ascii="Arial" w:hAnsi="Arial" w:cs="Arial"/>
                <w:sz w:val="20"/>
                <w:szCs w:val="20"/>
              </w:rPr>
            </w:pPr>
            <w:r w:rsidRPr="00E0766A">
              <w:rPr>
                <w:rFonts w:ascii="Arial" w:hAnsi="Arial" w:cs="Arial"/>
                <w:sz w:val="20"/>
                <w:szCs w:val="20"/>
              </w:rPr>
              <w:t>Príjmy</w:t>
            </w:r>
            <w:r>
              <w:rPr>
                <w:rFonts w:ascii="Arial" w:hAnsi="Arial" w:cs="Arial"/>
                <w:sz w:val="20"/>
                <w:szCs w:val="20"/>
              </w:rPr>
              <w:t xml:space="preserve"> </w:t>
            </w:r>
            <w:r w:rsidRPr="00E0766A">
              <w:rPr>
                <w:rFonts w:ascii="Arial" w:hAnsi="Arial" w:cs="Arial"/>
                <w:sz w:val="20"/>
                <w:szCs w:val="20"/>
              </w:rPr>
              <w:t>úverov a pôžičiek od bánk</w:t>
            </w:r>
          </w:p>
        </w:tc>
        <w:tc>
          <w:tcPr>
            <w:tcW w:w="1440" w:type="dxa"/>
            <w:tcBorders>
              <w:top w:val="nil"/>
              <w:left w:val="nil"/>
              <w:bottom w:val="nil"/>
              <w:right w:val="nil"/>
            </w:tcBorders>
            <w:vAlign w:val="bottom"/>
          </w:tcPr>
          <w:p w:rsidR="00A5277F" w:rsidRDefault="00A5277F" w:rsidP="00A5277F">
            <w:pPr>
              <w:jc w:val="right"/>
              <w:rPr>
                <w:rFonts w:ascii="Arial" w:hAnsi="Arial" w:cs="Arial"/>
                <w:sz w:val="20"/>
                <w:szCs w:val="20"/>
              </w:rPr>
            </w:pPr>
            <w:r>
              <w:rPr>
                <w:rFonts w:ascii="Arial" w:hAnsi="Arial" w:cs="Arial"/>
                <w:sz w:val="20"/>
                <w:szCs w:val="20"/>
              </w:rPr>
              <w:t>13 000 000</w:t>
            </w:r>
          </w:p>
        </w:tc>
        <w:tc>
          <w:tcPr>
            <w:tcW w:w="1440" w:type="dxa"/>
            <w:tcBorders>
              <w:top w:val="nil"/>
              <w:left w:val="nil"/>
              <w:bottom w:val="nil"/>
              <w:right w:val="nil"/>
            </w:tcBorders>
            <w:noWrap/>
            <w:vAlign w:val="bottom"/>
          </w:tcPr>
          <w:p w:rsidR="00A5277F" w:rsidRDefault="00A5277F" w:rsidP="00A5277F">
            <w:pPr>
              <w:jc w:val="right"/>
              <w:rPr>
                <w:rFonts w:ascii="Arial" w:hAnsi="Arial" w:cs="Arial"/>
                <w:sz w:val="20"/>
                <w:szCs w:val="20"/>
              </w:rPr>
            </w:pPr>
            <w:r>
              <w:rPr>
                <w:rFonts w:ascii="Arial" w:hAnsi="Arial" w:cs="Arial"/>
                <w:sz w:val="20"/>
                <w:szCs w:val="20"/>
              </w:rPr>
              <w:t>0</w:t>
            </w:r>
          </w:p>
        </w:tc>
      </w:tr>
      <w:tr w:rsidR="00A5277F" w:rsidRPr="00E0766A" w:rsidTr="00163099">
        <w:trPr>
          <w:trHeight w:val="240"/>
        </w:trPr>
        <w:tc>
          <w:tcPr>
            <w:tcW w:w="6380" w:type="dxa"/>
            <w:tcBorders>
              <w:top w:val="nil"/>
              <w:left w:val="nil"/>
              <w:bottom w:val="nil"/>
              <w:right w:val="nil"/>
            </w:tcBorders>
            <w:vAlign w:val="bottom"/>
          </w:tcPr>
          <w:p w:rsidR="00A5277F" w:rsidRPr="00E0766A" w:rsidRDefault="00A5277F" w:rsidP="00A5277F">
            <w:pPr>
              <w:rPr>
                <w:rFonts w:ascii="Arial" w:hAnsi="Arial" w:cs="Arial"/>
                <w:sz w:val="20"/>
                <w:szCs w:val="20"/>
              </w:rPr>
            </w:pPr>
            <w:r>
              <w:rPr>
                <w:rFonts w:ascii="Arial" w:hAnsi="Arial" w:cs="Arial"/>
                <w:sz w:val="20"/>
                <w:szCs w:val="20"/>
              </w:rPr>
              <w:t>Poskytnutie</w:t>
            </w:r>
            <w:r w:rsidRPr="00E0766A">
              <w:rPr>
                <w:rFonts w:ascii="Arial" w:hAnsi="Arial" w:cs="Arial"/>
                <w:sz w:val="20"/>
                <w:szCs w:val="20"/>
              </w:rPr>
              <w:t xml:space="preserve"> pôžičk</w:t>
            </w:r>
            <w:r>
              <w:rPr>
                <w:rFonts w:ascii="Arial" w:hAnsi="Arial" w:cs="Arial"/>
                <w:sz w:val="20"/>
                <w:szCs w:val="20"/>
              </w:rPr>
              <w:t>y</w:t>
            </w:r>
            <w:r w:rsidRPr="00E0766A">
              <w:rPr>
                <w:rFonts w:ascii="Arial" w:hAnsi="Arial" w:cs="Arial"/>
                <w:sz w:val="20"/>
                <w:szCs w:val="20"/>
              </w:rPr>
              <w:t xml:space="preserve"> spoločnost</w:t>
            </w:r>
            <w:r>
              <w:rPr>
                <w:rFonts w:ascii="Arial" w:hAnsi="Arial" w:cs="Arial"/>
                <w:sz w:val="20"/>
                <w:szCs w:val="20"/>
              </w:rPr>
              <w:t>i</w:t>
            </w:r>
            <w:r w:rsidRPr="00E0766A">
              <w:rPr>
                <w:rFonts w:ascii="Arial" w:hAnsi="Arial" w:cs="Arial"/>
                <w:sz w:val="20"/>
                <w:szCs w:val="20"/>
              </w:rPr>
              <w:t xml:space="preserve"> v</w:t>
            </w:r>
            <w:r>
              <w:rPr>
                <w:rFonts w:ascii="Arial" w:hAnsi="Arial" w:cs="Arial"/>
                <w:sz w:val="20"/>
                <w:szCs w:val="20"/>
              </w:rPr>
              <w:t> </w:t>
            </w:r>
            <w:r w:rsidRPr="00E0766A">
              <w:rPr>
                <w:rFonts w:ascii="Arial" w:hAnsi="Arial" w:cs="Arial"/>
                <w:sz w:val="20"/>
                <w:szCs w:val="20"/>
              </w:rPr>
              <w:t>Skupine</w:t>
            </w:r>
          </w:p>
        </w:tc>
        <w:tc>
          <w:tcPr>
            <w:tcW w:w="1440" w:type="dxa"/>
            <w:tcBorders>
              <w:top w:val="nil"/>
              <w:left w:val="nil"/>
              <w:bottom w:val="nil"/>
              <w:right w:val="nil"/>
            </w:tcBorders>
            <w:vAlign w:val="bottom"/>
          </w:tcPr>
          <w:p w:rsidR="00A5277F" w:rsidRDefault="00A5277F" w:rsidP="00A5277F">
            <w:pPr>
              <w:jc w:val="right"/>
              <w:rPr>
                <w:rFonts w:ascii="Arial" w:hAnsi="Arial" w:cs="Arial"/>
                <w:sz w:val="20"/>
                <w:szCs w:val="20"/>
              </w:rPr>
            </w:pPr>
            <w:r>
              <w:rPr>
                <w:rFonts w:ascii="Arial" w:hAnsi="Arial" w:cs="Arial"/>
                <w:sz w:val="20"/>
                <w:szCs w:val="20"/>
              </w:rPr>
              <w:t>-3 700 000</w:t>
            </w:r>
          </w:p>
        </w:tc>
        <w:tc>
          <w:tcPr>
            <w:tcW w:w="1440" w:type="dxa"/>
            <w:tcBorders>
              <w:top w:val="nil"/>
              <w:left w:val="nil"/>
              <w:bottom w:val="nil"/>
              <w:right w:val="nil"/>
            </w:tcBorders>
            <w:noWrap/>
            <w:vAlign w:val="bottom"/>
          </w:tcPr>
          <w:p w:rsidR="00A5277F" w:rsidRDefault="00A5277F" w:rsidP="00A5277F">
            <w:pPr>
              <w:jc w:val="right"/>
              <w:rPr>
                <w:rFonts w:ascii="Arial" w:hAnsi="Arial" w:cs="Arial"/>
                <w:sz w:val="20"/>
                <w:szCs w:val="20"/>
              </w:rPr>
            </w:pPr>
            <w:r>
              <w:rPr>
                <w:rFonts w:ascii="Arial" w:hAnsi="Arial" w:cs="Arial"/>
                <w:sz w:val="20"/>
                <w:szCs w:val="20"/>
              </w:rPr>
              <w:t>0</w:t>
            </w:r>
          </w:p>
        </w:tc>
      </w:tr>
      <w:tr w:rsidR="0009589E" w:rsidRPr="00E0766A" w:rsidTr="00163099">
        <w:trPr>
          <w:trHeight w:val="240"/>
        </w:trPr>
        <w:tc>
          <w:tcPr>
            <w:tcW w:w="6380" w:type="dxa"/>
            <w:tcBorders>
              <w:top w:val="nil"/>
              <w:left w:val="nil"/>
              <w:bottom w:val="nil"/>
              <w:right w:val="nil"/>
            </w:tcBorders>
            <w:vAlign w:val="bottom"/>
          </w:tcPr>
          <w:p w:rsidR="0009589E" w:rsidRPr="00E0766A" w:rsidRDefault="0009589E" w:rsidP="00D041C0">
            <w:pPr>
              <w:rPr>
                <w:rFonts w:ascii="Arial" w:hAnsi="Arial" w:cs="Arial"/>
                <w:sz w:val="20"/>
                <w:szCs w:val="20"/>
              </w:rPr>
            </w:pPr>
            <w:r w:rsidRPr="00E0766A">
              <w:rPr>
                <w:rFonts w:ascii="Arial" w:hAnsi="Arial" w:cs="Arial"/>
                <w:sz w:val="20"/>
                <w:szCs w:val="20"/>
              </w:rPr>
              <w:t>Splátky dlhodobých záväzkov</w:t>
            </w:r>
          </w:p>
        </w:tc>
        <w:tc>
          <w:tcPr>
            <w:tcW w:w="1440" w:type="dxa"/>
            <w:tcBorders>
              <w:top w:val="nil"/>
              <w:left w:val="nil"/>
              <w:bottom w:val="nil"/>
              <w:right w:val="nil"/>
            </w:tcBorders>
            <w:vAlign w:val="bottom"/>
          </w:tcPr>
          <w:p w:rsidR="0009589E" w:rsidRPr="00E0766A" w:rsidRDefault="00A5277F" w:rsidP="00D041C0">
            <w:pPr>
              <w:jc w:val="right"/>
              <w:rPr>
                <w:rFonts w:ascii="Arial" w:hAnsi="Arial" w:cs="Arial"/>
                <w:sz w:val="20"/>
                <w:szCs w:val="20"/>
              </w:rPr>
            </w:pPr>
            <w:r>
              <w:rPr>
                <w:rFonts w:ascii="Arial" w:hAnsi="Arial" w:cs="Arial"/>
                <w:sz w:val="20"/>
                <w:szCs w:val="20"/>
              </w:rPr>
              <w:t>0</w:t>
            </w:r>
          </w:p>
        </w:tc>
        <w:tc>
          <w:tcPr>
            <w:tcW w:w="1440" w:type="dxa"/>
            <w:tcBorders>
              <w:top w:val="nil"/>
              <w:left w:val="nil"/>
              <w:bottom w:val="nil"/>
              <w:right w:val="nil"/>
            </w:tcBorders>
            <w:noWrap/>
            <w:vAlign w:val="bottom"/>
          </w:tcPr>
          <w:p w:rsidR="0009589E" w:rsidRPr="00E0766A" w:rsidRDefault="0009589E" w:rsidP="001B3C20">
            <w:pPr>
              <w:jc w:val="right"/>
              <w:rPr>
                <w:rFonts w:ascii="Arial" w:hAnsi="Arial" w:cs="Arial"/>
                <w:sz w:val="20"/>
                <w:szCs w:val="20"/>
              </w:rPr>
            </w:pPr>
            <w:r w:rsidRPr="00E0766A">
              <w:rPr>
                <w:rFonts w:ascii="Arial" w:hAnsi="Arial" w:cs="Arial"/>
                <w:sz w:val="20"/>
                <w:szCs w:val="20"/>
              </w:rPr>
              <w:t>0</w:t>
            </w:r>
          </w:p>
        </w:tc>
      </w:tr>
      <w:tr w:rsidR="0009589E" w:rsidRPr="00E0766A" w:rsidTr="00163099">
        <w:trPr>
          <w:trHeight w:val="255"/>
        </w:trPr>
        <w:tc>
          <w:tcPr>
            <w:tcW w:w="6380" w:type="dxa"/>
            <w:tcBorders>
              <w:top w:val="nil"/>
              <w:left w:val="nil"/>
              <w:bottom w:val="nil"/>
              <w:right w:val="nil"/>
            </w:tcBorders>
            <w:vAlign w:val="bottom"/>
          </w:tcPr>
          <w:p w:rsidR="0009589E" w:rsidRPr="00E0766A" w:rsidRDefault="0009589E" w:rsidP="00D041C0">
            <w:pPr>
              <w:rPr>
                <w:rFonts w:ascii="Arial" w:hAnsi="Arial" w:cs="Arial"/>
                <w:b/>
                <w:bCs/>
                <w:sz w:val="20"/>
                <w:szCs w:val="20"/>
              </w:rPr>
            </w:pPr>
            <w:r w:rsidRPr="00E0766A">
              <w:rPr>
                <w:rFonts w:ascii="Arial" w:hAnsi="Arial" w:cs="Arial"/>
                <w:b/>
                <w:bCs/>
                <w:sz w:val="20"/>
                <w:szCs w:val="20"/>
              </w:rPr>
              <w:t>Čisté peňažné toky z finančnej činnosti</w:t>
            </w:r>
          </w:p>
        </w:tc>
        <w:tc>
          <w:tcPr>
            <w:tcW w:w="1440" w:type="dxa"/>
            <w:tcBorders>
              <w:top w:val="single" w:sz="4" w:space="0" w:color="auto"/>
              <w:left w:val="nil"/>
              <w:bottom w:val="double" w:sz="6" w:space="0" w:color="auto"/>
              <w:right w:val="nil"/>
            </w:tcBorders>
            <w:vAlign w:val="bottom"/>
          </w:tcPr>
          <w:p w:rsidR="0009589E" w:rsidRPr="00E0766A" w:rsidRDefault="00AB79DB" w:rsidP="00D041C0">
            <w:pPr>
              <w:jc w:val="right"/>
              <w:rPr>
                <w:rFonts w:ascii="Arial" w:hAnsi="Arial" w:cs="Arial"/>
                <w:b/>
                <w:bCs/>
                <w:sz w:val="20"/>
                <w:szCs w:val="20"/>
              </w:rPr>
            </w:pPr>
            <w:r>
              <w:rPr>
                <w:rFonts w:ascii="Arial" w:hAnsi="Arial" w:cs="Arial"/>
                <w:b/>
                <w:bCs/>
                <w:sz w:val="20"/>
                <w:szCs w:val="20"/>
              </w:rPr>
              <w:t>-</w:t>
            </w:r>
            <w:r w:rsidR="00A729A7">
              <w:rPr>
                <w:rFonts w:ascii="Arial" w:hAnsi="Arial" w:cs="Arial"/>
                <w:b/>
                <w:bCs/>
                <w:sz w:val="20"/>
                <w:szCs w:val="20"/>
              </w:rPr>
              <w:t>7 575 000</w:t>
            </w:r>
          </w:p>
        </w:tc>
        <w:tc>
          <w:tcPr>
            <w:tcW w:w="1440" w:type="dxa"/>
            <w:tcBorders>
              <w:top w:val="single" w:sz="4" w:space="0" w:color="auto"/>
              <w:left w:val="nil"/>
              <w:bottom w:val="double" w:sz="6" w:space="0" w:color="auto"/>
              <w:right w:val="nil"/>
            </w:tcBorders>
            <w:vAlign w:val="bottom"/>
          </w:tcPr>
          <w:p w:rsidR="0009589E" w:rsidRPr="00E0766A" w:rsidRDefault="0009589E" w:rsidP="001B3C20">
            <w:pPr>
              <w:jc w:val="right"/>
              <w:rPr>
                <w:rFonts w:ascii="Arial" w:hAnsi="Arial" w:cs="Arial"/>
                <w:b/>
                <w:bCs/>
                <w:sz w:val="20"/>
                <w:szCs w:val="20"/>
              </w:rPr>
            </w:pPr>
            <w:r>
              <w:rPr>
                <w:rFonts w:ascii="Arial" w:hAnsi="Arial" w:cs="Arial"/>
                <w:b/>
                <w:bCs/>
                <w:sz w:val="20"/>
                <w:szCs w:val="20"/>
              </w:rPr>
              <w:t>-7 162 736</w:t>
            </w:r>
          </w:p>
        </w:tc>
      </w:tr>
      <w:tr w:rsidR="008A1D02" w:rsidRPr="00E0766A" w:rsidTr="00163099">
        <w:trPr>
          <w:trHeight w:val="255"/>
        </w:trPr>
        <w:tc>
          <w:tcPr>
            <w:tcW w:w="6380" w:type="dxa"/>
            <w:tcBorders>
              <w:top w:val="nil"/>
              <w:left w:val="nil"/>
              <w:bottom w:val="nil"/>
              <w:right w:val="nil"/>
            </w:tcBorders>
            <w:vAlign w:val="bottom"/>
          </w:tcPr>
          <w:p w:rsidR="008A1D02" w:rsidRPr="00E0766A" w:rsidRDefault="008A1D02" w:rsidP="008A1D02">
            <w:pPr>
              <w:rPr>
                <w:rFonts w:ascii="Arial" w:hAnsi="Arial" w:cs="Arial"/>
                <w:b/>
                <w:bCs/>
                <w:sz w:val="20"/>
                <w:szCs w:val="20"/>
              </w:rPr>
            </w:pPr>
          </w:p>
        </w:tc>
        <w:tc>
          <w:tcPr>
            <w:tcW w:w="1440" w:type="dxa"/>
            <w:tcBorders>
              <w:top w:val="nil"/>
              <w:left w:val="nil"/>
              <w:bottom w:val="nil"/>
              <w:right w:val="nil"/>
            </w:tcBorders>
            <w:vAlign w:val="bottom"/>
          </w:tcPr>
          <w:p w:rsidR="008A1D02" w:rsidRPr="00E0766A" w:rsidRDefault="008A1D02" w:rsidP="008A1D02">
            <w:pPr>
              <w:jc w:val="right"/>
              <w:rPr>
                <w:rFonts w:ascii="Arial" w:hAnsi="Arial" w:cs="Arial"/>
                <w:sz w:val="20"/>
                <w:szCs w:val="20"/>
              </w:rPr>
            </w:pPr>
          </w:p>
        </w:tc>
        <w:tc>
          <w:tcPr>
            <w:tcW w:w="1440" w:type="dxa"/>
            <w:tcBorders>
              <w:top w:val="nil"/>
              <w:left w:val="nil"/>
              <w:bottom w:val="nil"/>
              <w:right w:val="nil"/>
            </w:tcBorders>
            <w:vAlign w:val="bottom"/>
          </w:tcPr>
          <w:p w:rsidR="008A1D02" w:rsidRPr="00E0766A" w:rsidRDefault="008A1D02" w:rsidP="008A1D02">
            <w:pPr>
              <w:jc w:val="right"/>
              <w:rPr>
                <w:rFonts w:ascii="Arial" w:hAnsi="Arial" w:cs="Arial"/>
                <w:sz w:val="20"/>
                <w:szCs w:val="20"/>
              </w:rPr>
            </w:pPr>
          </w:p>
        </w:tc>
      </w:tr>
      <w:tr w:rsidR="008A1D02" w:rsidRPr="00E0766A" w:rsidTr="00163099">
        <w:trPr>
          <w:trHeight w:val="240"/>
        </w:trPr>
        <w:tc>
          <w:tcPr>
            <w:tcW w:w="6380" w:type="dxa"/>
            <w:tcBorders>
              <w:top w:val="nil"/>
              <w:left w:val="nil"/>
              <w:bottom w:val="nil"/>
              <w:right w:val="nil"/>
            </w:tcBorders>
            <w:vAlign w:val="bottom"/>
          </w:tcPr>
          <w:p w:rsidR="008A1D02" w:rsidRPr="00E0766A" w:rsidRDefault="008A1D02" w:rsidP="008A1D02">
            <w:pPr>
              <w:rPr>
                <w:rFonts w:ascii="Arial" w:hAnsi="Arial" w:cs="Arial"/>
                <w:sz w:val="20"/>
                <w:szCs w:val="20"/>
              </w:rPr>
            </w:pPr>
            <w:r w:rsidRPr="00E0766A">
              <w:rPr>
                <w:rFonts w:ascii="Arial" w:hAnsi="Arial" w:cs="Arial"/>
                <w:sz w:val="20"/>
                <w:szCs w:val="20"/>
              </w:rPr>
              <w:t>Kurzové rozdiely k peňažným prostriedkom a ekvivalentom</w:t>
            </w:r>
          </w:p>
        </w:tc>
        <w:tc>
          <w:tcPr>
            <w:tcW w:w="1440" w:type="dxa"/>
            <w:tcBorders>
              <w:top w:val="nil"/>
              <w:left w:val="nil"/>
              <w:bottom w:val="nil"/>
              <w:right w:val="nil"/>
            </w:tcBorders>
            <w:vAlign w:val="bottom"/>
          </w:tcPr>
          <w:p w:rsidR="008A1D02" w:rsidRPr="00E0766A" w:rsidRDefault="008A1D02" w:rsidP="008A1D02">
            <w:pPr>
              <w:jc w:val="right"/>
              <w:rPr>
                <w:rFonts w:ascii="Arial" w:hAnsi="Arial" w:cs="Arial"/>
                <w:sz w:val="20"/>
                <w:szCs w:val="20"/>
              </w:rPr>
            </w:pPr>
            <w:r w:rsidRPr="00E0766A">
              <w:rPr>
                <w:rFonts w:ascii="Arial" w:hAnsi="Arial" w:cs="Arial"/>
                <w:sz w:val="20"/>
                <w:szCs w:val="20"/>
              </w:rPr>
              <w:t>0</w:t>
            </w:r>
          </w:p>
        </w:tc>
        <w:tc>
          <w:tcPr>
            <w:tcW w:w="1440" w:type="dxa"/>
            <w:tcBorders>
              <w:top w:val="nil"/>
              <w:left w:val="nil"/>
              <w:bottom w:val="nil"/>
              <w:right w:val="nil"/>
            </w:tcBorders>
            <w:noWrap/>
            <w:vAlign w:val="bottom"/>
          </w:tcPr>
          <w:p w:rsidR="008A1D02" w:rsidRPr="00E0766A" w:rsidRDefault="008A1D02" w:rsidP="008A1D02">
            <w:pPr>
              <w:jc w:val="right"/>
              <w:rPr>
                <w:rFonts w:ascii="Arial" w:hAnsi="Arial" w:cs="Arial"/>
                <w:sz w:val="20"/>
                <w:szCs w:val="20"/>
              </w:rPr>
            </w:pPr>
            <w:r w:rsidRPr="00E0766A">
              <w:rPr>
                <w:rFonts w:ascii="Arial" w:hAnsi="Arial" w:cs="Arial"/>
                <w:sz w:val="20"/>
                <w:szCs w:val="20"/>
              </w:rPr>
              <w:t>0</w:t>
            </w:r>
          </w:p>
        </w:tc>
      </w:tr>
      <w:tr w:rsidR="008A1D02" w:rsidRPr="00E0766A" w:rsidTr="00163099">
        <w:trPr>
          <w:trHeight w:val="240"/>
        </w:trPr>
        <w:tc>
          <w:tcPr>
            <w:tcW w:w="6380" w:type="dxa"/>
            <w:tcBorders>
              <w:top w:val="nil"/>
              <w:left w:val="nil"/>
              <w:bottom w:val="nil"/>
              <w:right w:val="nil"/>
            </w:tcBorders>
            <w:vAlign w:val="bottom"/>
          </w:tcPr>
          <w:p w:rsidR="008A1D02" w:rsidRPr="00E0766A" w:rsidRDefault="008A1D02" w:rsidP="008A1D02">
            <w:pPr>
              <w:rPr>
                <w:rFonts w:ascii="Arial" w:hAnsi="Arial" w:cs="Arial"/>
                <w:b/>
                <w:bCs/>
                <w:sz w:val="20"/>
                <w:szCs w:val="20"/>
              </w:rPr>
            </w:pPr>
          </w:p>
        </w:tc>
        <w:tc>
          <w:tcPr>
            <w:tcW w:w="1440" w:type="dxa"/>
            <w:tcBorders>
              <w:top w:val="nil"/>
              <w:left w:val="nil"/>
              <w:bottom w:val="nil"/>
              <w:right w:val="nil"/>
            </w:tcBorders>
            <w:vAlign w:val="bottom"/>
          </w:tcPr>
          <w:p w:rsidR="008A1D02" w:rsidRPr="00E0766A" w:rsidRDefault="008A1D02" w:rsidP="008A1D02">
            <w:pPr>
              <w:jc w:val="right"/>
              <w:rPr>
                <w:rFonts w:ascii="Arial" w:hAnsi="Arial" w:cs="Arial"/>
                <w:sz w:val="20"/>
                <w:szCs w:val="20"/>
              </w:rPr>
            </w:pPr>
          </w:p>
        </w:tc>
        <w:tc>
          <w:tcPr>
            <w:tcW w:w="1440" w:type="dxa"/>
            <w:tcBorders>
              <w:top w:val="nil"/>
              <w:left w:val="nil"/>
              <w:bottom w:val="nil"/>
              <w:right w:val="nil"/>
            </w:tcBorders>
            <w:vAlign w:val="bottom"/>
          </w:tcPr>
          <w:p w:rsidR="008A1D02" w:rsidRPr="00E0766A" w:rsidRDefault="008A1D02" w:rsidP="008A1D02">
            <w:pPr>
              <w:jc w:val="right"/>
              <w:rPr>
                <w:rFonts w:ascii="Arial" w:hAnsi="Arial" w:cs="Arial"/>
                <w:sz w:val="20"/>
                <w:szCs w:val="20"/>
              </w:rPr>
            </w:pPr>
          </w:p>
        </w:tc>
      </w:tr>
      <w:tr w:rsidR="0009589E" w:rsidRPr="00E0766A" w:rsidTr="00163099">
        <w:trPr>
          <w:trHeight w:val="240"/>
        </w:trPr>
        <w:tc>
          <w:tcPr>
            <w:tcW w:w="6380" w:type="dxa"/>
            <w:tcBorders>
              <w:top w:val="nil"/>
              <w:left w:val="nil"/>
              <w:bottom w:val="nil"/>
              <w:right w:val="nil"/>
            </w:tcBorders>
            <w:vAlign w:val="bottom"/>
          </w:tcPr>
          <w:p w:rsidR="0009589E" w:rsidRPr="00E0766A" w:rsidRDefault="0009589E" w:rsidP="00D041C0">
            <w:pPr>
              <w:rPr>
                <w:rFonts w:ascii="Arial" w:hAnsi="Arial" w:cs="Arial"/>
                <w:b/>
                <w:bCs/>
                <w:sz w:val="20"/>
                <w:szCs w:val="20"/>
              </w:rPr>
            </w:pPr>
            <w:r w:rsidRPr="00E0766A">
              <w:rPr>
                <w:rFonts w:ascii="Arial" w:hAnsi="Arial" w:cs="Arial"/>
                <w:b/>
                <w:bCs/>
                <w:sz w:val="20"/>
                <w:szCs w:val="20"/>
              </w:rPr>
              <w:t>Prírastky (úbytky) peňažných prostriedkov a peňažných ekvivalentov</w:t>
            </w:r>
          </w:p>
        </w:tc>
        <w:tc>
          <w:tcPr>
            <w:tcW w:w="1440" w:type="dxa"/>
            <w:tcBorders>
              <w:top w:val="nil"/>
              <w:left w:val="nil"/>
              <w:bottom w:val="nil"/>
              <w:right w:val="nil"/>
            </w:tcBorders>
            <w:vAlign w:val="bottom"/>
          </w:tcPr>
          <w:p w:rsidR="0009589E" w:rsidRPr="00E0766A" w:rsidRDefault="00A729A7" w:rsidP="00A5277F">
            <w:pPr>
              <w:jc w:val="right"/>
              <w:rPr>
                <w:rFonts w:ascii="Arial" w:hAnsi="Arial" w:cs="Arial"/>
                <w:b/>
                <w:bCs/>
                <w:sz w:val="20"/>
                <w:szCs w:val="20"/>
              </w:rPr>
            </w:pPr>
            <w:r>
              <w:rPr>
                <w:rFonts w:ascii="Arial" w:hAnsi="Arial" w:cs="Arial"/>
                <w:b/>
                <w:bCs/>
                <w:sz w:val="20"/>
                <w:szCs w:val="20"/>
              </w:rPr>
              <w:t>1 47</w:t>
            </w:r>
            <w:r w:rsidR="00A5277F">
              <w:rPr>
                <w:rFonts w:ascii="Arial" w:hAnsi="Arial" w:cs="Arial"/>
                <w:b/>
                <w:bCs/>
                <w:sz w:val="20"/>
                <w:szCs w:val="20"/>
              </w:rPr>
              <w:t>3</w:t>
            </w:r>
            <w:r>
              <w:rPr>
                <w:rFonts w:ascii="Arial" w:hAnsi="Arial" w:cs="Arial"/>
                <w:b/>
                <w:bCs/>
                <w:sz w:val="20"/>
                <w:szCs w:val="20"/>
              </w:rPr>
              <w:t xml:space="preserve"> </w:t>
            </w:r>
            <w:r w:rsidR="00A5277F">
              <w:rPr>
                <w:rFonts w:ascii="Arial" w:hAnsi="Arial" w:cs="Arial"/>
                <w:b/>
                <w:bCs/>
                <w:sz w:val="20"/>
                <w:szCs w:val="20"/>
              </w:rPr>
              <w:t>870</w:t>
            </w:r>
          </w:p>
        </w:tc>
        <w:tc>
          <w:tcPr>
            <w:tcW w:w="1440" w:type="dxa"/>
            <w:tcBorders>
              <w:top w:val="nil"/>
              <w:left w:val="nil"/>
              <w:bottom w:val="nil"/>
              <w:right w:val="nil"/>
            </w:tcBorders>
            <w:vAlign w:val="bottom"/>
          </w:tcPr>
          <w:p w:rsidR="0009589E" w:rsidRPr="00E0766A" w:rsidRDefault="0009589E" w:rsidP="001B3C20">
            <w:pPr>
              <w:jc w:val="right"/>
              <w:rPr>
                <w:rFonts w:ascii="Arial" w:hAnsi="Arial" w:cs="Arial"/>
                <w:b/>
                <w:bCs/>
                <w:sz w:val="20"/>
                <w:szCs w:val="20"/>
              </w:rPr>
            </w:pPr>
            <w:r>
              <w:rPr>
                <w:rFonts w:ascii="Arial" w:hAnsi="Arial" w:cs="Arial"/>
                <w:b/>
                <w:bCs/>
                <w:sz w:val="20"/>
                <w:szCs w:val="20"/>
              </w:rPr>
              <w:t>1 419 101</w:t>
            </w:r>
          </w:p>
        </w:tc>
      </w:tr>
      <w:tr w:rsidR="0009589E" w:rsidRPr="00E0766A" w:rsidTr="00163099">
        <w:trPr>
          <w:trHeight w:val="240"/>
        </w:trPr>
        <w:tc>
          <w:tcPr>
            <w:tcW w:w="6380" w:type="dxa"/>
            <w:tcBorders>
              <w:top w:val="nil"/>
              <w:left w:val="nil"/>
              <w:bottom w:val="nil"/>
              <w:right w:val="nil"/>
            </w:tcBorders>
            <w:vAlign w:val="bottom"/>
          </w:tcPr>
          <w:p w:rsidR="0009589E" w:rsidRPr="00E0766A" w:rsidRDefault="0009589E" w:rsidP="00D041C0">
            <w:pPr>
              <w:rPr>
                <w:rFonts w:ascii="Arial" w:hAnsi="Arial" w:cs="Arial"/>
                <w:sz w:val="20"/>
                <w:szCs w:val="20"/>
              </w:rPr>
            </w:pPr>
          </w:p>
        </w:tc>
        <w:tc>
          <w:tcPr>
            <w:tcW w:w="1440" w:type="dxa"/>
            <w:tcBorders>
              <w:top w:val="nil"/>
              <w:left w:val="nil"/>
              <w:bottom w:val="nil"/>
              <w:right w:val="nil"/>
            </w:tcBorders>
            <w:vAlign w:val="bottom"/>
          </w:tcPr>
          <w:p w:rsidR="0009589E" w:rsidRPr="00E0766A" w:rsidRDefault="0009589E" w:rsidP="00D041C0">
            <w:pPr>
              <w:jc w:val="right"/>
              <w:rPr>
                <w:rFonts w:ascii="Arial" w:hAnsi="Arial" w:cs="Arial"/>
                <w:sz w:val="20"/>
                <w:szCs w:val="20"/>
              </w:rPr>
            </w:pPr>
          </w:p>
        </w:tc>
        <w:tc>
          <w:tcPr>
            <w:tcW w:w="1440" w:type="dxa"/>
            <w:tcBorders>
              <w:top w:val="nil"/>
              <w:left w:val="nil"/>
              <w:bottom w:val="nil"/>
              <w:right w:val="nil"/>
            </w:tcBorders>
            <w:vAlign w:val="bottom"/>
          </w:tcPr>
          <w:p w:rsidR="0009589E" w:rsidRPr="00E0766A" w:rsidRDefault="0009589E" w:rsidP="001B3C20">
            <w:pPr>
              <w:jc w:val="right"/>
              <w:rPr>
                <w:rFonts w:ascii="Arial" w:hAnsi="Arial" w:cs="Arial"/>
                <w:sz w:val="20"/>
                <w:szCs w:val="20"/>
              </w:rPr>
            </w:pPr>
          </w:p>
        </w:tc>
      </w:tr>
      <w:tr w:rsidR="0009589E" w:rsidRPr="00E0766A" w:rsidTr="00163099">
        <w:trPr>
          <w:trHeight w:val="240"/>
        </w:trPr>
        <w:tc>
          <w:tcPr>
            <w:tcW w:w="6380" w:type="dxa"/>
            <w:tcBorders>
              <w:top w:val="nil"/>
              <w:left w:val="nil"/>
              <w:bottom w:val="nil"/>
              <w:right w:val="nil"/>
            </w:tcBorders>
            <w:vAlign w:val="bottom"/>
          </w:tcPr>
          <w:p w:rsidR="0009589E" w:rsidRPr="00E0766A" w:rsidRDefault="0009589E" w:rsidP="00D041C0">
            <w:pPr>
              <w:rPr>
                <w:rFonts w:ascii="Arial" w:hAnsi="Arial" w:cs="Arial"/>
                <w:sz w:val="20"/>
                <w:szCs w:val="20"/>
              </w:rPr>
            </w:pPr>
            <w:r w:rsidRPr="00E0766A">
              <w:rPr>
                <w:rFonts w:ascii="Arial" w:hAnsi="Arial" w:cs="Arial"/>
                <w:sz w:val="20"/>
                <w:szCs w:val="20"/>
              </w:rPr>
              <w:t>Peňažné prostriedky a peňažné ekvivalenty na začiatku roka</w:t>
            </w:r>
          </w:p>
        </w:tc>
        <w:tc>
          <w:tcPr>
            <w:tcW w:w="1440" w:type="dxa"/>
            <w:tcBorders>
              <w:top w:val="nil"/>
              <w:left w:val="nil"/>
              <w:bottom w:val="nil"/>
              <w:right w:val="nil"/>
            </w:tcBorders>
            <w:vAlign w:val="bottom"/>
          </w:tcPr>
          <w:p w:rsidR="0009589E" w:rsidRPr="00E0766A" w:rsidRDefault="00A729A7" w:rsidP="00D041C0">
            <w:pPr>
              <w:jc w:val="right"/>
              <w:rPr>
                <w:rFonts w:ascii="Arial" w:hAnsi="Arial" w:cs="Arial"/>
                <w:sz w:val="20"/>
                <w:szCs w:val="20"/>
              </w:rPr>
            </w:pPr>
            <w:r>
              <w:rPr>
                <w:rFonts w:ascii="Arial" w:hAnsi="Arial" w:cs="Arial"/>
                <w:sz w:val="20"/>
                <w:szCs w:val="20"/>
              </w:rPr>
              <w:t>1 029 977</w:t>
            </w:r>
          </w:p>
        </w:tc>
        <w:tc>
          <w:tcPr>
            <w:tcW w:w="1440" w:type="dxa"/>
            <w:tcBorders>
              <w:top w:val="nil"/>
              <w:left w:val="nil"/>
              <w:bottom w:val="nil"/>
              <w:right w:val="nil"/>
            </w:tcBorders>
            <w:noWrap/>
            <w:vAlign w:val="bottom"/>
          </w:tcPr>
          <w:p w:rsidR="0009589E" w:rsidRPr="00E0766A" w:rsidRDefault="0009589E" w:rsidP="001B3C20">
            <w:pPr>
              <w:jc w:val="right"/>
              <w:rPr>
                <w:rFonts w:ascii="Arial" w:hAnsi="Arial" w:cs="Arial"/>
                <w:sz w:val="20"/>
                <w:szCs w:val="20"/>
              </w:rPr>
            </w:pPr>
            <w:r>
              <w:rPr>
                <w:rFonts w:ascii="Arial" w:hAnsi="Arial" w:cs="Arial"/>
                <w:sz w:val="20"/>
                <w:szCs w:val="20"/>
              </w:rPr>
              <w:t>2 449 078</w:t>
            </w:r>
          </w:p>
        </w:tc>
      </w:tr>
      <w:tr w:rsidR="0009589E" w:rsidRPr="00E0766A" w:rsidTr="00163099">
        <w:trPr>
          <w:trHeight w:val="255"/>
        </w:trPr>
        <w:tc>
          <w:tcPr>
            <w:tcW w:w="6380" w:type="dxa"/>
            <w:tcBorders>
              <w:top w:val="nil"/>
              <w:left w:val="nil"/>
              <w:bottom w:val="nil"/>
              <w:right w:val="nil"/>
            </w:tcBorders>
            <w:vAlign w:val="bottom"/>
          </w:tcPr>
          <w:p w:rsidR="0009589E" w:rsidRPr="00E0766A" w:rsidRDefault="0009589E" w:rsidP="00D041C0">
            <w:pPr>
              <w:rPr>
                <w:rFonts w:ascii="Arial" w:hAnsi="Arial" w:cs="Arial"/>
                <w:b/>
                <w:bCs/>
                <w:sz w:val="20"/>
                <w:szCs w:val="20"/>
              </w:rPr>
            </w:pPr>
            <w:r w:rsidRPr="00E0766A">
              <w:rPr>
                <w:rFonts w:ascii="Arial" w:hAnsi="Arial" w:cs="Arial"/>
                <w:b/>
                <w:bCs/>
                <w:sz w:val="20"/>
                <w:szCs w:val="20"/>
              </w:rPr>
              <w:t>Peňažné prostriedky a peňažné ekvivalenty na konci roka</w:t>
            </w:r>
          </w:p>
        </w:tc>
        <w:tc>
          <w:tcPr>
            <w:tcW w:w="1440" w:type="dxa"/>
            <w:tcBorders>
              <w:top w:val="single" w:sz="4" w:space="0" w:color="auto"/>
              <w:left w:val="nil"/>
              <w:bottom w:val="double" w:sz="6" w:space="0" w:color="auto"/>
              <w:right w:val="nil"/>
            </w:tcBorders>
            <w:vAlign w:val="bottom"/>
          </w:tcPr>
          <w:p w:rsidR="0009589E" w:rsidRPr="00E0766A" w:rsidRDefault="00A729A7" w:rsidP="00A5277F">
            <w:pPr>
              <w:jc w:val="right"/>
              <w:rPr>
                <w:rFonts w:ascii="Arial" w:hAnsi="Arial" w:cs="Arial"/>
                <w:b/>
                <w:bCs/>
                <w:sz w:val="20"/>
                <w:szCs w:val="20"/>
              </w:rPr>
            </w:pPr>
            <w:r>
              <w:rPr>
                <w:rFonts w:ascii="Arial" w:hAnsi="Arial" w:cs="Arial"/>
                <w:b/>
                <w:bCs/>
                <w:sz w:val="20"/>
                <w:szCs w:val="20"/>
              </w:rPr>
              <w:t>2</w:t>
            </w:r>
            <w:r w:rsidR="00A5277F">
              <w:rPr>
                <w:rFonts w:ascii="Arial" w:hAnsi="Arial" w:cs="Arial"/>
                <w:b/>
                <w:bCs/>
                <w:sz w:val="20"/>
                <w:szCs w:val="20"/>
              </w:rPr>
              <w:t> 503 847</w:t>
            </w:r>
          </w:p>
        </w:tc>
        <w:tc>
          <w:tcPr>
            <w:tcW w:w="1440" w:type="dxa"/>
            <w:tcBorders>
              <w:top w:val="single" w:sz="4" w:space="0" w:color="auto"/>
              <w:left w:val="nil"/>
              <w:bottom w:val="double" w:sz="6" w:space="0" w:color="auto"/>
              <w:right w:val="nil"/>
            </w:tcBorders>
            <w:vAlign w:val="bottom"/>
          </w:tcPr>
          <w:p w:rsidR="0009589E" w:rsidRPr="00E0766A" w:rsidRDefault="0009589E" w:rsidP="001B3C20">
            <w:pPr>
              <w:jc w:val="right"/>
              <w:rPr>
                <w:rFonts w:ascii="Arial" w:hAnsi="Arial" w:cs="Arial"/>
                <w:b/>
                <w:bCs/>
                <w:sz w:val="20"/>
                <w:szCs w:val="20"/>
              </w:rPr>
            </w:pPr>
            <w:r>
              <w:rPr>
                <w:rFonts w:ascii="Arial" w:hAnsi="Arial" w:cs="Arial"/>
                <w:b/>
                <w:bCs/>
                <w:sz w:val="20"/>
                <w:szCs w:val="20"/>
              </w:rPr>
              <w:t>1 029 977</w:t>
            </w:r>
          </w:p>
        </w:tc>
      </w:tr>
    </w:tbl>
    <w:p w:rsidR="000E4ECE" w:rsidRDefault="000E4ECE" w:rsidP="0066198E">
      <w:pPr>
        <w:pStyle w:val="odstavec"/>
      </w:pPr>
    </w:p>
    <w:bookmarkEnd w:id="79"/>
    <w:p w:rsidR="000E4ECE" w:rsidRDefault="000E4ECE">
      <w:pPr>
        <w:rPr>
          <w:rFonts w:ascii="Arial" w:hAnsi="Arial" w:cs="Arial"/>
          <w:b/>
          <w:bCs/>
          <w:iCs/>
          <w:sz w:val="20"/>
          <w:szCs w:val="20"/>
        </w:rPr>
      </w:pPr>
    </w:p>
    <w:p w:rsidR="00711BB6" w:rsidRDefault="00711BB6" w:rsidP="0066198E">
      <w:pPr>
        <w:pStyle w:val="odstavec"/>
      </w:pPr>
    </w:p>
    <w:p w:rsidR="000E4ECE" w:rsidRPr="002736C2" w:rsidRDefault="000E4ECE" w:rsidP="0004334C">
      <w:pPr>
        <w:pStyle w:val="odstavec"/>
        <w:tabs>
          <w:tab w:val="left" w:pos="5955"/>
        </w:tabs>
      </w:pPr>
      <w:r w:rsidRPr="002736C2">
        <w:t>Peňažné prostriedky</w:t>
      </w:r>
      <w:r w:rsidR="0004334C">
        <w:tab/>
      </w:r>
    </w:p>
    <w:p w:rsidR="00047613" w:rsidRDefault="00047613" w:rsidP="0066198E">
      <w:pPr>
        <w:pStyle w:val="odstavec"/>
      </w:pPr>
    </w:p>
    <w:p w:rsidR="00047613" w:rsidRDefault="000E4ECE" w:rsidP="0066198E">
      <w:pPr>
        <w:pStyle w:val="odstavec"/>
      </w:pPr>
      <w:r w:rsidRPr="00E63C40">
        <w:t>Peňažnými prostriedkami (angl. cash) sa rozumejú peňažné hotovosti, ekvivalenty peňažných hotovostí, peňažné prostriedky na bežných účtoch v bankách, kontokorentný účet a časť zostatku účtu „Peniaze na ceste“, ktorý sa viaže na prevod medzi bežným účtom a pokladnicou alebo medzi dvoma bankovými účtami.</w:t>
      </w:r>
    </w:p>
    <w:p w:rsidR="00047613" w:rsidRDefault="00047613" w:rsidP="0066198E">
      <w:pPr>
        <w:pStyle w:val="odstavec"/>
      </w:pPr>
    </w:p>
    <w:p w:rsidR="00047613" w:rsidRDefault="000E4ECE" w:rsidP="0066198E">
      <w:pPr>
        <w:pStyle w:val="odstavec"/>
      </w:pPr>
      <w:r w:rsidRPr="002736C2">
        <w:t>Peňažné ekvivalenty</w:t>
      </w:r>
    </w:p>
    <w:p w:rsidR="00047613" w:rsidRDefault="00047613" w:rsidP="0066198E">
      <w:pPr>
        <w:pStyle w:val="odstavec"/>
      </w:pPr>
    </w:p>
    <w:p w:rsidR="00E347D2" w:rsidRDefault="000E4ECE" w:rsidP="0066198E">
      <w:pPr>
        <w:pStyle w:val="odstavec"/>
      </w:pPr>
      <w:r w:rsidRPr="00E63C40">
        <w:t>Peňažnými ekvivalentmi (angl. cash equivalents) sa rozumie krátkodobý finančný majetok, ktorý je zameniteľný za vopred známu sumu peňažných prostriedkov, pri ktorom nie je riziko výraznej zmeny jeho hodnoty v najbližších troch mesiacoch ku dňu zostavenia účtovnej závierky, napríklad termínované vklady na bankových účtoch, ktoré sú uložené najviac na trojmesačnú výpovednú lehotu, likvidné cenné papiere určené na obchodovanie, prioritné akcie obstarané účtovnou jednotkou, ktoré sú splatné do troch mesiacov odo dňa, ku ktorému sa zostavuje účtovná závierka.</w:t>
      </w:r>
    </w:p>
    <w:sectPr w:rsidR="00E347D2" w:rsidSect="007A549A">
      <w:headerReference w:type="default" r:id="rId3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2E4" w:rsidRDefault="008012E4">
      <w:r>
        <w:separator/>
      </w:r>
    </w:p>
  </w:endnote>
  <w:endnote w:type="continuationSeparator" w:id="0">
    <w:p w:rsidR="008012E4" w:rsidRDefault="00801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Univers 45 Light">
    <w:panose1 w:val="00000000000000000000"/>
    <w:charset w:val="00"/>
    <w:family w:val="auto"/>
    <w:pitch w:val="variable"/>
    <w:sig w:usb0="8000002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2E4" w:rsidRDefault="008012E4">
      <w:r>
        <w:separator/>
      </w:r>
    </w:p>
  </w:footnote>
  <w:footnote w:type="continuationSeparator" w:id="0">
    <w:p w:rsidR="008012E4" w:rsidRDefault="00801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28C" w:rsidRPr="00980076" w:rsidRDefault="000D128C" w:rsidP="007F4B1B">
    <w:pPr>
      <w:pStyle w:val="Header"/>
      <w:tabs>
        <w:tab w:val="clear" w:pos="4536"/>
        <w:tab w:val="clear" w:pos="9072"/>
        <w:tab w:val="right" w:pos="9639"/>
      </w:tabs>
      <w:ind w:right="-82"/>
      <w:rPr>
        <w:rFonts w:ascii="Arial" w:hAnsi="Arial" w:cs="Arial"/>
        <w:sz w:val="20"/>
        <w:szCs w:val="20"/>
      </w:rPr>
    </w:pPr>
    <w:r w:rsidRPr="001259E8">
      <w:rPr>
        <w:rFonts w:ascii="Arial" w:hAnsi="Arial" w:cs="Arial"/>
        <w:sz w:val="20"/>
        <w:szCs w:val="20"/>
      </w:rPr>
      <w:t>SaarGummi Slovakia s.r.o.</w:t>
    </w:r>
    <w:r>
      <w:rPr>
        <w:rFonts w:ascii="Arial" w:hAnsi="Arial" w:cs="Arial"/>
        <w:sz w:val="20"/>
        <w:szCs w:val="20"/>
      </w:rPr>
      <w:t xml:space="preserve">     </w:t>
    </w:r>
    <w:r>
      <w:rPr>
        <w:rFonts w:ascii="Arial" w:hAnsi="Arial" w:cs="Arial"/>
        <w:sz w:val="20"/>
        <w:szCs w:val="20"/>
      </w:rPr>
      <w:tab/>
      <w:t xml:space="preserve">    </w:t>
    </w:r>
    <w:r w:rsidRPr="00980076">
      <w:rPr>
        <w:rStyle w:val="PageNumber"/>
        <w:rFonts w:ascii="Arial" w:hAnsi="Arial" w:cs="Arial"/>
        <w:sz w:val="18"/>
        <w:szCs w:val="18"/>
      </w:rPr>
      <w:fldChar w:fldCharType="begin"/>
    </w:r>
    <w:r w:rsidRPr="00980076">
      <w:rPr>
        <w:rStyle w:val="PageNumber"/>
        <w:rFonts w:ascii="Arial" w:hAnsi="Arial" w:cs="Arial"/>
        <w:sz w:val="18"/>
        <w:szCs w:val="18"/>
      </w:rPr>
      <w:instrText xml:space="preserve"> PAGE </w:instrText>
    </w:r>
    <w:r w:rsidRPr="00980076">
      <w:rPr>
        <w:rStyle w:val="PageNumber"/>
        <w:rFonts w:ascii="Arial" w:hAnsi="Arial" w:cs="Arial"/>
        <w:sz w:val="18"/>
        <w:szCs w:val="18"/>
      </w:rPr>
      <w:fldChar w:fldCharType="separate"/>
    </w:r>
    <w:r w:rsidR="00A01D30">
      <w:rPr>
        <w:rStyle w:val="PageNumber"/>
        <w:rFonts w:ascii="Arial" w:hAnsi="Arial" w:cs="Arial"/>
        <w:noProof/>
        <w:sz w:val="18"/>
        <w:szCs w:val="18"/>
      </w:rPr>
      <w:t>9</w:t>
    </w:r>
    <w:r w:rsidRPr="00980076">
      <w:rPr>
        <w:rStyle w:val="PageNumber"/>
        <w:rFonts w:ascii="Arial" w:hAnsi="Arial" w:cs="Arial"/>
        <w:sz w:val="18"/>
        <w:szCs w:val="18"/>
      </w:rPr>
      <w:fldChar w:fldCharType="end"/>
    </w:r>
  </w:p>
  <w:p w:rsidR="000D128C" w:rsidRDefault="000D128C" w:rsidP="009F6DF3">
    <w:pPr>
      <w:pStyle w:val="Header"/>
      <w:tabs>
        <w:tab w:val="clear" w:pos="9072"/>
      </w:tabs>
      <w:rPr>
        <w:rFonts w:ascii="Arial" w:hAnsi="Arial" w:cs="Arial"/>
        <w:sz w:val="20"/>
        <w:szCs w:val="20"/>
      </w:rPr>
    </w:pPr>
    <w:r>
      <w:rPr>
        <w:rFonts w:ascii="Arial" w:hAnsi="Arial" w:cs="Arial"/>
        <w:sz w:val="20"/>
        <w:szCs w:val="20"/>
      </w:rPr>
      <w:t xml:space="preserve">Poznámky účtovnej závierky </w:t>
    </w:r>
    <w:r w:rsidRPr="00980076">
      <w:rPr>
        <w:rFonts w:ascii="Arial" w:hAnsi="Arial" w:cs="Arial"/>
        <w:sz w:val="20"/>
        <w:szCs w:val="20"/>
      </w:rPr>
      <w:t xml:space="preserve">zostavenej k 31. decembru </w:t>
    </w:r>
    <w:r>
      <w:rPr>
        <w:rFonts w:ascii="Arial" w:hAnsi="Arial" w:cs="Arial"/>
        <w:sz w:val="20"/>
        <w:szCs w:val="20"/>
      </w:rPr>
      <w:t>2018</w:t>
    </w:r>
    <w:r>
      <w:rPr>
        <w:rFonts w:ascii="Arial" w:hAnsi="Arial" w:cs="Arial"/>
        <w:sz w:val="16"/>
        <w:szCs w:val="16"/>
      </w:rPr>
      <w:t xml:space="preserve"> </w:t>
    </w:r>
  </w:p>
  <w:p w:rsidR="000D128C" w:rsidRDefault="000D128C" w:rsidP="009F6DF3">
    <w:pPr>
      <w:pStyle w:val="Header"/>
      <w:tabs>
        <w:tab w:val="clear" w:pos="9072"/>
      </w:tabs>
      <w:rPr>
        <w:rFonts w:ascii="Arial" w:hAnsi="Arial" w:cs="Arial"/>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4252"/>
      <w:gridCol w:w="284"/>
      <w:gridCol w:w="283"/>
      <w:gridCol w:w="284"/>
      <w:gridCol w:w="283"/>
      <w:gridCol w:w="284"/>
      <w:gridCol w:w="283"/>
      <w:gridCol w:w="284"/>
      <w:gridCol w:w="283"/>
      <w:gridCol w:w="284"/>
      <w:gridCol w:w="283"/>
    </w:tblGrid>
    <w:tr w:rsidR="000D128C" w:rsidTr="0066198E">
      <w:trPr>
        <w:trHeight w:val="299"/>
      </w:trPr>
      <w:tc>
        <w:tcPr>
          <w:tcW w:w="2127" w:type="dxa"/>
          <w:tcBorders>
            <w:top w:val="nil"/>
            <w:left w:val="nil"/>
            <w:right w:val="nil"/>
          </w:tcBorders>
          <w:vAlign w:val="center"/>
        </w:tcPr>
        <w:p w:rsidR="000D128C" w:rsidRPr="009F6DF3" w:rsidRDefault="000D128C" w:rsidP="000477B0">
          <w:pPr>
            <w:pStyle w:val="Header"/>
            <w:tabs>
              <w:tab w:val="clear" w:pos="4536"/>
              <w:tab w:val="center" w:pos="4253"/>
              <w:tab w:val="right" w:pos="9214"/>
            </w:tabs>
            <w:jc w:val="center"/>
            <w:rPr>
              <w:rFonts w:ascii="Arial" w:hAnsi="Arial" w:cs="Arial"/>
              <w:sz w:val="16"/>
              <w:szCs w:val="16"/>
            </w:rPr>
          </w:pPr>
        </w:p>
      </w:tc>
      <w:tc>
        <w:tcPr>
          <w:tcW w:w="4252" w:type="dxa"/>
          <w:tcBorders>
            <w:top w:val="nil"/>
            <w:left w:val="nil"/>
            <w:bottom w:val="nil"/>
            <w:right w:val="nil"/>
          </w:tcBorders>
          <w:vAlign w:val="center"/>
        </w:tcPr>
        <w:p w:rsidR="000D128C" w:rsidRPr="009F6DF3" w:rsidRDefault="000D128C" w:rsidP="000477B0">
          <w:pPr>
            <w:pStyle w:val="Header"/>
            <w:tabs>
              <w:tab w:val="clear" w:pos="4536"/>
              <w:tab w:val="center" w:pos="4253"/>
              <w:tab w:val="right" w:pos="9214"/>
            </w:tabs>
            <w:jc w:val="right"/>
            <w:rPr>
              <w:rFonts w:ascii="Arial" w:hAnsi="Arial" w:cs="Arial"/>
              <w:sz w:val="16"/>
              <w:szCs w:val="16"/>
            </w:rPr>
          </w:pPr>
        </w:p>
      </w:tc>
      <w:tc>
        <w:tcPr>
          <w:tcW w:w="567" w:type="dxa"/>
          <w:gridSpan w:val="2"/>
          <w:tcBorders>
            <w:top w:val="nil"/>
            <w:left w:val="nil"/>
          </w:tcBorders>
          <w:vAlign w:val="center"/>
        </w:tcPr>
        <w:p w:rsidR="000D128C" w:rsidRDefault="000D128C" w:rsidP="000477B0">
          <w:pPr>
            <w:pStyle w:val="Header"/>
            <w:tabs>
              <w:tab w:val="clear" w:pos="4536"/>
              <w:tab w:val="center" w:pos="4253"/>
              <w:tab w:val="right" w:pos="9214"/>
            </w:tabs>
            <w:jc w:val="center"/>
            <w:rPr>
              <w:rFonts w:ascii="Arial" w:hAnsi="Arial" w:cs="Arial"/>
              <w:sz w:val="16"/>
              <w:szCs w:val="16"/>
            </w:rPr>
          </w:pPr>
          <w:r>
            <w:rPr>
              <w:rFonts w:ascii="Arial" w:hAnsi="Arial" w:cs="Arial"/>
              <w:sz w:val="16"/>
              <w:szCs w:val="16"/>
            </w:rPr>
            <w:t>IČO</w:t>
          </w:r>
        </w:p>
      </w:tc>
      <w:tc>
        <w:tcPr>
          <w:tcW w:w="284" w:type="dxa"/>
          <w:vAlign w:val="center"/>
        </w:tcPr>
        <w:p w:rsidR="000D128C" w:rsidRDefault="000D128C" w:rsidP="000477B0">
          <w:pPr>
            <w:pStyle w:val="Header"/>
            <w:tabs>
              <w:tab w:val="clear" w:pos="4536"/>
              <w:tab w:val="center" w:pos="4253"/>
              <w:tab w:val="right" w:pos="9214"/>
            </w:tabs>
            <w:jc w:val="center"/>
            <w:rPr>
              <w:rFonts w:ascii="Arial" w:hAnsi="Arial" w:cs="Arial"/>
              <w:sz w:val="16"/>
              <w:szCs w:val="16"/>
            </w:rPr>
          </w:pPr>
          <w:r>
            <w:rPr>
              <w:rFonts w:ascii="Arial" w:hAnsi="Arial" w:cs="Arial"/>
              <w:sz w:val="16"/>
              <w:szCs w:val="16"/>
            </w:rPr>
            <w:t>3</w:t>
          </w:r>
        </w:p>
      </w:tc>
      <w:tc>
        <w:tcPr>
          <w:tcW w:w="283" w:type="dxa"/>
          <w:vAlign w:val="center"/>
        </w:tcPr>
        <w:p w:rsidR="000D128C" w:rsidRDefault="000D128C" w:rsidP="000477B0">
          <w:pPr>
            <w:pStyle w:val="Header"/>
            <w:tabs>
              <w:tab w:val="clear" w:pos="4536"/>
              <w:tab w:val="center" w:pos="4253"/>
              <w:tab w:val="right" w:pos="9214"/>
            </w:tabs>
            <w:jc w:val="center"/>
            <w:rPr>
              <w:rFonts w:ascii="Arial" w:hAnsi="Arial" w:cs="Arial"/>
              <w:sz w:val="16"/>
              <w:szCs w:val="16"/>
            </w:rPr>
          </w:pPr>
          <w:r>
            <w:rPr>
              <w:rFonts w:ascii="Arial" w:hAnsi="Arial" w:cs="Arial"/>
              <w:sz w:val="16"/>
              <w:szCs w:val="16"/>
            </w:rPr>
            <w:t>6</w:t>
          </w:r>
        </w:p>
      </w:tc>
      <w:tc>
        <w:tcPr>
          <w:tcW w:w="284" w:type="dxa"/>
          <w:vAlign w:val="center"/>
        </w:tcPr>
        <w:p w:rsidR="000D128C" w:rsidRDefault="000D128C" w:rsidP="000477B0">
          <w:pPr>
            <w:pStyle w:val="Header"/>
            <w:tabs>
              <w:tab w:val="clear" w:pos="4536"/>
              <w:tab w:val="center" w:pos="4253"/>
              <w:tab w:val="right" w:pos="9214"/>
            </w:tabs>
            <w:jc w:val="center"/>
            <w:rPr>
              <w:rFonts w:ascii="Arial" w:hAnsi="Arial" w:cs="Arial"/>
              <w:sz w:val="16"/>
              <w:szCs w:val="16"/>
            </w:rPr>
          </w:pPr>
          <w:r>
            <w:rPr>
              <w:rFonts w:ascii="Arial" w:hAnsi="Arial" w:cs="Arial"/>
              <w:sz w:val="16"/>
              <w:szCs w:val="16"/>
            </w:rPr>
            <w:t>3</w:t>
          </w:r>
        </w:p>
      </w:tc>
      <w:tc>
        <w:tcPr>
          <w:tcW w:w="283" w:type="dxa"/>
          <w:vAlign w:val="center"/>
        </w:tcPr>
        <w:p w:rsidR="000D128C" w:rsidRDefault="000D128C" w:rsidP="000477B0">
          <w:pPr>
            <w:pStyle w:val="Header"/>
            <w:tabs>
              <w:tab w:val="clear" w:pos="4536"/>
              <w:tab w:val="center" w:pos="4253"/>
              <w:tab w:val="right" w:pos="9214"/>
            </w:tabs>
            <w:jc w:val="center"/>
            <w:rPr>
              <w:rFonts w:ascii="Arial" w:hAnsi="Arial" w:cs="Arial"/>
              <w:sz w:val="16"/>
              <w:szCs w:val="16"/>
            </w:rPr>
          </w:pPr>
          <w:r>
            <w:rPr>
              <w:rFonts w:ascii="Arial" w:hAnsi="Arial" w:cs="Arial"/>
              <w:sz w:val="16"/>
              <w:szCs w:val="16"/>
            </w:rPr>
            <w:t>3</w:t>
          </w:r>
        </w:p>
      </w:tc>
      <w:tc>
        <w:tcPr>
          <w:tcW w:w="284" w:type="dxa"/>
          <w:vAlign w:val="center"/>
        </w:tcPr>
        <w:p w:rsidR="000D128C" w:rsidRDefault="000D128C" w:rsidP="000477B0">
          <w:pPr>
            <w:pStyle w:val="Header"/>
            <w:tabs>
              <w:tab w:val="clear" w:pos="4536"/>
              <w:tab w:val="center" w:pos="4253"/>
              <w:tab w:val="right" w:pos="9214"/>
            </w:tabs>
            <w:jc w:val="center"/>
            <w:rPr>
              <w:rFonts w:ascii="Arial" w:hAnsi="Arial" w:cs="Arial"/>
              <w:sz w:val="16"/>
              <w:szCs w:val="16"/>
            </w:rPr>
          </w:pPr>
          <w:r>
            <w:rPr>
              <w:rFonts w:ascii="Arial" w:hAnsi="Arial" w:cs="Arial"/>
              <w:sz w:val="16"/>
              <w:szCs w:val="16"/>
            </w:rPr>
            <w:t>1</w:t>
          </w:r>
        </w:p>
      </w:tc>
      <w:tc>
        <w:tcPr>
          <w:tcW w:w="283" w:type="dxa"/>
          <w:vAlign w:val="center"/>
        </w:tcPr>
        <w:p w:rsidR="000D128C" w:rsidRDefault="000D128C" w:rsidP="000477B0">
          <w:pPr>
            <w:pStyle w:val="Header"/>
            <w:tabs>
              <w:tab w:val="clear" w:pos="4536"/>
              <w:tab w:val="center" w:pos="4253"/>
              <w:tab w:val="right" w:pos="9214"/>
            </w:tabs>
            <w:jc w:val="center"/>
            <w:rPr>
              <w:rFonts w:ascii="Arial" w:hAnsi="Arial" w:cs="Arial"/>
              <w:sz w:val="16"/>
              <w:szCs w:val="16"/>
            </w:rPr>
          </w:pPr>
          <w:r>
            <w:rPr>
              <w:rFonts w:ascii="Arial" w:hAnsi="Arial" w:cs="Arial"/>
              <w:sz w:val="16"/>
              <w:szCs w:val="16"/>
            </w:rPr>
            <w:t>1</w:t>
          </w:r>
        </w:p>
      </w:tc>
      <w:tc>
        <w:tcPr>
          <w:tcW w:w="284" w:type="dxa"/>
          <w:vAlign w:val="center"/>
        </w:tcPr>
        <w:p w:rsidR="000D128C" w:rsidRPr="009F6DF3" w:rsidRDefault="000D128C" w:rsidP="000477B0">
          <w:pPr>
            <w:pStyle w:val="Header"/>
            <w:tabs>
              <w:tab w:val="clear" w:pos="4536"/>
              <w:tab w:val="center" w:pos="4253"/>
              <w:tab w:val="right" w:pos="9214"/>
            </w:tabs>
            <w:jc w:val="center"/>
            <w:rPr>
              <w:rFonts w:ascii="Arial" w:hAnsi="Arial" w:cs="Arial"/>
              <w:sz w:val="16"/>
              <w:szCs w:val="16"/>
            </w:rPr>
          </w:pPr>
          <w:r>
            <w:rPr>
              <w:rFonts w:ascii="Arial" w:hAnsi="Arial" w:cs="Arial"/>
              <w:sz w:val="16"/>
              <w:szCs w:val="16"/>
            </w:rPr>
            <w:t>6</w:t>
          </w:r>
        </w:p>
      </w:tc>
      <w:tc>
        <w:tcPr>
          <w:tcW w:w="283" w:type="dxa"/>
          <w:vAlign w:val="center"/>
        </w:tcPr>
        <w:p w:rsidR="000D128C" w:rsidRDefault="000D128C" w:rsidP="000477B0">
          <w:pPr>
            <w:pStyle w:val="Header"/>
            <w:tabs>
              <w:tab w:val="clear" w:pos="4536"/>
              <w:tab w:val="center" w:pos="4253"/>
              <w:tab w:val="right" w:pos="9214"/>
            </w:tabs>
            <w:jc w:val="center"/>
            <w:rPr>
              <w:rFonts w:ascii="Arial" w:hAnsi="Arial" w:cs="Arial"/>
              <w:sz w:val="16"/>
              <w:szCs w:val="16"/>
            </w:rPr>
          </w:pPr>
          <w:r>
            <w:rPr>
              <w:rFonts w:ascii="Arial" w:hAnsi="Arial" w:cs="Arial"/>
              <w:sz w:val="16"/>
              <w:szCs w:val="16"/>
            </w:rPr>
            <w:t>3</w:t>
          </w:r>
        </w:p>
      </w:tc>
    </w:tr>
    <w:tr w:rsidR="000D128C" w:rsidTr="000477B0">
      <w:trPr>
        <w:trHeight w:val="299"/>
      </w:trPr>
      <w:tc>
        <w:tcPr>
          <w:tcW w:w="2127" w:type="dxa"/>
          <w:vAlign w:val="center"/>
        </w:tcPr>
        <w:p w:rsidR="000D128C" w:rsidRPr="009F6DF3" w:rsidRDefault="000D128C" w:rsidP="000477B0">
          <w:pPr>
            <w:pStyle w:val="Header"/>
            <w:tabs>
              <w:tab w:val="clear" w:pos="4536"/>
              <w:tab w:val="center" w:pos="4253"/>
              <w:tab w:val="right" w:pos="9214"/>
            </w:tabs>
            <w:jc w:val="center"/>
            <w:rPr>
              <w:rFonts w:ascii="Arial" w:hAnsi="Arial" w:cs="Arial"/>
              <w:sz w:val="16"/>
              <w:szCs w:val="16"/>
            </w:rPr>
          </w:pPr>
          <w:r w:rsidRPr="009F6DF3">
            <w:rPr>
              <w:rFonts w:ascii="Arial" w:hAnsi="Arial" w:cs="Arial"/>
              <w:sz w:val="16"/>
              <w:szCs w:val="16"/>
            </w:rPr>
            <w:t>Poznámky Úč POD 3 - 04</w:t>
          </w:r>
        </w:p>
      </w:tc>
      <w:tc>
        <w:tcPr>
          <w:tcW w:w="4252" w:type="dxa"/>
          <w:tcBorders>
            <w:top w:val="nil"/>
            <w:bottom w:val="nil"/>
          </w:tcBorders>
          <w:vAlign w:val="center"/>
        </w:tcPr>
        <w:p w:rsidR="000D128C" w:rsidRPr="009F6DF3" w:rsidRDefault="000D128C" w:rsidP="000477B0">
          <w:pPr>
            <w:pStyle w:val="Header"/>
            <w:tabs>
              <w:tab w:val="clear" w:pos="4536"/>
              <w:tab w:val="center" w:pos="4253"/>
              <w:tab w:val="right" w:pos="9214"/>
            </w:tabs>
            <w:jc w:val="right"/>
            <w:rPr>
              <w:rFonts w:ascii="Arial" w:hAnsi="Arial" w:cs="Arial"/>
              <w:sz w:val="16"/>
              <w:szCs w:val="16"/>
            </w:rPr>
          </w:pPr>
          <w:r w:rsidRPr="009F6DF3">
            <w:rPr>
              <w:rFonts w:ascii="Arial" w:hAnsi="Arial" w:cs="Arial"/>
              <w:sz w:val="16"/>
              <w:szCs w:val="16"/>
            </w:rPr>
            <w:t>DIČ</w:t>
          </w:r>
        </w:p>
      </w:tc>
      <w:tc>
        <w:tcPr>
          <w:tcW w:w="284" w:type="dxa"/>
          <w:vAlign w:val="center"/>
        </w:tcPr>
        <w:p w:rsidR="000D128C" w:rsidRPr="009F6DF3" w:rsidRDefault="000D128C" w:rsidP="009F6DF3">
          <w:pPr>
            <w:pStyle w:val="Header"/>
            <w:tabs>
              <w:tab w:val="clear" w:pos="4536"/>
              <w:tab w:val="center" w:pos="4253"/>
              <w:tab w:val="right" w:pos="9214"/>
            </w:tabs>
            <w:rPr>
              <w:rFonts w:ascii="Arial" w:hAnsi="Arial" w:cs="Arial"/>
              <w:sz w:val="16"/>
              <w:szCs w:val="16"/>
            </w:rPr>
          </w:pPr>
          <w:r>
            <w:rPr>
              <w:rFonts w:ascii="Arial" w:hAnsi="Arial" w:cs="Arial"/>
              <w:sz w:val="16"/>
              <w:szCs w:val="16"/>
            </w:rPr>
            <w:t>2</w:t>
          </w:r>
        </w:p>
      </w:tc>
      <w:tc>
        <w:tcPr>
          <w:tcW w:w="283" w:type="dxa"/>
          <w:vAlign w:val="center"/>
        </w:tcPr>
        <w:p w:rsidR="000D128C" w:rsidRPr="009F6DF3" w:rsidRDefault="000D128C" w:rsidP="000477B0">
          <w:pPr>
            <w:pStyle w:val="Header"/>
            <w:tabs>
              <w:tab w:val="clear" w:pos="4536"/>
              <w:tab w:val="center" w:pos="4253"/>
              <w:tab w:val="right" w:pos="9214"/>
            </w:tabs>
            <w:jc w:val="center"/>
            <w:rPr>
              <w:rFonts w:ascii="Arial" w:hAnsi="Arial" w:cs="Arial"/>
              <w:sz w:val="16"/>
              <w:szCs w:val="16"/>
            </w:rPr>
          </w:pPr>
          <w:r>
            <w:rPr>
              <w:rFonts w:ascii="Arial" w:hAnsi="Arial" w:cs="Arial"/>
              <w:sz w:val="16"/>
              <w:szCs w:val="16"/>
            </w:rPr>
            <w:t>0</w:t>
          </w:r>
        </w:p>
      </w:tc>
      <w:tc>
        <w:tcPr>
          <w:tcW w:w="284" w:type="dxa"/>
          <w:vAlign w:val="center"/>
        </w:tcPr>
        <w:p w:rsidR="000D128C" w:rsidRPr="009F6DF3" w:rsidRDefault="000D128C" w:rsidP="000477B0">
          <w:pPr>
            <w:pStyle w:val="Header"/>
            <w:tabs>
              <w:tab w:val="clear" w:pos="4536"/>
              <w:tab w:val="center" w:pos="4253"/>
              <w:tab w:val="right" w:pos="9214"/>
            </w:tabs>
            <w:jc w:val="center"/>
            <w:rPr>
              <w:rFonts w:ascii="Arial" w:hAnsi="Arial" w:cs="Arial"/>
              <w:sz w:val="16"/>
              <w:szCs w:val="16"/>
            </w:rPr>
          </w:pPr>
          <w:r>
            <w:rPr>
              <w:rFonts w:ascii="Arial" w:hAnsi="Arial" w:cs="Arial"/>
              <w:sz w:val="16"/>
              <w:szCs w:val="16"/>
            </w:rPr>
            <w:t>2</w:t>
          </w:r>
        </w:p>
      </w:tc>
      <w:tc>
        <w:tcPr>
          <w:tcW w:w="283" w:type="dxa"/>
          <w:vAlign w:val="center"/>
        </w:tcPr>
        <w:p w:rsidR="000D128C" w:rsidRPr="009F6DF3" w:rsidRDefault="000D128C" w:rsidP="000477B0">
          <w:pPr>
            <w:pStyle w:val="Header"/>
            <w:tabs>
              <w:tab w:val="clear" w:pos="4536"/>
              <w:tab w:val="center" w:pos="4253"/>
              <w:tab w:val="right" w:pos="9214"/>
            </w:tabs>
            <w:jc w:val="center"/>
            <w:rPr>
              <w:rFonts w:ascii="Arial" w:hAnsi="Arial" w:cs="Arial"/>
              <w:sz w:val="16"/>
              <w:szCs w:val="16"/>
            </w:rPr>
          </w:pPr>
          <w:r>
            <w:rPr>
              <w:rFonts w:ascii="Arial" w:hAnsi="Arial" w:cs="Arial"/>
              <w:sz w:val="16"/>
              <w:szCs w:val="16"/>
            </w:rPr>
            <w:t>0</w:t>
          </w:r>
        </w:p>
      </w:tc>
      <w:tc>
        <w:tcPr>
          <w:tcW w:w="284" w:type="dxa"/>
          <w:vAlign w:val="center"/>
        </w:tcPr>
        <w:p w:rsidR="000D128C" w:rsidRPr="009F6DF3" w:rsidRDefault="000D128C" w:rsidP="000477B0">
          <w:pPr>
            <w:pStyle w:val="Header"/>
            <w:tabs>
              <w:tab w:val="clear" w:pos="4536"/>
              <w:tab w:val="center" w:pos="4253"/>
              <w:tab w:val="right" w:pos="9214"/>
            </w:tabs>
            <w:jc w:val="center"/>
            <w:rPr>
              <w:rFonts w:ascii="Arial" w:hAnsi="Arial" w:cs="Arial"/>
              <w:sz w:val="16"/>
              <w:szCs w:val="16"/>
            </w:rPr>
          </w:pPr>
          <w:r>
            <w:rPr>
              <w:rFonts w:ascii="Arial" w:hAnsi="Arial" w:cs="Arial"/>
              <w:sz w:val="16"/>
              <w:szCs w:val="16"/>
            </w:rPr>
            <w:t>0</w:t>
          </w:r>
        </w:p>
      </w:tc>
      <w:tc>
        <w:tcPr>
          <w:tcW w:w="283" w:type="dxa"/>
          <w:vAlign w:val="center"/>
        </w:tcPr>
        <w:p w:rsidR="000D128C" w:rsidRPr="009F6DF3" w:rsidRDefault="000D128C" w:rsidP="000477B0">
          <w:pPr>
            <w:pStyle w:val="Header"/>
            <w:tabs>
              <w:tab w:val="clear" w:pos="4536"/>
              <w:tab w:val="center" w:pos="4253"/>
              <w:tab w:val="right" w:pos="9214"/>
            </w:tabs>
            <w:jc w:val="center"/>
            <w:rPr>
              <w:rFonts w:ascii="Arial" w:hAnsi="Arial" w:cs="Arial"/>
              <w:sz w:val="16"/>
              <w:szCs w:val="16"/>
            </w:rPr>
          </w:pPr>
          <w:r>
            <w:rPr>
              <w:rFonts w:ascii="Arial" w:hAnsi="Arial" w:cs="Arial"/>
              <w:sz w:val="16"/>
              <w:szCs w:val="16"/>
            </w:rPr>
            <w:t>8</w:t>
          </w:r>
        </w:p>
      </w:tc>
      <w:tc>
        <w:tcPr>
          <w:tcW w:w="284" w:type="dxa"/>
          <w:vAlign w:val="center"/>
        </w:tcPr>
        <w:p w:rsidR="000D128C" w:rsidRPr="009F6DF3" w:rsidRDefault="000D128C" w:rsidP="000477B0">
          <w:pPr>
            <w:pStyle w:val="Header"/>
            <w:tabs>
              <w:tab w:val="clear" w:pos="4536"/>
              <w:tab w:val="center" w:pos="4253"/>
              <w:tab w:val="right" w:pos="9214"/>
            </w:tabs>
            <w:jc w:val="center"/>
            <w:rPr>
              <w:rFonts w:ascii="Arial" w:hAnsi="Arial" w:cs="Arial"/>
              <w:sz w:val="16"/>
              <w:szCs w:val="16"/>
            </w:rPr>
          </w:pPr>
          <w:r>
            <w:rPr>
              <w:rFonts w:ascii="Arial" w:hAnsi="Arial" w:cs="Arial"/>
              <w:sz w:val="16"/>
              <w:szCs w:val="16"/>
            </w:rPr>
            <w:t>0</w:t>
          </w:r>
        </w:p>
      </w:tc>
      <w:tc>
        <w:tcPr>
          <w:tcW w:w="283" w:type="dxa"/>
          <w:vAlign w:val="center"/>
        </w:tcPr>
        <w:p w:rsidR="000D128C" w:rsidRPr="009F6DF3" w:rsidRDefault="000D128C" w:rsidP="000477B0">
          <w:pPr>
            <w:pStyle w:val="Header"/>
            <w:tabs>
              <w:tab w:val="clear" w:pos="4536"/>
              <w:tab w:val="center" w:pos="4253"/>
              <w:tab w:val="right" w:pos="9214"/>
            </w:tabs>
            <w:jc w:val="center"/>
            <w:rPr>
              <w:rFonts w:ascii="Arial" w:hAnsi="Arial" w:cs="Arial"/>
              <w:sz w:val="16"/>
              <w:szCs w:val="16"/>
            </w:rPr>
          </w:pPr>
          <w:r>
            <w:rPr>
              <w:rFonts w:ascii="Arial" w:hAnsi="Arial" w:cs="Arial"/>
              <w:sz w:val="16"/>
              <w:szCs w:val="16"/>
            </w:rPr>
            <w:t>3</w:t>
          </w:r>
        </w:p>
      </w:tc>
      <w:tc>
        <w:tcPr>
          <w:tcW w:w="284" w:type="dxa"/>
          <w:vAlign w:val="center"/>
        </w:tcPr>
        <w:p w:rsidR="000D128C" w:rsidRPr="009F6DF3" w:rsidRDefault="000D128C" w:rsidP="000477B0">
          <w:pPr>
            <w:pStyle w:val="Header"/>
            <w:tabs>
              <w:tab w:val="clear" w:pos="4536"/>
              <w:tab w:val="center" w:pos="4253"/>
              <w:tab w:val="right" w:pos="9214"/>
            </w:tabs>
            <w:jc w:val="center"/>
            <w:rPr>
              <w:rFonts w:ascii="Arial" w:hAnsi="Arial" w:cs="Arial"/>
              <w:sz w:val="16"/>
              <w:szCs w:val="16"/>
            </w:rPr>
          </w:pPr>
          <w:r w:rsidRPr="009F6DF3">
            <w:rPr>
              <w:rFonts w:ascii="Arial" w:hAnsi="Arial" w:cs="Arial"/>
              <w:sz w:val="16"/>
              <w:szCs w:val="16"/>
            </w:rPr>
            <w:t>9</w:t>
          </w:r>
        </w:p>
      </w:tc>
      <w:tc>
        <w:tcPr>
          <w:tcW w:w="283" w:type="dxa"/>
          <w:vAlign w:val="center"/>
        </w:tcPr>
        <w:p w:rsidR="000D128C" w:rsidRPr="009F6DF3" w:rsidRDefault="000D128C" w:rsidP="000477B0">
          <w:pPr>
            <w:pStyle w:val="Header"/>
            <w:tabs>
              <w:tab w:val="clear" w:pos="4536"/>
              <w:tab w:val="center" w:pos="4253"/>
              <w:tab w:val="right" w:pos="9214"/>
            </w:tabs>
            <w:jc w:val="center"/>
            <w:rPr>
              <w:rFonts w:ascii="Arial" w:hAnsi="Arial" w:cs="Arial"/>
              <w:sz w:val="16"/>
              <w:szCs w:val="16"/>
            </w:rPr>
          </w:pPr>
          <w:r>
            <w:rPr>
              <w:rFonts w:ascii="Arial" w:hAnsi="Arial" w:cs="Arial"/>
              <w:sz w:val="16"/>
              <w:szCs w:val="16"/>
            </w:rPr>
            <w:t>2</w:t>
          </w:r>
        </w:p>
      </w:tc>
    </w:tr>
  </w:tbl>
  <w:p w:rsidR="000D128C" w:rsidRPr="00980076" w:rsidRDefault="000D128C" w:rsidP="00BB76BC">
    <w:pPr>
      <w:pStyle w:val="Header"/>
      <w:pBdr>
        <w:bottom w:val="single" w:sz="4" w:space="1" w:color="auto"/>
      </w:pBdr>
      <w:tabs>
        <w:tab w:val="clear" w:pos="9072"/>
      </w:tabs>
      <w:rPr>
        <w:rFonts w:ascii="Arial" w:hAnsi="Arial" w:cs="Arial"/>
        <w:sz w:val="20"/>
        <w:szCs w:val="20"/>
      </w:rPr>
    </w:pPr>
  </w:p>
  <w:p w:rsidR="000D128C" w:rsidRPr="004D5ED9" w:rsidRDefault="000D128C">
    <w:pPr>
      <w:pStyle w:val="Header"/>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28C" w:rsidRDefault="000D128C" w:rsidP="009F6DF3">
    <w:pPr>
      <w:pStyle w:val="Header"/>
      <w:tabs>
        <w:tab w:val="clear" w:pos="4536"/>
        <w:tab w:val="clear" w:pos="9072"/>
        <w:tab w:val="right" w:pos="14175"/>
      </w:tabs>
      <w:ind w:right="-82"/>
      <w:rPr>
        <w:rFonts w:ascii="Arial" w:hAnsi="Arial" w:cs="Arial"/>
        <w:sz w:val="20"/>
        <w:szCs w:val="20"/>
      </w:rPr>
    </w:pPr>
    <w:r w:rsidRPr="001259E8">
      <w:rPr>
        <w:rFonts w:ascii="Arial" w:hAnsi="Arial" w:cs="Arial"/>
        <w:sz w:val="20"/>
        <w:szCs w:val="20"/>
      </w:rPr>
      <w:t>SaarGummi Slovakia s.r.o.</w:t>
    </w:r>
    <w:r>
      <w:rPr>
        <w:rFonts w:ascii="Arial" w:hAnsi="Arial" w:cs="Arial"/>
        <w:sz w:val="20"/>
        <w:szCs w:val="20"/>
      </w:rPr>
      <w:t xml:space="preserve">     </w:t>
    </w:r>
    <w:r>
      <w:rPr>
        <w:rFonts w:ascii="Arial" w:hAnsi="Arial" w:cs="Arial"/>
        <w:sz w:val="20"/>
        <w:szCs w:val="20"/>
      </w:rPr>
      <w:tab/>
      <w:t xml:space="preserve">    </w:t>
    </w:r>
    <w:r w:rsidRPr="00980076">
      <w:rPr>
        <w:rStyle w:val="PageNumber"/>
        <w:rFonts w:ascii="Arial" w:hAnsi="Arial" w:cs="Arial"/>
        <w:sz w:val="18"/>
        <w:szCs w:val="18"/>
      </w:rPr>
      <w:fldChar w:fldCharType="begin"/>
    </w:r>
    <w:r w:rsidRPr="00980076">
      <w:rPr>
        <w:rStyle w:val="PageNumber"/>
        <w:rFonts w:ascii="Arial" w:hAnsi="Arial" w:cs="Arial"/>
        <w:sz w:val="18"/>
        <w:szCs w:val="18"/>
      </w:rPr>
      <w:instrText xml:space="preserve"> PAGE </w:instrText>
    </w:r>
    <w:r w:rsidRPr="00980076">
      <w:rPr>
        <w:rStyle w:val="PageNumber"/>
        <w:rFonts w:ascii="Arial" w:hAnsi="Arial" w:cs="Arial"/>
        <w:sz w:val="18"/>
        <w:szCs w:val="18"/>
      </w:rPr>
      <w:fldChar w:fldCharType="separate"/>
    </w:r>
    <w:r w:rsidR="00A01D30">
      <w:rPr>
        <w:rStyle w:val="PageNumber"/>
        <w:rFonts w:ascii="Arial" w:hAnsi="Arial" w:cs="Arial"/>
        <w:noProof/>
        <w:sz w:val="18"/>
        <w:szCs w:val="18"/>
      </w:rPr>
      <w:t>13</w:t>
    </w:r>
    <w:r w:rsidRPr="00980076">
      <w:rPr>
        <w:rStyle w:val="PageNumber"/>
        <w:rFonts w:ascii="Arial" w:hAnsi="Arial" w:cs="Arial"/>
        <w:sz w:val="18"/>
        <w:szCs w:val="18"/>
      </w:rPr>
      <w:fldChar w:fldCharType="end"/>
    </w:r>
  </w:p>
  <w:p w:rsidR="000D128C" w:rsidRPr="00980076" w:rsidRDefault="000D128C" w:rsidP="00BB76BC">
    <w:pPr>
      <w:pStyle w:val="Header"/>
      <w:pBdr>
        <w:bottom w:val="single" w:sz="4" w:space="1" w:color="auto"/>
      </w:pBdr>
      <w:tabs>
        <w:tab w:val="clear" w:pos="9072"/>
      </w:tabs>
      <w:rPr>
        <w:rFonts w:ascii="Arial" w:hAnsi="Arial" w:cs="Arial"/>
        <w:sz w:val="20"/>
        <w:szCs w:val="20"/>
      </w:rPr>
    </w:pPr>
    <w:r>
      <w:rPr>
        <w:rFonts w:ascii="Arial" w:hAnsi="Arial" w:cs="Arial"/>
        <w:sz w:val="20"/>
        <w:szCs w:val="20"/>
      </w:rPr>
      <w:t xml:space="preserve">Poznámky účtovnej závierky </w:t>
    </w:r>
    <w:r w:rsidRPr="00980076">
      <w:rPr>
        <w:rFonts w:ascii="Arial" w:hAnsi="Arial" w:cs="Arial"/>
        <w:sz w:val="20"/>
        <w:szCs w:val="20"/>
      </w:rPr>
      <w:t xml:space="preserve">zostavenej k 31. decembru </w:t>
    </w:r>
    <w:r>
      <w:rPr>
        <w:rFonts w:ascii="Arial" w:hAnsi="Arial" w:cs="Arial"/>
        <w:sz w:val="20"/>
        <w:szCs w:val="20"/>
      </w:rPr>
      <w:t>2018</w:t>
    </w:r>
  </w:p>
  <w:p w:rsidR="000D128C" w:rsidRPr="00E54C28" w:rsidRDefault="000D128C" w:rsidP="00E54C28">
    <w:pPr>
      <w:pStyle w:val="Header"/>
      <w:rPr>
        <w:rFonts w:ascii="Arial" w:hAnsi="Arial" w:cs="Arial"/>
        <w:sz w:val="16"/>
        <w:szCs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9497"/>
      <w:gridCol w:w="284"/>
      <w:gridCol w:w="283"/>
      <w:gridCol w:w="284"/>
      <w:gridCol w:w="283"/>
      <w:gridCol w:w="284"/>
      <w:gridCol w:w="283"/>
      <w:gridCol w:w="284"/>
      <w:gridCol w:w="283"/>
      <w:gridCol w:w="284"/>
      <w:gridCol w:w="283"/>
    </w:tblGrid>
    <w:tr w:rsidR="000D128C" w:rsidTr="0066198E">
      <w:trPr>
        <w:trHeight w:val="299"/>
      </w:trPr>
      <w:tc>
        <w:tcPr>
          <w:tcW w:w="2127" w:type="dxa"/>
          <w:tcBorders>
            <w:top w:val="nil"/>
            <w:left w:val="nil"/>
            <w:right w:val="nil"/>
          </w:tcBorders>
          <w:vAlign w:val="center"/>
        </w:tcPr>
        <w:p w:rsidR="000D128C" w:rsidRPr="003B0621" w:rsidRDefault="000D128C" w:rsidP="000477B0">
          <w:pPr>
            <w:pStyle w:val="Header"/>
            <w:tabs>
              <w:tab w:val="clear" w:pos="4536"/>
              <w:tab w:val="center" w:pos="4253"/>
              <w:tab w:val="right" w:pos="9214"/>
            </w:tabs>
            <w:jc w:val="center"/>
            <w:rPr>
              <w:rFonts w:ascii="Arial" w:hAnsi="Arial" w:cs="Arial"/>
              <w:sz w:val="16"/>
              <w:szCs w:val="16"/>
            </w:rPr>
          </w:pPr>
        </w:p>
      </w:tc>
      <w:tc>
        <w:tcPr>
          <w:tcW w:w="9497" w:type="dxa"/>
          <w:tcBorders>
            <w:top w:val="nil"/>
            <w:left w:val="nil"/>
            <w:bottom w:val="nil"/>
            <w:right w:val="nil"/>
          </w:tcBorders>
          <w:vAlign w:val="center"/>
        </w:tcPr>
        <w:p w:rsidR="000D128C" w:rsidRDefault="000D128C" w:rsidP="009F6DF3">
          <w:pPr>
            <w:pStyle w:val="Header"/>
            <w:tabs>
              <w:tab w:val="clear" w:pos="4536"/>
              <w:tab w:val="clear" w:pos="9072"/>
              <w:tab w:val="center" w:pos="4253"/>
              <w:tab w:val="right" w:pos="9143"/>
              <w:tab w:val="right" w:pos="9214"/>
            </w:tabs>
            <w:jc w:val="right"/>
            <w:rPr>
              <w:rFonts w:ascii="Arial" w:hAnsi="Arial" w:cs="Arial"/>
              <w:sz w:val="16"/>
              <w:szCs w:val="16"/>
            </w:rPr>
          </w:pPr>
        </w:p>
      </w:tc>
      <w:tc>
        <w:tcPr>
          <w:tcW w:w="567" w:type="dxa"/>
          <w:gridSpan w:val="2"/>
          <w:tcBorders>
            <w:top w:val="nil"/>
            <w:left w:val="nil"/>
            <w:right w:val="single" w:sz="4" w:space="0" w:color="auto"/>
          </w:tcBorders>
          <w:vAlign w:val="center"/>
        </w:tcPr>
        <w:p w:rsidR="000D128C" w:rsidRDefault="000D128C" w:rsidP="000477B0">
          <w:pPr>
            <w:pStyle w:val="Header"/>
            <w:tabs>
              <w:tab w:val="clear" w:pos="4536"/>
              <w:tab w:val="center" w:pos="4253"/>
              <w:tab w:val="right" w:pos="9214"/>
            </w:tabs>
            <w:jc w:val="center"/>
            <w:rPr>
              <w:rFonts w:ascii="Arial" w:hAnsi="Arial" w:cs="Arial"/>
              <w:sz w:val="16"/>
              <w:szCs w:val="16"/>
            </w:rPr>
          </w:pPr>
          <w:r>
            <w:rPr>
              <w:rFonts w:ascii="Arial" w:hAnsi="Arial" w:cs="Arial"/>
              <w:sz w:val="16"/>
              <w:szCs w:val="16"/>
            </w:rPr>
            <w:t>IČO</w:t>
          </w:r>
        </w:p>
      </w:tc>
      <w:tc>
        <w:tcPr>
          <w:tcW w:w="284" w:type="dxa"/>
          <w:tcBorders>
            <w:left w:val="single" w:sz="4" w:space="0" w:color="auto"/>
          </w:tcBorders>
          <w:vAlign w:val="center"/>
        </w:tcPr>
        <w:p w:rsidR="000D128C" w:rsidRDefault="000D128C" w:rsidP="000477B0">
          <w:pPr>
            <w:pStyle w:val="Header"/>
            <w:tabs>
              <w:tab w:val="clear" w:pos="4536"/>
              <w:tab w:val="center" w:pos="4253"/>
              <w:tab w:val="right" w:pos="9214"/>
            </w:tabs>
            <w:jc w:val="center"/>
            <w:rPr>
              <w:rFonts w:ascii="Arial" w:hAnsi="Arial" w:cs="Arial"/>
              <w:sz w:val="16"/>
              <w:szCs w:val="16"/>
            </w:rPr>
          </w:pPr>
          <w:r>
            <w:rPr>
              <w:rFonts w:ascii="Arial" w:hAnsi="Arial" w:cs="Arial"/>
              <w:sz w:val="16"/>
              <w:szCs w:val="16"/>
            </w:rPr>
            <w:t>3</w:t>
          </w:r>
        </w:p>
      </w:tc>
      <w:tc>
        <w:tcPr>
          <w:tcW w:w="283" w:type="dxa"/>
          <w:vAlign w:val="center"/>
        </w:tcPr>
        <w:p w:rsidR="000D128C" w:rsidRDefault="000D128C" w:rsidP="000477B0">
          <w:pPr>
            <w:pStyle w:val="Header"/>
            <w:tabs>
              <w:tab w:val="clear" w:pos="4536"/>
              <w:tab w:val="center" w:pos="4253"/>
              <w:tab w:val="right" w:pos="9214"/>
            </w:tabs>
            <w:jc w:val="center"/>
            <w:rPr>
              <w:rFonts w:ascii="Arial" w:hAnsi="Arial" w:cs="Arial"/>
              <w:sz w:val="16"/>
              <w:szCs w:val="16"/>
            </w:rPr>
          </w:pPr>
          <w:r>
            <w:rPr>
              <w:rFonts w:ascii="Arial" w:hAnsi="Arial" w:cs="Arial"/>
              <w:sz w:val="16"/>
              <w:szCs w:val="16"/>
            </w:rPr>
            <w:t>6</w:t>
          </w:r>
        </w:p>
      </w:tc>
      <w:tc>
        <w:tcPr>
          <w:tcW w:w="284" w:type="dxa"/>
          <w:vAlign w:val="center"/>
        </w:tcPr>
        <w:p w:rsidR="000D128C" w:rsidRDefault="000D128C" w:rsidP="000477B0">
          <w:pPr>
            <w:pStyle w:val="Header"/>
            <w:tabs>
              <w:tab w:val="clear" w:pos="4536"/>
              <w:tab w:val="center" w:pos="4253"/>
              <w:tab w:val="right" w:pos="9214"/>
            </w:tabs>
            <w:jc w:val="center"/>
            <w:rPr>
              <w:rFonts w:ascii="Arial" w:hAnsi="Arial" w:cs="Arial"/>
              <w:sz w:val="16"/>
              <w:szCs w:val="16"/>
            </w:rPr>
          </w:pPr>
          <w:r>
            <w:rPr>
              <w:rFonts w:ascii="Arial" w:hAnsi="Arial" w:cs="Arial"/>
              <w:sz w:val="16"/>
              <w:szCs w:val="16"/>
            </w:rPr>
            <w:t>3</w:t>
          </w:r>
        </w:p>
      </w:tc>
      <w:tc>
        <w:tcPr>
          <w:tcW w:w="283" w:type="dxa"/>
          <w:vAlign w:val="center"/>
        </w:tcPr>
        <w:p w:rsidR="000D128C" w:rsidRDefault="000D128C" w:rsidP="000477B0">
          <w:pPr>
            <w:pStyle w:val="Header"/>
            <w:tabs>
              <w:tab w:val="clear" w:pos="4536"/>
              <w:tab w:val="center" w:pos="4253"/>
              <w:tab w:val="right" w:pos="9214"/>
            </w:tabs>
            <w:jc w:val="center"/>
            <w:rPr>
              <w:rFonts w:ascii="Arial" w:hAnsi="Arial" w:cs="Arial"/>
              <w:sz w:val="16"/>
              <w:szCs w:val="16"/>
            </w:rPr>
          </w:pPr>
          <w:r>
            <w:rPr>
              <w:rFonts w:ascii="Arial" w:hAnsi="Arial" w:cs="Arial"/>
              <w:sz w:val="16"/>
              <w:szCs w:val="16"/>
            </w:rPr>
            <w:t>3</w:t>
          </w:r>
        </w:p>
      </w:tc>
      <w:tc>
        <w:tcPr>
          <w:tcW w:w="284" w:type="dxa"/>
          <w:vAlign w:val="center"/>
        </w:tcPr>
        <w:p w:rsidR="000D128C" w:rsidRDefault="000D128C" w:rsidP="000477B0">
          <w:pPr>
            <w:pStyle w:val="Header"/>
            <w:tabs>
              <w:tab w:val="clear" w:pos="4536"/>
              <w:tab w:val="center" w:pos="4253"/>
              <w:tab w:val="right" w:pos="9214"/>
            </w:tabs>
            <w:jc w:val="center"/>
            <w:rPr>
              <w:rFonts w:ascii="Arial" w:hAnsi="Arial" w:cs="Arial"/>
              <w:sz w:val="16"/>
              <w:szCs w:val="16"/>
            </w:rPr>
          </w:pPr>
          <w:r>
            <w:rPr>
              <w:rFonts w:ascii="Arial" w:hAnsi="Arial" w:cs="Arial"/>
              <w:sz w:val="16"/>
              <w:szCs w:val="16"/>
            </w:rPr>
            <w:t>1</w:t>
          </w:r>
        </w:p>
      </w:tc>
      <w:tc>
        <w:tcPr>
          <w:tcW w:w="283" w:type="dxa"/>
          <w:vAlign w:val="center"/>
        </w:tcPr>
        <w:p w:rsidR="000D128C" w:rsidRDefault="000D128C" w:rsidP="000477B0">
          <w:pPr>
            <w:pStyle w:val="Header"/>
            <w:tabs>
              <w:tab w:val="clear" w:pos="4536"/>
              <w:tab w:val="center" w:pos="4253"/>
              <w:tab w:val="right" w:pos="9214"/>
            </w:tabs>
            <w:jc w:val="center"/>
            <w:rPr>
              <w:rFonts w:ascii="Arial" w:hAnsi="Arial" w:cs="Arial"/>
              <w:sz w:val="16"/>
              <w:szCs w:val="16"/>
            </w:rPr>
          </w:pPr>
          <w:r>
            <w:rPr>
              <w:rFonts w:ascii="Arial" w:hAnsi="Arial" w:cs="Arial"/>
              <w:sz w:val="16"/>
              <w:szCs w:val="16"/>
            </w:rPr>
            <w:t>1</w:t>
          </w:r>
        </w:p>
      </w:tc>
      <w:tc>
        <w:tcPr>
          <w:tcW w:w="284" w:type="dxa"/>
          <w:vAlign w:val="center"/>
        </w:tcPr>
        <w:p w:rsidR="000D128C" w:rsidRPr="003B0621" w:rsidRDefault="000D128C" w:rsidP="000477B0">
          <w:pPr>
            <w:pStyle w:val="Header"/>
            <w:tabs>
              <w:tab w:val="clear" w:pos="4536"/>
              <w:tab w:val="center" w:pos="4253"/>
              <w:tab w:val="right" w:pos="9214"/>
            </w:tabs>
            <w:jc w:val="center"/>
            <w:rPr>
              <w:rFonts w:ascii="Arial" w:hAnsi="Arial" w:cs="Arial"/>
              <w:sz w:val="16"/>
              <w:szCs w:val="16"/>
            </w:rPr>
          </w:pPr>
          <w:r>
            <w:rPr>
              <w:rFonts w:ascii="Arial" w:hAnsi="Arial" w:cs="Arial"/>
              <w:sz w:val="16"/>
              <w:szCs w:val="16"/>
            </w:rPr>
            <w:t>6</w:t>
          </w:r>
        </w:p>
      </w:tc>
      <w:tc>
        <w:tcPr>
          <w:tcW w:w="283" w:type="dxa"/>
          <w:vAlign w:val="center"/>
        </w:tcPr>
        <w:p w:rsidR="000D128C" w:rsidRDefault="000D128C" w:rsidP="000477B0">
          <w:pPr>
            <w:pStyle w:val="Header"/>
            <w:tabs>
              <w:tab w:val="clear" w:pos="4536"/>
              <w:tab w:val="center" w:pos="4253"/>
              <w:tab w:val="right" w:pos="9214"/>
            </w:tabs>
            <w:jc w:val="center"/>
            <w:rPr>
              <w:rFonts w:ascii="Arial" w:hAnsi="Arial" w:cs="Arial"/>
              <w:sz w:val="16"/>
              <w:szCs w:val="16"/>
            </w:rPr>
          </w:pPr>
          <w:r>
            <w:rPr>
              <w:rFonts w:ascii="Arial" w:hAnsi="Arial" w:cs="Arial"/>
              <w:sz w:val="16"/>
              <w:szCs w:val="16"/>
            </w:rPr>
            <w:t>3</w:t>
          </w:r>
        </w:p>
      </w:tc>
    </w:tr>
    <w:tr w:rsidR="000D128C" w:rsidTr="009F6DF3">
      <w:trPr>
        <w:trHeight w:val="299"/>
      </w:trPr>
      <w:tc>
        <w:tcPr>
          <w:tcW w:w="2127" w:type="dxa"/>
          <w:vAlign w:val="center"/>
        </w:tcPr>
        <w:p w:rsidR="000D128C" w:rsidRPr="003B0621" w:rsidRDefault="000D128C" w:rsidP="000477B0">
          <w:pPr>
            <w:pStyle w:val="Header"/>
            <w:tabs>
              <w:tab w:val="clear" w:pos="4536"/>
              <w:tab w:val="center" w:pos="4253"/>
              <w:tab w:val="right" w:pos="9214"/>
            </w:tabs>
            <w:jc w:val="center"/>
            <w:rPr>
              <w:rFonts w:ascii="Arial" w:hAnsi="Arial" w:cs="Arial"/>
              <w:sz w:val="16"/>
              <w:szCs w:val="16"/>
            </w:rPr>
          </w:pPr>
          <w:r w:rsidRPr="003B0621">
            <w:rPr>
              <w:rFonts w:ascii="Arial" w:hAnsi="Arial" w:cs="Arial"/>
              <w:sz w:val="16"/>
              <w:szCs w:val="16"/>
            </w:rPr>
            <w:t>Poznámky Úč POD 3 - 04</w:t>
          </w:r>
        </w:p>
      </w:tc>
      <w:tc>
        <w:tcPr>
          <w:tcW w:w="9497" w:type="dxa"/>
          <w:tcBorders>
            <w:top w:val="nil"/>
            <w:bottom w:val="nil"/>
          </w:tcBorders>
          <w:vAlign w:val="center"/>
        </w:tcPr>
        <w:p w:rsidR="000D128C" w:rsidRDefault="000D128C" w:rsidP="009F6DF3">
          <w:pPr>
            <w:pStyle w:val="Header"/>
            <w:tabs>
              <w:tab w:val="clear" w:pos="4536"/>
              <w:tab w:val="clear" w:pos="9072"/>
              <w:tab w:val="center" w:pos="4253"/>
              <w:tab w:val="right" w:pos="9143"/>
              <w:tab w:val="right" w:pos="9214"/>
            </w:tabs>
            <w:jc w:val="right"/>
            <w:rPr>
              <w:rFonts w:ascii="Arial" w:hAnsi="Arial" w:cs="Arial"/>
              <w:sz w:val="16"/>
              <w:szCs w:val="16"/>
            </w:rPr>
          </w:pPr>
          <w:r>
            <w:rPr>
              <w:rFonts w:ascii="Arial" w:hAnsi="Arial" w:cs="Arial"/>
              <w:sz w:val="16"/>
              <w:szCs w:val="16"/>
            </w:rPr>
            <w:t xml:space="preserve">  </w:t>
          </w:r>
          <w:r w:rsidRPr="003B0621">
            <w:rPr>
              <w:rFonts w:ascii="Arial" w:hAnsi="Arial" w:cs="Arial"/>
              <w:sz w:val="16"/>
              <w:szCs w:val="16"/>
            </w:rPr>
            <w:t>DIČ</w:t>
          </w:r>
        </w:p>
      </w:tc>
      <w:tc>
        <w:tcPr>
          <w:tcW w:w="284" w:type="dxa"/>
          <w:vAlign w:val="center"/>
        </w:tcPr>
        <w:p w:rsidR="000D128C" w:rsidRPr="003B0621" w:rsidRDefault="000D128C" w:rsidP="000477B0">
          <w:pPr>
            <w:pStyle w:val="Header"/>
            <w:tabs>
              <w:tab w:val="clear" w:pos="4536"/>
              <w:tab w:val="center" w:pos="4253"/>
              <w:tab w:val="right" w:pos="9214"/>
            </w:tabs>
            <w:rPr>
              <w:rFonts w:ascii="Arial" w:hAnsi="Arial" w:cs="Arial"/>
              <w:sz w:val="16"/>
              <w:szCs w:val="16"/>
            </w:rPr>
          </w:pPr>
          <w:r>
            <w:rPr>
              <w:rFonts w:ascii="Arial" w:hAnsi="Arial" w:cs="Arial"/>
              <w:sz w:val="16"/>
              <w:szCs w:val="16"/>
            </w:rPr>
            <w:t>2</w:t>
          </w:r>
        </w:p>
      </w:tc>
      <w:tc>
        <w:tcPr>
          <w:tcW w:w="283" w:type="dxa"/>
          <w:vAlign w:val="center"/>
        </w:tcPr>
        <w:p w:rsidR="000D128C" w:rsidRPr="003B0621" w:rsidRDefault="000D128C" w:rsidP="000477B0">
          <w:pPr>
            <w:pStyle w:val="Header"/>
            <w:tabs>
              <w:tab w:val="clear" w:pos="4536"/>
              <w:tab w:val="center" w:pos="4253"/>
              <w:tab w:val="right" w:pos="9214"/>
            </w:tabs>
            <w:jc w:val="center"/>
            <w:rPr>
              <w:rFonts w:ascii="Arial" w:hAnsi="Arial" w:cs="Arial"/>
              <w:sz w:val="16"/>
              <w:szCs w:val="16"/>
            </w:rPr>
          </w:pPr>
          <w:r>
            <w:rPr>
              <w:rFonts w:ascii="Arial" w:hAnsi="Arial" w:cs="Arial"/>
              <w:sz w:val="16"/>
              <w:szCs w:val="16"/>
            </w:rPr>
            <w:t>0</w:t>
          </w:r>
        </w:p>
      </w:tc>
      <w:tc>
        <w:tcPr>
          <w:tcW w:w="284" w:type="dxa"/>
          <w:vAlign w:val="center"/>
        </w:tcPr>
        <w:p w:rsidR="000D128C" w:rsidRPr="003B0621" w:rsidRDefault="000D128C" w:rsidP="000477B0">
          <w:pPr>
            <w:pStyle w:val="Header"/>
            <w:tabs>
              <w:tab w:val="clear" w:pos="4536"/>
              <w:tab w:val="center" w:pos="4253"/>
              <w:tab w:val="right" w:pos="9214"/>
            </w:tabs>
            <w:jc w:val="center"/>
            <w:rPr>
              <w:rFonts w:ascii="Arial" w:hAnsi="Arial" w:cs="Arial"/>
              <w:sz w:val="16"/>
              <w:szCs w:val="16"/>
            </w:rPr>
          </w:pPr>
          <w:r>
            <w:rPr>
              <w:rFonts w:ascii="Arial" w:hAnsi="Arial" w:cs="Arial"/>
              <w:sz w:val="16"/>
              <w:szCs w:val="16"/>
            </w:rPr>
            <w:t>2</w:t>
          </w:r>
        </w:p>
      </w:tc>
      <w:tc>
        <w:tcPr>
          <w:tcW w:w="283" w:type="dxa"/>
          <w:vAlign w:val="center"/>
        </w:tcPr>
        <w:p w:rsidR="000D128C" w:rsidRPr="003B0621" w:rsidRDefault="000D128C" w:rsidP="000477B0">
          <w:pPr>
            <w:pStyle w:val="Header"/>
            <w:tabs>
              <w:tab w:val="clear" w:pos="4536"/>
              <w:tab w:val="center" w:pos="4253"/>
              <w:tab w:val="right" w:pos="9214"/>
            </w:tabs>
            <w:jc w:val="center"/>
            <w:rPr>
              <w:rFonts w:ascii="Arial" w:hAnsi="Arial" w:cs="Arial"/>
              <w:sz w:val="16"/>
              <w:szCs w:val="16"/>
            </w:rPr>
          </w:pPr>
          <w:r>
            <w:rPr>
              <w:rFonts w:ascii="Arial" w:hAnsi="Arial" w:cs="Arial"/>
              <w:sz w:val="16"/>
              <w:szCs w:val="16"/>
            </w:rPr>
            <w:t>0</w:t>
          </w:r>
        </w:p>
      </w:tc>
      <w:tc>
        <w:tcPr>
          <w:tcW w:w="284" w:type="dxa"/>
          <w:vAlign w:val="center"/>
        </w:tcPr>
        <w:p w:rsidR="000D128C" w:rsidRPr="003B0621" w:rsidRDefault="000D128C" w:rsidP="000477B0">
          <w:pPr>
            <w:pStyle w:val="Header"/>
            <w:tabs>
              <w:tab w:val="clear" w:pos="4536"/>
              <w:tab w:val="center" w:pos="4253"/>
              <w:tab w:val="right" w:pos="9214"/>
            </w:tabs>
            <w:jc w:val="center"/>
            <w:rPr>
              <w:rFonts w:ascii="Arial" w:hAnsi="Arial" w:cs="Arial"/>
              <w:sz w:val="16"/>
              <w:szCs w:val="16"/>
            </w:rPr>
          </w:pPr>
          <w:r>
            <w:rPr>
              <w:rFonts w:ascii="Arial" w:hAnsi="Arial" w:cs="Arial"/>
              <w:sz w:val="16"/>
              <w:szCs w:val="16"/>
            </w:rPr>
            <w:t>0</w:t>
          </w:r>
        </w:p>
      </w:tc>
      <w:tc>
        <w:tcPr>
          <w:tcW w:w="283" w:type="dxa"/>
          <w:vAlign w:val="center"/>
        </w:tcPr>
        <w:p w:rsidR="000D128C" w:rsidRPr="003B0621" w:rsidRDefault="000D128C" w:rsidP="000477B0">
          <w:pPr>
            <w:pStyle w:val="Header"/>
            <w:tabs>
              <w:tab w:val="clear" w:pos="4536"/>
              <w:tab w:val="center" w:pos="4253"/>
              <w:tab w:val="right" w:pos="9214"/>
            </w:tabs>
            <w:jc w:val="center"/>
            <w:rPr>
              <w:rFonts w:ascii="Arial" w:hAnsi="Arial" w:cs="Arial"/>
              <w:sz w:val="16"/>
              <w:szCs w:val="16"/>
            </w:rPr>
          </w:pPr>
          <w:r>
            <w:rPr>
              <w:rFonts w:ascii="Arial" w:hAnsi="Arial" w:cs="Arial"/>
              <w:sz w:val="16"/>
              <w:szCs w:val="16"/>
            </w:rPr>
            <w:t>8</w:t>
          </w:r>
        </w:p>
      </w:tc>
      <w:tc>
        <w:tcPr>
          <w:tcW w:w="284" w:type="dxa"/>
          <w:vAlign w:val="center"/>
        </w:tcPr>
        <w:p w:rsidR="000D128C" w:rsidRPr="003B0621" w:rsidRDefault="000D128C" w:rsidP="000477B0">
          <w:pPr>
            <w:pStyle w:val="Header"/>
            <w:tabs>
              <w:tab w:val="clear" w:pos="4536"/>
              <w:tab w:val="center" w:pos="4253"/>
              <w:tab w:val="right" w:pos="9214"/>
            </w:tabs>
            <w:jc w:val="center"/>
            <w:rPr>
              <w:rFonts w:ascii="Arial" w:hAnsi="Arial" w:cs="Arial"/>
              <w:sz w:val="16"/>
              <w:szCs w:val="16"/>
            </w:rPr>
          </w:pPr>
          <w:r>
            <w:rPr>
              <w:rFonts w:ascii="Arial" w:hAnsi="Arial" w:cs="Arial"/>
              <w:sz w:val="16"/>
              <w:szCs w:val="16"/>
            </w:rPr>
            <w:t>0</w:t>
          </w:r>
        </w:p>
      </w:tc>
      <w:tc>
        <w:tcPr>
          <w:tcW w:w="283" w:type="dxa"/>
          <w:vAlign w:val="center"/>
        </w:tcPr>
        <w:p w:rsidR="000D128C" w:rsidRPr="003B0621" w:rsidRDefault="000D128C" w:rsidP="000477B0">
          <w:pPr>
            <w:pStyle w:val="Header"/>
            <w:tabs>
              <w:tab w:val="clear" w:pos="4536"/>
              <w:tab w:val="center" w:pos="4253"/>
              <w:tab w:val="right" w:pos="9214"/>
            </w:tabs>
            <w:jc w:val="center"/>
            <w:rPr>
              <w:rFonts w:ascii="Arial" w:hAnsi="Arial" w:cs="Arial"/>
              <w:sz w:val="16"/>
              <w:szCs w:val="16"/>
            </w:rPr>
          </w:pPr>
          <w:r>
            <w:rPr>
              <w:rFonts w:ascii="Arial" w:hAnsi="Arial" w:cs="Arial"/>
              <w:sz w:val="16"/>
              <w:szCs w:val="16"/>
            </w:rPr>
            <w:t>3</w:t>
          </w:r>
        </w:p>
      </w:tc>
      <w:tc>
        <w:tcPr>
          <w:tcW w:w="284" w:type="dxa"/>
          <w:vAlign w:val="center"/>
        </w:tcPr>
        <w:p w:rsidR="000D128C" w:rsidRPr="003B0621" w:rsidRDefault="000D128C" w:rsidP="000477B0">
          <w:pPr>
            <w:pStyle w:val="Header"/>
            <w:tabs>
              <w:tab w:val="clear" w:pos="4536"/>
              <w:tab w:val="center" w:pos="4253"/>
              <w:tab w:val="right" w:pos="9214"/>
            </w:tabs>
            <w:jc w:val="center"/>
            <w:rPr>
              <w:rFonts w:ascii="Arial" w:hAnsi="Arial" w:cs="Arial"/>
              <w:sz w:val="16"/>
              <w:szCs w:val="16"/>
            </w:rPr>
          </w:pPr>
          <w:r w:rsidRPr="003B0621">
            <w:rPr>
              <w:rFonts w:ascii="Arial" w:hAnsi="Arial" w:cs="Arial"/>
              <w:sz w:val="16"/>
              <w:szCs w:val="16"/>
            </w:rPr>
            <w:t>9</w:t>
          </w:r>
        </w:p>
      </w:tc>
      <w:tc>
        <w:tcPr>
          <w:tcW w:w="283" w:type="dxa"/>
          <w:vAlign w:val="center"/>
        </w:tcPr>
        <w:p w:rsidR="000D128C" w:rsidRPr="003B0621" w:rsidRDefault="000D128C" w:rsidP="000477B0">
          <w:pPr>
            <w:pStyle w:val="Header"/>
            <w:tabs>
              <w:tab w:val="clear" w:pos="4536"/>
              <w:tab w:val="center" w:pos="4253"/>
              <w:tab w:val="right" w:pos="9214"/>
            </w:tabs>
            <w:jc w:val="center"/>
            <w:rPr>
              <w:rFonts w:ascii="Arial" w:hAnsi="Arial" w:cs="Arial"/>
              <w:sz w:val="16"/>
              <w:szCs w:val="16"/>
            </w:rPr>
          </w:pPr>
          <w:r>
            <w:rPr>
              <w:rFonts w:ascii="Arial" w:hAnsi="Arial" w:cs="Arial"/>
              <w:sz w:val="16"/>
              <w:szCs w:val="16"/>
            </w:rPr>
            <w:t>2</w:t>
          </w:r>
        </w:p>
      </w:tc>
    </w:tr>
  </w:tbl>
  <w:p w:rsidR="000D128C" w:rsidRPr="004D5ED9" w:rsidRDefault="000D128C">
    <w:pPr>
      <w:pStyle w:val="Header"/>
      <w:rPr>
        <w:rFonts w:ascii="Arial" w:hAnsi="Arial" w:cs="Arial"/>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28C" w:rsidRPr="00980076" w:rsidRDefault="000D128C" w:rsidP="007F4B1B">
    <w:pPr>
      <w:pStyle w:val="Header"/>
      <w:tabs>
        <w:tab w:val="clear" w:pos="4536"/>
        <w:tab w:val="clear" w:pos="9072"/>
        <w:tab w:val="right" w:pos="9639"/>
      </w:tabs>
      <w:ind w:right="-82"/>
      <w:rPr>
        <w:rFonts w:ascii="Arial" w:hAnsi="Arial" w:cs="Arial"/>
        <w:sz w:val="20"/>
        <w:szCs w:val="20"/>
      </w:rPr>
    </w:pPr>
    <w:r w:rsidRPr="001259E8">
      <w:rPr>
        <w:rFonts w:ascii="Arial" w:hAnsi="Arial" w:cs="Arial"/>
        <w:sz w:val="20"/>
        <w:szCs w:val="20"/>
      </w:rPr>
      <w:t>SaarGummi Slovakia s.r.o.</w:t>
    </w:r>
    <w:r>
      <w:rPr>
        <w:rFonts w:ascii="Arial" w:hAnsi="Arial" w:cs="Arial"/>
        <w:sz w:val="20"/>
        <w:szCs w:val="20"/>
      </w:rPr>
      <w:t xml:space="preserve">     </w:t>
    </w:r>
    <w:r>
      <w:rPr>
        <w:rFonts w:ascii="Arial" w:hAnsi="Arial" w:cs="Arial"/>
        <w:sz w:val="20"/>
        <w:szCs w:val="20"/>
      </w:rPr>
      <w:tab/>
      <w:t xml:space="preserve">    </w:t>
    </w:r>
    <w:r w:rsidRPr="00980076">
      <w:rPr>
        <w:rStyle w:val="PageNumber"/>
        <w:rFonts w:ascii="Arial" w:hAnsi="Arial" w:cs="Arial"/>
        <w:sz w:val="18"/>
        <w:szCs w:val="18"/>
      </w:rPr>
      <w:fldChar w:fldCharType="begin"/>
    </w:r>
    <w:r w:rsidRPr="00980076">
      <w:rPr>
        <w:rStyle w:val="PageNumber"/>
        <w:rFonts w:ascii="Arial" w:hAnsi="Arial" w:cs="Arial"/>
        <w:sz w:val="18"/>
        <w:szCs w:val="18"/>
      </w:rPr>
      <w:instrText xml:space="preserve"> PAGE </w:instrText>
    </w:r>
    <w:r w:rsidRPr="00980076">
      <w:rPr>
        <w:rStyle w:val="PageNumber"/>
        <w:rFonts w:ascii="Arial" w:hAnsi="Arial" w:cs="Arial"/>
        <w:sz w:val="18"/>
        <w:szCs w:val="18"/>
      </w:rPr>
      <w:fldChar w:fldCharType="separate"/>
    </w:r>
    <w:r w:rsidR="00A01D30">
      <w:rPr>
        <w:rStyle w:val="PageNumber"/>
        <w:rFonts w:ascii="Arial" w:hAnsi="Arial" w:cs="Arial"/>
        <w:noProof/>
        <w:sz w:val="18"/>
        <w:szCs w:val="18"/>
      </w:rPr>
      <w:t>35</w:t>
    </w:r>
    <w:r w:rsidRPr="00980076">
      <w:rPr>
        <w:rStyle w:val="PageNumber"/>
        <w:rFonts w:ascii="Arial" w:hAnsi="Arial" w:cs="Arial"/>
        <w:sz w:val="18"/>
        <w:szCs w:val="18"/>
      </w:rPr>
      <w:fldChar w:fldCharType="end"/>
    </w:r>
  </w:p>
  <w:p w:rsidR="000D128C" w:rsidRPr="00980076" w:rsidRDefault="000D128C" w:rsidP="00BB76BC">
    <w:pPr>
      <w:pStyle w:val="Header"/>
      <w:pBdr>
        <w:bottom w:val="single" w:sz="4" w:space="1" w:color="auto"/>
      </w:pBdr>
      <w:tabs>
        <w:tab w:val="clear" w:pos="9072"/>
      </w:tabs>
      <w:rPr>
        <w:rFonts w:ascii="Arial" w:hAnsi="Arial" w:cs="Arial"/>
        <w:sz w:val="20"/>
        <w:szCs w:val="20"/>
      </w:rPr>
    </w:pPr>
    <w:r>
      <w:rPr>
        <w:rFonts w:ascii="Arial" w:hAnsi="Arial" w:cs="Arial"/>
        <w:sz w:val="20"/>
        <w:szCs w:val="20"/>
      </w:rPr>
      <w:t xml:space="preserve">Poznámky účtovnej závierky </w:t>
    </w:r>
    <w:r w:rsidRPr="00980076">
      <w:rPr>
        <w:rFonts w:ascii="Arial" w:hAnsi="Arial" w:cs="Arial"/>
        <w:sz w:val="20"/>
        <w:szCs w:val="20"/>
      </w:rPr>
      <w:t xml:space="preserve">zostavenej k 31. decembru </w:t>
    </w:r>
    <w:r>
      <w:rPr>
        <w:rFonts w:ascii="Arial" w:hAnsi="Arial" w:cs="Arial"/>
        <w:sz w:val="20"/>
        <w:szCs w:val="20"/>
      </w:rPr>
      <w:t>2018</w:t>
    </w:r>
  </w:p>
  <w:p w:rsidR="000D128C" w:rsidRPr="004D5ED9" w:rsidRDefault="000D128C" w:rsidP="009E1939">
    <w:pPr>
      <w:pStyle w:val="Header"/>
      <w:rPr>
        <w:rFonts w:ascii="Arial" w:hAnsi="Arial" w:cs="Arial"/>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4252"/>
      <w:gridCol w:w="284"/>
      <w:gridCol w:w="283"/>
      <w:gridCol w:w="284"/>
      <w:gridCol w:w="283"/>
      <w:gridCol w:w="284"/>
      <w:gridCol w:w="283"/>
      <w:gridCol w:w="284"/>
      <w:gridCol w:w="283"/>
      <w:gridCol w:w="284"/>
      <w:gridCol w:w="283"/>
    </w:tblGrid>
    <w:tr w:rsidR="000D128C" w:rsidTr="0066198E">
      <w:trPr>
        <w:trHeight w:val="299"/>
      </w:trPr>
      <w:tc>
        <w:tcPr>
          <w:tcW w:w="2127" w:type="dxa"/>
          <w:tcBorders>
            <w:top w:val="nil"/>
            <w:left w:val="nil"/>
            <w:right w:val="nil"/>
          </w:tcBorders>
          <w:vAlign w:val="center"/>
        </w:tcPr>
        <w:p w:rsidR="000D128C" w:rsidRPr="003B0621" w:rsidRDefault="000D128C" w:rsidP="000477B0">
          <w:pPr>
            <w:pStyle w:val="Header"/>
            <w:tabs>
              <w:tab w:val="clear" w:pos="4536"/>
              <w:tab w:val="center" w:pos="4253"/>
              <w:tab w:val="right" w:pos="9214"/>
            </w:tabs>
            <w:jc w:val="center"/>
            <w:rPr>
              <w:rFonts w:ascii="Arial" w:hAnsi="Arial" w:cs="Arial"/>
              <w:sz w:val="16"/>
              <w:szCs w:val="16"/>
            </w:rPr>
          </w:pPr>
        </w:p>
      </w:tc>
      <w:tc>
        <w:tcPr>
          <w:tcW w:w="4252" w:type="dxa"/>
          <w:tcBorders>
            <w:top w:val="nil"/>
            <w:left w:val="nil"/>
            <w:bottom w:val="nil"/>
            <w:right w:val="nil"/>
          </w:tcBorders>
          <w:vAlign w:val="center"/>
        </w:tcPr>
        <w:p w:rsidR="000D128C" w:rsidRPr="003B0621" w:rsidRDefault="000D128C" w:rsidP="000477B0">
          <w:pPr>
            <w:pStyle w:val="Header"/>
            <w:tabs>
              <w:tab w:val="clear" w:pos="4536"/>
              <w:tab w:val="center" w:pos="4253"/>
              <w:tab w:val="right" w:pos="9214"/>
            </w:tabs>
            <w:jc w:val="right"/>
            <w:rPr>
              <w:rFonts w:ascii="Arial" w:hAnsi="Arial" w:cs="Arial"/>
              <w:sz w:val="16"/>
              <w:szCs w:val="16"/>
            </w:rPr>
          </w:pPr>
        </w:p>
      </w:tc>
      <w:tc>
        <w:tcPr>
          <w:tcW w:w="567" w:type="dxa"/>
          <w:gridSpan w:val="2"/>
          <w:tcBorders>
            <w:top w:val="nil"/>
            <w:left w:val="nil"/>
          </w:tcBorders>
          <w:vAlign w:val="center"/>
        </w:tcPr>
        <w:p w:rsidR="000D128C" w:rsidRDefault="000D128C" w:rsidP="000477B0">
          <w:pPr>
            <w:pStyle w:val="Header"/>
            <w:tabs>
              <w:tab w:val="clear" w:pos="4536"/>
              <w:tab w:val="center" w:pos="4253"/>
              <w:tab w:val="right" w:pos="9214"/>
            </w:tabs>
            <w:jc w:val="center"/>
            <w:rPr>
              <w:rFonts w:ascii="Arial" w:hAnsi="Arial" w:cs="Arial"/>
              <w:sz w:val="16"/>
              <w:szCs w:val="16"/>
            </w:rPr>
          </w:pPr>
          <w:r>
            <w:rPr>
              <w:rFonts w:ascii="Arial" w:hAnsi="Arial" w:cs="Arial"/>
              <w:sz w:val="16"/>
              <w:szCs w:val="16"/>
            </w:rPr>
            <w:t>IČO</w:t>
          </w:r>
        </w:p>
      </w:tc>
      <w:tc>
        <w:tcPr>
          <w:tcW w:w="284" w:type="dxa"/>
          <w:vAlign w:val="center"/>
        </w:tcPr>
        <w:p w:rsidR="000D128C" w:rsidRDefault="000D128C" w:rsidP="000477B0">
          <w:pPr>
            <w:pStyle w:val="Header"/>
            <w:tabs>
              <w:tab w:val="clear" w:pos="4536"/>
              <w:tab w:val="center" w:pos="4253"/>
              <w:tab w:val="right" w:pos="9214"/>
            </w:tabs>
            <w:jc w:val="center"/>
            <w:rPr>
              <w:rFonts w:ascii="Arial" w:hAnsi="Arial" w:cs="Arial"/>
              <w:sz w:val="16"/>
              <w:szCs w:val="16"/>
            </w:rPr>
          </w:pPr>
          <w:r>
            <w:rPr>
              <w:rFonts w:ascii="Arial" w:hAnsi="Arial" w:cs="Arial"/>
              <w:sz w:val="16"/>
              <w:szCs w:val="16"/>
            </w:rPr>
            <w:t>3</w:t>
          </w:r>
        </w:p>
      </w:tc>
      <w:tc>
        <w:tcPr>
          <w:tcW w:w="283" w:type="dxa"/>
          <w:vAlign w:val="center"/>
        </w:tcPr>
        <w:p w:rsidR="000D128C" w:rsidRDefault="000D128C" w:rsidP="000477B0">
          <w:pPr>
            <w:pStyle w:val="Header"/>
            <w:tabs>
              <w:tab w:val="clear" w:pos="4536"/>
              <w:tab w:val="center" w:pos="4253"/>
              <w:tab w:val="right" w:pos="9214"/>
            </w:tabs>
            <w:jc w:val="center"/>
            <w:rPr>
              <w:rFonts w:ascii="Arial" w:hAnsi="Arial" w:cs="Arial"/>
              <w:sz w:val="16"/>
              <w:szCs w:val="16"/>
            </w:rPr>
          </w:pPr>
          <w:r>
            <w:rPr>
              <w:rFonts w:ascii="Arial" w:hAnsi="Arial" w:cs="Arial"/>
              <w:sz w:val="16"/>
              <w:szCs w:val="16"/>
            </w:rPr>
            <w:t>6</w:t>
          </w:r>
        </w:p>
      </w:tc>
      <w:tc>
        <w:tcPr>
          <w:tcW w:w="284" w:type="dxa"/>
          <w:vAlign w:val="center"/>
        </w:tcPr>
        <w:p w:rsidR="000D128C" w:rsidRDefault="000D128C" w:rsidP="000477B0">
          <w:pPr>
            <w:pStyle w:val="Header"/>
            <w:tabs>
              <w:tab w:val="clear" w:pos="4536"/>
              <w:tab w:val="center" w:pos="4253"/>
              <w:tab w:val="right" w:pos="9214"/>
            </w:tabs>
            <w:jc w:val="center"/>
            <w:rPr>
              <w:rFonts w:ascii="Arial" w:hAnsi="Arial" w:cs="Arial"/>
              <w:sz w:val="16"/>
              <w:szCs w:val="16"/>
            </w:rPr>
          </w:pPr>
          <w:r>
            <w:rPr>
              <w:rFonts w:ascii="Arial" w:hAnsi="Arial" w:cs="Arial"/>
              <w:sz w:val="16"/>
              <w:szCs w:val="16"/>
            </w:rPr>
            <w:t>3</w:t>
          </w:r>
        </w:p>
      </w:tc>
      <w:tc>
        <w:tcPr>
          <w:tcW w:w="283" w:type="dxa"/>
          <w:vAlign w:val="center"/>
        </w:tcPr>
        <w:p w:rsidR="000D128C" w:rsidRDefault="000D128C" w:rsidP="000477B0">
          <w:pPr>
            <w:pStyle w:val="Header"/>
            <w:tabs>
              <w:tab w:val="clear" w:pos="4536"/>
              <w:tab w:val="center" w:pos="4253"/>
              <w:tab w:val="right" w:pos="9214"/>
            </w:tabs>
            <w:jc w:val="center"/>
            <w:rPr>
              <w:rFonts w:ascii="Arial" w:hAnsi="Arial" w:cs="Arial"/>
              <w:sz w:val="16"/>
              <w:szCs w:val="16"/>
            </w:rPr>
          </w:pPr>
          <w:r>
            <w:rPr>
              <w:rFonts w:ascii="Arial" w:hAnsi="Arial" w:cs="Arial"/>
              <w:sz w:val="16"/>
              <w:szCs w:val="16"/>
            </w:rPr>
            <w:t>3</w:t>
          </w:r>
        </w:p>
      </w:tc>
      <w:tc>
        <w:tcPr>
          <w:tcW w:w="284" w:type="dxa"/>
          <w:vAlign w:val="center"/>
        </w:tcPr>
        <w:p w:rsidR="000D128C" w:rsidRDefault="000D128C" w:rsidP="000477B0">
          <w:pPr>
            <w:pStyle w:val="Header"/>
            <w:tabs>
              <w:tab w:val="clear" w:pos="4536"/>
              <w:tab w:val="center" w:pos="4253"/>
              <w:tab w:val="right" w:pos="9214"/>
            </w:tabs>
            <w:jc w:val="center"/>
            <w:rPr>
              <w:rFonts w:ascii="Arial" w:hAnsi="Arial" w:cs="Arial"/>
              <w:sz w:val="16"/>
              <w:szCs w:val="16"/>
            </w:rPr>
          </w:pPr>
          <w:r>
            <w:rPr>
              <w:rFonts w:ascii="Arial" w:hAnsi="Arial" w:cs="Arial"/>
              <w:sz w:val="16"/>
              <w:szCs w:val="16"/>
            </w:rPr>
            <w:t>1</w:t>
          </w:r>
        </w:p>
      </w:tc>
      <w:tc>
        <w:tcPr>
          <w:tcW w:w="283" w:type="dxa"/>
          <w:vAlign w:val="center"/>
        </w:tcPr>
        <w:p w:rsidR="000D128C" w:rsidRDefault="000D128C" w:rsidP="000477B0">
          <w:pPr>
            <w:pStyle w:val="Header"/>
            <w:tabs>
              <w:tab w:val="clear" w:pos="4536"/>
              <w:tab w:val="center" w:pos="4253"/>
              <w:tab w:val="right" w:pos="9214"/>
            </w:tabs>
            <w:jc w:val="center"/>
            <w:rPr>
              <w:rFonts w:ascii="Arial" w:hAnsi="Arial" w:cs="Arial"/>
              <w:sz w:val="16"/>
              <w:szCs w:val="16"/>
            </w:rPr>
          </w:pPr>
          <w:r>
            <w:rPr>
              <w:rFonts w:ascii="Arial" w:hAnsi="Arial" w:cs="Arial"/>
              <w:sz w:val="16"/>
              <w:szCs w:val="16"/>
            </w:rPr>
            <w:t>1</w:t>
          </w:r>
        </w:p>
      </w:tc>
      <w:tc>
        <w:tcPr>
          <w:tcW w:w="284" w:type="dxa"/>
          <w:vAlign w:val="center"/>
        </w:tcPr>
        <w:p w:rsidR="000D128C" w:rsidRPr="003B0621" w:rsidRDefault="000D128C" w:rsidP="000477B0">
          <w:pPr>
            <w:pStyle w:val="Header"/>
            <w:tabs>
              <w:tab w:val="clear" w:pos="4536"/>
              <w:tab w:val="center" w:pos="4253"/>
              <w:tab w:val="right" w:pos="9214"/>
            </w:tabs>
            <w:jc w:val="center"/>
            <w:rPr>
              <w:rFonts w:ascii="Arial" w:hAnsi="Arial" w:cs="Arial"/>
              <w:sz w:val="16"/>
              <w:szCs w:val="16"/>
            </w:rPr>
          </w:pPr>
          <w:r>
            <w:rPr>
              <w:rFonts w:ascii="Arial" w:hAnsi="Arial" w:cs="Arial"/>
              <w:sz w:val="16"/>
              <w:szCs w:val="16"/>
            </w:rPr>
            <w:t>6</w:t>
          </w:r>
        </w:p>
      </w:tc>
      <w:tc>
        <w:tcPr>
          <w:tcW w:w="283" w:type="dxa"/>
          <w:vAlign w:val="center"/>
        </w:tcPr>
        <w:p w:rsidR="000D128C" w:rsidRDefault="000D128C" w:rsidP="000477B0">
          <w:pPr>
            <w:pStyle w:val="Header"/>
            <w:tabs>
              <w:tab w:val="clear" w:pos="4536"/>
              <w:tab w:val="center" w:pos="4253"/>
              <w:tab w:val="right" w:pos="9214"/>
            </w:tabs>
            <w:jc w:val="center"/>
            <w:rPr>
              <w:rFonts w:ascii="Arial" w:hAnsi="Arial" w:cs="Arial"/>
              <w:sz w:val="16"/>
              <w:szCs w:val="16"/>
            </w:rPr>
          </w:pPr>
          <w:r>
            <w:rPr>
              <w:rFonts w:ascii="Arial" w:hAnsi="Arial" w:cs="Arial"/>
              <w:sz w:val="16"/>
              <w:szCs w:val="16"/>
            </w:rPr>
            <w:t>3</w:t>
          </w:r>
        </w:p>
      </w:tc>
    </w:tr>
    <w:tr w:rsidR="000D128C" w:rsidTr="000477B0">
      <w:trPr>
        <w:trHeight w:val="299"/>
      </w:trPr>
      <w:tc>
        <w:tcPr>
          <w:tcW w:w="2127" w:type="dxa"/>
          <w:vAlign w:val="center"/>
        </w:tcPr>
        <w:p w:rsidR="000D128C" w:rsidRPr="003B0621" w:rsidRDefault="000D128C" w:rsidP="000477B0">
          <w:pPr>
            <w:pStyle w:val="Header"/>
            <w:tabs>
              <w:tab w:val="clear" w:pos="4536"/>
              <w:tab w:val="center" w:pos="4253"/>
              <w:tab w:val="right" w:pos="9214"/>
            </w:tabs>
            <w:jc w:val="center"/>
            <w:rPr>
              <w:rFonts w:ascii="Arial" w:hAnsi="Arial" w:cs="Arial"/>
              <w:sz w:val="16"/>
              <w:szCs w:val="16"/>
            </w:rPr>
          </w:pPr>
          <w:r w:rsidRPr="003B0621">
            <w:rPr>
              <w:rFonts w:ascii="Arial" w:hAnsi="Arial" w:cs="Arial"/>
              <w:sz w:val="16"/>
              <w:szCs w:val="16"/>
            </w:rPr>
            <w:t>Poznámky Úč POD 3 - 04</w:t>
          </w:r>
        </w:p>
      </w:tc>
      <w:tc>
        <w:tcPr>
          <w:tcW w:w="4252" w:type="dxa"/>
          <w:tcBorders>
            <w:top w:val="nil"/>
            <w:bottom w:val="nil"/>
          </w:tcBorders>
          <w:vAlign w:val="center"/>
        </w:tcPr>
        <w:p w:rsidR="000D128C" w:rsidRPr="003B0621" w:rsidRDefault="000D128C" w:rsidP="000477B0">
          <w:pPr>
            <w:pStyle w:val="Header"/>
            <w:tabs>
              <w:tab w:val="clear" w:pos="4536"/>
              <w:tab w:val="center" w:pos="4253"/>
              <w:tab w:val="right" w:pos="9214"/>
            </w:tabs>
            <w:jc w:val="right"/>
            <w:rPr>
              <w:rFonts w:ascii="Arial" w:hAnsi="Arial" w:cs="Arial"/>
              <w:sz w:val="16"/>
              <w:szCs w:val="16"/>
            </w:rPr>
          </w:pPr>
          <w:r w:rsidRPr="003B0621">
            <w:rPr>
              <w:rFonts w:ascii="Arial" w:hAnsi="Arial" w:cs="Arial"/>
              <w:sz w:val="16"/>
              <w:szCs w:val="16"/>
            </w:rPr>
            <w:t>DIČ</w:t>
          </w:r>
        </w:p>
      </w:tc>
      <w:tc>
        <w:tcPr>
          <w:tcW w:w="284" w:type="dxa"/>
          <w:vAlign w:val="center"/>
        </w:tcPr>
        <w:p w:rsidR="000D128C" w:rsidRPr="003B0621" w:rsidRDefault="000D128C" w:rsidP="000477B0">
          <w:pPr>
            <w:pStyle w:val="Header"/>
            <w:tabs>
              <w:tab w:val="clear" w:pos="4536"/>
              <w:tab w:val="center" w:pos="4253"/>
              <w:tab w:val="right" w:pos="9214"/>
            </w:tabs>
            <w:rPr>
              <w:rFonts w:ascii="Arial" w:hAnsi="Arial" w:cs="Arial"/>
              <w:sz w:val="16"/>
              <w:szCs w:val="16"/>
            </w:rPr>
          </w:pPr>
          <w:r>
            <w:rPr>
              <w:rFonts w:ascii="Arial" w:hAnsi="Arial" w:cs="Arial"/>
              <w:sz w:val="16"/>
              <w:szCs w:val="16"/>
            </w:rPr>
            <w:t>2</w:t>
          </w:r>
        </w:p>
      </w:tc>
      <w:tc>
        <w:tcPr>
          <w:tcW w:w="283" w:type="dxa"/>
          <w:vAlign w:val="center"/>
        </w:tcPr>
        <w:p w:rsidR="000D128C" w:rsidRPr="003B0621" w:rsidRDefault="000D128C" w:rsidP="000477B0">
          <w:pPr>
            <w:pStyle w:val="Header"/>
            <w:tabs>
              <w:tab w:val="clear" w:pos="4536"/>
              <w:tab w:val="center" w:pos="4253"/>
              <w:tab w:val="right" w:pos="9214"/>
            </w:tabs>
            <w:jc w:val="center"/>
            <w:rPr>
              <w:rFonts w:ascii="Arial" w:hAnsi="Arial" w:cs="Arial"/>
              <w:sz w:val="16"/>
              <w:szCs w:val="16"/>
            </w:rPr>
          </w:pPr>
          <w:r>
            <w:rPr>
              <w:rFonts w:ascii="Arial" w:hAnsi="Arial" w:cs="Arial"/>
              <w:sz w:val="16"/>
              <w:szCs w:val="16"/>
            </w:rPr>
            <w:t>0</w:t>
          </w:r>
        </w:p>
      </w:tc>
      <w:tc>
        <w:tcPr>
          <w:tcW w:w="284" w:type="dxa"/>
          <w:vAlign w:val="center"/>
        </w:tcPr>
        <w:p w:rsidR="000D128C" w:rsidRPr="003B0621" w:rsidRDefault="000D128C" w:rsidP="000477B0">
          <w:pPr>
            <w:pStyle w:val="Header"/>
            <w:tabs>
              <w:tab w:val="clear" w:pos="4536"/>
              <w:tab w:val="center" w:pos="4253"/>
              <w:tab w:val="right" w:pos="9214"/>
            </w:tabs>
            <w:jc w:val="center"/>
            <w:rPr>
              <w:rFonts w:ascii="Arial" w:hAnsi="Arial" w:cs="Arial"/>
              <w:sz w:val="16"/>
              <w:szCs w:val="16"/>
            </w:rPr>
          </w:pPr>
          <w:r>
            <w:rPr>
              <w:rFonts w:ascii="Arial" w:hAnsi="Arial" w:cs="Arial"/>
              <w:sz w:val="16"/>
              <w:szCs w:val="16"/>
            </w:rPr>
            <w:t>2</w:t>
          </w:r>
        </w:p>
      </w:tc>
      <w:tc>
        <w:tcPr>
          <w:tcW w:w="283" w:type="dxa"/>
          <w:vAlign w:val="center"/>
        </w:tcPr>
        <w:p w:rsidR="000D128C" w:rsidRPr="003B0621" w:rsidRDefault="000D128C" w:rsidP="000477B0">
          <w:pPr>
            <w:pStyle w:val="Header"/>
            <w:tabs>
              <w:tab w:val="clear" w:pos="4536"/>
              <w:tab w:val="center" w:pos="4253"/>
              <w:tab w:val="right" w:pos="9214"/>
            </w:tabs>
            <w:jc w:val="center"/>
            <w:rPr>
              <w:rFonts w:ascii="Arial" w:hAnsi="Arial" w:cs="Arial"/>
              <w:sz w:val="16"/>
              <w:szCs w:val="16"/>
            </w:rPr>
          </w:pPr>
          <w:r>
            <w:rPr>
              <w:rFonts w:ascii="Arial" w:hAnsi="Arial" w:cs="Arial"/>
              <w:sz w:val="16"/>
              <w:szCs w:val="16"/>
            </w:rPr>
            <w:t>0</w:t>
          </w:r>
        </w:p>
      </w:tc>
      <w:tc>
        <w:tcPr>
          <w:tcW w:w="284" w:type="dxa"/>
          <w:vAlign w:val="center"/>
        </w:tcPr>
        <w:p w:rsidR="000D128C" w:rsidRPr="003B0621" w:rsidRDefault="000D128C" w:rsidP="000477B0">
          <w:pPr>
            <w:pStyle w:val="Header"/>
            <w:tabs>
              <w:tab w:val="clear" w:pos="4536"/>
              <w:tab w:val="center" w:pos="4253"/>
              <w:tab w:val="right" w:pos="9214"/>
            </w:tabs>
            <w:jc w:val="center"/>
            <w:rPr>
              <w:rFonts w:ascii="Arial" w:hAnsi="Arial" w:cs="Arial"/>
              <w:sz w:val="16"/>
              <w:szCs w:val="16"/>
            </w:rPr>
          </w:pPr>
          <w:r>
            <w:rPr>
              <w:rFonts w:ascii="Arial" w:hAnsi="Arial" w:cs="Arial"/>
              <w:sz w:val="16"/>
              <w:szCs w:val="16"/>
            </w:rPr>
            <w:t>0</w:t>
          </w:r>
        </w:p>
      </w:tc>
      <w:tc>
        <w:tcPr>
          <w:tcW w:w="283" w:type="dxa"/>
          <w:vAlign w:val="center"/>
        </w:tcPr>
        <w:p w:rsidR="000D128C" w:rsidRPr="003B0621" w:rsidRDefault="000D128C" w:rsidP="000477B0">
          <w:pPr>
            <w:pStyle w:val="Header"/>
            <w:tabs>
              <w:tab w:val="clear" w:pos="4536"/>
              <w:tab w:val="center" w:pos="4253"/>
              <w:tab w:val="right" w:pos="9214"/>
            </w:tabs>
            <w:jc w:val="center"/>
            <w:rPr>
              <w:rFonts w:ascii="Arial" w:hAnsi="Arial" w:cs="Arial"/>
              <w:sz w:val="16"/>
              <w:szCs w:val="16"/>
            </w:rPr>
          </w:pPr>
          <w:r>
            <w:rPr>
              <w:rFonts w:ascii="Arial" w:hAnsi="Arial" w:cs="Arial"/>
              <w:sz w:val="16"/>
              <w:szCs w:val="16"/>
            </w:rPr>
            <w:t>8</w:t>
          </w:r>
        </w:p>
      </w:tc>
      <w:tc>
        <w:tcPr>
          <w:tcW w:w="284" w:type="dxa"/>
          <w:vAlign w:val="center"/>
        </w:tcPr>
        <w:p w:rsidR="000D128C" w:rsidRPr="003B0621" w:rsidRDefault="000D128C" w:rsidP="000477B0">
          <w:pPr>
            <w:pStyle w:val="Header"/>
            <w:tabs>
              <w:tab w:val="clear" w:pos="4536"/>
              <w:tab w:val="center" w:pos="4253"/>
              <w:tab w:val="right" w:pos="9214"/>
            </w:tabs>
            <w:jc w:val="center"/>
            <w:rPr>
              <w:rFonts w:ascii="Arial" w:hAnsi="Arial" w:cs="Arial"/>
              <w:sz w:val="16"/>
              <w:szCs w:val="16"/>
            </w:rPr>
          </w:pPr>
          <w:r>
            <w:rPr>
              <w:rFonts w:ascii="Arial" w:hAnsi="Arial" w:cs="Arial"/>
              <w:sz w:val="16"/>
              <w:szCs w:val="16"/>
            </w:rPr>
            <w:t>0</w:t>
          </w:r>
        </w:p>
      </w:tc>
      <w:tc>
        <w:tcPr>
          <w:tcW w:w="283" w:type="dxa"/>
          <w:vAlign w:val="center"/>
        </w:tcPr>
        <w:p w:rsidR="000D128C" w:rsidRPr="003B0621" w:rsidRDefault="000D128C" w:rsidP="000477B0">
          <w:pPr>
            <w:pStyle w:val="Header"/>
            <w:tabs>
              <w:tab w:val="clear" w:pos="4536"/>
              <w:tab w:val="center" w:pos="4253"/>
              <w:tab w:val="right" w:pos="9214"/>
            </w:tabs>
            <w:jc w:val="center"/>
            <w:rPr>
              <w:rFonts w:ascii="Arial" w:hAnsi="Arial" w:cs="Arial"/>
              <w:sz w:val="16"/>
              <w:szCs w:val="16"/>
            </w:rPr>
          </w:pPr>
          <w:r>
            <w:rPr>
              <w:rFonts w:ascii="Arial" w:hAnsi="Arial" w:cs="Arial"/>
              <w:sz w:val="16"/>
              <w:szCs w:val="16"/>
            </w:rPr>
            <w:t>3</w:t>
          </w:r>
        </w:p>
      </w:tc>
      <w:tc>
        <w:tcPr>
          <w:tcW w:w="284" w:type="dxa"/>
          <w:vAlign w:val="center"/>
        </w:tcPr>
        <w:p w:rsidR="000D128C" w:rsidRPr="003B0621" w:rsidRDefault="000D128C" w:rsidP="000477B0">
          <w:pPr>
            <w:pStyle w:val="Header"/>
            <w:tabs>
              <w:tab w:val="clear" w:pos="4536"/>
              <w:tab w:val="center" w:pos="4253"/>
              <w:tab w:val="right" w:pos="9214"/>
            </w:tabs>
            <w:jc w:val="center"/>
            <w:rPr>
              <w:rFonts w:ascii="Arial" w:hAnsi="Arial" w:cs="Arial"/>
              <w:sz w:val="16"/>
              <w:szCs w:val="16"/>
            </w:rPr>
          </w:pPr>
          <w:r w:rsidRPr="003B0621">
            <w:rPr>
              <w:rFonts w:ascii="Arial" w:hAnsi="Arial" w:cs="Arial"/>
              <w:sz w:val="16"/>
              <w:szCs w:val="16"/>
            </w:rPr>
            <w:t>9</w:t>
          </w:r>
        </w:p>
      </w:tc>
      <w:tc>
        <w:tcPr>
          <w:tcW w:w="283" w:type="dxa"/>
          <w:vAlign w:val="center"/>
        </w:tcPr>
        <w:p w:rsidR="000D128C" w:rsidRPr="003B0621" w:rsidRDefault="000D128C" w:rsidP="000477B0">
          <w:pPr>
            <w:pStyle w:val="Header"/>
            <w:tabs>
              <w:tab w:val="clear" w:pos="4536"/>
              <w:tab w:val="center" w:pos="4253"/>
              <w:tab w:val="right" w:pos="9214"/>
            </w:tabs>
            <w:jc w:val="center"/>
            <w:rPr>
              <w:rFonts w:ascii="Arial" w:hAnsi="Arial" w:cs="Arial"/>
              <w:sz w:val="16"/>
              <w:szCs w:val="16"/>
            </w:rPr>
          </w:pPr>
          <w:r>
            <w:rPr>
              <w:rFonts w:ascii="Arial" w:hAnsi="Arial" w:cs="Arial"/>
              <w:sz w:val="16"/>
              <w:szCs w:val="16"/>
            </w:rPr>
            <w:t>2</w:t>
          </w:r>
        </w:p>
      </w:tc>
    </w:tr>
  </w:tbl>
  <w:p w:rsidR="000D128C" w:rsidRPr="004D5ED9" w:rsidRDefault="000D128C">
    <w:pPr>
      <w:pStyle w:val="Heade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6F2684B4"/>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D3A9250"/>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83549342"/>
    <w:lvl w:ilvl="0">
      <w:start w:val="1"/>
      <w:numFmt w:val="bullet"/>
      <w:pStyle w:val="Heading1"/>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45C7E9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4F31DC9"/>
    <w:multiLevelType w:val="hybridMultilevel"/>
    <w:tmpl w:val="8744E5CC"/>
    <w:lvl w:ilvl="0" w:tplc="2AC2BA0A">
      <w:start w:val="1"/>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C5537CD"/>
    <w:multiLevelType w:val="hybridMultilevel"/>
    <w:tmpl w:val="FB08211E"/>
    <w:lvl w:ilvl="0" w:tplc="04090017">
      <w:start w:val="1"/>
      <w:numFmt w:val="lowerLetter"/>
      <w:lvlText w:val="%1)"/>
      <w:lvlJc w:val="left"/>
      <w:pPr>
        <w:tabs>
          <w:tab w:val="num" w:pos="1192"/>
        </w:tabs>
        <w:ind w:left="1192" w:hanging="360"/>
      </w:pPr>
      <w:rPr>
        <w:rFonts w:cs="Times New Roman"/>
      </w:rPr>
    </w:lvl>
    <w:lvl w:ilvl="1" w:tplc="04090019" w:tentative="1">
      <w:start w:val="1"/>
      <w:numFmt w:val="lowerLetter"/>
      <w:lvlText w:val="%2."/>
      <w:lvlJc w:val="left"/>
      <w:pPr>
        <w:tabs>
          <w:tab w:val="num" w:pos="1912"/>
        </w:tabs>
        <w:ind w:left="1912" w:hanging="360"/>
      </w:pPr>
      <w:rPr>
        <w:rFonts w:cs="Times New Roman"/>
      </w:rPr>
    </w:lvl>
    <w:lvl w:ilvl="2" w:tplc="0409001B" w:tentative="1">
      <w:start w:val="1"/>
      <w:numFmt w:val="lowerRoman"/>
      <w:lvlText w:val="%3."/>
      <w:lvlJc w:val="right"/>
      <w:pPr>
        <w:tabs>
          <w:tab w:val="num" w:pos="2632"/>
        </w:tabs>
        <w:ind w:left="2632" w:hanging="180"/>
      </w:pPr>
      <w:rPr>
        <w:rFonts w:cs="Times New Roman"/>
      </w:rPr>
    </w:lvl>
    <w:lvl w:ilvl="3" w:tplc="0409000F" w:tentative="1">
      <w:start w:val="1"/>
      <w:numFmt w:val="decimal"/>
      <w:lvlText w:val="%4."/>
      <w:lvlJc w:val="left"/>
      <w:pPr>
        <w:tabs>
          <w:tab w:val="num" w:pos="3352"/>
        </w:tabs>
        <w:ind w:left="3352" w:hanging="360"/>
      </w:pPr>
      <w:rPr>
        <w:rFonts w:cs="Times New Roman"/>
      </w:rPr>
    </w:lvl>
    <w:lvl w:ilvl="4" w:tplc="04090019" w:tentative="1">
      <w:start w:val="1"/>
      <w:numFmt w:val="lowerLetter"/>
      <w:lvlText w:val="%5."/>
      <w:lvlJc w:val="left"/>
      <w:pPr>
        <w:tabs>
          <w:tab w:val="num" w:pos="4072"/>
        </w:tabs>
        <w:ind w:left="4072" w:hanging="360"/>
      </w:pPr>
      <w:rPr>
        <w:rFonts w:cs="Times New Roman"/>
      </w:rPr>
    </w:lvl>
    <w:lvl w:ilvl="5" w:tplc="0409001B" w:tentative="1">
      <w:start w:val="1"/>
      <w:numFmt w:val="lowerRoman"/>
      <w:lvlText w:val="%6."/>
      <w:lvlJc w:val="right"/>
      <w:pPr>
        <w:tabs>
          <w:tab w:val="num" w:pos="4792"/>
        </w:tabs>
        <w:ind w:left="4792" w:hanging="180"/>
      </w:pPr>
      <w:rPr>
        <w:rFonts w:cs="Times New Roman"/>
      </w:rPr>
    </w:lvl>
    <w:lvl w:ilvl="6" w:tplc="0409000F" w:tentative="1">
      <w:start w:val="1"/>
      <w:numFmt w:val="decimal"/>
      <w:lvlText w:val="%7."/>
      <w:lvlJc w:val="left"/>
      <w:pPr>
        <w:tabs>
          <w:tab w:val="num" w:pos="5512"/>
        </w:tabs>
        <w:ind w:left="5512" w:hanging="360"/>
      </w:pPr>
      <w:rPr>
        <w:rFonts w:cs="Times New Roman"/>
      </w:rPr>
    </w:lvl>
    <w:lvl w:ilvl="7" w:tplc="04090019" w:tentative="1">
      <w:start w:val="1"/>
      <w:numFmt w:val="lowerLetter"/>
      <w:lvlText w:val="%8."/>
      <w:lvlJc w:val="left"/>
      <w:pPr>
        <w:tabs>
          <w:tab w:val="num" w:pos="6232"/>
        </w:tabs>
        <w:ind w:left="6232" w:hanging="360"/>
      </w:pPr>
      <w:rPr>
        <w:rFonts w:cs="Times New Roman"/>
      </w:rPr>
    </w:lvl>
    <w:lvl w:ilvl="8" w:tplc="0409001B" w:tentative="1">
      <w:start w:val="1"/>
      <w:numFmt w:val="lowerRoman"/>
      <w:lvlText w:val="%9."/>
      <w:lvlJc w:val="right"/>
      <w:pPr>
        <w:tabs>
          <w:tab w:val="num" w:pos="6952"/>
        </w:tabs>
        <w:ind w:left="6952" w:hanging="180"/>
      </w:pPr>
      <w:rPr>
        <w:rFonts w:cs="Times New Roman"/>
      </w:rPr>
    </w:lvl>
  </w:abstractNum>
  <w:abstractNum w:abstractNumId="6" w15:restartNumberingAfterBreak="0">
    <w:nsid w:val="0FD2236C"/>
    <w:multiLevelType w:val="hybridMultilevel"/>
    <w:tmpl w:val="31C0DE0C"/>
    <w:lvl w:ilvl="0" w:tplc="13424CCA">
      <w:start w:val="450"/>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1E11A76"/>
    <w:multiLevelType w:val="multilevel"/>
    <w:tmpl w:val="A90A55F6"/>
    <w:lvl w:ilvl="0">
      <w:start w:val="1"/>
      <w:numFmt w:val="decimal"/>
      <w:lvlText w:val="%1."/>
      <w:lvlJc w:val="left"/>
      <w:pPr>
        <w:tabs>
          <w:tab w:val="num" w:pos="340"/>
        </w:tabs>
        <w:ind w:left="340" w:hanging="340"/>
      </w:pPr>
      <w:rPr>
        <w:rFonts w:hint="default"/>
        <w:b/>
      </w:rPr>
    </w:lvl>
    <w:lvl w:ilvl="1">
      <w:start w:val="1"/>
      <w:numFmt w:val="bullet"/>
      <w:lvlText w:val=""/>
      <w:lvlJc w:val="left"/>
      <w:pPr>
        <w:tabs>
          <w:tab w:val="num" w:pos="680"/>
        </w:tabs>
        <w:ind w:left="680" w:hanging="340"/>
      </w:pPr>
      <w:rPr>
        <w:rFonts w:ascii="Symbol" w:hAnsi="Symbol" w:hint="default"/>
        <w:sz w:val="22"/>
      </w:rPr>
    </w:lvl>
    <w:lvl w:ilvl="2">
      <w:start w:val="26"/>
      <w:numFmt w:val="bullet"/>
      <w:lvlText w:val="-"/>
      <w:lvlJc w:val="left"/>
      <w:pPr>
        <w:tabs>
          <w:tab w:val="num" w:pos="1020"/>
        </w:tabs>
        <w:ind w:left="1020" w:hanging="340"/>
      </w:pPr>
      <w:rPr>
        <w:rFonts w:ascii="Times New Roman" w:eastAsia="Times New Roman" w:hAnsi="Times New Roman" w:cs="Times New Roman"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8" w15:restartNumberingAfterBreak="0">
    <w:nsid w:val="12173D73"/>
    <w:multiLevelType w:val="hybridMultilevel"/>
    <w:tmpl w:val="08504520"/>
    <w:lvl w:ilvl="0" w:tplc="3BE64DAA">
      <w:start w:val="1"/>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0DD009B"/>
    <w:multiLevelType w:val="singleLevel"/>
    <w:tmpl w:val="0CB00B00"/>
    <w:lvl w:ilvl="0">
      <w:start w:val="1"/>
      <w:numFmt w:val="bullet"/>
      <w:lvlText w:val=""/>
      <w:lvlJc w:val="left"/>
      <w:pPr>
        <w:tabs>
          <w:tab w:val="num" w:pos="340"/>
        </w:tabs>
        <w:ind w:left="340" w:hanging="340"/>
      </w:pPr>
      <w:rPr>
        <w:rFonts w:ascii="Symbol" w:hAnsi="Symbol" w:hint="default"/>
        <w:color w:val="auto"/>
        <w:sz w:val="22"/>
      </w:rPr>
    </w:lvl>
  </w:abstractNum>
  <w:abstractNum w:abstractNumId="10" w15:restartNumberingAfterBreak="0">
    <w:nsid w:val="26E978EF"/>
    <w:multiLevelType w:val="hybridMultilevel"/>
    <w:tmpl w:val="3482D500"/>
    <w:lvl w:ilvl="0" w:tplc="9F5E4EE6">
      <w:start w:val="53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ACF7CA7"/>
    <w:multiLevelType w:val="hybridMultilevel"/>
    <w:tmpl w:val="66265D5A"/>
    <w:lvl w:ilvl="0" w:tplc="0D664AFE">
      <w:start w:val="111"/>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E0A7A57"/>
    <w:multiLevelType w:val="hybridMultilevel"/>
    <w:tmpl w:val="830E5648"/>
    <w:lvl w:ilvl="0" w:tplc="E0A2553E">
      <w:start w:val="1"/>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11D66A7"/>
    <w:multiLevelType w:val="hybridMultilevel"/>
    <w:tmpl w:val="D30ADBF4"/>
    <w:lvl w:ilvl="0" w:tplc="F3524F18">
      <w:start w:val="1"/>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1AB2169"/>
    <w:multiLevelType w:val="singleLevel"/>
    <w:tmpl w:val="680C2030"/>
    <w:lvl w:ilvl="0">
      <w:start w:val="1"/>
      <w:numFmt w:val="bullet"/>
      <w:lvlText w:val=""/>
      <w:lvlJc w:val="left"/>
      <w:pPr>
        <w:tabs>
          <w:tab w:val="num" w:pos="340"/>
        </w:tabs>
        <w:ind w:left="340" w:hanging="340"/>
      </w:pPr>
      <w:rPr>
        <w:rFonts w:ascii="Symbol" w:hAnsi="Symbol" w:hint="default"/>
        <w:color w:val="auto"/>
        <w:sz w:val="22"/>
      </w:rPr>
    </w:lvl>
  </w:abstractNum>
  <w:abstractNum w:abstractNumId="15" w15:restartNumberingAfterBreak="0">
    <w:nsid w:val="32E954D3"/>
    <w:multiLevelType w:val="multilevel"/>
    <w:tmpl w:val="EA8465E6"/>
    <w:lvl w:ilvl="0">
      <w:start w:val="1"/>
      <w:numFmt w:val="upperLetter"/>
      <w:lvlText w:val="%1."/>
      <w:lvlJc w:val="left"/>
      <w:pPr>
        <w:tabs>
          <w:tab w:val="num" w:pos="422"/>
        </w:tabs>
        <w:ind w:left="422" w:hanging="425"/>
      </w:pPr>
      <w:rPr>
        <w:rFonts w:cs="Times New Roman" w:hint="default"/>
      </w:rPr>
    </w:lvl>
    <w:lvl w:ilvl="1">
      <w:start w:val="1"/>
      <w:numFmt w:val="decimal"/>
      <w:pStyle w:val="Heading2"/>
      <w:lvlText w:val="%2."/>
      <w:lvlJc w:val="left"/>
      <w:pPr>
        <w:tabs>
          <w:tab w:val="num" w:pos="425"/>
        </w:tabs>
        <w:ind w:left="425" w:hanging="425"/>
      </w:pPr>
      <w:rPr>
        <w:rFonts w:cs="Times New Roman" w:hint="default"/>
      </w:rPr>
    </w:lvl>
    <w:lvl w:ilvl="2">
      <w:start w:val="1"/>
      <w:numFmt w:val="lowerRoman"/>
      <w:lvlText w:val="%3)"/>
      <w:lvlJc w:val="left"/>
      <w:pPr>
        <w:tabs>
          <w:tab w:val="num" w:pos="1077"/>
        </w:tabs>
        <w:ind w:left="1077" w:hanging="360"/>
      </w:pPr>
      <w:rPr>
        <w:rFonts w:cs="Times New Roman" w:hint="default"/>
      </w:rPr>
    </w:lvl>
    <w:lvl w:ilvl="3">
      <w:start w:val="1"/>
      <w:numFmt w:val="decimal"/>
      <w:lvlText w:val="(%4)"/>
      <w:lvlJc w:val="left"/>
      <w:pPr>
        <w:tabs>
          <w:tab w:val="num" w:pos="1437"/>
        </w:tabs>
        <w:ind w:left="1437" w:hanging="360"/>
      </w:pPr>
      <w:rPr>
        <w:rFonts w:cs="Times New Roman" w:hint="default"/>
      </w:rPr>
    </w:lvl>
    <w:lvl w:ilvl="4">
      <w:start w:val="1"/>
      <w:numFmt w:val="lowerLetter"/>
      <w:lvlText w:val="(%5)"/>
      <w:lvlJc w:val="left"/>
      <w:pPr>
        <w:tabs>
          <w:tab w:val="num" w:pos="1797"/>
        </w:tabs>
        <w:ind w:left="1797" w:hanging="360"/>
      </w:pPr>
      <w:rPr>
        <w:rFonts w:cs="Times New Roman" w:hint="default"/>
      </w:rPr>
    </w:lvl>
    <w:lvl w:ilvl="5">
      <w:start w:val="1"/>
      <w:numFmt w:val="lowerRoman"/>
      <w:lvlText w:val="(%6)"/>
      <w:lvlJc w:val="left"/>
      <w:pPr>
        <w:tabs>
          <w:tab w:val="num" w:pos="2157"/>
        </w:tabs>
        <w:ind w:left="2157" w:hanging="360"/>
      </w:pPr>
      <w:rPr>
        <w:rFonts w:cs="Times New Roman" w:hint="default"/>
      </w:rPr>
    </w:lvl>
    <w:lvl w:ilvl="6">
      <w:start w:val="1"/>
      <w:numFmt w:val="decimal"/>
      <w:lvlText w:val="%7."/>
      <w:lvlJc w:val="left"/>
      <w:pPr>
        <w:tabs>
          <w:tab w:val="num" w:pos="2517"/>
        </w:tabs>
        <w:ind w:left="2517" w:hanging="360"/>
      </w:pPr>
      <w:rPr>
        <w:rFonts w:cs="Times New Roman" w:hint="default"/>
      </w:rPr>
    </w:lvl>
    <w:lvl w:ilvl="7">
      <w:start w:val="1"/>
      <w:numFmt w:val="lowerLetter"/>
      <w:lvlText w:val="%8."/>
      <w:lvlJc w:val="left"/>
      <w:pPr>
        <w:tabs>
          <w:tab w:val="num" w:pos="2877"/>
        </w:tabs>
        <w:ind w:left="2877" w:hanging="360"/>
      </w:pPr>
      <w:rPr>
        <w:rFonts w:cs="Times New Roman" w:hint="default"/>
      </w:rPr>
    </w:lvl>
    <w:lvl w:ilvl="8">
      <w:start w:val="1"/>
      <w:numFmt w:val="lowerRoman"/>
      <w:lvlText w:val="%9."/>
      <w:lvlJc w:val="left"/>
      <w:pPr>
        <w:tabs>
          <w:tab w:val="num" w:pos="3237"/>
        </w:tabs>
        <w:ind w:left="3237" w:hanging="360"/>
      </w:pPr>
      <w:rPr>
        <w:rFonts w:cs="Times New Roman" w:hint="default"/>
      </w:rPr>
    </w:lvl>
  </w:abstractNum>
  <w:abstractNum w:abstractNumId="16" w15:restartNumberingAfterBreak="0">
    <w:nsid w:val="33A61FDA"/>
    <w:multiLevelType w:val="hybridMultilevel"/>
    <w:tmpl w:val="BB18381E"/>
    <w:lvl w:ilvl="0" w:tplc="A62A3F16">
      <w:start w:val="1"/>
      <w:numFmt w:val="low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7" w15:restartNumberingAfterBreak="0">
    <w:nsid w:val="36BE61C3"/>
    <w:multiLevelType w:val="singleLevel"/>
    <w:tmpl w:val="041B000F"/>
    <w:lvl w:ilvl="0">
      <w:start w:val="1"/>
      <w:numFmt w:val="decimal"/>
      <w:lvlText w:val="%1."/>
      <w:lvlJc w:val="left"/>
      <w:pPr>
        <w:ind w:left="720" w:hanging="360"/>
      </w:pPr>
      <w:rPr>
        <w:rFonts w:hint="default"/>
      </w:rPr>
    </w:lvl>
  </w:abstractNum>
  <w:abstractNum w:abstractNumId="18" w15:restartNumberingAfterBreak="0">
    <w:nsid w:val="38D873DD"/>
    <w:multiLevelType w:val="hybridMultilevel"/>
    <w:tmpl w:val="16726846"/>
    <w:lvl w:ilvl="0" w:tplc="73AC3168">
      <w:start w:val="2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9FA5FC2"/>
    <w:multiLevelType w:val="singleLevel"/>
    <w:tmpl w:val="6D9C59D4"/>
    <w:lvl w:ilvl="0">
      <w:start w:val="1"/>
      <w:numFmt w:val="bullet"/>
      <w:lvlText w:val=""/>
      <w:lvlJc w:val="left"/>
      <w:pPr>
        <w:tabs>
          <w:tab w:val="num" w:pos="340"/>
        </w:tabs>
        <w:ind w:left="340" w:hanging="340"/>
      </w:pPr>
      <w:rPr>
        <w:rFonts w:ascii="Symbol" w:hAnsi="Symbol" w:hint="default"/>
        <w:color w:val="auto"/>
        <w:sz w:val="22"/>
      </w:rPr>
    </w:lvl>
  </w:abstractNum>
  <w:abstractNum w:abstractNumId="20" w15:restartNumberingAfterBreak="0">
    <w:nsid w:val="407F0E87"/>
    <w:multiLevelType w:val="hybridMultilevel"/>
    <w:tmpl w:val="0C707636"/>
    <w:lvl w:ilvl="0" w:tplc="AF9ED922">
      <w:start w:val="1"/>
      <w:numFmt w:val="decimal"/>
      <w:pStyle w:val="Heading8"/>
      <w:lvlText w:val="%1."/>
      <w:lvlJc w:val="left"/>
      <w:pPr>
        <w:tabs>
          <w:tab w:val="num" w:pos="737"/>
        </w:tabs>
        <w:ind w:left="737" w:hanging="73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55027AC"/>
    <w:multiLevelType w:val="hybridMultilevel"/>
    <w:tmpl w:val="2086FEEC"/>
    <w:lvl w:ilvl="0" w:tplc="330248C6">
      <w:start w:val="534"/>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9F93CD3"/>
    <w:multiLevelType w:val="hybridMultilevel"/>
    <w:tmpl w:val="148E010A"/>
    <w:lvl w:ilvl="0" w:tplc="C9AA1F82">
      <w:start w:val="1"/>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2783BCF"/>
    <w:multiLevelType w:val="hybridMultilevel"/>
    <w:tmpl w:val="895C1D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60326C7"/>
    <w:multiLevelType w:val="hybridMultilevel"/>
    <w:tmpl w:val="A3C42076"/>
    <w:lvl w:ilvl="0" w:tplc="FFFFFFFF">
      <w:start w:val="1"/>
      <w:numFmt w:val="decimal"/>
      <w:pStyle w:val="1Heading"/>
      <w:lvlText w:val="%1"/>
      <w:lvlJc w:val="left"/>
      <w:pPr>
        <w:tabs>
          <w:tab w:val="num" w:pos="567"/>
        </w:tabs>
        <w:ind w:left="567" w:hanging="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15:restartNumberingAfterBreak="0">
    <w:nsid w:val="78CD316A"/>
    <w:multiLevelType w:val="singleLevel"/>
    <w:tmpl w:val="28081C9C"/>
    <w:lvl w:ilvl="0">
      <w:start w:val="1"/>
      <w:numFmt w:val="lowerLetter"/>
      <w:lvlText w:val="(%1)"/>
      <w:lvlJc w:val="left"/>
      <w:pPr>
        <w:tabs>
          <w:tab w:val="num" w:pos="360"/>
        </w:tabs>
        <w:ind w:left="360" w:hanging="360"/>
      </w:pPr>
      <w:rPr>
        <w:rFonts w:cs="Times New Roman" w:hint="default"/>
      </w:rPr>
    </w:lvl>
  </w:abstractNum>
  <w:abstractNum w:abstractNumId="26" w15:restartNumberingAfterBreak="0">
    <w:nsid w:val="7D8531CC"/>
    <w:multiLevelType w:val="hybridMultilevel"/>
    <w:tmpl w:val="52AE7564"/>
    <w:lvl w:ilvl="0" w:tplc="6660CD6E">
      <w:start w:val="1"/>
      <w:numFmt w:val="bullet"/>
      <w:lvlText w:val="–"/>
      <w:lvlJc w:val="left"/>
      <w:pPr>
        <w:tabs>
          <w:tab w:val="num" w:pos="766"/>
        </w:tabs>
        <w:ind w:left="766" w:hanging="340"/>
      </w:pPr>
      <w:rPr>
        <w:rFonts w:ascii="Times New Roman" w:hAnsi="Times New Roman" w:hint="default"/>
      </w:rPr>
    </w:lvl>
    <w:lvl w:ilvl="1" w:tplc="041B0003" w:tentative="1">
      <w:start w:val="1"/>
      <w:numFmt w:val="bullet"/>
      <w:lvlText w:val="o"/>
      <w:lvlJc w:val="left"/>
      <w:pPr>
        <w:tabs>
          <w:tab w:val="num" w:pos="1866"/>
        </w:tabs>
        <w:ind w:left="1866" w:hanging="360"/>
      </w:pPr>
      <w:rPr>
        <w:rFonts w:ascii="Courier New" w:hAnsi="Courier New" w:hint="default"/>
      </w:rPr>
    </w:lvl>
    <w:lvl w:ilvl="2" w:tplc="041B0005" w:tentative="1">
      <w:start w:val="1"/>
      <w:numFmt w:val="bullet"/>
      <w:lvlText w:val=""/>
      <w:lvlJc w:val="left"/>
      <w:pPr>
        <w:tabs>
          <w:tab w:val="num" w:pos="2586"/>
        </w:tabs>
        <w:ind w:left="2586" w:hanging="360"/>
      </w:pPr>
      <w:rPr>
        <w:rFonts w:ascii="Wingdings" w:hAnsi="Wingdings" w:hint="default"/>
      </w:rPr>
    </w:lvl>
    <w:lvl w:ilvl="3" w:tplc="041B0001" w:tentative="1">
      <w:start w:val="1"/>
      <w:numFmt w:val="bullet"/>
      <w:lvlText w:val=""/>
      <w:lvlJc w:val="left"/>
      <w:pPr>
        <w:tabs>
          <w:tab w:val="num" w:pos="3306"/>
        </w:tabs>
        <w:ind w:left="3306" w:hanging="360"/>
      </w:pPr>
      <w:rPr>
        <w:rFonts w:ascii="Symbol" w:hAnsi="Symbol" w:hint="default"/>
      </w:rPr>
    </w:lvl>
    <w:lvl w:ilvl="4" w:tplc="041B0003" w:tentative="1">
      <w:start w:val="1"/>
      <w:numFmt w:val="bullet"/>
      <w:lvlText w:val="o"/>
      <w:lvlJc w:val="left"/>
      <w:pPr>
        <w:tabs>
          <w:tab w:val="num" w:pos="4026"/>
        </w:tabs>
        <w:ind w:left="4026" w:hanging="360"/>
      </w:pPr>
      <w:rPr>
        <w:rFonts w:ascii="Courier New" w:hAnsi="Courier New" w:hint="default"/>
      </w:rPr>
    </w:lvl>
    <w:lvl w:ilvl="5" w:tplc="041B0005" w:tentative="1">
      <w:start w:val="1"/>
      <w:numFmt w:val="bullet"/>
      <w:lvlText w:val=""/>
      <w:lvlJc w:val="left"/>
      <w:pPr>
        <w:tabs>
          <w:tab w:val="num" w:pos="4746"/>
        </w:tabs>
        <w:ind w:left="4746" w:hanging="360"/>
      </w:pPr>
      <w:rPr>
        <w:rFonts w:ascii="Wingdings" w:hAnsi="Wingdings" w:hint="default"/>
      </w:rPr>
    </w:lvl>
    <w:lvl w:ilvl="6" w:tplc="041B0001" w:tentative="1">
      <w:start w:val="1"/>
      <w:numFmt w:val="bullet"/>
      <w:lvlText w:val=""/>
      <w:lvlJc w:val="left"/>
      <w:pPr>
        <w:tabs>
          <w:tab w:val="num" w:pos="5466"/>
        </w:tabs>
        <w:ind w:left="5466" w:hanging="360"/>
      </w:pPr>
      <w:rPr>
        <w:rFonts w:ascii="Symbol" w:hAnsi="Symbol" w:hint="default"/>
      </w:rPr>
    </w:lvl>
    <w:lvl w:ilvl="7" w:tplc="041B0003" w:tentative="1">
      <w:start w:val="1"/>
      <w:numFmt w:val="bullet"/>
      <w:lvlText w:val="o"/>
      <w:lvlJc w:val="left"/>
      <w:pPr>
        <w:tabs>
          <w:tab w:val="num" w:pos="6186"/>
        </w:tabs>
        <w:ind w:left="6186" w:hanging="360"/>
      </w:pPr>
      <w:rPr>
        <w:rFonts w:ascii="Courier New" w:hAnsi="Courier New" w:hint="default"/>
      </w:rPr>
    </w:lvl>
    <w:lvl w:ilvl="8" w:tplc="041B0005" w:tentative="1">
      <w:start w:val="1"/>
      <w:numFmt w:val="bullet"/>
      <w:lvlText w:val=""/>
      <w:lvlJc w:val="left"/>
      <w:pPr>
        <w:tabs>
          <w:tab w:val="num" w:pos="6906"/>
        </w:tabs>
        <w:ind w:left="6906"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5"/>
  </w:num>
  <w:num w:numId="12">
    <w:abstractNumId w:val="24"/>
  </w:num>
  <w:num w:numId="13">
    <w:abstractNumId w:val="20"/>
  </w:num>
  <w:num w:numId="14">
    <w:abstractNumId w:val="21"/>
  </w:num>
  <w:num w:numId="15">
    <w:abstractNumId w:val="10"/>
  </w:num>
  <w:num w:numId="16">
    <w:abstractNumId w:val="18"/>
  </w:num>
  <w:num w:numId="17">
    <w:abstractNumId w:val="7"/>
  </w:num>
  <w:num w:numId="18">
    <w:abstractNumId w:val="26"/>
  </w:num>
  <w:num w:numId="19">
    <w:abstractNumId w:val="22"/>
  </w:num>
  <w:num w:numId="20">
    <w:abstractNumId w:val="8"/>
  </w:num>
  <w:num w:numId="21">
    <w:abstractNumId w:val="2"/>
  </w:num>
  <w:num w:numId="22">
    <w:abstractNumId w:val="4"/>
  </w:num>
  <w:num w:numId="23">
    <w:abstractNumId w:val="16"/>
  </w:num>
  <w:num w:numId="24">
    <w:abstractNumId w:val="25"/>
  </w:num>
  <w:num w:numId="25">
    <w:abstractNumId w:val="23"/>
  </w:num>
  <w:num w:numId="26">
    <w:abstractNumId w:val="5"/>
  </w:num>
  <w:num w:numId="27">
    <w:abstractNumId w:val="19"/>
  </w:num>
  <w:num w:numId="28">
    <w:abstractNumId w:val="15"/>
  </w:num>
  <w:num w:numId="29">
    <w:abstractNumId w:val="15"/>
  </w:num>
  <w:num w:numId="30">
    <w:abstractNumId w:val="17"/>
  </w:num>
  <w:num w:numId="31">
    <w:abstractNumId w:val="15"/>
  </w:num>
  <w:num w:numId="32">
    <w:abstractNumId w:val="2"/>
  </w:num>
  <w:num w:numId="33">
    <w:abstractNumId w:val="15"/>
  </w:num>
  <w:num w:numId="34">
    <w:abstractNumId w:val="17"/>
    <w:lvlOverride w:ilvl="0">
      <w:startOverride w:val="1"/>
    </w:lvlOverride>
  </w:num>
  <w:num w:numId="35">
    <w:abstractNumId w:val="15"/>
  </w:num>
  <w:num w:numId="36">
    <w:abstractNumId w:val="2"/>
  </w:num>
  <w:num w:numId="37">
    <w:abstractNumId w:val="14"/>
  </w:num>
  <w:num w:numId="38">
    <w:abstractNumId w:val="3"/>
  </w:num>
  <w:num w:numId="39">
    <w:abstractNumId w:val="9"/>
  </w:num>
  <w:num w:numId="40">
    <w:abstractNumId w:val="2"/>
  </w:num>
  <w:num w:numId="41">
    <w:abstractNumId w:val="13"/>
  </w:num>
  <w:num w:numId="42">
    <w:abstractNumId w:val="11"/>
  </w:num>
  <w:num w:numId="43">
    <w:abstractNumId w:val="12"/>
  </w:num>
  <w:num w:numId="4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autoHyphenation/>
  <w:hyphenationZone w:val="425"/>
  <w:drawingGridHorizontalSpacing w:val="119"/>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729"/>
    <w:rsid w:val="00002853"/>
    <w:rsid w:val="000031B2"/>
    <w:rsid w:val="000038F6"/>
    <w:rsid w:val="00003962"/>
    <w:rsid w:val="00003B15"/>
    <w:rsid w:val="00003D81"/>
    <w:rsid w:val="00004D45"/>
    <w:rsid w:val="00004FAB"/>
    <w:rsid w:val="00005A88"/>
    <w:rsid w:val="000062EA"/>
    <w:rsid w:val="000067DA"/>
    <w:rsid w:val="00006919"/>
    <w:rsid w:val="00006CBE"/>
    <w:rsid w:val="00007B33"/>
    <w:rsid w:val="00010006"/>
    <w:rsid w:val="0001155E"/>
    <w:rsid w:val="00011763"/>
    <w:rsid w:val="00013907"/>
    <w:rsid w:val="00013994"/>
    <w:rsid w:val="00015744"/>
    <w:rsid w:val="00015B98"/>
    <w:rsid w:val="00015C2A"/>
    <w:rsid w:val="00017DD1"/>
    <w:rsid w:val="0002028D"/>
    <w:rsid w:val="00020FE6"/>
    <w:rsid w:val="000210B1"/>
    <w:rsid w:val="000228C8"/>
    <w:rsid w:val="00023C58"/>
    <w:rsid w:val="00024810"/>
    <w:rsid w:val="00024966"/>
    <w:rsid w:val="00024E99"/>
    <w:rsid w:val="000255DF"/>
    <w:rsid w:val="00026068"/>
    <w:rsid w:val="000268D3"/>
    <w:rsid w:val="00027503"/>
    <w:rsid w:val="000277F3"/>
    <w:rsid w:val="00030671"/>
    <w:rsid w:val="000317FE"/>
    <w:rsid w:val="00031D74"/>
    <w:rsid w:val="00032370"/>
    <w:rsid w:val="00032A7A"/>
    <w:rsid w:val="00032E34"/>
    <w:rsid w:val="000344C0"/>
    <w:rsid w:val="00034B92"/>
    <w:rsid w:val="00035B10"/>
    <w:rsid w:val="00036E89"/>
    <w:rsid w:val="00040402"/>
    <w:rsid w:val="000405DF"/>
    <w:rsid w:val="000410C4"/>
    <w:rsid w:val="00041354"/>
    <w:rsid w:val="00041C17"/>
    <w:rsid w:val="000422B1"/>
    <w:rsid w:val="0004334C"/>
    <w:rsid w:val="0004428B"/>
    <w:rsid w:val="000448C5"/>
    <w:rsid w:val="00044A60"/>
    <w:rsid w:val="00044E4B"/>
    <w:rsid w:val="000466E7"/>
    <w:rsid w:val="00047395"/>
    <w:rsid w:val="00047613"/>
    <w:rsid w:val="000477B0"/>
    <w:rsid w:val="00050264"/>
    <w:rsid w:val="00051B9D"/>
    <w:rsid w:val="000520C8"/>
    <w:rsid w:val="000527E5"/>
    <w:rsid w:val="00052D41"/>
    <w:rsid w:val="00052D5F"/>
    <w:rsid w:val="000537AD"/>
    <w:rsid w:val="00053A8E"/>
    <w:rsid w:val="00053D82"/>
    <w:rsid w:val="00053F5B"/>
    <w:rsid w:val="0005509D"/>
    <w:rsid w:val="000555E7"/>
    <w:rsid w:val="000558C1"/>
    <w:rsid w:val="00056331"/>
    <w:rsid w:val="000567BC"/>
    <w:rsid w:val="0006033F"/>
    <w:rsid w:val="00061269"/>
    <w:rsid w:val="000612DB"/>
    <w:rsid w:val="000636E9"/>
    <w:rsid w:val="00064279"/>
    <w:rsid w:val="00064C5C"/>
    <w:rsid w:val="00065002"/>
    <w:rsid w:val="0006540C"/>
    <w:rsid w:val="000659CA"/>
    <w:rsid w:val="00066ABA"/>
    <w:rsid w:val="00066B8F"/>
    <w:rsid w:val="00066BEF"/>
    <w:rsid w:val="00071D26"/>
    <w:rsid w:val="000739E2"/>
    <w:rsid w:val="00074A18"/>
    <w:rsid w:val="00075966"/>
    <w:rsid w:val="0007646D"/>
    <w:rsid w:val="00080547"/>
    <w:rsid w:val="000817FE"/>
    <w:rsid w:val="00081D5A"/>
    <w:rsid w:val="0008286F"/>
    <w:rsid w:val="00084743"/>
    <w:rsid w:val="00084B14"/>
    <w:rsid w:val="000854CE"/>
    <w:rsid w:val="00085C9A"/>
    <w:rsid w:val="00086E50"/>
    <w:rsid w:val="00090C26"/>
    <w:rsid w:val="00090F1B"/>
    <w:rsid w:val="000915F9"/>
    <w:rsid w:val="00091898"/>
    <w:rsid w:val="000928E6"/>
    <w:rsid w:val="0009428C"/>
    <w:rsid w:val="00094F2F"/>
    <w:rsid w:val="0009589E"/>
    <w:rsid w:val="00095958"/>
    <w:rsid w:val="00096576"/>
    <w:rsid w:val="0009686E"/>
    <w:rsid w:val="00097A0A"/>
    <w:rsid w:val="000A22AA"/>
    <w:rsid w:val="000A2EA7"/>
    <w:rsid w:val="000A3C73"/>
    <w:rsid w:val="000A3FA0"/>
    <w:rsid w:val="000A4237"/>
    <w:rsid w:val="000A6793"/>
    <w:rsid w:val="000A7702"/>
    <w:rsid w:val="000B1635"/>
    <w:rsid w:val="000B167F"/>
    <w:rsid w:val="000B2320"/>
    <w:rsid w:val="000B283C"/>
    <w:rsid w:val="000B29F7"/>
    <w:rsid w:val="000B2ED1"/>
    <w:rsid w:val="000B338E"/>
    <w:rsid w:val="000B429F"/>
    <w:rsid w:val="000B476A"/>
    <w:rsid w:val="000B4B89"/>
    <w:rsid w:val="000B5187"/>
    <w:rsid w:val="000B52CD"/>
    <w:rsid w:val="000B5DEA"/>
    <w:rsid w:val="000B7152"/>
    <w:rsid w:val="000C0C43"/>
    <w:rsid w:val="000C0D4F"/>
    <w:rsid w:val="000C0E75"/>
    <w:rsid w:val="000C1658"/>
    <w:rsid w:val="000C17C2"/>
    <w:rsid w:val="000C2027"/>
    <w:rsid w:val="000C2BED"/>
    <w:rsid w:val="000C2E70"/>
    <w:rsid w:val="000C4682"/>
    <w:rsid w:val="000C4DE4"/>
    <w:rsid w:val="000C5546"/>
    <w:rsid w:val="000C59E8"/>
    <w:rsid w:val="000C6226"/>
    <w:rsid w:val="000C771F"/>
    <w:rsid w:val="000D041F"/>
    <w:rsid w:val="000D1289"/>
    <w:rsid w:val="000D128C"/>
    <w:rsid w:val="000D267B"/>
    <w:rsid w:val="000D330C"/>
    <w:rsid w:val="000D33AC"/>
    <w:rsid w:val="000D35CB"/>
    <w:rsid w:val="000D3AD4"/>
    <w:rsid w:val="000D4957"/>
    <w:rsid w:val="000D4A6A"/>
    <w:rsid w:val="000D5E1F"/>
    <w:rsid w:val="000E0969"/>
    <w:rsid w:val="000E1F98"/>
    <w:rsid w:val="000E2A16"/>
    <w:rsid w:val="000E329E"/>
    <w:rsid w:val="000E34F6"/>
    <w:rsid w:val="000E4ECE"/>
    <w:rsid w:val="000E5187"/>
    <w:rsid w:val="000E5F44"/>
    <w:rsid w:val="000E6B88"/>
    <w:rsid w:val="000E6B8A"/>
    <w:rsid w:val="000F0B77"/>
    <w:rsid w:val="000F28DA"/>
    <w:rsid w:val="000F2C12"/>
    <w:rsid w:val="000F32B8"/>
    <w:rsid w:val="000F3497"/>
    <w:rsid w:val="000F3DE0"/>
    <w:rsid w:val="000F450C"/>
    <w:rsid w:val="000F4678"/>
    <w:rsid w:val="000F4A31"/>
    <w:rsid w:val="000F5571"/>
    <w:rsid w:val="000F5685"/>
    <w:rsid w:val="000F5A6B"/>
    <w:rsid w:val="000F6B44"/>
    <w:rsid w:val="000F7D2D"/>
    <w:rsid w:val="00100AA8"/>
    <w:rsid w:val="00101862"/>
    <w:rsid w:val="00101BF3"/>
    <w:rsid w:val="0010223C"/>
    <w:rsid w:val="001039A5"/>
    <w:rsid w:val="00104A54"/>
    <w:rsid w:val="00104EA1"/>
    <w:rsid w:val="00106608"/>
    <w:rsid w:val="00106901"/>
    <w:rsid w:val="00107BF5"/>
    <w:rsid w:val="00107D13"/>
    <w:rsid w:val="00110F3A"/>
    <w:rsid w:val="0011101C"/>
    <w:rsid w:val="00111C04"/>
    <w:rsid w:val="001129E7"/>
    <w:rsid w:val="00112F37"/>
    <w:rsid w:val="001130A5"/>
    <w:rsid w:val="001130AF"/>
    <w:rsid w:val="00113572"/>
    <w:rsid w:val="0011375B"/>
    <w:rsid w:val="00113B90"/>
    <w:rsid w:val="00114937"/>
    <w:rsid w:val="00114DD7"/>
    <w:rsid w:val="00115694"/>
    <w:rsid w:val="001161B8"/>
    <w:rsid w:val="00117013"/>
    <w:rsid w:val="0011737F"/>
    <w:rsid w:val="0011772F"/>
    <w:rsid w:val="00117A5E"/>
    <w:rsid w:val="00122469"/>
    <w:rsid w:val="00122977"/>
    <w:rsid w:val="00122C5E"/>
    <w:rsid w:val="001242C5"/>
    <w:rsid w:val="0012484B"/>
    <w:rsid w:val="001259E8"/>
    <w:rsid w:val="00125C14"/>
    <w:rsid w:val="00125CB1"/>
    <w:rsid w:val="00125CCD"/>
    <w:rsid w:val="0012634D"/>
    <w:rsid w:val="00126717"/>
    <w:rsid w:val="00126F28"/>
    <w:rsid w:val="001277F3"/>
    <w:rsid w:val="00127B57"/>
    <w:rsid w:val="00130CE2"/>
    <w:rsid w:val="00130E35"/>
    <w:rsid w:val="00131666"/>
    <w:rsid w:val="00131D8D"/>
    <w:rsid w:val="001343AF"/>
    <w:rsid w:val="00136CF8"/>
    <w:rsid w:val="00136EEB"/>
    <w:rsid w:val="001370BB"/>
    <w:rsid w:val="00137585"/>
    <w:rsid w:val="00141457"/>
    <w:rsid w:val="00141AA2"/>
    <w:rsid w:val="00141EAE"/>
    <w:rsid w:val="00142A8C"/>
    <w:rsid w:val="0014348E"/>
    <w:rsid w:val="00143DA1"/>
    <w:rsid w:val="00144AF6"/>
    <w:rsid w:val="001453EC"/>
    <w:rsid w:val="001459A0"/>
    <w:rsid w:val="0014642D"/>
    <w:rsid w:val="001471BE"/>
    <w:rsid w:val="00150772"/>
    <w:rsid w:val="001507AA"/>
    <w:rsid w:val="00150C48"/>
    <w:rsid w:val="0015172E"/>
    <w:rsid w:val="001525A5"/>
    <w:rsid w:val="00152BA8"/>
    <w:rsid w:val="00152D8E"/>
    <w:rsid w:val="00153089"/>
    <w:rsid w:val="00155E90"/>
    <w:rsid w:val="00156FBE"/>
    <w:rsid w:val="001573C1"/>
    <w:rsid w:val="001574DF"/>
    <w:rsid w:val="0016015D"/>
    <w:rsid w:val="0016023A"/>
    <w:rsid w:val="0016039B"/>
    <w:rsid w:val="00160910"/>
    <w:rsid w:val="00162183"/>
    <w:rsid w:val="00162D2A"/>
    <w:rsid w:val="00163099"/>
    <w:rsid w:val="001632FC"/>
    <w:rsid w:val="00163D34"/>
    <w:rsid w:val="00164712"/>
    <w:rsid w:val="001657DB"/>
    <w:rsid w:val="00165970"/>
    <w:rsid w:val="00166ACB"/>
    <w:rsid w:val="0017005F"/>
    <w:rsid w:val="0017050C"/>
    <w:rsid w:val="001707F9"/>
    <w:rsid w:val="00170955"/>
    <w:rsid w:val="00170DC0"/>
    <w:rsid w:val="001712B1"/>
    <w:rsid w:val="001717EB"/>
    <w:rsid w:val="00174ACF"/>
    <w:rsid w:val="001752B4"/>
    <w:rsid w:val="00176AC0"/>
    <w:rsid w:val="00176BAF"/>
    <w:rsid w:val="00176E6D"/>
    <w:rsid w:val="00180B2A"/>
    <w:rsid w:val="0018128C"/>
    <w:rsid w:val="001817CE"/>
    <w:rsid w:val="00181CE0"/>
    <w:rsid w:val="001826CC"/>
    <w:rsid w:val="00183475"/>
    <w:rsid w:val="001844DA"/>
    <w:rsid w:val="00185805"/>
    <w:rsid w:val="00185FDB"/>
    <w:rsid w:val="0018604D"/>
    <w:rsid w:val="0018611A"/>
    <w:rsid w:val="00186A41"/>
    <w:rsid w:val="001873A2"/>
    <w:rsid w:val="001879D7"/>
    <w:rsid w:val="00191846"/>
    <w:rsid w:val="001918EF"/>
    <w:rsid w:val="00192635"/>
    <w:rsid w:val="0019353A"/>
    <w:rsid w:val="001937E8"/>
    <w:rsid w:val="00193803"/>
    <w:rsid w:val="00193E36"/>
    <w:rsid w:val="001955E5"/>
    <w:rsid w:val="00195EE8"/>
    <w:rsid w:val="001964DE"/>
    <w:rsid w:val="001969D5"/>
    <w:rsid w:val="0019782E"/>
    <w:rsid w:val="001979CF"/>
    <w:rsid w:val="001A02BF"/>
    <w:rsid w:val="001A08A7"/>
    <w:rsid w:val="001A1457"/>
    <w:rsid w:val="001A2403"/>
    <w:rsid w:val="001A2723"/>
    <w:rsid w:val="001A2774"/>
    <w:rsid w:val="001A2881"/>
    <w:rsid w:val="001A2A3F"/>
    <w:rsid w:val="001A3A60"/>
    <w:rsid w:val="001A4557"/>
    <w:rsid w:val="001A4C19"/>
    <w:rsid w:val="001A5FA6"/>
    <w:rsid w:val="001A6013"/>
    <w:rsid w:val="001A6228"/>
    <w:rsid w:val="001A6279"/>
    <w:rsid w:val="001A6903"/>
    <w:rsid w:val="001A6ADE"/>
    <w:rsid w:val="001A7176"/>
    <w:rsid w:val="001B09C8"/>
    <w:rsid w:val="001B1904"/>
    <w:rsid w:val="001B1B6B"/>
    <w:rsid w:val="001B3AAB"/>
    <w:rsid w:val="001B3C20"/>
    <w:rsid w:val="001B3CB6"/>
    <w:rsid w:val="001B3D81"/>
    <w:rsid w:val="001B45DD"/>
    <w:rsid w:val="001B4F95"/>
    <w:rsid w:val="001B58CF"/>
    <w:rsid w:val="001B5C4D"/>
    <w:rsid w:val="001B5D15"/>
    <w:rsid w:val="001B66A5"/>
    <w:rsid w:val="001B6B85"/>
    <w:rsid w:val="001B71A2"/>
    <w:rsid w:val="001B747C"/>
    <w:rsid w:val="001C1818"/>
    <w:rsid w:val="001C27E4"/>
    <w:rsid w:val="001C29BF"/>
    <w:rsid w:val="001C3539"/>
    <w:rsid w:val="001C4DBB"/>
    <w:rsid w:val="001C510B"/>
    <w:rsid w:val="001C5368"/>
    <w:rsid w:val="001C5D8B"/>
    <w:rsid w:val="001C63C9"/>
    <w:rsid w:val="001D0E02"/>
    <w:rsid w:val="001D2092"/>
    <w:rsid w:val="001D2478"/>
    <w:rsid w:val="001D317E"/>
    <w:rsid w:val="001D502A"/>
    <w:rsid w:val="001D5032"/>
    <w:rsid w:val="001D594E"/>
    <w:rsid w:val="001D74B3"/>
    <w:rsid w:val="001D7756"/>
    <w:rsid w:val="001D7AA1"/>
    <w:rsid w:val="001D7BBF"/>
    <w:rsid w:val="001E1C38"/>
    <w:rsid w:val="001E32BC"/>
    <w:rsid w:val="001E3CE5"/>
    <w:rsid w:val="001E3E15"/>
    <w:rsid w:val="001E4640"/>
    <w:rsid w:val="001E4DDB"/>
    <w:rsid w:val="001E552C"/>
    <w:rsid w:val="001E7A77"/>
    <w:rsid w:val="001F0448"/>
    <w:rsid w:val="001F06C0"/>
    <w:rsid w:val="001F1131"/>
    <w:rsid w:val="001F17BA"/>
    <w:rsid w:val="001F2618"/>
    <w:rsid w:val="001F43C9"/>
    <w:rsid w:val="001F45A4"/>
    <w:rsid w:val="001F4A24"/>
    <w:rsid w:val="001F4BC5"/>
    <w:rsid w:val="001F50FB"/>
    <w:rsid w:val="001F529F"/>
    <w:rsid w:val="001F536A"/>
    <w:rsid w:val="001F704A"/>
    <w:rsid w:val="001F74AD"/>
    <w:rsid w:val="001F74C9"/>
    <w:rsid w:val="001F78C0"/>
    <w:rsid w:val="002002E4"/>
    <w:rsid w:val="00200443"/>
    <w:rsid w:val="002009D5"/>
    <w:rsid w:val="002025CE"/>
    <w:rsid w:val="00202611"/>
    <w:rsid w:val="00202D48"/>
    <w:rsid w:val="002038C4"/>
    <w:rsid w:val="0020476C"/>
    <w:rsid w:val="002048E4"/>
    <w:rsid w:val="0020507D"/>
    <w:rsid w:val="0020573C"/>
    <w:rsid w:val="002062D5"/>
    <w:rsid w:val="00210591"/>
    <w:rsid w:val="0021065A"/>
    <w:rsid w:val="00210C19"/>
    <w:rsid w:val="00211503"/>
    <w:rsid w:val="002115C2"/>
    <w:rsid w:val="00211BAA"/>
    <w:rsid w:val="00211C84"/>
    <w:rsid w:val="0021202F"/>
    <w:rsid w:val="00213704"/>
    <w:rsid w:val="0021501F"/>
    <w:rsid w:val="00215DB4"/>
    <w:rsid w:val="00216BDA"/>
    <w:rsid w:val="00217677"/>
    <w:rsid w:val="00217E39"/>
    <w:rsid w:val="00220A20"/>
    <w:rsid w:val="00220AAE"/>
    <w:rsid w:val="00220B20"/>
    <w:rsid w:val="002210E3"/>
    <w:rsid w:val="0022143D"/>
    <w:rsid w:val="00221F82"/>
    <w:rsid w:val="00222122"/>
    <w:rsid w:val="00222DE4"/>
    <w:rsid w:val="00224244"/>
    <w:rsid w:val="002275A9"/>
    <w:rsid w:val="0023011D"/>
    <w:rsid w:val="0023074B"/>
    <w:rsid w:val="00231E61"/>
    <w:rsid w:val="002320F4"/>
    <w:rsid w:val="00232ECB"/>
    <w:rsid w:val="002336C6"/>
    <w:rsid w:val="00233806"/>
    <w:rsid w:val="00233829"/>
    <w:rsid w:val="00233E4C"/>
    <w:rsid w:val="002342BC"/>
    <w:rsid w:val="00234CF9"/>
    <w:rsid w:val="00235422"/>
    <w:rsid w:val="0023587A"/>
    <w:rsid w:val="00236065"/>
    <w:rsid w:val="0023741B"/>
    <w:rsid w:val="00237F8E"/>
    <w:rsid w:val="0024127B"/>
    <w:rsid w:val="00241AF0"/>
    <w:rsid w:val="00241E3D"/>
    <w:rsid w:val="00242854"/>
    <w:rsid w:val="00242B02"/>
    <w:rsid w:val="00242C60"/>
    <w:rsid w:val="002433FE"/>
    <w:rsid w:val="0024408C"/>
    <w:rsid w:val="0024418C"/>
    <w:rsid w:val="002443FA"/>
    <w:rsid w:val="00244751"/>
    <w:rsid w:val="00244D3D"/>
    <w:rsid w:val="002474B6"/>
    <w:rsid w:val="00247936"/>
    <w:rsid w:val="0025123A"/>
    <w:rsid w:val="00252161"/>
    <w:rsid w:val="002527B0"/>
    <w:rsid w:val="00254193"/>
    <w:rsid w:val="00254998"/>
    <w:rsid w:val="002569A8"/>
    <w:rsid w:val="00257813"/>
    <w:rsid w:val="00260054"/>
    <w:rsid w:val="002602E9"/>
    <w:rsid w:val="002627E6"/>
    <w:rsid w:val="00263375"/>
    <w:rsid w:val="00263757"/>
    <w:rsid w:val="00263B75"/>
    <w:rsid w:val="00263B7E"/>
    <w:rsid w:val="0026401A"/>
    <w:rsid w:val="0026444F"/>
    <w:rsid w:val="00264A5C"/>
    <w:rsid w:val="00264E6A"/>
    <w:rsid w:val="002654CE"/>
    <w:rsid w:val="002658DE"/>
    <w:rsid w:val="00266434"/>
    <w:rsid w:val="00266DE7"/>
    <w:rsid w:val="00266E05"/>
    <w:rsid w:val="00266E4C"/>
    <w:rsid w:val="002709B1"/>
    <w:rsid w:val="002716B5"/>
    <w:rsid w:val="002719D1"/>
    <w:rsid w:val="00271D8C"/>
    <w:rsid w:val="00271DA7"/>
    <w:rsid w:val="00273207"/>
    <w:rsid w:val="002734AD"/>
    <w:rsid w:val="00273628"/>
    <w:rsid w:val="002736C2"/>
    <w:rsid w:val="00273C06"/>
    <w:rsid w:val="00274156"/>
    <w:rsid w:val="0027459D"/>
    <w:rsid w:val="00274C1A"/>
    <w:rsid w:val="00275DB3"/>
    <w:rsid w:val="00277CFF"/>
    <w:rsid w:val="00280176"/>
    <w:rsid w:val="00281355"/>
    <w:rsid w:val="00281EAF"/>
    <w:rsid w:val="00282A21"/>
    <w:rsid w:val="00283310"/>
    <w:rsid w:val="00283CD0"/>
    <w:rsid w:val="00283D05"/>
    <w:rsid w:val="00283F02"/>
    <w:rsid w:val="00284BBB"/>
    <w:rsid w:val="002855D3"/>
    <w:rsid w:val="00286230"/>
    <w:rsid w:val="00286ACD"/>
    <w:rsid w:val="00287B38"/>
    <w:rsid w:val="00290018"/>
    <w:rsid w:val="00291C24"/>
    <w:rsid w:val="00291F97"/>
    <w:rsid w:val="00292135"/>
    <w:rsid w:val="00292BA9"/>
    <w:rsid w:val="0029346D"/>
    <w:rsid w:val="002943AB"/>
    <w:rsid w:val="00294BB2"/>
    <w:rsid w:val="002953D1"/>
    <w:rsid w:val="002958BA"/>
    <w:rsid w:val="00295A1C"/>
    <w:rsid w:val="002973A5"/>
    <w:rsid w:val="0029780D"/>
    <w:rsid w:val="00297819"/>
    <w:rsid w:val="0029783C"/>
    <w:rsid w:val="00297CBC"/>
    <w:rsid w:val="00297DB7"/>
    <w:rsid w:val="00297F73"/>
    <w:rsid w:val="002A046F"/>
    <w:rsid w:val="002A1ABE"/>
    <w:rsid w:val="002A258C"/>
    <w:rsid w:val="002A2803"/>
    <w:rsid w:val="002A4231"/>
    <w:rsid w:val="002A4BDB"/>
    <w:rsid w:val="002A4CE6"/>
    <w:rsid w:val="002A5258"/>
    <w:rsid w:val="002A5627"/>
    <w:rsid w:val="002A57F3"/>
    <w:rsid w:val="002A5C58"/>
    <w:rsid w:val="002A6B50"/>
    <w:rsid w:val="002B1504"/>
    <w:rsid w:val="002B1CCA"/>
    <w:rsid w:val="002B23F1"/>
    <w:rsid w:val="002B277F"/>
    <w:rsid w:val="002B2E75"/>
    <w:rsid w:val="002B3A47"/>
    <w:rsid w:val="002B5A1F"/>
    <w:rsid w:val="002B6BFA"/>
    <w:rsid w:val="002B6E50"/>
    <w:rsid w:val="002B74E9"/>
    <w:rsid w:val="002B75A2"/>
    <w:rsid w:val="002C06E6"/>
    <w:rsid w:val="002C0E26"/>
    <w:rsid w:val="002C11AA"/>
    <w:rsid w:val="002C1E2D"/>
    <w:rsid w:val="002C23D7"/>
    <w:rsid w:val="002C2A11"/>
    <w:rsid w:val="002C2B58"/>
    <w:rsid w:val="002C31A8"/>
    <w:rsid w:val="002C31AB"/>
    <w:rsid w:val="002C3BC1"/>
    <w:rsid w:val="002C41E1"/>
    <w:rsid w:val="002C44E0"/>
    <w:rsid w:val="002C604E"/>
    <w:rsid w:val="002C779E"/>
    <w:rsid w:val="002C7C3C"/>
    <w:rsid w:val="002D08C5"/>
    <w:rsid w:val="002D123E"/>
    <w:rsid w:val="002D1C52"/>
    <w:rsid w:val="002D3AD0"/>
    <w:rsid w:val="002D3D71"/>
    <w:rsid w:val="002D4F4B"/>
    <w:rsid w:val="002D4FF1"/>
    <w:rsid w:val="002D51F2"/>
    <w:rsid w:val="002D5E54"/>
    <w:rsid w:val="002D5E6E"/>
    <w:rsid w:val="002D729F"/>
    <w:rsid w:val="002E0337"/>
    <w:rsid w:val="002E13A2"/>
    <w:rsid w:val="002E1AFD"/>
    <w:rsid w:val="002E22A7"/>
    <w:rsid w:val="002E24AB"/>
    <w:rsid w:val="002E3036"/>
    <w:rsid w:val="002E437F"/>
    <w:rsid w:val="002E444B"/>
    <w:rsid w:val="002E5313"/>
    <w:rsid w:val="002E6102"/>
    <w:rsid w:val="002E6266"/>
    <w:rsid w:val="002E6698"/>
    <w:rsid w:val="002E71C4"/>
    <w:rsid w:val="002F0F92"/>
    <w:rsid w:val="002F1847"/>
    <w:rsid w:val="002F1A85"/>
    <w:rsid w:val="002F1B81"/>
    <w:rsid w:val="002F1EF7"/>
    <w:rsid w:val="002F2C6C"/>
    <w:rsid w:val="002F339D"/>
    <w:rsid w:val="002F3681"/>
    <w:rsid w:val="002F50AE"/>
    <w:rsid w:val="002F51FB"/>
    <w:rsid w:val="002F5205"/>
    <w:rsid w:val="002F59FA"/>
    <w:rsid w:val="002F6C26"/>
    <w:rsid w:val="002F75EC"/>
    <w:rsid w:val="002F7E57"/>
    <w:rsid w:val="003008DC"/>
    <w:rsid w:val="00302196"/>
    <w:rsid w:val="00302373"/>
    <w:rsid w:val="00303172"/>
    <w:rsid w:val="003039F7"/>
    <w:rsid w:val="00304575"/>
    <w:rsid w:val="00304D2F"/>
    <w:rsid w:val="00305C51"/>
    <w:rsid w:val="00306FFD"/>
    <w:rsid w:val="00307C7B"/>
    <w:rsid w:val="003101B0"/>
    <w:rsid w:val="00311023"/>
    <w:rsid w:val="00311221"/>
    <w:rsid w:val="0031177A"/>
    <w:rsid w:val="00312289"/>
    <w:rsid w:val="00312613"/>
    <w:rsid w:val="00312D59"/>
    <w:rsid w:val="003139A1"/>
    <w:rsid w:val="00314E35"/>
    <w:rsid w:val="00315671"/>
    <w:rsid w:val="00316173"/>
    <w:rsid w:val="003164EF"/>
    <w:rsid w:val="0031664B"/>
    <w:rsid w:val="00317349"/>
    <w:rsid w:val="0031788B"/>
    <w:rsid w:val="00317A5D"/>
    <w:rsid w:val="003205B2"/>
    <w:rsid w:val="00320BED"/>
    <w:rsid w:val="0032164A"/>
    <w:rsid w:val="00321CFC"/>
    <w:rsid w:val="003221CC"/>
    <w:rsid w:val="00322778"/>
    <w:rsid w:val="00322849"/>
    <w:rsid w:val="003229CD"/>
    <w:rsid w:val="00324A62"/>
    <w:rsid w:val="00325FC5"/>
    <w:rsid w:val="0032614F"/>
    <w:rsid w:val="00327603"/>
    <w:rsid w:val="00327818"/>
    <w:rsid w:val="00327DE9"/>
    <w:rsid w:val="0033093C"/>
    <w:rsid w:val="00330E27"/>
    <w:rsid w:val="00331363"/>
    <w:rsid w:val="003314F9"/>
    <w:rsid w:val="003333C5"/>
    <w:rsid w:val="0033388F"/>
    <w:rsid w:val="00333A54"/>
    <w:rsid w:val="003340E6"/>
    <w:rsid w:val="00334A69"/>
    <w:rsid w:val="003360A5"/>
    <w:rsid w:val="00336CAE"/>
    <w:rsid w:val="00340787"/>
    <w:rsid w:val="0034080D"/>
    <w:rsid w:val="00341226"/>
    <w:rsid w:val="003425E0"/>
    <w:rsid w:val="003429BE"/>
    <w:rsid w:val="00343B37"/>
    <w:rsid w:val="00346D2C"/>
    <w:rsid w:val="00347C36"/>
    <w:rsid w:val="00350DBE"/>
    <w:rsid w:val="0035127E"/>
    <w:rsid w:val="0035158B"/>
    <w:rsid w:val="00351864"/>
    <w:rsid w:val="00352697"/>
    <w:rsid w:val="0035280D"/>
    <w:rsid w:val="00352EDB"/>
    <w:rsid w:val="00353B4B"/>
    <w:rsid w:val="0035558D"/>
    <w:rsid w:val="003571EF"/>
    <w:rsid w:val="00357237"/>
    <w:rsid w:val="0035752D"/>
    <w:rsid w:val="00357E5E"/>
    <w:rsid w:val="00360016"/>
    <w:rsid w:val="003606C4"/>
    <w:rsid w:val="00362528"/>
    <w:rsid w:val="00363033"/>
    <w:rsid w:val="00364692"/>
    <w:rsid w:val="00365370"/>
    <w:rsid w:val="00365DD2"/>
    <w:rsid w:val="00367F4B"/>
    <w:rsid w:val="0037003E"/>
    <w:rsid w:val="00370769"/>
    <w:rsid w:val="0037086B"/>
    <w:rsid w:val="003715E2"/>
    <w:rsid w:val="003717C9"/>
    <w:rsid w:val="003717FB"/>
    <w:rsid w:val="0037203C"/>
    <w:rsid w:val="003724EF"/>
    <w:rsid w:val="00372A23"/>
    <w:rsid w:val="003734C9"/>
    <w:rsid w:val="00374D21"/>
    <w:rsid w:val="00374FA3"/>
    <w:rsid w:val="00376B9B"/>
    <w:rsid w:val="00376DDB"/>
    <w:rsid w:val="0037705C"/>
    <w:rsid w:val="00377369"/>
    <w:rsid w:val="00377E25"/>
    <w:rsid w:val="00377E97"/>
    <w:rsid w:val="003802AC"/>
    <w:rsid w:val="0038077D"/>
    <w:rsid w:val="00381E9F"/>
    <w:rsid w:val="00382241"/>
    <w:rsid w:val="00382935"/>
    <w:rsid w:val="00382B27"/>
    <w:rsid w:val="0038393C"/>
    <w:rsid w:val="00383F5B"/>
    <w:rsid w:val="0038430D"/>
    <w:rsid w:val="00384408"/>
    <w:rsid w:val="0038592C"/>
    <w:rsid w:val="00385ECC"/>
    <w:rsid w:val="00386BF9"/>
    <w:rsid w:val="0038748B"/>
    <w:rsid w:val="00390587"/>
    <w:rsid w:val="003907B4"/>
    <w:rsid w:val="00390CC7"/>
    <w:rsid w:val="00390D47"/>
    <w:rsid w:val="00391AB4"/>
    <w:rsid w:val="003929A2"/>
    <w:rsid w:val="00393765"/>
    <w:rsid w:val="00394F23"/>
    <w:rsid w:val="00394F82"/>
    <w:rsid w:val="003960BA"/>
    <w:rsid w:val="00396205"/>
    <w:rsid w:val="003967CA"/>
    <w:rsid w:val="003975B2"/>
    <w:rsid w:val="003A0210"/>
    <w:rsid w:val="003A0A2A"/>
    <w:rsid w:val="003A17CF"/>
    <w:rsid w:val="003A215C"/>
    <w:rsid w:val="003A26B3"/>
    <w:rsid w:val="003A2E99"/>
    <w:rsid w:val="003A359E"/>
    <w:rsid w:val="003A3CBA"/>
    <w:rsid w:val="003A3E68"/>
    <w:rsid w:val="003A3EDF"/>
    <w:rsid w:val="003A615C"/>
    <w:rsid w:val="003A6543"/>
    <w:rsid w:val="003A6746"/>
    <w:rsid w:val="003A6E8D"/>
    <w:rsid w:val="003A7D29"/>
    <w:rsid w:val="003B0348"/>
    <w:rsid w:val="003B0621"/>
    <w:rsid w:val="003B080C"/>
    <w:rsid w:val="003B0DC1"/>
    <w:rsid w:val="003B1326"/>
    <w:rsid w:val="003B17A0"/>
    <w:rsid w:val="003B1FD3"/>
    <w:rsid w:val="003B3343"/>
    <w:rsid w:val="003B3A52"/>
    <w:rsid w:val="003B44C8"/>
    <w:rsid w:val="003B4C8C"/>
    <w:rsid w:val="003B4D78"/>
    <w:rsid w:val="003B568A"/>
    <w:rsid w:val="003B62EB"/>
    <w:rsid w:val="003B77C7"/>
    <w:rsid w:val="003B7949"/>
    <w:rsid w:val="003C0CED"/>
    <w:rsid w:val="003C2332"/>
    <w:rsid w:val="003C291C"/>
    <w:rsid w:val="003C2B33"/>
    <w:rsid w:val="003C3814"/>
    <w:rsid w:val="003C492A"/>
    <w:rsid w:val="003C5660"/>
    <w:rsid w:val="003C593B"/>
    <w:rsid w:val="003C66D1"/>
    <w:rsid w:val="003C7AA4"/>
    <w:rsid w:val="003D073B"/>
    <w:rsid w:val="003D2EFD"/>
    <w:rsid w:val="003D306B"/>
    <w:rsid w:val="003D334D"/>
    <w:rsid w:val="003D3F39"/>
    <w:rsid w:val="003D5262"/>
    <w:rsid w:val="003D5AD5"/>
    <w:rsid w:val="003D776E"/>
    <w:rsid w:val="003D779E"/>
    <w:rsid w:val="003D796D"/>
    <w:rsid w:val="003E0792"/>
    <w:rsid w:val="003E11CD"/>
    <w:rsid w:val="003E14BD"/>
    <w:rsid w:val="003E21D2"/>
    <w:rsid w:val="003E2868"/>
    <w:rsid w:val="003E2E9F"/>
    <w:rsid w:val="003E3C0D"/>
    <w:rsid w:val="003E41DD"/>
    <w:rsid w:val="003E651E"/>
    <w:rsid w:val="003E7681"/>
    <w:rsid w:val="003E76F2"/>
    <w:rsid w:val="003E7BB3"/>
    <w:rsid w:val="003E7F60"/>
    <w:rsid w:val="003F06EA"/>
    <w:rsid w:val="003F08A8"/>
    <w:rsid w:val="003F13A7"/>
    <w:rsid w:val="003F148E"/>
    <w:rsid w:val="003F31B8"/>
    <w:rsid w:val="003F3946"/>
    <w:rsid w:val="003F3FC3"/>
    <w:rsid w:val="003F56E5"/>
    <w:rsid w:val="003F6962"/>
    <w:rsid w:val="003F75E5"/>
    <w:rsid w:val="003F7ABD"/>
    <w:rsid w:val="00400A7F"/>
    <w:rsid w:val="00401E17"/>
    <w:rsid w:val="00401E52"/>
    <w:rsid w:val="00402438"/>
    <w:rsid w:val="0040286B"/>
    <w:rsid w:val="00402E70"/>
    <w:rsid w:val="00403457"/>
    <w:rsid w:val="00403A20"/>
    <w:rsid w:val="00403BAA"/>
    <w:rsid w:val="004043F0"/>
    <w:rsid w:val="00404818"/>
    <w:rsid w:val="004054C4"/>
    <w:rsid w:val="00406E94"/>
    <w:rsid w:val="004074E7"/>
    <w:rsid w:val="0041020D"/>
    <w:rsid w:val="004106DF"/>
    <w:rsid w:val="00410DC0"/>
    <w:rsid w:val="00413B80"/>
    <w:rsid w:val="004152E5"/>
    <w:rsid w:val="004154D0"/>
    <w:rsid w:val="0041609A"/>
    <w:rsid w:val="00416BD7"/>
    <w:rsid w:val="004170DE"/>
    <w:rsid w:val="00420AC7"/>
    <w:rsid w:val="00420C91"/>
    <w:rsid w:val="00421ABB"/>
    <w:rsid w:val="00421E76"/>
    <w:rsid w:val="004228F8"/>
    <w:rsid w:val="004235C7"/>
    <w:rsid w:val="00423D8B"/>
    <w:rsid w:val="00424EF2"/>
    <w:rsid w:val="00426D9D"/>
    <w:rsid w:val="00426E35"/>
    <w:rsid w:val="00427AF8"/>
    <w:rsid w:val="00427F83"/>
    <w:rsid w:val="00430F44"/>
    <w:rsid w:val="00431641"/>
    <w:rsid w:val="00432D54"/>
    <w:rsid w:val="00432FFE"/>
    <w:rsid w:val="0043369D"/>
    <w:rsid w:val="00433D81"/>
    <w:rsid w:val="004348CE"/>
    <w:rsid w:val="00435073"/>
    <w:rsid w:val="00435302"/>
    <w:rsid w:val="004353EF"/>
    <w:rsid w:val="00435F99"/>
    <w:rsid w:val="0043639D"/>
    <w:rsid w:val="00436536"/>
    <w:rsid w:val="004367C4"/>
    <w:rsid w:val="00437222"/>
    <w:rsid w:val="00437841"/>
    <w:rsid w:val="004408AC"/>
    <w:rsid w:val="00440D65"/>
    <w:rsid w:val="00440DDF"/>
    <w:rsid w:val="004410C9"/>
    <w:rsid w:val="004414C9"/>
    <w:rsid w:val="0044171C"/>
    <w:rsid w:val="004420AF"/>
    <w:rsid w:val="00442D26"/>
    <w:rsid w:val="004439AF"/>
    <w:rsid w:val="00444280"/>
    <w:rsid w:val="00444419"/>
    <w:rsid w:val="00446CAF"/>
    <w:rsid w:val="0044716E"/>
    <w:rsid w:val="0044769A"/>
    <w:rsid w:val="004504CB"/>
    <w:rsid w:val="00450586"/>
    <w:rsid w:val="00451119"/>
    <w:rsid w:val="00452EF0"/>
    <w:rsid w:val="00453D48"/>
    <w:rsid w:val="00454C8F"/>
    <w:rsid w:val="00455E07"/>
    <w:rsid w:val="00460009"/>
    <w:rsid w:val="004616DC"/>
    <w:rsid w:val="0046202B"/>
    <w:rsid w:val="0046215D"/>
    <w:rsid w:val="00462417"/>
    <w:rsid w:val="00462C24"/>
    <w:rsid w:val="0046459F"/>
    <w:rsid w:val="004646A9"/>
    <w:rsid w:val="00464867"/>
    <w:rsid w:val="00464E48"/>
    <w:rsid w:val="00465174"/>
    <w:rsid w:val="00465521"/>
    <w:rsid w:val="00465A26"/>
    <w:rsid w:val="00465AD3"/>
    <w:rsid w:val="0046601D"/>
    <w:rsid w:val="0046647C"/>
    <w:rsid w:val="00466F90"/>
    <w:rsid w:val="004670A1"/>
    <w:rsid w:val="00470AF0"/>
    <w:rsid w:val="00471CDC"/>
    <w:rsid w:val="00471F23"/>
    <w:rsid w:val="00472280"/>
    <w:rsid w:val="00473930"/>
    <w:rsid w:val="00474299"/>
    <w:rsid w:val="00474341"/>
    <w:rsid w:val="00474383"/>
    <w:rsid w:val="004746D8"/>
    <w:rsid w:val="004752D9"/>
    <w:rsid w:val="00475AF9"/>
    <w:rsid w:val="0047677A"/>
    <w:rsid w:val="004776AE"/>
    <w:rsid w:val="004810BB"/>
    <w:rsid w:val="0048159B"/>
    <w:rsid w:val="00481984"/>
    <w:rsid w:val="00481CA4"/>
    <w:rsid w:val="004825ED"/>
    <w:rsid w:val="00482C1D"/>
    <w:rsid w:val="00482E14"/>
    <w:rsid w:val="00483BB8"/>
    <w:rsid w:val="00483FB4"/>
    <w:rsid w:val="00484770"/>
    <w:rsid w:val="00484C11"/>
    <w:rsid w:val="00484DA9"/>
    <w:rsid w:val="00484F9B"/>
    <w:rsid w:val="00487516"/>
    <w:rsid w:val="00487E9B"/>
    <w:rsid w:val="004908F7"/>
    <w:rsid w:val="00490AF9"/>
    <w:rsid w:val="00491E55"/>
    <w:rsid w:val="00492967"/>
    <w:rsid w:val="00492979"/>
    <w:rsid w:val="00494DF4"/>
    <w:rsid w:val="004963E5"/>
    <w:rsid w:val="00496401"/>
    <w:rsid w:val="00497025"/>
    <w:rsid w:val="004A0291"/>
    <w:rsid w:val="004A071A"/>
    <w:rsid w:val="004A079E"/>
    <w:rsid w:val="004A0DA3"/>
    <w:rsid w:val="004A0F66"/>
    <w:rsid w:val="004A26E1"/>
    <w:rsid w:val="004A3FCB"/>
    <w:rsid w:val="004A4EB4"/>
    <w:rsid w:val="004A71BD"/>
    <w:rsid w:val="004A783B"/>
    <w:rsid w:val="004B1023"/>
    <w:rsid w:val="004B1DDA"/>
    <w:rsid w:val="004B1F2B"/>
    <w:rsid w:val="004B215D"/>
    <w:rsid w:val="004B24FE"/>
    <w:rsid w:val="004B3136"/>
    <w:rsid w:val="004B35C9"/>
    <w:rsid w:val="004B36F5"/>
    <w:rsid w:val="004B4023"/>
    <w:rsid w:val="004B61C3"/>
    <w:rsid w:val="004B6916"/>
    <w:rsid w:val="004B6E87"/>
    <w:rsid w:val="004B7766"/>
    <w:rsid w:val="004C0DDE"/>
    <w:rsid w:val="004C111D"/>
    <w:rsid w:val="004C116D"/>
    <w:rsid w:val="004C2EC5"/>
    <w:rsid w:val="004C5BA7"/>
    <w:rsid w:val="004C63FF"/>
    <w:rsid w:val="004C65A2"/>
    <w:rsid w:val="004C71AC"/>
    <w:rsid w:val="004C77B2"/>
    <w:rsid w:val="004C77C3"/>
    <w:rsid w:val="004D1D78"/>
    <w:rsid w:val="004D1F7F"/>
    <w:rsid w:val="004D283E"/>
    <w:rsid w:val="004D28F9"/>
    <w:rsid w:val="004D29EB"/>
    <w:rsid w:val="004D3847"/>
    <w:rsid w:val="004D3A3C"/>
    <w:rsid w:val="004D3DFA"/>
    <w:rsid w:val="004D40DA"/>
    <w:rsid w:val="004D50F4"/>
    <w:rsid w:val="004D534A"/>
    <w:rsid w:val="004D53F8"/>
    <w:rsid w:val="004D5ED9"/>
    <w:rsid w:val="004D66DC"/>
    <w:rsid w:val="004D7702"/>
    <w:rsid w:val="004D7A03"/>
    <w:rsid w:val="004E1D8C"/>
    <w:rsid w:val="004E2188"/>
    <w:rsid w:val="004E2265"/>
    <w:rsid w:val="004E372D"/>
    <w:rsid w:val="004E4C26"/>
    <w:rsid w:val="004E55AC"/>
    <w:rsid w:val="004E5707"/>
    <w:rsid w:val="004E5AE0"/>
    <w:rsid w:val="004E5B52"/>
    <w:rsid w:val="004E5DE8"/>
    <w:rsid w:val="004E6B66"/>
    <w:rsid w:val="004E7349"/>
    <w:rsid w:val="004F0A18"/>
    <w:rsid w:val="004F1373"/>
    <w:rsid w:val="004F1405"/>
    <w:rsid w:val="004F222A"/>
    <w:rsid w:val="004F3F4E"/>
    <w:rsid w:val="004F5A38"/>
    <w:rsid w:val="004F616F"/>
    <w:rsid w:val="004F664C"/>
    <w:rsid w:val="004F67B1"/>
    <w:rsid w:val="004F6ADA"/>
    <w:rsid w:val="004F6BF9"/>
    <w:rsid w:val="004F749E"/>
    <w:rsid w:val="004F7948"/>
    <w:rsid w:val="004F7CA1"/>
    <w:rsid w:val="005002AE"/>
    <w:rsid w:val="00500711"/>
    <w:rsid w:val="00500FEB"/>
    <w:rsid w:val="00501443"/>
    <w:rsid w:val="00502BB9"/>
    <w:rsid w:val="0050348D"/>
    <w:rsid w:val="00503B6C"/>
    <w:rsid w:val="00504C69"/>
    <w:rsid w:val="0050669A"/>
    <w:rsid w:val="00507989"/>
    <w:rsid w:val="00510012"/>
    <w:rsid w:val="005104A3"/>
    <w:rsid w:val="005109A5"/>
    <w:rsid w:val="00510CF8"/>
    <w:rsid w:val="00511450"/>
    <w:rsid w:val="00511BC1"/>
    <w:rsid w:val="00512ABC"/>
    <w:rsid w:val="00513D4C"/>
    <w:rsid w:val="00514F00"/>
    <w:rsid w:val="00515AD5"/>
    <w:rsid w:val="00516162"/>
    <w:rsid w:val="005168AA"/>
    <w:rsid w:val="005169B7"/>
    <w:rsid w:val="0051721F"/>
    <w:rsid w:val="00517626"/>
    <w:rsid w:val="00517D70"/>
    <w:rsid w:val="00521314"/>
    <w:rsid w:val="00521355"/>
    <w:rsid w:val="005225D1"/>
    <w:rsid w:val="005228FC"/>
    <w:rsid w:val="00523395"/>
    <w:rsid w:val="00524744"/>
    <w:rsid w:val="0052622F"/>
    <w:rsid w:val="00526326"/>
    <w:rsid w:val="00527EB6"/>
    <w:rsid w:val="005308D7"/>
    <w:rsid w:val="00530CB8"/>
    <w:rsid w:val="0053103C"/>
    <w:rsid w:val="005310A4"/>
    <w:rsid w:val="00531116"/>
    <w:rsid w:val="005313BF"/>
    <w:rsid w:val="00533323"/>
    <w:rsid w:val="005333E2"/>
    <w:rsid w:val="00533416"/>
    <w:rsid w:val="0053404D"/>
    <w:rsid w:val="00534123"/>
    <w:rsid w:val="00535CCC"/>
    <w:rsid w:val="00537173"/>
    <w:rsid w:val="00537717"/>
    <w:rsid w:val="00540956"/>
    <w:rsid w:val="00541011"/>
    <w:rsid w:val="00541BB4"/>
    <w:rsid w:val="005432D9"/>
    <w:rsid w:val="005441F4"/>
    <w:rsid w:val="005449B4"/>
    <w:rsid w:val="00545715"/>
    <w:rsid w:val="005464E8"/>
    <w:rsid w:val="005473CA"/>
    <w:rsid w:val="0054770A"/>
    <w:rsid w:val="00551095"/>
    <w:rsid w:val="005511CB"/>
    <w:rsid w:val="00551A57"/>
    <w:rsid w:val="00552B71"/>
    <w:rsid w:val="005544E4"/>
    <w:rsid w:val="005551C2"/>
    <w:rsid w:val="00556518"/>
    <w:rsid w:val="005572EA"/>
    <w:rsid w:val="00557C11"/>
    <w:rsid w:val="00557DF8"/>
    <w:rsid w:val="005602CF"/>
    <w:rsid w:val="005604AC"/>
    <w:rsid w:val="0056052C"/>
    <w:rsid w:val="00560E3D"/>
    <w:rsid w:val="00561031"/>
    <w:rsid w:val="00561457"/>
    <w:rsid w:val="0056222E"/>
    <w:rsid w:val="00562A64"/>
    <w:rsid w:val="005634D7"/>
    <w:rsid w:val="00563FFF"/>
    <w:rsid w:val="0056416D"/>
    <w:rsid w:val="00565278"/>
    <w:rsid w:val="00565B4D"/>
    <w:rsid w:val="00565FAB"/>
    <w:rsid w:val="00566C02"/>
    <w:rsid w:val="005676DC"/>
    <w:rsid w:val="00567AA2"/>
    <w:rsid w:val="00570477"/>
    <w:rsid w:val="00571167"/>
    <w:rsid w:val="0057267D"/>
    <w:rsid w:val="005739D4"/>
    <w:rsid w:val="00574A94"/>
    <w:rsid w:val="00574D10"/>
    <w:rsid w:val="00575DBA"/>
    <w:rsid w:val="00575F0D"/>
    <w:rsid w:val="00576258"/>
    <w:rsid w:val="005764E4"/>
    <w:rsid w:val="00576E4E"/>
    <w:rsid w:val="005779E3"/>
    <w:rsid w:val="00581D09"/>
    <w:rsid w:val="00582640"/>
    <w:rsid w:val="00583369"/>
    <w:rsid w:val="00583850"/>
    <w:rsid w:val="00583DE1"/>
    <w:rsid w:val="00584BDD"/>
    <w:rsid w:val="00584CB7"/>
    <w:rsid w:val="00584FAB"/>
    <w:rsid w:val="0058595C"/>
    <w:rsid w:val="00585F14"/>
    <w:rsid w:val="00586AB8"/>
    <w:rsid w:val="00586C3F"/>
    <w:rsid w:val="00590746"/>
    <w:rsid w:val="005908C1"/>
    <w:rsid w:val="00590E4D"/>
    <w:rsid w:val="0059186D"/>
    <w:rsid w:val="00591B0E"/>
    <w:rsid w:val="00592595"/>
    <w:rsid w:val="005932EE"/>
    <w:rsid w:val="005937CE"/>
    <w:rsid w:val="00593D0E"/>
    <w:rsid w:val="00594074"/>
    <w:rsid w:val="00594ADE"/>
    <w:rsid w:val="00594B3E"/>
    <w:rsid w:val="005952C2"/>
    <w:rsid w:val="0059538F"/>
    <w:rsid w:val="00595543"/>
    <w:rsid w:val="00597C78"/>
    <w:rsid w:val="005A05A1"/>
    <w:rsid w:val="005A05B3"/>
    <w:rsid w:val="005A0602"/>
    <w:rsid w:val="005A143C"/>
    <w:rsid w:val="005A19EB"/>
    <w:rsid w:val="005A2A90"/>
    <w:rsid w:val="005A35BA"/>
    <w:rsid w:val="005A37B8"/>
    <w:rsid w:val="005A5638"/>
    <w:rsid w:val="005A5C0C"/>
    <w:rsid w:val="005A6F52"/>
    <w:rsid w:val="005B0219"/>
    <w:rsid w:val="005B0A65"/>
    <w:rsid w:val="005B129C"/>
    <w:rsid w:val="005B4058"/>
    <w:rsid w:val="005B42C6"/>
    <w:rsid w:val="005B4CC2"/>
    <w:rsid w:val="005B57F5"/>
    <w:rsid w:val="005B6107"/>
    <w:rsid w:val="005B6492"/>
    <w:rsid w:val="005B69F0"/>
    <w:rsid w:val="005C0423"/>
    <w:rsid w:val="005C1FC2"/>
    <w:rsid w:val="005C2240"/>
    <w:rsid w:val="005C39C1"/>
    <w:rsid w:val="005C4410"/>
    <w:rsid w:val="005C44A6"/>
    <w:rsid w:val="005C49C1"/>
    <w:rsid w:val="005C5859"/>
    <w:rsid w:val="005C5A53"/>
    <w:rsid w:val="005C675B"/>
    <w:rsid w:val="005C6914"/>
    <w:rsid w:val="005C7895"/>
    <w:rsid w:val="005C7917"/>
    <w:rsid w:val="005D0400"/>
    <w:rsid w:val="005D050A"/>
    <w:rsid w:val="005D0826"/>
    <w:rsid w:val="005D16A5"/>
    <w:rsid w:val="005D1A47"/>
    <w:rsid w:val="005D2F18"/>
    <w:rsid w:val="005D36E9"/>
    <w:rsid w:val="005D49D8"/>
    <w:rsid w:val="005D49E9"/>
    <w:rsid w:val="005D6297"/>
    <w:rsid w:val="005D6440"/>
    <w:rsid w:val="005E06B7"/>
    <w:rsid w:val="005E0CBE"/>
    <w:rsid w:val="005E1ACC"/>
    <w:rsid w:val="005E298A"/>
    <w:rsid w:val="005E2CA0"/>
    <w:rsid w:val="005E3543"/>
    <w:rsid w:val="005E4D57"/>
    <w:rsid w:val="005E4EB9"/>
    <w:rsid w:val="005E7B4F"/>
    <w:rsid w:val="005F058C"/>
    <w:rsid w:val="005F1676"/>
    <w:rsid w:val="005F16FF"/>
    <w:rsid w:val="005F1FA0"/>
    <w:rsid w:val="005F377D"/>
    <w:rsid w:val="005F46DF"/>
    <w:rsid w:val="005F5E9C"/>
    <w:rsid w:val="005F5F13"/>
    <w:rsid w:val="005F5FF8"/>
    <w:rsid w:val="005F7266"/>
    <w:rsid w:val="005F74B8"/>
    <w:rsid w:val="005F7A68"/>
    <w:rsid w:val="00600E6F"/>
    <w:rsid w:val="0060102F"/>
    <w:rsid w:val="0060148E"/>
    <w:rsid w:val="006016A2"/>
    <w:rsid w:val="00601777"/>
    <w:rsid w:val="006037BE"/>
    <w:rsid w:val="006037E9"/>
    <w:rsid w:val="00603923"/>
    <w:rsid w:val="00603D43"/>
    <w:rsid w:val="00604F01"/>
    <w:rsid w:val="00606318"/>
    <w:rsid w:val="00610D41"/>
    <w:rsid w:val="00611071"/>
    <w:rsid w:val="0061139A"/>
    <w:rsid w:val="00611B7B"/>
    <w:rsid w:val="00612B71"/>
    <w:rsid w:val="00612B72"/>
    <w:rsid w:val="00613097"/>
    <w:rsid w:val="006130AB"/>
    <w:rsid w:val="006135EA"/>
    <w:rsid w:val="006141C5"/>
    <w:rsid w:val="00614CAE"/>
    <w:rsid w:val="006160BC"/>
    <w:rsid w:val="00616D19"/>
    <w:rsid w:val="00617CFA"/>
    <w:rsid w:val="0062158C"/>
    <w:rsid w:val="00621619"/>
    <w:rsid w:val="00624120"/>
    <w:rsid w:val="00624358"/>
    <w:rsid w:val="00627EB1"/>
    <w:rsid w:val="00627FDC"/>
    <w:rsid w:val="0063151D"/>
    <w:rsid w:val="00632FF0"/>
    <w:rsid w:val="0063379F"/>
    <w:rsid w:val="00633A1E"/>
    <w:rsid w:val="00635C99"/>
    <w:rsid w:val="00635D36"/>
    <w:rsid w:val="00636056"/>
    <w:rsid w:val="006403BD"/>
    <w:rsid w:val="00640D67"/>
    <w:rsid w:val="00641761"/>
    <w:rsid w:val="00641AC8"/>
    <w:rsid w:val="00642B93"/>
    <w:rsid w:val="00642BEF"/>
    <w:rsid w:val="006431FF"/>
    <w:rsid w:val="00644005"/>
    <w:rsid w:val="0064453E"/>
    <w:rsid w:val="006450CD"/>
    <w:rsid w:val="00647209"/>
    <w:rsid w:val="00647281"/>
    <w:rsid w:val="00647457"/>
    <w:rsid w:val="006477D3"/>
    <w:rsid w:val="00650213"/>
    <w:rsid w:val="006509DF"/>
    <w:rsid w:val="00651A36"/>
    <w:rsid w:val="00651DDB"/>
    <w:rsid w:val="00654E0F"/>
    <w:rsid w:val="00656B2A"/>
    <w:rsid w:val="00656FA2"/>
    <w:rsid w:val="006578CB"/>
    <w:rsid w:val="0065790C"/>
    <w:rsid w:val="006601B6"/>
    <w:rsid w:val="0066198E"/>
    <w:rsid w:val="0066208D"/>
    <w:rsid w:val="00662315"/>
    <w:rsid w:val="00662718"/>
    <w:rsid w:val="0066324E"/>
    <w:rsid w:val="00664559"/>
    <w:rsid w:val="006655F6"/>
    <w:rsid w:val="00665600"/>
    <w:rsid w:val="00665AA5"/>
    <w:rsid w:val="006673C9"/>
    <w:rsid w:val="00667D0D"/>
    <w:rsid w:val="00670376"/>
    <w:rsid w:val="00670751"/>
    <w:rsid w:val="0067177B"/>
    <w:rsid w:val="00671D46"/>
    <w:rsid w:val="00672695"/>
    <w:rsid w:val="006739FC"/>
    <w:rsid w:val="00674818"/>
    <w:rsid w:val="006774DA"/>
    <w:rsid w:val="00677EDD"/>
    <w:rsid w:val="00680005"/>
    <w:rsid w:val="006821E6"/>
    <w:rsid w:val="00683A77"/>
    <w:rsid w:val="00684052"/>
    <w:rsid w:val="00684107"/>
    <w:rsid w:val="0068491A"/>
    <w:rsid w:val="00685746"/>
    <w:rsid w:val="00685C87"/>
    <w:rsid w:val="00686A1C"/>
    <w:rsid w:val="00686F9B"/>
    <w:rsid w:val="0069232C"/>
    <w:rsid w:val="00693428"/>
    <w:rsid w:val="00693B3C"/>
    <w:rsid w:val="00694D06"/>
    <w:rsid w:val="006957D3"/>
    <w:rsid w:val="00696465"/>
    <w:rsid w:val="006977E6"/>
    <w:rsid w:val="006A0E8D"/>
    <w:rsid w:val="006A14AA"/>
    <w:rsid w:val="006A22FB"/>
    <w:rsid w:val="006A2E81"/>
    <w:rsid w:val="006A318B"/>
    <w:rsid w:val="006A3398"/>
    <w:rsid w:val="006A3A0C"/>
    <w:rsid w:val="006A4691"/>
    <w:rsid w:val="006A51D2"/>
    <w:rsid w:val="006A7AC4"/>
    <w:rsid w:val="006A7C8F"/>
    <w:rsid w:val="006B0C19"/>
    <w:rsid w:val="006B0F9B"/>
    <w:rsid w:val="006B157C"/>
    <w:rsid w:val="006B1666"/>
    <w:rsid w:val="006B1842"/>
    <w:rsid w:val="006B1DD8"/>
    <w:rsid w:val="006B2CE7"/>
    <w:rsid w:val="006B304C"/>
    <w:rsid w:val="006B39E4"/>
    <w:rsid w:val="006B6FAC"/>
    <w:rsid w:val="006B6FDB"/>
    <w:rsid w:val="006C061C"/>
    <w:rsid w:val="006C27AA"/>
    <w:rsid w:val="006C2D04"/>
    <w:rsid w:val="006C3A49"/>
    <w:rsid w:val="006C3DD9"/>
    <w:rsid w:val="006C3F12"/>
    <w:rsid w:val="006C5009"/>
    <w:rsid w:val="006C576B"/>
    <w:rsid w:val="006C596A"/>
    <w:rsid w:val="006C596E"/>
    <w:rsid w:val="006C6969"/>
    <w:rsid w:val="006C70D6"/>
    <w:rsid w:val="006D0739"/>
    <w:rsid w:val="006D100A"/>
    <w:rsid w:val="006D1FE0"/>
    <w:rsid w:val="006D2614"/>
    <w:rsid w:val="006D3412"/>
    <w:rsid w:val="006D3695"/>
    <w:rsid w:val="006D504E"/>
    <w:rsid w:val="006D5184"/>
    <w:rsid w:val="006D75EC"/>
    <w:rsid w:val="006E0DE1"/>
    <w:rsid w:val="006E1337"/>
    <w:rsid w:val="006E13BA"/>
    <w:rsid w:val="006E1993"/>
    <w:rsid w:val="006E23F1"/>
    <w:rsid w:val="006E377C"/>
    <w:rsid w:val="006E3959"/>
    <w:rsid w:val="006E505B"/>
    <w:rsid w:val="006E57AB"/>
    <w:rsid w:val="006E6AAE"/>
    <w:rsid w:val="006E6B9C"/>
    <w:rsid w:val="006E718E"/>
    <w:rsid w:val="006E71AF"/>
    <w:rsid w:val="006E71C6"/>
    <w:rsid w:val="006E7A12"/>
    <w:rsid w:val="006E7CE0"/>
    <w:rsid w:val="006E7D75"/>
    <w:rsid w:val="006F11F4"/>
    <w:rsid w:val="006F16CA"/>
    <w:rsid w:val="006F17D9"/>
    <w:rsid w:val="006F28B6"/>
    <w:rsid w:val="006F2B8D"/>
    <w:rsid w:val="006F4058"/>
    <w:rsid w:val="006F4291"/>
    <w:rsid w:val="006F4389"/>
    <w:rsid w:val="006F5278"/>
    <w:rsid w:val="006F5429"/>
    <w:rsid w:val="006F5656"/>
    <w:rsid w:val="006F5692"/>
    <w:rsid w:val="006F5B60"/>
    <w:rsid w:val="006F6522"/>
    <w:rsid w:val="006F71F7"/>
    <w:rsid w:val="006F7C7C"/>
    <w:rsid w:val="007007AF"/>
    <w:rsid w:val="007016E9"/>
    <w:rsid w:val="007018A4"/>
    <w:rsid w:val="00701C28"/>
    <w:rsid w:val="00701C4B"/>
    <w:rsid w:val="00701C8A"/>
    <w:rsid w:val="007032D5"/>
    <w:rsid w:val="0070362D"/>
    <w:rsid w:val="00703718"/>
    <w:rsid w:val="00703A7A"/>
    <w:rsid w:val="00704CF1"/>
    <w:rsid w:val="00705856"/>
    <w:rsid w:val="00705A4C"/>
    <w:rsid w:val="0070643A"/>
    <w:rsid w:val="0070644C"/>
    <w:rsid w:val="00706596"/>
    <w:rsid w:val="00710A0B"/>
    <w:rsid w:val="00711104"/>
    <w:rsid w:val="007111EF"/>
    <w:rsid w:val="007114D6"/>
    <w:rsid w:val="00711BB6"/>
    <w:rsid w:val="00712779"/>
    <w:rsid w:val="0071287D"/>
    <w:rsid w:val="007128FF"/>
    <w:rsid w:val="00713C26"/>
    <w:rsid w:val="007143FE"/>
    <w:rsid w:val="00715040"/>
    <w:rsid w:val="007158AE"/>
    <w:rsid w:val="00716667"/>
    <w:rsid w:val="00717133"/>
    <w:rsid w:val="00717419"/>
    <w:rsid w:val="00717796"/>
    <w:rsid w:val="00717AC3"/>
    <w:rsid w:val="00720213"/>
    <w:rsid w:val="007209A2"/>
    <w:rsid w:val="00721003"/>
    <w:rsid w:val="0072177A"/>
    <w:rsid w:val="00721FF2"/>
    <w:rsid w:val="0072281E"/>
    <w:rsid w:val="00722AAF"/>
    <w:rsid w:val="00722BC4"/>
    <w:rsid w:val="00722D52"/>
    <w:rsid w:val="00723E21"/>
    <w:rsid w:val="0072767D"/>
    <w:rsid w:val="007277E2"/>
    <w:rsid w:val="00727B6D"/>
    <w:rsid w:val="007303FA"/>
    <w:rsid w:val="00730CED"/>
    <w:rsid w:val="00731D97"/>
    <w:rsid w:val="007323BB"/>
    <w:rsid w:val="00732D89"/>
    <w:rsid w:val="007345D9"/>
    <w:rsid w:val="0073489F"/>
    <w:rsid w:val="007348E5"/>
    <w:rsid w:val="007371D1"/>
    <w:rsid w:val="0073779C"/>
    <w:rsid w:val="00737D13"/>
    <w:rsid w:val="0074135C"/>
    <w:rsid w:val="00741459"/>
    <w:rsid w:val="00742ED2"/>
    <w:rsid w:val="007439C1"/>
    <w:rsid w:val="00745958"/>
    <w:rsid w:val="00747744"/>
    <w:rsid w:val="00747AE6"/>
    <w:rsid w:val="0075089F"/>
    <w:rsid w:val="00750DCF"/>
    <w:rsid w:val="007528C6"/>
    <w:rsid w:val="007536E8"/>
    <w:rsid w:val="007539A5"/>
    <w:rsid w:val="007553CD"/>
    <w:rsid w:val="007554E2"/>
    <w:rsid w:val="007561BE"/>
    <w:rsid w:val="007568B4"/>
    <w:rsid w:val="007574C7"/>
    <w:rsid w:val="00757BFF"/>
    <w:rsid w:val="0076028E"/>
    <w:rsid w:val="007606F0"/>
    <w:rsid w:val="00760810"/>
    <w:rsid w:val="00760CB5"/>
    <w:rsid w:val="00760F82"/>
    <w:rsid w:val="00763747"/>
    <w:rsid w:val="00763997"/>
    <w:rsid w:val="00763C71"/>
    <w:rsid w:val="00763EB7"/>
    <w:rsid w:val="00764326"/>
    <w:rsid w:val="00764387"/>
    <w:rsid w:val="00764E55"/>
    <w:rsid w:val="00765D96"/>
    <w:rsid w:val="007676FE"/>
    <w:rsid w:val="00770324"/>
    <w:rsid w:val="007704A0"/>
    <w:rsid w:val="007714D3"/>
    <w:rsid w:val="00772D98"/>
    <w:rsid w:val="00773ED9"/>
    <w:rsid w:val="007745AE"/>
    <w:rsid w:val="00774C1A"/>
    <w:rsid w:val="00774C69"/>
    <w:rsid w:val="00774E94"/>
    <w:rsid w:val="0077550D"/>
    <w:rsid w:val="00775FA1"/>
    <w:rsid w:val="00776128"/>
    <w:rsid w:val="00776BDD"/>
    <w:rsid w:val="0078023F"/>
    <w:rsid w:val="007802EF"/>
    <w:rsid w:val="00780E3D"/>
    <w:rsid w:val="00780E79"/>
    <w:rsid w:val="007817F7"/>
    <w:rsid w:val="007821B5"/>
    <w:rsid w:val="00784445"/>
    <w:rsid w:val="00784F47"/>
    <w:rsid w:val="00785779"/>
    <w:rsid w:val="00785D17"/>
    <w:rsid w:val="00786A8C"/>
    <w:rsid w:val="007875F0"/>
    <w:rsid w:val="0078762A"/>
    <w:rsid w:val="00787BA9"/>
    <w:rsid w:val="007902DC"/>
    <w:rsid w:val="00790655"/>
    <w:rsid w:val="007906FF"/>
    <w:rsid w:val="007910CD"/>
    <w:rsid w:val="00791ABF"/>
    <w:rsid w:val="00792594"/>
    <w:rsid w:val="00793E82"/>
    <w:rsid w:val="007944B7"/>
    <w:rsid w:val="00794601"/>
    <w:rsid w:val="007947AD"/>
    <w:rsid w:val="007954C1"/>
    <w:rsid w:val="0079639A"/>
    <w:rsid w:val="007977EA"/>
    <w:rsid w:val="007A0A39"/>
    <w:rsid w:val="007A108E"/>
    <w:rsid w:val="007A115E"/>
    <w:rsid w:val="007A1958"/>
    <w:rsid w:val="007A1FFB"/>
    <w:rsid w:val="007A36DD"/>
    <w:rsid w:val="007A399F"/>
    <w:rsid w:val="007A4914"/>
    <w:rsid w:val="007A4A4B"/>
    <w:rsid w:val="007A4FD0"/>
    <w:rsid w:val="007A5248"/>
    <w:rsid w:val="007A537D"/>
    <w:rsid w:val="007A549A"/>
    <w:rsid w:val="007A5527"/>
    <w:rsid w:val="007A5C93"/>
    <w:rsid w:val="007A6BB3"/>
    <w:rsid w:val="007A7D7E"/>
    <w:rsid w:val="007B0D2C"/>
    <w:rsid w:val="007B185B"/>
    <w:rsid w:val="007B1EDF"/>
    <w:rsid w:val="007B367A"/>
    <w:rsid w:val="007B4AB5"/>
    <w:rsid w:val="007B6723"/>
    <w:rsid w:val="007B7FCD"/>
    <w:rsid w:val="007C01CE"/>
    <w:rsid w:val="007C0407"/>
    <w:rsid w:val="007C06C2"/>
    <w:rsid w:val="007C2FE9"/>
    <w:rsid w:val="007C3F08"/>
    <w:rsid w:val="007C5038"/>
    <w:rsid w:val="007C61B0"/>
    <w:rsid w:val="007C6250"/>
    <w:rsid w:val="007C6738"/>
    <w:rsid w:val="007C71CB"/>
    <w:rsid w:val="007C7872"/>
    <w:rsid w:val="007D1BF9"/>
    <w:rsid w:val="007D25F9"/>
    <w:rsid w:val="007D2960"/>
    <w:rsid w:val="007D2CD9"/>
    <w:rsid w:val="007D3165"/>
    <w:rsid w:val="007D31FF"/>
    <w:rsid w:val="007D33C7"/>
    <w:rsid w:val="007D3951"/>
    <w:rsid w:val="007D40BA"/>
    <w:rsid w:val="007D5C4A"/>
    <w:rsid w:val="007D5FFE"/>
    <w:rsid w:val="007D60AA"/>
    <w:rsid w:val="007D6174"/>
    <w:rsid w:val="007D6BB3"/>
    <w:rsid w:val="007D766E"/>
    <w:rsid w:val="007E1F8E"/>
    <w:rsid w:val="007E220E"/>
    <w:rsid w:val="007E2786"/>
    <w:rsid w:val="007E421F"/>
    <w:rsid w:val="007E44AD"/>
    <w:rsid w:val="007E4993"/>
    <w:rsid w:val="007E56E4"/>
    <w:rsid w:val="007E5900"/>
    <w:rsid w:val="007E5C88"/>
    <w:rsid w:val="007E60E8"/>
    <w:rsid w:val="007E7102"/>
    <w:rsid w:val="007E76D2"/>
    <w:rsid w:val="007F2C38"/>
    <w:rsid w:val="007F4350"/>
    <w:rsid w:val="007F45C1"/>
    <w:rsid w:val="007F47A2"/>
    <w:rsid w:val="007F4B1B"/>
    <w:rsid w:val="007F67DA"/>
    <w:rsid w:val="007F6DBC"/>
    <w:rsid w:val="007F70C6"/>
    <w:rsid w:val="007F76DE"/>
    <w:rsid w:val="008004AD"/>
    <w:rsid w:val="00800F74"/>
    <w:rsid w:val="008012E4"/>
    <w:rsid w:val="008030D7"/>
    <w:rsid w:val="0080334D"/>
    <w:rsid w:val="00803848"/>
    <w:rsid w:val="00803AA4"/>
    <w:rsid w:val="00806179"/>
    <w:rsid w:val="008062AF"/>
    <w:rsid w:val="00806AF4"/>
    <w:rsid w:val="00806B40"/>
    <w:rsid w:val="00806CB0"/>
    <w:rsid w:val="008070D9"/>
    <w:rsid w:val="00807C31"/>
    <w:rsid w:val="008101DA"/>
    <w:rsid w:val="00810737"/>
    <w:rsid w:val="00810C39"/>
    <w:rsid w:val="00810C7B"/>
    <w:rsid w:val="00811468"/>
    <w:rsid w:val="008128D2"/>
    <w:rsid w:val="0081341D"/>
    <w:rsid w:val="008137CA"/>
    <w:rsid w:val="008145BC"/>
    <w:rsid w:val="00814787"/>
    <w:rsid w:val="00814F2A"/>
    <w:rsid w:val="00815362"/>
    <w:rsid w:val="008153AA"/>
    <w:rsid w:val="00815F7A"/>
    <w:rsid w:val="008167DE"/>
    <w:rsid w:val="00817C6D"/>
    <w:rsid w:val="00817F92"/>
    <w:rsid w:val="00821868"/>
    <w:rsid w:val="00821F6A"/>
    <w:rsid w:val="0082272F"/>
    <w:rsid w:val="00822D7E"/>
    <w:rsid w:val="00822FA1"/>
    <w:rsid w:val="0082365D"/>
    <w:rsid w:val="00823F01"/>
    <w:rsid w:val="00824C08"/>
    <w:rsid w:val="00824EAF"/>
    <w:rsid w:val="00824FE8"/>
    <w:rsid w:val="00825209"/>
    <w:rsid w:val="0082610F"/>
    <w:rsid w:val="008266F9"/>
    <w:rsid w:val="00826DE2"/>
    <w:rsid w:val="00830711"/>
    <w:rsid w:val="00830EE6"/>
    <w:rsid w:val="00831752"/>
    <w:rsid w:val="008325EA"/>
    <w:rsid w:val="00833B6E"/>
    <w:rsid w:val="00834FB3"/>
    <w:rsid w:val="00835757"/>
    <w:rsid w:val="00836B38"/>
    <w:rsid w:val="00840231"/>
    <w:rsid w:val="00840310"/>
    <w:rsid w:val="00841225"/>
    <w:rsid w:val="0084171A"/>
    <w:rsid w:val="00843833"/>
    <w:rsid w:val="008449FD"/>
    <w:rsid w:val="00844CB0"/>
    <w:rsid w:val="0084555A"/>
    <w:rsid w:val="008459D2"/>
    <w:rsid w:val="008460A7"/>
    <w:rsid w:val="008469DD"/>
    <w:rsid w:val="00850EC7"/>
    <w:rsid w:val="00850F33"/>
    <w:rsid w:val="00851FBF"/>
    <w:rsid w:val="00852214"/>
    <w:rsid w:val="00852564"/>
    <w:rsid w:val="00852C2F"/>
    <w:rsid w:val="00853E4F"/>
    <w:rsid w:val="008557DB"/>
    <w:rsid w:val="0085670A"/>
    <w:rsid w:val="00856D78"/>
    <w:rsid w:val="0086003C"/>
    <w:rsid w:val="00860198"/>
    <w:rsid w:val="00860913"/>
    <w:rsid w:val="00860CBA"/>
    <w:rsid w:val="00861C92"/>
    <w:rsid w:val="0086239F"/>
    <w:rsid w:val="008624C3"/>
    <w:rsid w:val="00862E1C"/>
    <w:rsid w:val="00864DEE"/>
    <w:rsid w:val="00865093"/>
    <w:rsid w:val="00866829"/>
    <w:rsid w:val="008720B5"/>
    <w:rsid w:val="008730C8"/>
    <w:rsid w:val="008737ED"/>
    <w:rsid w:val="008740B6"/>
    <w:rsid w:val="00874AA4"/>
    <w:rsid w:val="00874FBA"/>
    <w:rsid w:val="00876507"/>
    <w:rsid w:val="00880662"/>
    <w:rsid w:val="008806D9"/>
    <w:rsid w:val="00880B53"/>
    <w:rsid w:val="008818D6"/>
    <w:rsid w:val="008832A8"/>
    <w:rsid w:val="00883E7C"/>
    <w:rsid w:val="00883EFA"/>
    <w:rsid w:val="00887C0D"/>
    <w:rsid w:val="00890B76"/>
    <w:rsid w:val="0089106E"/>
    <w:rsid w:val="008912AE"/>
    <w:rsid w:val="008912FA"/>
    <w:rsid w:val="008926C2"/>
    <w:rsid w:val="00893E5B"/>
    <w:rsid w:val="0089534D"/>
    <w:rsid w:val="008969D8"/>
    <w:rsid w:val="00896B84"/>
    <w:rsid w:val="00896D8E"/>
    <w:rsid w:val="00897A48"/>
    <w:rsid w:val="008A0B38"/>
    <w:rsid w:val="008A17B2"/>
    <w:rsid w:val="008A1D02"/>
    <w:rsid w:val="008A202D"/>
    <w:rsid w:val="008A2168"/>
    <w:rsid w:val="008A2207"/>
    <w:rsid w:val="008A2610"/>
    <w:rsid w:val="008A2EF4"/>
    <w:rsid w:val="008A3240"/>
    <w:rsid w:val="008A5263"/>
    <w:rsid w:val="008A68A9"/>
    <w:rsid w:val="008A737A"/>
    <w:rsid w:val="008B0EAB"/>
    <w:rsid w:val="008B12BA"/>
    <w:rsid w:val="008B16D7"/>
    <w:rsid w:val="008B1B05"/>
    <w:rsid w:val="008B270F"/>
    <w:rsid w:val="008B27BA"/>
    <w:rsid w:val="008B28CA"/>
    <w:rsid w:val="008B5585"/>
    <w:rsid w:val="008B5ABA"/>
    <w:rsid w:val="008B5E1B"/>
    <w:rsid w:val="008B68F4"/>
    <w:rsid w:val="008B6F81"/>
    <w:rsid w:val="008C044E"/>
    <w:rsid w:val="008C0EDD"/>
    <w:rsid w:val="008C11C4"/>
    <w:rsid w:val="008C1F77"/>
    <w:rsid w:val="008C2944"/>
    <w:rsid w:val="008C2C69"/>
    <w:rsid w:val="008C58FF"/>
    <w:rsid w:val="008C64A6"/>
    <w:rsid w:val="008C6D8F"/>
    <w:rsid w:val="008C6E07"/>
    <w:rsid w:val="008C7C79"/>
    <w:rsid w:val="008C7E86"/>
    <w:rsid w:val="008D021B"/>
    <w:rsid w:val="008D0FFF"/>
    <w:rsid w:val="008D3B5D"/>
    <w:rsid w:val="008D4A8F"/>
    <w:rsid w:val="008D541A"/>
    <w:rsid w:val="008D55D6"/>
    <w:rsid w:val="008D6399"/>
    <w:rsid w:val="008D6608"/>
    <w:rsid w:val="008D684A"/>
    <w:rsid w:val="008D6B5E"/>
    <w:rsid w:val="008D72E6"/>
    <w:rsid w:val="008D7981"/>
    <w:rsid w:val="008D7A91"/>
    <w:rsid w:val="008D7CAD"/>
    <w:rsid w:val="008E05F1"/>
    <w:rsid w:val="008E1DD2"/>
    <w:rsid w:val="008E2215"/>
    <w:rsid w:val="008E2247"/>
    <w:rsid w:val="008E334F"/>
    <w:rsid w:val="008E3493"/>
    <w:rsid w:val="008E4429"/>
    <w:rsid w:val="008E4E06"/>
    <w:rsid w:val="008E5127"/>
    <w:rsid w:val="008E538E"/>
    <w:rsid w:val="008E59E0"/>
    <w:rsid w:val="008E6DF2"/>
    <w:rsid w:val="008F0422"/>
    <w:rsid w:val="008F0981"/>
    <w:rsid w:val="008F0B1A"/>
    <w:rsid w:val="008F0EF9"/>
    <w:rsid w:val="008F1F7A"/>
    <w:rsid w:val="008F2E0F"/>
    <w:rsid w:val="008F4B63"/>
    <w:rsid w:val="008F60EB"/>
    <w:rsid w:val="008F7E54"/>
    <w:rsid w:val="00900CB6"/>
    <w:rsid w:val="009015FE"/>
    <w:rsid w:val="00902EE3"/>
    <w:rsid w:val="00905906"/>
    <w:rsid w:val="00905955"/>
    <w:rsid w:val="00906499"/>
    <w:rsid w:val="00906F10"/>
    <w:rsid w:val="0090780E"/>
    <w:rsid w:val="00907BF8"/>
    <w:rsid w:val="0091109A"/>
    <w:rsid w:val="00911B2E"/>
    <w:rsid w:val="0091242F"/>
    <w:rsid w:val="00912875"/>
    <w:rsid w:val="00912CE5"/>
    <w:rsid w:val="00913897"/>
    <w:rsid w:val="009143C2"/>
    <w:rsid w:val="009147AC"/>
    <w:rsid w:val="009148D0"/>
    <w:rsid w:val="00915B5B"/>
    <w:rsid w:val="00916016"/>
    <w:rsid w:val="00916179"/>
    <w:rsid w:val="00921015"/>
    <w:rsid w:val="00923E9C"/>
    <w:rsid w:val="00924138"/>
    <w:rsid w:val="00924DB3"/>
    <w:rsid w:val="00925B51"/>
    <w:rsid w:val="00925DB0"/>
    <w:rsid w:val="00926936"/>
    <w:rsid w:val="00927360"/>
    <w:rsid w:val="00927D23"/>
    <w:rsid w:val="00930056"/>
    <w:rsid w:val="0093012E"/>
    <w:rsid w:val="00930FE0"/>
    <w:rsid w:val="00931AF4"/>
    <w:rsid w:val="009322AB"/>
    <w:rsid w:val="00932CC4"/>
    <w:rsid w:val="0093337A"/>
    <w:rsid w:val="009353D5"/>
    <w:rsid w:val="009357B4"/>
    <w:rsid w:val="009360CD"/>
    <w:rsid w:val="00936D77"/>
    <w:rsid w:val="00936E9F"/>
    <w:rsid w:val="00936FF7"/>
    <w:rsid w:val="0093705A"/>
    <w:rsid w:val="009378EE"/>
    <w:rsid w:val="00937925"/>
    <w:rsid w:val="00940198"/>
    <w:rsid w:val="00940BE7"/>
    <w:rsid w:val="00940F4C"/>
    <w:rsid w:val="00941CEE"/>
    <w:rsid w:val="0094283B"/>
    <w:rsid w:val="00942F58"/>
    <w:rsid w:val="00943DE6"/>
    <w:rsid w:val="00944076"/>
    <w:rsid w:val="009441C2"/>
    <w:rsid w:val="0094559C"/>
    <w:rsid w:val="00945628"/>
    <w:rsid w:val="009461FD"/>
    <w:rsid w:val="0094640D"/>
    <w:rsid w:val="00947CF5"/>
    <w:rsid w:val="0095009D"/>
    <w:rsid w:val="0095230C"/>
    <w:rsid w:val="009527BC"/>
    <w:rsid w:val="00953637"/>
    <w:rsid w:val="009561F2"/>
    <w:rsid w:val="00956C06"/>
    <w:rsid w:val="009612D0"/>
    <w:rsid w:val="00962EBC"/>
    <w:rsid w:val="00963559"/>
    <w:rsid w:val="00964583"/>
    <w:rsid w:val="00965C9B"/>
    <w:rsid w:val="00967689"/>
    <w:rsid w:val="00967A32"/>
    <w:rsid w:val="00970E69"/>
    <w:rsid w:val="00971193"/>
    <w:rsid w:val="00972898"/>
    <w:rsid w:val="0097440B"/>
    <w:rsid w:val="009749CE"/>
    <w:rsid w:val="009753F4"/>
    <w:rsid w:val="00975651"/>
    <w:rsid w:val="00975CC2"/>
    <w:rsid w:val="009769DE"/>
    <w:rsid w:val="00976DED"/>
    <w:rsid w:val="009770F2"/>
    <w:rsid w:val="00977145"/>
    <w:rsid w:val="009779C2"/>
    <w:rsid w:val="00977AFF"/>
    <w:rsid w:val="00977E7A"/>
    <w:rsid w:val="00980076"/>
    <w:rsid w:val="009800C9"/>
    <w:rsid w:val="009810DA"/>
    <w:rsid w:val="00981BDF"/>
    <w:rsid w:val="0098264E"/>
    <w:rsid w:val="00983B9F"/>
    <w:rsid w:val="00984466"/>
    <w:rsid w:val="00984AC1"/>
    <w:rsid w:val="009853A2"/>
    <w:rsid w:val="00985E44"/>
    <w:rsid w:val="00985F8E"/>
    <w:rsid w:val="00986036"/>
    <w:rsid w:val="0098603C"/>
    <w:rsid w:val="00986119"/>
    <w:rsid w:val="00987B59"/>
    <w:rsid w:val="00990C60"/>
    <w:rsid w:val="00990E20"/>
    <w:rsid w:val="0099227F"/>
    <w:rsid w:val="00994751"/>
    <w:rsid w:val="0099544C"/>
    <w:rsid w:val="00995573"/>
    <w:rsid w:val="0099604C"/>
    <w:rsid w:val="0099710E"/>
    <w:rsid w:val="009972B7"/>
    <w:rsid w:val="00997881"/>
    <w:rsid w:val="00997D81"/>
    <w:rsid w:val="009A1B3E"/>
    <w:rsid w:val="009A2F1D"/>
    <w:rsid w:val="009A65F8"/>
    <w:rsid w:val="009A7077"/>
    <w:rsid w:val="009A767C"/>
    <w:rsid w:val="009A7F6A"/>
    <w:rsid w:val="009B0634"/>
    <w:rsid w:val="009B1628"/>
    <w:rsid w:val="009B288D"/>
    <w:rsid w:val="009B2B86"/>
    <w:rsid w:val="009B2CA9"/>
    <w:rsid w:val="009B3423"/>
    <w:rsid w:val="009B36B8"/>
    <w:rsid w:val="009B3C02"/>
    <w:rsid w:val="009B4309"/>
    <w:rsid w:val="009B59AA"/>
    <w:rsid w:val="009B6CAC"/>
    <w:rsid w:val="009B7055"/>
    <w:rsid w:val="009B7336"/>
    <w:rsid w:val="009B7615"/>
    <w:rsid w:val="009B778D"/>
    <w:rsid w:val="009B7A3B"/>
    <w:rsid w:val="009C061D"/>
    <w:rsid w:val="009C14BA"/>
    <w:rsid w:val="009C1865"/>
    <w:rsid w:val="009C2672"/>
    <w:rsid w:val="009C2B5B"/>
    <w:rsid w:val="009C3301"/>
    <w:rsid w:val="009C3A5A"/>
    <w:rsid w:val="009C4B2B"/>
    <w:rsid w:val="009C4E57"/>
    <w:rsid w:val="009C5391"/>
    <w:rsid w:val="009C5C9E"/>
    <w:rsid w:val="009C7145"/>
    <w:rsid w:val="009C7717"/>
    <w:rsid w:val="009C793F"/>
    <w:rsid w:val="009D012E"/>
    <w:rsid w:val="009D1713"/>
    <w:rsid w:val="009D1E31"/>
    <w:rsid w:val="009D1E75"/>
    <w:rsid w:val="009D2783"/>
    <w:rsid w:val="009D29A5"/>
    <w:rsid w:val="009D2F06"/>
    <w:rsid w:val="009D4B62"/>
    <w:rsid w:val="009D4E18"/>
    <w:rsid w:val="009D5835"/>
    <w:rsid w:val="009D70B5"/>
    <w:rsid w:val="009D77E8"/>
    <w:rsid w:val="009E0846"/>
    <w:rsid w:val="009E0BF8"/>
    <w:rsid w:val="009E1939"/>
    <w:rsid w:val="009E1ECD"/>
    <w:rsid w:val="009E23F8"/>
    <w:rsid w:val="009E2CEB"/>
    <w:rsid w:val="009E36C5"/>
    <w:rsid w:val="009E37D5"/>
    <w:rsid w:val="009E4351"/>
    <w:rsid w:val="009E4C71"/>
    <w:rsid w:val="009E4D8A"/>
    <w:rsid w:val="009E532B"/>
    <w:rsid w:val="009E5A5F"/>
    <w:rsid w:val="009E5D7F"/>
    <w:rsid w:val="009E6538"/>
    <w:rsid w:val="009E6FB2"/>
    <w:rsid w:val="009F0CD3"/>
    <w:rsid w:val="009F12C5"/>
    <w:rsid w:val="009F2217"/>
    <w:rsid w:val="009F271E"/>
    <w:rsid w:val="009F3200"/>
    <w:rsid w:val="009F3FEB"/>
    <w:rsid w:val="009F40C0"/>
    <w:rsid w:val="009F4158"/>
    <w:rsid w:val="009F46ED"/>
    <w:rsid w:val="009F49FD"/>
    <w:rsid w:val="009F5D24"/>
    <w:rsid w:val="009F6335"/>
    <w:rsid w:val="009F6DF3"/>
    <w:rsid w:val="009F7212"/>
    <w:rsid w:val="009F7E76"/>
    <w:rsid w:val="00A01BF0"/>
    <w:rsid w:val="00A01D30"/>
    <w:rsid w:val="00A02131"/>
    <w:rsid w:val="00A02B4E"/>
    <w:rsid w:val="00A035E6"/>
    <w:rsid w:val="00A039FC"/>
    <w:rsid w:val="00A03A8A"/>
    <w:rsid w:val="00A04A42"/>
    <w:rsid w:val="00A05D1D"/>
    <w:rsid w:val="00A05E67"/>
    <w:rsid w:val="00A07895"/>
    <w:rsid w:val="00A07990"/>
    <w:rsid w:val="00A07C9A"/>
    <w:rsid w:val="00A1043D"/>
    <w:rsid w:val="00A10A4C"/>
    <w:rsid w:val="00A10AF9"/>
    <w:rsid w:val="00A1184F"/>
    <w:rsid w:val="00A11872"/>
    <w:rsid w:val="00A11CE5"/>
    <w:rsid w:val="00A11D0A"/>
    <w:rsid w:val="00A11F4B"/>
    <w:rsid w:val="00A125A3"/>
    <w:rsid w:val="00A125A5"/>
    <w:rsid w:val="00A13369"/>
    <w:rsid w:val="00A13472"/>
    <w:rsid w:val="00A13DE6"/>
    <w:rsid w:val="00A14AAC"/>
    <w:rsid w:val="00A14B53"/>
    <w:rsid w:val="00A14BE9"/>
    <w:rsid w:val="00A15402"/>
    <w:rsid w:val="00A15B78"/>
    <w:rsid w:val="00A163CB"/>
    <w:rsid w:val="00A16677"/>
    <w:rsid w:val="00A16B19"/>
    <w:rsid w:val="00A203D5"/>
    <w:rsid w:val="00A21492"/>
    <w:rsid w:val="00A2184F"/>
    <w:rsid w:val="00A21912"/>
    <w:rsid w:val="00A21F39"/>
    <w:rsid w:val="00A226D3"/>
    <w:rsid w:val="00A22909"/>
    <w:rsid w:val="00A26872"/>
    <w:rsid w:val="00A26E99"/>
    <w:rsid w:val="00A27988"/>
    <w:rsid w:val="00A30769"/>
    <w:rsid w:val="00A314C9"/>
    <w:rsid w:val="00A31D0E"/>
    <w:rsid w:val="00A31F68"/>
    <w:rsid w:val="00A334D9"/>
    <w:rsid w:val="00A33C50"/>
    <w:rsid w:val="00A34F6C"/>
    <w:rsid w:val="00A3589A"/>
    <w:rsid w:val="00A358C7"/>
    <w:rsid w:val="00A3677A"/>
    <w:rsid w:val="00A36889"/>
    <w:rsid w:val="00A37D91"/>
    <w:rsid w:val="00A40AC3"/>
    <w:rsid w:val="00A40EF5"/>
    <w:rsid w:val="00A41FF0"/>
    <w:rsid w:val="00A436CE"/>
    <w:rsid w:val="00A439C6"/>
    <w:rsid w:val="00A459A2"/>
    <w:rsid w:val="00A46B6F"/>
    <w:rsid w:val="00A46D4D"/>
    <w:rsid w:val="00A4730B"/>
    <w:rsid w:val="00A4781B"/>
    <w:rsid w:val="00A503AC"/>
    <w:rsid w:val="00A506D4"/>
    <w:rsid w:val="00A50863"/>
    <w:rsid w:val="00A51333"/>
    <w:rsid w:val="00A51897"/>
    <w:rsid w:val="00A51ACC"/>
    <w:rsid w:val="00A5277F"/>
    <w:rsid w:val="00A52851"/>
    <w:rsid w:val="00A52CF0"/>
    <w:rsid w:val="00A52EA4"/>
    <w:rsid w:val="00A531CF"/>
    <w:rsid w:val="00A545F0"/>
    <w:rsid w:val="00A54965"/>
    <w:rsid w:val="00A54AF7"/>
    <w:rsid w:val="00A56C24"/>
    <w:rsid w:val="00A573A3"/>
    <w:rsid w:val="00A57697"/>
    <w:rsid w:val="00A57B1F"/>
    <w:rsid w:val="00A57B4A"/>
    <w:rsid w:val="00A6047B"/>
    <w:rsid w:val="00A61195"/>
    <w:rsid w:val="00A613BB"/>
    <w:rsid w:val="00A6145A"/>
    <w:rsid w:val="00A61491"/>
    <w:rsid w:val="00A618A9"/>
    <w:rsid w:val="00A61A0B"/>
    <w:rsid w:val="00A625F3"/>
    <w:rsid w:val="00A62CA6"/>
    <w:rsid w:val="00A631E7"/>
    <w:rsid w:val="00A63855"/>
    <w:rsid w:val="00A64CE3"/>
    <w:rsid w:val="00A65842"/>
    <w:rsid w:val="00A65EB2"/>
    <w:rsid w:val="00A663E7"/>
    <w:rsid w:val="00A6693C"/>
    <w:rsid w:val="00A66DA8"/>
    <w:rsid w:val="00A67D4D"/>
    <w:rsid w:val="00A703B4"/>
    <w:rsid w:val="00A7089D"/>
    <w:rsid w:val="00A717E9"/>
    <w:rsid w:val="00A71A9F"/>
    <w:rsid w:val="00A729A7"/>
    <w:rsid w:val="00A75117"/>
    <w:rsid w:val="00A75153"/>
    <w:rsid w:val="00A7576C"/>
    <w:rsid w:val="00A7629E"/>
    <w:rsid w:val="00A7798E"/>
    <w:rsid w:val="00A8019C"/>
    <w:rsid w:val="00A81D35"/>
    <w:rsid w:val="00A82042"/>
    <w:rsid w:val="00A82487"/>
    <w:rsid w:val="00A824EA"/>
    <w:rsid w:val="00A831EF"/>
    <w:rsid w:val="00A8331F"/>
    <w:rsid w:val="00A8479D"/>
    <w:rsid w:val="00A856F9"/>
    <w:rsid w:val="00A862E2"/>
    <w:rsid w:val="00A86D2C"/>
    <w:rsid w:val="00A86ED8"/>
    <w:rsid w:val="00A877D3"/>
    <w:rsid w:val="00A9082A"/>
    <w:rsid w:val="00A91EE8"/>
    <w:rsid w:val="00A926F9"/>
    <w:rsid w:val="00A941F3"/>
    <w:rsid w:val="00A94507"/>
    <w:rsid w:val="00A949AC"/>
    <w:rsid w:val="00A969D5"/>
    <w:rsid w:val="00A96E16"/>
    <w:rsid w:val="00A97BAB"/>
    <w:rsid w:val="00AA1343"/>
    <w:rsid w:val="00AA14E0"/>
    <w:rsid w:val="00AA1696"/>
    <w:rsid w:val="00AA1847"/>
    <w:rsid w:val="00AA19D1"/>
    <w:rsid w:val="00AA1DDC"/>
    <w:rsid w:val="00AA237E"/>
    <w:rsid w:val="00AA2BE0"/>
    <w:rsid w:val="00AA3037"/>
    <w:rsid w:val="00AA3182"/>
    <w:rsid w:val="00AA3768"/>
    <w:rsid w:val="00AA3FB9"/>
    <w:rsid w:val="00AA4826"/>
    <w:rsid w:val="00AA5D8B"/>
    <w:rsid w:val="00AA65A7"/>
    <w:rsid w:val="00AA65D9"/>
    <w:rsid w:val="00AA6861"/>
    <w:rsid w:val="00AA74BE"/>
    <w:rsid w:val="00AA7D77"/>
    <w:rsid w:val="00AA7D7C"/>
    <w:rsid w:val="00AB01C4"/>
    <w:rsid w:val="00AB1D4C"/>
    <w:rsid w:val="00AB221D"/>
    <w:rsid w:val="00AB2542"/>
    <w:rsid w:val="00AB3CA6"/>
    <w:rsid w:val="00AB4280"/>
    <w:rsid w:val="00AB464B"/>
    <w:rsid w:val="00AB6D72"/>
    <w:rsid w:val="00AB6FAB"/>
    <w:rsid w:val="00AB774D"/>
    <w:rsid w:val="00AB781D"/>
    <w:rsid w:val="00AB79DB"/>
    <w:rsid w:val="00AC08F6"/>
    <w:rsid w:val="00AC0A21"/>
    <w:rsid w:val="00AC1079"/>
    <w:rsid w:val="00AC117B"/>
    <w:rsid w:val="00AC16D8"/>
    <w:rsid w:val="00AC269A"/>
    <w:rsid w:val="00AC2B18"/>
    <w:rsid w:val="00AC2CFD"/>
    <w:rsid w:val="00AC308F"/>
    <w:rsid w:val="00AC3B90"/>
    <w:rsid w:val="00AC4079"/>
    <w:rsid w:val="00AC4675"/>
    <w:rsid w:val="00AC5605"/>
    <w:rsid w:val="00AC639F"/>
    <w:rsid w:val="00AC6543"/>
    <w:rsid w:val="00AC7372"/>
    <w:rsid w:val="00AC74AC"/>
    <w:rsid w:val="00AC768F"/>
    <w:rsid w:val="00AC7EA4"/>
    <w:rsid w:val="00AD2322"/>
    <w:rsid w:val="00AD3FAF"/>
    <w:rsid w:val="00AD4C7F"/>
    <w:rsid w:val="00AD63AF"/>
    <w:rsid w:val="00AD6968"/>
    <w:rsid w:val="00AD713E"/>
    <w:rsid w:val="00AD735D"/>
    <w:rsid w:val="00AD7AE4"/>
    <w:rsid w:val="00AD7BEC"/>
    <w:rsid w:val="00AD7C25"/>
    <w:rsid w:val="00AD7F66"/>
    <w:rsid w:val="00AE037B"/>
    <w:rsid w:val="00AE14E4"/>
    <w:rsid w:val="00AE170F"/>
    <w:rsid w:val="00AE2BA4"/>
    <w:rsid w:val="00AE32E8"/>
    <w:rsid w:val="00AE36C2"/>
    <w:rsid w:val="00AE4340"/>
    <w:rsid w:val="00AE4416"/>
    <w:rsid w:val="00AE4F2F"/>
    <w:rsid w:val="00AE55F9"/>
    <w:rsid w:val="00AE5677"/>
    <w:rsid w:val="00AE602F"/>
    <w:rsid w:val="00AE6435"/>
    <w:rsid w:val="00AE64E8"/>
    <w:rsid w:val="00AE677C"/>
    <w:rsid w:val="00AE7806"/>
    <w:rsid w:val="00AF012B"/>
    <w:rsid w:val="00AF046B"/>
    <w:rsid w:val="00AF0893"/>
    <w:rsid w:val="00AF258E"/>
    <w:rsid w:val="00AF3BDC"/>
    <w:rsid w:val="00AF457C"/>
    <w:rsid w:val="00AF4BBC"/>
    <w:rsid w:val="00AF5CCE"/>
    <w:rsid w:val="00AF5FFE"/>
    <w:rsid w:val="00AF61F8"/>
    <w:rsid w:val="00AF68F4"/>
    <w:rsid w:val="00AF69C4"/>
    <w:rsid w:val="00AF70A7"/>
    <w:rsid w:val="00AF722B"/>
    <w:rsid w:val="00B00F7F"/>
    <w:rsid w:val="00B01156"/>
    <w:rsid w:val="00B0184F"/>
    <w:rsid w:val="00B01C70"/>
    <w:rsid w:val="00B0369A"/>
    <w:rsid w:val="00B0414D"/>
    <w:rsid w:val="00B04288"/>
    <w:rsid w:val="00B0544E"/>
    <w:rsid w:val="00B0589A"/>
    <w:rsid w:val="00B063CF"/>
    <w:rsid w:val="00B0666C"/>
    <w:rsid w:val="00B06B26"/>
    <w:rsid w:val="00B10981"/>
    <w:rsid w:val="00B11516"/>
    <w:rsid w:val="00B11AF3"/>
    <w:rsid w:val="00B121EB"/>
    <w:rsid w:val="00B13E6D"/>
    <w:rsid w:val="00B14A05"/>
    <w:rsid w:val="00B15944"/>
    <w:rsid w:val="00B15CE5"/>
    <w:rsid w:val="00B15F9D"/>
    <w:rsid w:val="00B16227"/>
    <w:rsid w:val="00B20616"/>
    <w:rsid w:val="00B206B0"/>
    <w:rsid w:val="00B2101E"/>
    <w:rsid w:val="00B217B7"/>
    <w:rsid w:val="00B21E55"/>
    <w:rsid w:val="00B22E05"/>
    <w:rsid w:val="00B237CC"/>
    <w:rsid w:val="00B23C66"/>
    <w:rsid w:val="00B23DC8"/>
    <w:rsid w:val="00B23E44"/>
    <w:rsid w:val="00B2410D"/>
    <w:rsid w:val="00B247CD"/>
    <w:rsid w:val="00B256EE"/>
    <w:rsid w:val="00B25B0A"/>
    <w:rsid w:val="00B26F84"/>
    <w:rsid w:val="00B27601"/>
    <w:rsid w:val="00B30807"/>
    <w:rsid w:val="00B31E01"/>
    <w:rsid w:val="00B3290B"/>
    <w:rsid w:val="00B335FE"/>
    <w:rsid w:val="00B33F5C"/>
    <w:rsid w:val="00B340EE"/>
    <w:rsid w:val="00B34658"/>
    <w:rsid w:val="00B34AFD"/>
    <w:rsid w:val="00B3520C"/>
    <w:rsid w:val="00B35942"/>
    <w:rsid w:val="00B36047"/>
    <w:rsid w:val="00B36324"/>
    <w:rsid w:val="00B363A8"/>
    <w:rsid w:val="00B36B01"/>
    <w:rsid w:val="00B36B5D"/>
    <w:rsid w:val="00B36BBC"/>
    <w:rsid w:val="00B379EE"/>
    <w:rsid w:val="00B37A57"/>
    <w:rsid w:val="00B37DE6"/>
    <w:rsid w:val="00B4047A"/>
    <w:rsid w:val="00B41731"/>
    <w:rsid w:val="00B41A23"/>
    <w:rsid w:val="00B41F2E"/>
    <w:rsid w:val="00B41F75"/>
    <w:rsid w:val="00B432AF"/>
    <w:rsid w:val="00B43593"/>
    <w:rsid w:val="00B438F3"/>
    <w:rsid w:val="00B43A82"/>
    <w:rsid w:val="00B4472A"/>
    <w:rsid w:val="00B45E9B"/>
    <w:rsid w:val="00B47271"/>
    <w:rsid w:val="00B478E3"/>
    <w:rsid w:val="00B507F0"/>
    <w:rsid w:val="00B5219D"/>
    <w:rsid w:val="00B52EBC"/>
    <w:rsid w:val="00B5300A"/>
    <w:rsid w:val="00B533C9"/>
    <w:rsid w:val="00B548FC"/>
    <w:rsid w:val="00B551A4"/>
    <w:rsid w:val="00B56A37"/>
    <w:rsid w:val="00B575E2"/>
    <w:rsid w:val="00B578B9"/>
    <w:rsid w:val="00B579BD"/>
    <w:rsid w:val="00B609A3"/>
    <w:rsid w:val="00B60C1D"/>
    <w:rsid w:val="00B610DB"/>
    <w:rsid w:val="00B61AE6"/>
    <w:rsid w:val="00B623CA"/>
    <w:rsid w:val="00B62EEC"/>
    <w:rsid w:val="00B63F4F"/>
    <w:rsid w:val="00B646B3"/>
    <w:rsid w:val="00B648A4"/>
    <w:rsid w:val="00B64CD1"/>
    <w:rsid w:val="00B65066"/>
    <w:rsid w:val="00B66FCE"/>
    <w:rsid w:val="00B702E1"/>
    <w:rsid w:val="00B73AC9"/>
    <w:rsid w:val="00B74298"/>
    <w:rsid w:val="00B7624B"/>
    <w:rsid w:val="00B7635A"/>
    <w:rsid w:val="00B76A24"/>
    <w:rsid w:val="00B8024A"/>
    <w:rsid w:val="00B80B80"/>
    <w:rsid w:val="00B823EB"/>
    <w:rsid w:val="00B82A90"/>
    <w:rsid w:val="00B83401"/>
    <w:rsid w:val="00B83FA1"/>
    <w:rsid w:val="00B8560C"/>
    <w:rsid w:val="00B8631F"/>
    <w:rsid w:val="00B87C9F"/>
    <w:rsid w:val="00B9085B"/>
    <w:rsid w:val="00B90975"/>
    <w:rsid w:val="00B90C1F"/>
    <w:rsid w:val="00B90E35"/>
    <w:rsid w:val="00B9153F"/>
    <w:rsid w:val="00B915B8"/>
    <w:rsid w:val="00B923CB"/>
    <w:rsid w:val="00B924FF"/>
    <w:rsid w:val="00B926C3"/>
    <w:rsid w:val="00B956DE"/>
    <w:rsid w:val="00B95B63"/>
    <w:rsid w:val="00B976B5"/>
    <w:rsid w:val="00BA0317"/>
    <w:rsid w:val="00BA0425"/>
    <w:rsid w:val="00BA0465"/>
    <w:rsid w:val="00BA188A"/>
    <w:rsid w:val="00BA22DE"/>
    <w:rsid w:val="00BA239E"/>
    <w:rsid w:val="00BA4EB8"/>
    <w:rsid w:val="00BA6050"/>
    <w:rsid w:val="00BA6699"/>
    <w:rsid w:val="00BA6967"/>
    <w:rsid w:val="00BA6FF0"/>
    <w:rsid w:val="00BB007D"/>
    <w:rsid w:val="00BB1ABD"/>
    <w:rsid w:val="00BB2F7B"/>
    <w:rsid w:val="00BB31D9"/>
    <w:rsid w:val="00BB32AE"/>
    <w:rsid w:val="00BB32B7"/>
    <w:rsid w:val="00BB377D"/>
    <w:rsid w:val="00BB3BE6"/>
    <w:rsid w:val="00BB4DC9"/>
    <w:rsid w:val="00BB50E1"/>
    <w:rsid w:val="00BB5831"/>
    <w:rsid w:val="00BB5BFC"/>
    <w:rsid w:val="00BB6A46"/>
    <w:rsid w:val="00BB6EC2"/>
    <w:rsid w:val="00BB76BC"/>
    <w:rsid w:val="00BB76F7"/>
    <w:rsid w:val="00BB7CDE"/>
    <w:rsid w:val="00BC05BE"/>
    <w:rsid w:val="00BC06C0"/>
    <w:rsid w:val="00BC0A3B"/>
    <w:rsid w:val="00BC0C32"/>
    <w:rsid w:val="00BC10C7"/>
    <w:rsid w:val="00BC2567"/>
    <w:rsid w:val="00BC2A59"/>
    <w:rsid w:val="00BC3E7D"/>
    <w:rsid w:val="00BC4E11"/>
    <w:rsid w:val="00BC58D1"/>
    <w:rsid w:val="00BC6DB9"/>
    <w:rsid w:val="00BC6EC1"/>
    <w:rsid w:val="00BC7BE5"/>
    <w:rsid w:val="00BC7CAE"/>
    <w:rsid w:val="00BD1098"/>
    <w:rsid w:val="00BD15B8"/>
    <w:rsid w:val="00BD2B14"/>
    <w:rsid w:val="00BD2CC2"/>
    <w:rsid w:val="00BD2DB6"/>
    <w:rsid w:val="00BD417A"/>
    <w:rsid w:val="00BD49F0"/>
    <w:rsid w:val="00BD4ADF"/>
    <w:rsid w:val="00BD53E3"/>
    <w:rsid w:val="00BD6AAF"/>
    <w:rsid w:val="00BD70A9"/>
    <w:rsid w:val="00BE106D"/>
    <w:rsid w:val="00BE1FA0"/>
    <w:rsid w:val="00BE319D"/>
    <w:rsid w:val="00BE34A3"/>
    <w:rsid w:val="00BE3FF2"/>
    <w:rsid w:val="00BE5B05"/>
    <w:rsid w:val="00BE6233"/>
    <w:rsid w:val="00BE71B4"/>
    <w:rsid w:val="00BE7208"/>
    <w:rsid w:val="00BF042D"/>
    <w:rsid w:val="00BF0ED1"/>
    <w:rsid w:val="00BF1DF3"/>
    <w:rsid w:val="00BF21ED"/>
    <w:rsid w:val="00BF35CE"/>
    <w:rsid w:val="00BF3732"/>
    <w:rsid w:val="00BF3758"/>
    <w:rsid w:val="00BF48B0"/>
    <w:rsid w:val="00BF4A6F"/>
    <w:rsid w:val="00BF53B5"/>
    <w:rsid w:val="00BF7205"/>
    <w:rsid w:val="00BF793B"/>
    <w:rsid w:val="00BF7993"/>
    <w:rsid w:val="00C002E0"/>
    <w:rsid w:val="00C002EA"/>
    <w:rsid w:val="00C00565"/>
    <w:rsid w:val="00C00D9B"/>
    <w:rsid w:val="00C01130"/>
    <w:rsid w:val="00C01CF3"/>
    <w:rsid w:val="00C020F2"/>
    <w:rsid w:val="00C02BF2"/>
    <w:rsid w:val="00C03BC0"/>
    <w:rsid w:val="00C040A2"/>
    <w:rsid w:val="00C041F3"/>
    <w:rsid w:val="00C04947"/>
    <w:rsid w:val="00C0646D"/>
    <w:rsid w:val="00C07929"/>
    <w:rsid w:val="00C10140"/>
    <w:rsid w:val="00C10476"/>
    <w:rsid w:val="00C1053F"/>
    <w:rsid w:val="00C10A0B"/>
    <w:rsid w:val="00C10FFE"/>
    <w:rsid w:val="00C11172"/>
    <w:rsid w:val="00C11BDB"/>
    <w:rsid w:val="00C1232D"/>
    <w:rsid w:val="00C12AE9"/>
    <w:rsid w:val="00C12F12"/>
    <w:rsid w:val="00C13E56"/>
    <w:rsid w:val="00C14955"/>
    <w:rsid w:val="00C14F3E"/>
    <w:rsid w:val="00C1647A"/>
    <w:rsid w:val="00C16800"/>
    <w:rsid w:val="00C1733D"/>
    <w:rsid w:val="00C20622"/>
    <w:rsid w:val="00C20EDD"/>
    <w:rsid w:val="00C2121D"/>
    <w:rsid w:val="00C22328"/>
    <w:rsid w:val="00C2304A"/>
    <w:rsid w:val="00C2325F"/>
    <w:rsid w:val="00C244D9"/>
    <w:rsid w:val="00C266BD"/>
    <w:rsid w:val="00C269F7"/>
    <w:rsid w:val="00C26F18"/>
    <w:rsid w:val="00C27B91"/>
    <w:rsid w:val="00C304F0"/>
    <w:rsid w:val="00C30C6F"/>
    <w:rsid w:val="00C3166F"/>
    <w:rsid w:val="00C32ADE"/>
    <w:rsid w:val="00C32F3E"/>
    <w:rsid w:val="00C33454"/>
    <w:rsid w:val="00C33D3F"/>
    <w:rsid w:val="00C342F9"/>
    <w:rsid w:val="00C34B16"/>
    <w:rsid w:val="00C351E2"/>
    <w:rsid w:val="00C361ED"/>
    <w:rsid w:val="00C36237"/>
    <w:rsid w:val="00C363EE"/>
    <w:rsid w:val="00C36512"/>
    <w:rsid w:val="00C3684F"/>
    <w:rsid w:val="00C36F79"/>
    <w:rsid w:val="00C3763D"/>
    <w:rsid w:val="00C37EA7"/>
    <w:rsid w:val="00C413B4"/>
    <w:rsid w:val="00C4260D"/>
    <w:rsid w:val="00C42D18"/>
    <w:rsid w:val="00C449E3"/>
    <w:rsid w:val="00C44BA8"/>
    <w:rsid w:val="00C4621A"/>
    <w:rsid w:val="00C466B6"/>
    <w:rsid w:val="00C47204"/>
    <w:rsid w:val="00C5156F"/>
    <w:rsid w:val="00C51B78"/>
    <w:rsid w:val="00C520E3"/>
    <w:rsid w:val="00C524B8"/>
    <w:rsid w:val="00C5272E"/>
    <w:rsid w:val="00C52F6E"/>
    <w:rsid w:val="00C552FE"/>
    <w:rsid w:val="00C55978"/>
    <w:rsid w:val="00C56C7A"/>
    <w:rsid w:val="00C570F9"/>
    <w:rsid w:val="00C572DA"/>
    <w:rsid w:val="00C602F2"/>
    <w:rsid w:val="00C6040F"/>
    <w:rsid w:val="00C60F4C"/>
    <w:rsid w:val="00C61229"/>
    <w:rsid w:val="00C61312"/>
    <w:rsid w:val="00C6568E"/>
    <w:rsid w:val="00C65FFC"/>
    <w:rsid w:val="00C661BA"/>
    <w:rsid w:val="00C662BA"/>
    <w:rsid w:val="00C66534"/>
    <w:rsid w:val="00C665D5"/>
    <w:rsid w:val="00C666D4"/>
    <w:rsid w:val="00C66B8D"/>
    <w:rsid w:val="00C66EB6"/>
    <w:rsid w:val="00C71175"/>
    <w:rsid w:val="00C723D4"/>
    <w:rsid w:val="00C72720"/>
    <w:rsid w:val="00C72B08"/>
    <w:rsid w:val="00C73CB4"/>
    <w:rsid w:val="00C742A0"/>
    <w:rsid w:val="00C748AB"/>
    <w:rsid w:val="00C748FE"/>
    <w:rsid w:val="00C75416"/>
    <w:rsid w:val="00C75D6C"/>
    <w:rsid w:val="00C77CE1"/>
    <w:rsid w:val="00C77E44"/>
    <w:rsid w:val="00C77F66"/>
    <w:rsid w:val="00C8037C"/>
    <w:rsid w:val="00C80B9D"/>
    <w:rsid w:val="00C80F51"/>
    <w:rsid w:val="00C8198C"/>
    <w:rsid w:val="00C81DE1"/>
    <w:rsid w:val="00C82621"/>
    <w:rsid w:val="00C82DBD"/>
    <w:rsid w:val="00C84F6F"/>
    <w:rsid w:val="00C85467"/>
    <w:rsid w:val="00C86178"/>
    <w:rsid w:val="00C86446"/>
    <w:rsid w:val="00C86F1B"/>
    <w:rsid w:val="00C8700F"/>
    <w:rsid w:val="00C87967"/>
    <w:rsid w:val="00C912D2"/>
    <w:rsid w:val="00C915D8"/>
    <w:rsid w:val="00C9290A"/>
    <w:rsid w:val="00C92B23"/>
    <w:rsid w:val="00C9320A"/>
    <w:rsid w:val="00C93508"/>
    <w:rsid w:val="00C93C11"/>
    <w:rsid w:val="00C959B8"/>
    <w:rsid w:val="00C9655D"/>
    <w:rsid w:val="00CA0673"/>
    <w:rsid w:val="00CA197C"/>
    <w:rsid w:val="00CA1D98"/>
    <w:rsid w:val="00CA33D3"/>
    <w:rsid w:val="00CA3795"/>
    <w:rsid w:val="00CA3B0C"/>
    <w:rsid w:val="00CA3C31"/>
    <w:rsid w:val="00CA405F"/>
    <w:rsid w:val="00CA417F"/>
    <w:rsid w:val="00CA496F"/>
    <w:rsid w:val="00CA4D33"/>
    <w:rsid w:val="00CA5269"/>
    <w:rsid w:val="00CA58BD"/>
    <w:rsid w:val="00CA5B85"/>
    <w:rsid w:val="00CA7DE1"/>
    <w:rsid w:val="00CB04AA"/>
    <w:rsid w:val="00CB04C9"/>
    <w:rsid w:val="00CB1ABE"/>
    <w:rsid w:val="00CB3143"/>
    <w:rsid w:val="00CB44A0"/>
    <w:rsid w:val="00CB4A89"/>
    <w:rsid w:val="00CB4BFD"/>
    <w:rsid w:val="00CB54FC"/>
    <w:rsid w:val="00CB6BBB"/>
    <w:rsid w:val="00CB74BA"/>
    <w:rsid w:val="00CC3F15"/>
    <w:rsid w:val="00CC5373"/>
    <w:rsid w:val="00CC566E"/>
    <w:rsid w:val="00CC5A11"/>
    <w:rsid w:val="00CC5F8D"/>
    <w:rsid w:val="00CC633C"/>
    <w:rsid w:val="00CC7257"/>
    <w:rsid w:val="00CC734A"/>
    <w:rsid w:val="00CC7C41"/>
    <w:rsid w:val="00CD106D"/>
    <w:rsid w:val="00CD121A"/>
    <w:rsid w:val="00CD21BF"/>
    <w:rsid w:val="00CD2AD0"/>
    <w:rsid w:val="00CD3BD0"/>
    <w:rsid w:val="00CD3D4B"/>
    <w:rsid w:val="00CD449F"/>
    <w:rsid w:val="00CD4BA1"/>
    <w:rsid w:val="00CD50C2"/>
    <w:rsid w:val="00CD5387"/>
    <w:rsid w:val="00CD5EAE"/>
    <w:rsid w:val="00CD676D"/>
    <w:rsid w:val="00CD68BE"/>
    <w:rsid w:val="00CD69DD"/>
    <w:rsid w:val="00CD6A4E"/>
    <w:rsid w:val="00CD79DA"/>
    <w:rsid w:val="00CD7BC7"/>
    <w:rsid w:val="00CE160D"/>
    <w:rsid w:val="00CE24A5"/>
    <w:rsid w:val="00CE3345"/>
    <w:rsid w:val="00CE3DF5"/>
    <w:rsid w:val="00CE4A5A"/>
    <w:rsid w:val="00CE4E09"/>
    <w:rsid w:val="00CE4E95"/>
    <w:rsid w:val="00CE591C"/>
    <w:rsid w:val="00CE62F8"/>
    <w:rsid w:val="00CE70D0"/>
    <w:rsid w:val="00CF09E8"/>
    <w:rsid w:val="00CF0C4A"/>
    <w:rsid w:val="00CF0D4A"/>
    <w:rsid w:val="00CF255A"/>
    <w:rsid w:val="00CF25AC"/>
    <w:rsid w:val="00CF2ED3"/>
    <w:rsid w:val="00CF3F2C"/>
    <w:rsid w:val="00CF53CC"/>
    <w:rsid w:val="00CF57F3"/>
    <w:rsid w:val="00CF632A"/>
    <w:rsid w:val="00CF69E1"/>
    <w:rsid w:val="00CF6C15"/>
    <w:rsid w:val="00CF7510"/>
    <w:rsid w:val="00CF7828"/>
    <w:rsid w:val="00D0182E"/>
    <w:rsid w:val="00D01FC5"/>
    <w:rsid w:val="00D0231F"/>
    <w:rsid w:val="00D03202"/>
    <w:rsid w:val="00D034A8"/>
    <w:rsid w:val="00D03962"/>
    <w:rsid w:val="00D0396E"/>
    <w:rsid w:val="00D0405D"/>
    <w:rsid w:val="00D041C0"/>
    <w:rsid w:val="00D0502D"/>
    <w:rsid w:val="00D05204"/>
    <w:rsid w:val="00D0577F"/>
    <w:rsid w:val="00D064A5"/>
    <w:rsid w:val="00D06794"/>
    <w:rsid w:val="00D06E0A"/>
    <w:rsid w:val="00D07472"/>
    <w:rsid w:val="00D1097F"/>
    <w:rsid w:val="00D120DB"/>
    <w:rsid w:val="00D128CF"/>
    <w:rsid w:val="00D13054"/>
    <w:rsid w:val="00D139AB"/>
    <w:rsid w:val="00D14B83"/>
    <w:rsid w:val="00D14DFE"/>
    <w:rsid w:val="00D1570A"/>
    <w:rsid w:val="00D15956"/>
    <w:rsid w:val="00D16851"/>
    <w:rsid w:val="00D16E59"/>
    <w:rsid w:val="00D171A4"/>
    <w:rsid w:val="00D17F35"/>
    <w:rsid w:val="00D204C7"/>
    <w:rsid w:val="00D215F7"/>
    <w:rsid w:val="00D23F5E"/>
    <w:rsid w:val="00D25B4F"/>
    <w:rsid w:val="00D25C63"/>
    <w:rsid w:val="00D276EB"/>
    <w:rsid w:val="00D277F1"/>
    <w:rsid w:val="00D278A8"/>
    <w:rsid w:val="00D327A9"/>
    <w:rsid w:val="00D32E04"/>
    <w:rsid w:val="00D3327F"/>
    <w:rsid w:val="00D34F84"/>
    <w:rsid w:val="00D361DF"/>
    <w:rsid w:val="00D36807"/>
    <w:rsid w:val="00D36823"/>
    <w:rsid w:val="00D36A6C"/>
    <w:rsid w:val="00D372D7"/>
    <w:rsid w:val="00D40441"/>
    <w:rsid w:val="00D40912"/>
    <w:rsid w:val="00D42497"/>
    <w:rsid w:val="00D43401"/>
    <w:rsid w:val="00D44F7E"/>
    <w:rsid w:val="00D45146"/>
    <w:rsid w:val="00D4564F"/>
    <w:rsid w:val="00D46618"/>
    <w:rsid w:val="00D46836"/>
    <w:rsid w:val="00D51856"/>
    <w:rsid w:val="00D51ADC"/>
    <w:rsid w:val="00D51D8F"/>
    <w:rsid w:val="00D54178"/>
    <w:rsid w:val="00D543B3"/>
    <w:rsid w:val="00D546B4"/>
    <w:rsid w:val="00D5484B"/>
    <w:rsid w:val="00D554C3"/>
    <w:rsid w:val="00D61C77"/>
    <w:rsid w:val="00D62E25"/>
    <w:rsid w:val="00D641D4"/>
    <w:rsid w:val="00D64752"/>
    <w:rsid w:val="00D64BC4"/>
    <w:rsid w:val="00D6541C"/>
    <w:rsid w:val="00D6636D"/>
    <w:rsid w:val="00D678A0"/>
    <w:rsid w:val="00D679BF"/>
    <w:rsid w:val="00D67D6D"/>
    <w:rsid w:val="00D67DDC"/>
    <w:rsid w:val="00D70791"/>
    <w:rsid w:val="00D70AD5"/>
    <w:rsid w:val="00D70E52"/>
    <w:rsid w:val="00D72BB0"/>
    <w:rsid w:val="00D73E08"/>
    <w:rsid w:val="00D74584"/>
    <w:rsid w:val="00D75506"/>
    <w:rsid w:val="00D758DB"/>
    <w:rsid w:val="00D75BA3"/>
    <w:rsid w:val="00D75EEA"/>
    <w:rsid w:val="00D76561"/>
    <w:rsid w:val="00D77202"/>
    <w:rsid w:val="00D77C51"/>
    <w:rsid w:val="00D815DF"/>
    <w:rsid w:val="00D8240A"/>
    <w:rsid w:val="00D841B6"/>
    <w:rsid w:val="00D8452C"/>
    <w:rsid w:val="00D854DC"/>
    <w:rsid w:val="00D8555A"/>
    <w:rsid w:val="00D86F99"/>
    <w:rsid w:val="00D87B74"/>
    <w:rsid w:val="00D9032F"/>
    <w:rsid w:val="00D92929"/>
    <w:rsid w:val="00D92B8C"/>
    <w:rsid w:val="00D951B7"/>
    <w:rsid w:val="00D9607B"/>
    <w:rsid w:val="00D963BA"/>
    <w:rsid w:val="00D96E5A"/>
    <w:rsid w:val="00D972FB"/>
    <w:rsid w:val="00D97BF6"/>
    <w:rsid w:val="00DA0C62"/>
    <w:rsid w:val="00DA2643"/>
    <w:rsid w:val="00DA2A98"/>
    <w:rsid w:val="00DA2EAC"/>
    <w:rsid w:val="00DA40DD"/>
    <w:rsid w:val="00DA452B"/>
    <w:rsid w:val="00DA46F9"/>
    <w:rsid w:val="00DA57C6"/>
    <w:rsid w:val="00DA78A1"/>
    <w:rsid w:val="00DB0798"/>
    <w:rsid w:val="00DB1157"/>
    <w:rsid w:val="00DB16E0"/>
    <w:rsid w:val="00DB1764"/>
    <w:rsid w:val="00DB1816"/>
    <w:rsid w:val="00DB2ADB"/>
    <w:rsid w:val="00DB3BC5"/>
    <w:rsid w:val="00DB3CA5"/>
    <w:rsid w:val="00DB50AD"/>
    <w:rsid w:val="00DB52A0"/>
    <w:rsid w:val="00DB5D7E"/>
    <w:rsid w:val="00DB5E22"/>
    <w:rsid w:val="00DB7AB0"/>
    <w:rsid w:val="00DB7BD7"/>
    <w:rsid w:val="00DC040E"/>
    <w:rsid w:val="00DC0523"/>
    <w:rsid w:val="00DC061B"/>
    <w:rsid w:val="00DC07F7"/>
    <w:rsid w:val="00DC0F78"/>
    <w:rsid w:val="00DC172E"/>
    <w:rsid w:val="00DC1F5E"/>
    <w:rsid w:val="00DC6197"/>
    <w:rsid w:val="00DC6A27"/>
    <w:rsid w:val="00DC7585"/>
    <w:rsid w:val="00DC7CA7"/>
    <w:rsid w:val="00DD01F7"/>
    <w:rsid w:val="00DD064D"/>
    <w:rsid w:val="00DD0855"/>
    <w:rsid w:val="00DD1079"/>
    <w:rsid w:val="00DD1261"/>
    <w:rsid w:val="00DD1CD5"/>
    <w:rsid w:val="00DD1D50"/>
    <w:rsid w:val="00DD2AE8"/>
    <w:rsid w:val="00DD34B1"/>
    <w:rsid w:val="00DD3944"/>
    <w:rsid w:val="00DD3CF1"/>
    <w:rsid w:val="00DD4344"/>
    <w:rsid w:val="00DD5A46"/>
    <w:rsid w:val="00DD5C2C"/>
    <w:rsid w:val="00DD5F18"/>
    <w:rsid w:val="00DD65C9"/>
    <w:rsid w:val="00DD7022"/>
    <w:rsid w:val="00DD79F5"/>
    <w:rsid w:val="00DE00C3"/>
    <w:rsid w:val="00DE0742"/>
    <w:rsid w:val="00DE1A9B"/>
    <w:rsid w:val="00DE2520"/>
    <w:rsid w:val="00DE2AF3"/>
    <w:rsid w:val="00DE44E5"/>
    <w:rsid w:val="00DE4864"/>
    <w:rsid w:val="00DE4C06"/>
    <w:rsid w:val="00DE53E9"/>
    <w:rsid w:val="00DE5D31"/>
    <w:rsid w:val="00DE6AF5"/>
    <w:rsid w:val="00DF071A"/>
    <w:rsid w:val="00DF199D"/>
    <w:rsid w:val="00DF3F86"/>
    <w:rsid w:val="00DF433B"/>
    <w:rsid w:val="00DF43B2"/>
    <w:rsid w:val="00DF4729"/>
    <w:rsid w:val="00DF5AD5"/>
    <w:rsid w:val="00DF677F"/>
    <w:rsid w:val="00DF7955"/>
    <w:rsid w:val="00DF7F50"/>
    <w:rsid w:val="00E01025"/>
    <w:rsid w:val="00E01580"/>
    <w:rsid w:val="00E0245F"/>
    <w:rsid w:val="00E03BB4"/>
    <w:rsid w:val="00E06D43"/>
    <w:rsid w:val="00E07134"/>
    <w:rsid w:val="00E0766A"/>
    <w:rsid w:val="00E07B05"/>
    <w:rsid w:val="00E10097"/>
    <w:rsid w:val="00E12751"/>
    <w:rsid w:val="00E12969"/>
    <w:rsid w:val="00E13ED8"/>
    <w:rsid w:val="00E14232"/>
    <w:rsid w:val="00E145DD"/>
    <w:rsid w:val="00E15950"/>
    <w:rsid w:val="00E16251"/>
    <w:rsid w:val="00E17A35"/>
    <w:rsid w:val="00E17B60"/>
    <w:rsid w:val="00E17F96"/>
    <w:rsid w:val="00E17FA6"/>
    <w:rsid w:val="00E20046"/>
    <w:rsid w:val="00E20118"/>
    <w:rsid w:val="00E21D09"/>
    <w:rsid w:val="00E21FBA"/>
    <w:rsid w:val="00E22423"/>
    <w:rsid w:val="00E22F21"/>
    <w:rsid w:val="00E24718"/>
    <w:rsid w:val="00E247EF"/>
    <w:rsid w:val="00E24C41"/>
    <w:rsid w:val="00E252F4"/>
    <w:rsid w:val="00E25646"/>
    <w:rsid w:val="00E25BD7"/>
    <w:rsid w:val="00E27AA9"/>
    <w:rsid w:val="00E3049D"/>
    <w:rsid w:val="00E30B85"/>
    <w:rsid w:val="00E3150C"/>
    <w:rsid w:val="00E318DE"/>
    <w:rsid w:val="00E31E68"/>
    <w:rsid w:val="00E32C3E"/>
    <w:rsid w:val="00E32F2F"/>
    <w:rsid w:val="00E33DBE"/>
    <w:rsid w:val="00E347D2"/>
    <w:rsid w:val="00E34FE6"/>
    <w:rsid w:val="00E3591E"/>
    <w:rsid w:val="00E36272"/>
    <w:rsid w:val="00E363B8"/>
    <w:rsid w:val="00E36744"/>
    <w:rsid w:val="00E40BDC"/>
    <w:rsid w:val="00E41213"/>
    <w:rsid w:val="00E4155E"/>
    <w:rsid w:val="00E42482"/>
    <w:rsid w:val="00E42E02"/>
    <w:rsid w:val="00E43C38"/>
    <w:rsid w:val="00E453B0"/>
    <w:rsid w:val="00E454DB"/>
    <w:rsid w:val="00E455F0"/>
    <w:rsid w:val="00E45A12"/>
    <w:rsid w:val="00E45EE1"/>
    <w:rsid w:val="00E4697B"/>
    <w:rsid w:val="00E46B39"/>
    <w:rsid w:val="00E47AA7"/>
    <w:rsid w:val="00E47C10"/>
    <w:rsid w:val="00E47D91"/>
    <w:rsid w:val="00E505F9"/>
    <w:rsid w:val="00E506BD"/>
    <w:rsid w:val="00E51540"/>
    <w:rsid w:val="00E51CF9"/>
    <w:rsid w:val="00E52CB7"/>
    <w:rsid w:val="00E54565"/>
    <w:rsid w:val="00E54C28"/>
    <w:rsid w:val="00E54DC2"/>
    <w:rsid w:val="00E54FCB"/>
    <w:rsid w:val="00E553C6"/>
    <w:rsid w:val="00E569E8"/>
    <w:rsid w:val="00E56B2B"/>
    <w:rsid w:val="00E56C8A"/>
    <w:rsid w:val="00E56D3B"/>
    <w:rsid w:val="00E57606"/>
    <w:rsid w:val="00E57889"/>
    <w:rsid w:val="00E57C0F"/>
    <w:rsid w:val="00E57CE4"/>
    <w:rsid w:val="00E57F7C"/>
    <w:rsid w:val="00E60965"/>
    <w:rsid w:val="00E60B18"/>
    <w:rsid w:val="00E60C7C"/>
    <w:rsid w:val="00E61602"/>
    <w:rsid w:val="00E62834"/>
    <w:rsid w:val="00E63C40"/>
    <w:rsid w:val="00E64A32"/>
    <w:rsid w:val="00E653D6"/>
    <w:rsid w:val="00E659BC"/>
    <w:rsid w:val="00E65C6D"/>
    <w:rsid w:val="00E65D54"/>
    <w:rsid w:val="00E728A8"/>
    <w:rsid w:val="00E72DDF"/>
    <w:rsid w:val="00E72E33"/>
    <w:rsid w:val="00E7364C"/>
    <w:rsid w:val="00E753B5"/>
    <w:rsid w:val="00E75932"/>
    <w:rsid w:val="00E75C85"/>
    <w:rsid w:val="00E76358"/>
    <w:rsid w:val="00E76472"/>
    <w:rsid w:val="00E76C91"/>
    <w:rsid w:val="00E77334"/>
    <w:rsid w:val="00E77CA1"/>
    <w:rsid w:val="00E804FF"/>
    <w:rsid w:val="00E80A05"/>
    <w:rsid w:val="00E81B8F"/>
    <w:rsid w:val="00E81E25"/>
    <w:rsid w:val="00E82120"/>
    <w:rsid w:val="00E83CEF"/>
    <w:rsid w:val="00E85A97"/>
    <w:rsid w:val="00E8694D"/>
    <w:rsid w:val="00E87114"/>
    <w:rsid w:val="00E87A76"/>
    <w:rsid w:val="00E90DB9"/>
    <w:rsid w:val="00E914E6"/>
    <w:rsid w:val="00E92838"/>
    <w:rsid w:val="00E93012"/>
    <w:rsid w:val="00E93B79"/>
    <w:rsid w:val="00E94650"/>
    <w:rsid w:val="00E9512B"/>
    <w:rsid w:val="00E97F5C"/>
    <w:rsid w:val="00EA20DA"/>
    <w:rsid w:val="00EA283E"/>
    <w:rsid w:val="00EA2B8E"/>
    <w:rsid w:val="00EA2C38"/>
    <w:rsid w:val="00EA3230"/>
    <w:rsid w:val="00EA47D3"/>
    <w:rsid w:val="00EA488F"/>
    <w:rsid w:val="00EA50C4"/>
    <w:rsid w:val="00EA55F2"/>
    <w:rsid w:val="00EA6CBF"/>
    <w:rsid w:val="00EA7A62"/>
    <w:rsid w:val="00EA7ECB"/>
    <w:rsid w:val="00EB0A38"/>
    <w:rsid w:val="00EB12DB"/>
    <w:rsid w:val="00EB1788"/>
    <w:rsid w:val="00EB1B1F"/>
    <w:rsid w:val="00EB1E90"/>
    <w:rsid w:val="00EB2A3E"/>
    <w:rsid w:val="00EB3681"/>
    <w:rsid w:val="00EB504D"/>
    <w:rsid w:val="00EB55EE"/>
    <w:rsid w:val="00EB5CAF"/>
    <w:rsid w:val="00EB6325"/>
    <w:rsid w:val="00EB65AF"/>
    <w:rsid w:val="00EB690F"/>
    <w:rsid w:val="00EC1D8E"/>
    <w:rsid w:val="00EC250D"/>
    <w:rsid w:val="00EC25E5"/>
    <w:rsid w:val="00EC299A"/>
    <w:rsid w:val="00EC2C2C"/>
    <w:rsid w:val="00EC4596"/>
    <w:rsid w:val="00EC47D7"/>
    <w:rsid w:val="00EC5101"/>
    <w:rsid w:val="00EC5EE3"/>
    <w:rsid w:val="00EC643F"/>
    <w:rsid w:val="00EC6E4E"/>
    <w:rsid w:val="00ED1B4E"/>
    <w:rsid w:val="00ED2F54"/>
    <w:rsid w:val="00ED3DAB"/>
    <w:rsid w:val="00ED3DFF"/>
    <w:rsid w:val="00ED43C4"/>
    <w:rsid w:val="00ED44A9"/>
    <w:rsid w:val="00ED4895"/>
    <w:rsid w:val="00ED649E"/>
    <w:rsid w:val="00ED669C"/>
    <w:rsid w:val="00ED7590"/>
    <w:rsid w:val="00ED7A58"/>
    <w:rsid w:val="00EE0523"/>
    <w:rsid w:val="00EE077C"/>
    <w:rsid w:val="00EE1206"/>
    <w:rsid w:val="00EE2454"/>
    <w:rsid w:val="00EE2B3A"/>
    <w:rsid w:val="00EE34EC"/>
    <w:rsid w:val="00EE3902"/>
    <w:rsid w:val="00EE3B47"/>
    <w:rsid w:val="00EE414F"/>
    <w:rsid w:val="00EE5CB1"/>
    <w:rsid w:val="00EE7509"/>
    <w:rsid w:val="00EF00D4"/>
    <w:rsid w:val="00EF0131"/>
    <w:rsid w:val="00EF0255"/>
    <w:rsid w:val="00EF04E2"/>
    <w:rsid w:val="00EF148B"/>
    <w:rsid w:val="00EF1AC6"/>
    <w:rsid w:val="00EF32BD"/>
    <w:rsid w:val="00EF4FEF"/>
    <w:rsid w:val="00EF5330"/>
    <w:rsid w:val="00EF5985"/>
    <w:rsid w:val="00EF5BEF"/>
    <w:rsid w:val="00EF5D57"/>
    <w:rsid w:val="00EF5E7F"/>
    <w:rsid w:val="00EF61CD"/>
    <w:rsid w:val="00EF66DF"/>
    <w:rsid w:val="00EF6EFA"/>
    <w:rsid w:val="00EF7A4A"/>
    <w:rsid w:val="00F00564"/>
    <w:rsid w:val="00F007E2"/>
    <w:rsid w:val="00F01CEB"/>
    <w:rsid w:val="00F02A0A"/>
    <w:rsid w:val="00F03C25"/>
    <w:rsid w:val="00F03FDD"/>
    <w:rsid w:val="00F04573"/>
    <w:rsid w:val="00F04F99"/>
    <w:rsid w:val="00F05E1D"/>
    <w:rsid w:val="00F06555"/>
    <w:rsid w:val="00F06977"/>
    <w:rsid w:val="00F078F6"/>
    <w:rsid w:val="00F10B47"/>
    <w:rsid w:val="00F1234C"/>
    <w:rsid w:val="00F1341B"/>
    <w:rsid w:val="00F13897"/>
    <w:rsid w:val="00F13DF0"/>
    <w:rsid w:val="00F144C6"/>
    <w:rsid w:val="00F16DA9"/>
    <w:rsid w:val="00F17D7E"/>
    <w:rsid w:val="00F20593"/>
    <w:rsid w:val="00F2122F"/>
    <w:rsid w:val="00F21941"/>
    <w:rsid w:val="00F21E15"/>
    <w:rsid w:val="00F22802"/>
    <w:rsid w:val="00F23F79"/>
    <w:rsid w:val="00F24E1C"/>
    <w:rsid w:val="00F25266"/>
    <w:rsid w:val="00F25634"/>
    <w:rsid w:val="00F2629C"/>
    <w:rsid w:val="00F26434"/>
    <w:rsid w:val="00F26612"/>
    <w:rsid w:val="00F2768E"/>
    <w:rsid w:val="00F30375"/>
    <w:rsid w:val="00F30F14"/>
    <w:rsid w:val="00F31613"/>
    <w:rsid w:val="00F316C5"/>
    <w:rsid w:val="00F31ED6"/>
    <w:rsid w:val="00F3251A"/>
    <w:rsid w:val="00F32778"/>
    <w:rsid w:val="00F33269"/>
    <w:rsid w:val="00F34AD5"/>
    <w:rsid w:val="00F34FC4"/>
    <w:rsid w:val="00F35A84"/>
    <w:rsid w:val="00F41C78"/>
    <w:rsid w:val="00F424B2"/>
    <w:rsid w:val="00F42601"/>
    <w:rsid w:val="00F44BBB"/>
    <w:rsid w:val="00F44C1F"/>
    <w:rsid w:val="00F452C9"/>
    <w:rsid w:val="00F45FB4"/>
    <w:rsid w:val="00F45FDE"/>
    <w:rsid w:val="00F475F1"/>
    <w:rsid w:val="00F50FE8"/>
    <w:rsid w:val="00F519F1"/>
    <w:rsid w:val="00F51D86"/>
    <w:rsid w:val="00F52119"/>
    <w:rsid w:val="00F5315E"/>
    <w:rsid w:val="00F5331D"/>
    <w:rsid w:val="00F535D6"/>
    <w:rsid w:val="00F53674"/>
    <w:rsid w:val="00F53EC5"/>
    <w:rsid w:val="00F562C4"/>
    <w:rsid w:val="00F56921"/>
    <w:rsid w:val="00F57087"/>
    <w:rsid w:val="00F57824"/>
    <w:rsid w:val="00F61392"/>
    <w:rsid w:val="00F618CD"/>
    <w:rsid w:val="00F62FB2"/>
    <w:rsid w:val="00F63C1B"/>
    <w:rsid w:val="00F64630"/>
    <w:rsid w:val="00F64D23"/>
    <w:rsid w:val="00F64F12"/>
    <w:rsid w:val="00F65559"/>
    <w:rsid w:val="00F65934"/>
    <w:rsid w:val="00F66198"/>
    <w:rsid w:val="00F70006"/>
    <w:rsid w:val="00F71316"/>
    <w:rsid w:val="00F714E3"/>
    <w:rsid w:val="00F716FD"/>
    <w:rsid w:val="00F7183E"/>
    <w:rsid w:val="00F72B6B"/>
    <w:rsid w:val="00F73B36"/>
    <w:rsid w:val="00F74F5C"/>
    <w:rsid w:val="00F74F83"/>
    <w:rsid w:val="00F7502B"/>
    <w:rsid w:val="00F75C5A"/>
    <w:rsid w:val="00F766C2"/>
    <w:rsid w:val="00F80624"/>
    <w:rsid w:val="00F80A7A"/>
    <w:rsid w:val="00F819BD"/>
    <w:rsid w:val="00F820C6"/>
    <w:rsid w:val="00F829C9"/>
    <w:rsid w:val="00F82FED"/>
    <w:rsid w:val="00F839EA"/>
    <w:rsid w:val="00F84B24"/>
    <w:rsid w:val="00F84F3D"/>
    <w:rsid w:val="00F851A3"/>
    <w:rsid w:val="00F85729"/>
    <w:rsid w:val="00F8653E"/>
    <w:rsid w:val="00F86851"/>
    <w:rsid w:val="00F86F74"/>
    <w:rsid w:val="00F87755"/>
    <w:rsid w:val="00F87C23"/>
    <w:rsid w:val="00F87EB5"/>
    <w:rsid w:val="00F90193"/>
    <w:rsid w:val="00F9070A"/>
    <w:rsid w:val="00F912F6"/>
    <w:rsid w:val="00F91BAD"/>
    <w:rsid w:val="00F938D3"/>
    <w:rsid w:val="00F93A1E"/>
    <w:rsid w:val="00F94409"/>
    <w:rsid w:val="00F94B93"/>
    <w:rsid w:val="00F95989"/>
    <w:rsid w:val="00F96109"/>
    <w:rsid w:val="00F9639B"/>
    <w:rsid w:val="00FA12B8"/>
    <w:rsid w:val="00FA2042"/>
    <w:rsid w:val="00FA2589"/>
    <w:rsid w:val="00FA27AF"/>
    <w:rsid w:val="00FA2A2D"/>
    <w:rsid w:val="00FA3721"/>
    <w:rsid w:val="00FA3D91"/>
    <w:rsid w:val="00FA3F58"/>
    <w:rsid w:val="00FA4622"/>
    <w:rsid w:val="00FA4885"/>
    <w:rsid w:val="00FA54F9"/>
    <w:rsid w:val="00FA55BC"/>
    <w:rsid w:val="00FA5662"/>
    <w:rsid w:val="00FA58E9"/>
    <w:rsid w:val="00FA5DF4"/>
    <w:rsid w:val="00FA6086"/>
    <w:rsid w:val="00FA7660"/>
    <w:rsid w:val="00FA7BDE"/>
    <w:rsid w:val="00FB2BCE"/>
    <w:rsid w:val="00FB4379"/>
    <w:rsid w:val="00FB4A28"/>
    <w:rsid w:val="00FB6183"/>
    <w:rsid w:val="00FB65B5"/>
    <w:rsid w:val="00FB6E9B"/>
    <w:rsid w:val="00FB7810"/>
    <w:rsid w:val="00FC21ED"/>
    <w:rsid w:val="00FC2C7F"/>
    <w:rsid w:val="00FC3626"/>
    <w:rsid w:val="00FC3871"/>
    <w:rsid w:val="00FC3DF4"/>
    <w:rsid w:val="00FC41F7"/>
    <w:rsid w:val="00FC4C96"/>
    <w:rsid w:val="00FC4DA5"/>
    <w:rsid w:val="00FC56DD"/>
    <w:rsid w:val="00FC6D08"/>
    <w:rsid w:val="00FC6E32"/>
    <w:rsid w:val="00FC7376"/>
    <w:rsid w:val="00FD0BE6"/>
    <w:rsid w:val="00FD3A28"/>
    <w:rsid w:val="00FD4DA4"/>
    <w:rsid w:val="00FD5A52"/>
    <w:rsid w:val="00FD5C8F"/>
    <w:rsid w:val="00FD62B7"/>
    <w:rsid w:val="00FD6B02"/>
    <w:rsid w:val="00FD73C6"/>
    <w:rsid w:val="00FD7C70"/>
    <w:rsid w:val="00FE030C"/>
    <w:rsid w:val="00FE0339"/>
    <w:rsid w:val="00FE07CC"/>
    <w:rsid w:val="00FE0920"/>
    <w:rsid w:val="00FE1820"/>
    <w:rsid w:val="00FE219A"/>
    <w:rsid w:val="00FE23C2"/>
    <w:rsid w:val="00FE23D8"/>
    <w:rsid w:val="00FE25F8"/>
    <w:rsid w:val="00FE31A2"/>
    <w:rsid w:val="00FE38A2"/>
    <w:rsid w:val="00FE5A78"/>
    <w:rsid w:val="00FE5BF7"/>
    <w:rsid w:val="00FE72FE"/>
    <w:rsid w:val="00FF128B"/>
    <w:rsid w:val="00FF1879"/>
    <w:rsid w:val="00FF2077"/>
    <w:rsid w:val="00FF47BA"/>
    <w:rsid w:val="00FF49CA"/>
    <w:rsid w:val="00FF5869"/>
    <w:rsid w:val="00FF5970"/>
    <w:rsid w:val="00FF5B00"/>
    <w:rsid w:val="00FF5D50"/>
    <w:rsid w:val="00FF76A5"/>
    <w:rsid w:val="00FF7728"/>
    <w:rsid w:val="00FF7F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0604D79-75B6-4615-B61A-5AC61D8A0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ACB"/>
    <w:rPr>
      <w:sz w:val="24"/>
      <w:szCs w:val="24"/>
    </w:rPr>
  </w:style>
  <w:style w:type="paragraph" w:styleId="Heading1">
    <w:name w:val="heading 1"/>
    <w:basedOn w:val="Normal"/>
    <w:next w:val="Normal"/>
    <w:link w:val="Heading1Char"/>
    <w:autoRedefine/>
    <w:uiPriority w:val="99"/>
    <w:qFormat/>
    <w:rsid w:val="006F7C7C"/>
    <w:pPr>
      <w:keepNext/>
      <w:numPr>
        <w:numId w:val="1"/>
      </w:numPr>
      <w:spacing w:before="60" w:after="240"/>
      <w:jc w:val="both"/>
      <w:outlineLvl w:val="0"/>
    </w:pPr>
    <w:rPr>
      <w:rFonts w:cs="Arial"/>
      <w:b/>
      <w:bCs/>
      <w:kern w:val="32"/>
      <w:sz w:val="20"/>
      <w:szCs w:val="20"/>
    </w:rPr>
  </w:style>
  <w:style w:type="paragraph" w:styleId="Heading2">
    <w:name w:val="heading 2"/>
    <w:basedOn w:val="Normal"/>
    <w:next w:val="Normal"/>
    <w:link w:val="Heading2Char"/>
    <w:autoRedefine/>
    <w:uiPriority w:val="99"/>
    <w:qFormat/>
    <w:rsid w:val="00DB50AD"/>
    <w:pPr>
      <w:numPr>
        <w:ilvl w:val="1"/>
        <w:numId w:val="11"/>
      </w:numPr>
      <w:suppressAutoHyphens/>
      <w:spacing w:before="60" w:after="240"/>
      <w:jc w:val="both"/>
      <w:outlineLvl w:val="1"/>
    </w:pPr>
    <w:rPr>
      <w:rFonts w:ascii="Arial" w:hAnsi="Arial" w:cs="Arial"/>
      <w:b/>
      <w:bCs/>
      <w:iCs/>
      <w:sz w:val="20"/>
    </w:rPr>
  </w:style>
  <w:style w:type="paragraph" w:styleId="Heading3">
    <w:name w:val="heading 3"/>
    <w:basedOn w:val="Normal"/>
    <w:next w:val="Normal"/>
    <w:link w:val="Heading3Char"/>
    <w:uiPriority w:val="99"/>
    <w:qFormat/>
    <w:rsid w:val="00316173"/>
    <w:pPr>
      <w:keepNext/>
      <w:tabs>
        <w:tab w:val="left" w:pos="426"/>
      </w:tabs>
      <w:spacing w:after="300" w:line="360" w:lineRule="auto"/>
      <w:jc w:val="both"/>
      <w:outlineLvl w:val="2"/>
    </w:pPr>
    <w:rPr>
      <w:b/>
      <w:sz w:val="20"/>
      <w:szCs w:val="20"/>
      <w:lang w:val="de-DE"/>
    </w:rPr>
  </w:style>
  <w:style w:type="paragraph" w:styleId="Heading4">
    <w:name w:val="heading 4"/>
    <w:basedOn w:val="Normal"/>
    <w:next w:val="Normal"/>
    <w:link w:val="Heading4Char"/>
    <w:uiPriority w:val="99"/>
    <w:qFormat/>
    <w:rsid w:val="00316173"/>
    <w:pPr>
      <w:keepNext/>
      <w:spacing w:before="240" w:after="60"/>
      <w:outlineLvl w:val="3"/>
    </w:pPr>
    <w:rPr>
      <w:b/>
      <w:i/>
      <w:sz w:val="22"/>
    </w:rPr>
  </w:style>
  <w:style w:type="paragraph" w:styleId="Heading5">
    <w:name w:val="heading 5"/>
    <w:basedOn w:val="Normal"/>
    <w:next w:val="Normal"/>
    <w:link w:val="Heading5Char"/>
    <w:uiPriority w:val="99"/>
    <w:qFormat/>
    <w:rsid w:val="00316173"/>
    <w:pPr>
      <w:spacing w:before="240" w:after="60"/>
      <w:outlineLvl w:val="4"/>
    </w:pPr>
    <w:rPr>
      <w:sz w:val="22"/>
    </w:rPr>
  </w:style>
  <w:style w:type="paragraph" w:styleId="Heading6">
    <w:name w:val="heading 6"/>
    <w:basedOn w:val="Normal"/>
    <w:next w:val="Normal"/>
    <w:link w:val="Heading6Char"/>
    <w:uiPriority w:val="99"/>
    <w:qFormat/>
    <w:rsid w:val="00316173"/>
    <w:pPr>
      <w:keepNext/>
      <w:jc w:val="center"/>
      <w:outlineLvl w:val="5"/>
    </w:pPr>
    <w:rPr>
      <w:sz w:val="28"/>
    </w:rPr>
  </w:style>
  <w:style w:type="paragraph" w:styleId="Heading7">
    <w:name w:val="heading 7"/>
    <w:basedOn w:val="Normal"/>
    <w:next w:val="Normal"/>
    <w:link w:val="Heading7Char"/>
    <w:uiPriority w:val="99"/>
    <w:qFormat/>
    <w:rsid w:val="00316173"/>
    <w:pPr>
      <w:keepNext/>
      <w:ind w:left="426"/>
      <w:outlineLvl w:val="6"/>
    </w:pPr>
    <w:rPr>
      <w:b/>
      <w:sz w:val="20"/>
    </w:rPr>
  </w:style>
  <w:style w:type="paragraph" w:styleId="Heading8">
    <w:name w:val="heading 8"/>
    <w:basedOn w:val="Normal"/>
    <w:next w:val="Normal"/>
    <w:link w:val="Heading8Char"/>
    <w:uiPriority w:val="99"/>
    <w:qFormat/>
    <w:rsid w:val="00316173"/>
    <w:pPr>
      <w:keepNext/>
      <w:numPr>
        <w:numId w:val="13"/>
      </w:numPr>
      <w:tabs>
        <w:tab w:val="clear" w:pos="737"/>
        <w:tab w:val="num" w:pos="426"/>
      </w:tabs>
      <w:spacing w:after="240"/>
      <w:ind w:left="426" w:hanging="426"/>
      <w:outlineLvl w:val="7"/>
    </w:pPr>
    <w:rPr>
      <w:b/>
      <w:sz w:val="20"/>
    </w:rPr>
  </w:style>
  <w:style w:type="paragraph" w:styleId="Heading9">
    <w:name w:val="heading 9"/>
    <w:basedOn w:val="Normal"/>
    <w:next w:val="Normal"/>
    <w:link w:val="Heading9Char"/>
    <w:uiPriority w:val="99"/>
    <w:qFormat/>
    <w:rsid w:val="00316173"/>
    <w:pPr>
      <w:keepNext/>
      <w:jc w:val="center"/>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4178"/>
    <w:rPr>
      <w:rFonts w:cs="Arial"/>
      <w:b/>
      <w:bCs/>
      <w:kern w:val="32"/>
      <w:lang w:val="sk-SK" w:eastAsia="sk-SK" w:bidi="ar-SA"/>
    </w:rPr>
  </w:style>
  <w:style w:type="character" w:customStyle="1" w:styleId="Heading2Char">
    <w:name w:val="Heading 2 Char"/>
    <w:basedOn w:val="DefaultParagraphFont"/>
    <w:link w:val="Heading2"/>
    <w:uiPriority w:val="99"/>
    <w:locked/>
    <w:rsid w:val="00DB50AD"/>
    <w:rPr>
      <w:rFonts w:ascii="Arial" w:hAnsi="Arial" w:cs="Arial"/>
      <w:b/>
      <w:bCs/>
      <w:iCs/>
      <w:sz w:val="20"/>
      <w:szCs w:val="24"/>
    </w:rPr>
  </w:style>
  <w:style w:type="character" w:customStyle="1" w:styleId="Heading3Char">
    <w:name w:val="Heading 3 Char"/>
    <w:basedOn w:val="DefaultParagraphFont"/>
    <w:link w:val="Heading3"/>
    <w:uiPriority w:val="99"/>
    <w:semiHidden/>
    <w:locked/>
    <w:rsid w:val="00D5417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54178"/>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D54178"/>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D54178"/>
    <w:rPr>
      <w:rFonts w:ascii="Calibri" w:hAnsi="Calibri" w:cs="Times New Roman"/>
      <w:b/>
      <w:bCs/>
    </w:rPr>
  </w:style>
  <w:style w:type="character" w:customStyle="1" w:styleId="Heading7Char">
    <w:name w:val="Heading 7 Char"/>
    <w:basedOn w:val="DefaultParagraphFont"/>
    <w:link w:val="Heading7"/>
    <w:uiPriority w:val="99"/>
    <w:semiHidden/>
    <w:locked/>
    <w:rsid w:val="00D54178"/>
    <w:rPr>
      <w:rFonts w:ascii="Calibri" w:hAnsi="Calibri" w:cs="Times New Roman"/>
      <w:sz w:val="24"/>
      <w:szCs w:val="24"/>
    </w:rPr>
  </w:style>
  <w:style w:type="character" w:customStyle="1" w:styleId="Heading8Char">
    <w:name w:val="Heading 8 Char"/>
    <w:basedOn w:val="DefaultParagraphFont"/>
    <w:link w:val="Heading8"/>
    <w:uiPriority w:val="99"/>
    <w:locked/>
    <w:rsid w:val="00D54178"/>
    <w:rPr>
      <w:b/>
      <w:sz w:val="20"/>
      <w:szCs w:val="24"/>
    </w:rPr>
  </w:style>
  <w:style w:type="character" w:customStyle="1" w:styleId="Heading9Char">
    <w:name w:val="Heading 9 Char"/>
    <w:basedOn w:val="DefaultParagraphFont"/>
    <w:link w:val="Heading9"/>
    <w:uiPriority w:val="99"/>
    <w:semiHidden/>
    <w:locked/>
    <w:rsid w:val="00D54178"/>
    <w:rPr>
      <w:rFonts w:ascii="Cambria" w:hAnsi="Cambria" w:cs="Times New Roman"/>
    </w:rPr>
  </w:style>
  <w:style w:type="paragraph" w:styleId="Header">
    <w:name w:val="header"/>
    <w:basedOn w:val="Normal"/>
    <w:link w:val="HeaderChar"/>
    <w:uiPriority w:val="99"/>
    <w:rsid w:val="00BB76BC"/>
    <w:pPr>
      <w:tabs>
        <w:tab w:val="center" w:pos="4536"/>
        <w:tab w:val="right" w:pos="9072"/>
      </w:tabs>
    </w:pPr>
  </w:style>
  <w:style w:type="character" w:customStyle="1" w:styleId="HeaderChar">
    <w:name w:val="Header Char"/>
    <w:basedOn w:val="DefaultParagraphFont"/>
    <w:link w:val="Header"/>
    <w:uiPriority w:val="99"/>
    <w:locked/>
    <w:rsid w:val="00D54178"/>
    <w:rPr>
      <w:rFonts w:cs="Times New Roman"/>
      <w:sz w:val="24"/>
      <w:szCs w:val="24"/>
    </w:rPr>
  </w:style>
  <w:style w:type="paragraph" w:styleId="Footer">
    <w:name w:val="footer"/>
    <w:basedOn w:val="Normal"/>
    <w:link w:val="FooterChar"/>
    <w:uiPriority w:val="99"/>
    <w:rsid w:val="00BB76BC"/>
    <w:pPr>
      <w:tabs>
        <w:tab w:val="center" w:pos="4536"/>
        <w:tab w:val="right" w:pos="9072"/>
      </w:tabs>
    </w:pPr>
  </w:style>
  <w:style w:type="character" w:customStyle="1" w:styleId="FooterChar">
    <w:name w:val="Footer Char"/>
    <w:basedOn w:val="DefaultParagraphFont"/>
    <w:link w:val="Footer"/>
    <w:uiPriority w:val="99"/>
    <w:semiHidden/>
    <w:locked/>
    <w:rsid w:val="00D54178"/>
    <w:rPr>
      <w:rFonts w:cs="Times New Roman"/>
      <w:sz w:val="24"/>
      <w:szCs w:val="24"/>
    </w:rPr>
  </w:style>
  <w:style w:type="character" w:styleId="PageNumber">
    <w:name w:val="page number"/>
    <w:basedOn w:val="DefaultParagraphFont"/>
    <w:uiPriority w:val="99"/>
    <w:rsid w:val="00BB76BC"/>
    <w:rPr>
      <w:rFonts w:cs="Times New Roman"/>
    </w:rPr>
  </w:style>
  <w:style w:type="paragraph" w:customStyle="1" w:styleId="1Heading">
    <w:name w:val="1 Heading"/>
    <w:basedOn w:val="Normal"/>
    <w:autoRedefine/>
    <w:uiPriority w:val="99"/>
    <w:rsid w:val="00BB76BC"/>
    <w:pPr>
      <w:numPr>
        <w:numId w:val="12"/>
      </w:numPr>
      <w:autoSpaceDE w:val="0"/>
      <w:autoSpaceDN w:val="0"/>
      <w:adjustRightInd w:val="0"/>
      <w:spacing w:before="120" w:after="120"/>
    </w:pPr>
    <w:rPr>
      <w:rFonts w:ascii="Arial,Bold" w:hAnsi="Arial,Bold"/>
      <w:b/>
      <w:bCs/>
      <w:sz w:val="15"/>
      <w:szCs w:val="15"/>
      <w:lang w:val="en-US"/>
    </w:rPr>
  </w:style>
  <w:style w:type="paragraph" w:customStyle="1" w:styleId="odst">
    <w:name w:val="odst"/>
    <w:basedOn w:val="Normal"/>
    <w:uiPriority w:val="99"/>
    <w:rsid w:val="001A02BF"/>
    <w:rPr>
      <w:lang w:val="en-GB"/>
    </w:rPr>
  </w:style>
  <w:style w:type="paragraph" w:customStyle="1" w:styleId="odstavec">
    <w:name w:val="odstavec"/>
    <w:basedOn w:val="Normal"/>
    <w:link w:val="odstavecChar"/>
    <w:autoRedefine/>
    <w:rsid w:val="0066198E"/>
    <w:pPr>
      <w:suppressAutoHyphens/>
      <w:ind w:left="426"/>
      <w:jc w:val="both"/>
    </w:pPr>
    <w:rPr>
      <w:rFonts w:ascii="Arial" w:hAnsi="Arial" w:cs="Arial"/>
      <w:bCs/>
      <w:iCs/>
      <w:sz w:val="20"/>
      <w:szCs w:val="18"/>
    </w:rPr>
  </w:style>
  <w:style w:type="paragraph" w:customStyle="1" w:styleId="lines">
    <w:name w:val="line s"/>
    <w:basedOn w:val="Normal"/>
    <w:autoRedefine/>
    <w:uiPriority w:val="99"/>
    <w:rsid w:val="00DD1079"/>
    <w:pPr>
      <w:pBdr>
        <w:bottom w:val="single" w:sz="4" w:space="1" w:color="auto"/>
      </w:pBdr>
      <w:ind w:left="113" w:right="57"/>
      <w:jc w:val="right"/>
    </w:pPr>
    <w:rPr>
      <w:bCs/>
      <w:sz w:val="20"/>
      <w:szCs w:val="20"/>
    </w:rPr>
  </w:style>
  <w:style w:type="paragraph" w:customStyle="1" w:styleId="lined">
    <w:name w:val="line d"/>
    <w:basedOn w:val="Normal"/>
    <w:autoRedefine/>
    <w:uiPriority w:val="99"/>
    <w:rsid w:val="00DD1079"/>
    <w:pPr>
      <w:pBdr>
        <w:bottom w:val="double" w:sz="4" w:space="1" w:color="auto"/>
      </w:pBdr>
      <w:ind w:left="113" w:right="57"/>
      <w:jc w:val="right"/>
    </w:pPr>
    <w:rPr>
      <w:b/>
      <w:sz w:val="20"/>
      <w:szCs w:val="20"/>
    </w:rPr>
  </w:style>
  <w:style w:type="paragraph" w:customStyle="1" w:styleId="abc">
    <w:name w:val="abc"/>
    <w:basedOn w:val="Normal"/>
    <w:autoRedefine/>
    <w:uiPriority w:val="99"/>
    <w:rsid w:val="00A6693C"/>
    <w:pPr>
      <w:suppressAutoHyphens/>
      <w:spacing w:before="60" w:after="120"/>
      <w:jc w:val="both"/>
    </w:pPr>
    <w:rPr>
      <w:rFonts w:ascii="Arial" w:hAnsi="Arial" w:cs="Arial"/>
      <w:b/>
      <w:sz w:val="20"/>
      <w:szCs w:val="20"/>
    </w:rPr>
  </w:style>
  <w:style w:type="paragraph" w:styleId="List2">
    <w:name w:val="List 2"/>
    <w:basedOn w:val="Normal"/>
    <w:uiPriority w:val="99"/>
    <w:rsid w:val="00316173"/>
    <w:pPr>
      <w:ind w:left="566" w:hanging="283"/>
    </w:pPr>
  </w:style>
  <w:style w:type="paragraph" w:customStyle="1" w:styleId="Clanok">
    <w:name w:val="Clanok"/>
    <w:basedOn w:val="Normal"/>
    <w:uiPriority w:val="99"/>
    <w:rsid w:val="00316173"/>
    <w:pPr>
      <w:suppressAutoHyphens/>
      <w:spacing w:before="120" w:line="240" w:lineRule="atLeast"/>
      <w:jc w:val="center"/>
    </w:pPr>
    <w:rPr>
      <w:b/>
      <w:i/>
    </w:rPr>
  </w:style>
  <w:style w:type="paragraph" w:customStyle="1" w:styleId="Anonie">
    <w:name w:val="Ano_nie"/>
    <w:basedOn w:val="Normal"/>
    <w:uiPriority w:val="99"/>
    <w:rsid w:val="00316173"/>
    <w:pPr>
      <w:widowControl w:val="0"/>
      <w:shd w:val="pct10" w:color="auto" w:fill="auto"/>
      <w:spacing w:before="120" w:after="120" w:line="360" w:lineRule="auto"/>
      <w:jc w:val="right"/>
    </w:pPr>
    <w:rPr>
      <w:b/>
      <w:color w:val="000000"/>
    </w:rPr>
  </w:style>
  <w:style w:type="paragraph" w:styleId="List3">
    <w:name w:val="List 3"/>
    <w:basedOn w:val="Normal"/>
    <w:uiPriority w:val="99"/>
    <w:rsid w:val="00316173"/>
    <w:pPr>
      <w:ind w:left="849" w:hanging="283"/>
    </w:pPr>
  </w:style>
  <w:style w:type="paragraph" w:styleId="List4">
    <w:name w:val="List 4"/>
    <w:basedOn w:val="Normal"/>
    <w:uiPriority w:val="99"/>
    <w:rsid w:val="00316173"/>
    <w:pPr>
      <w:ind w:left="1132" w:hanging="283"/>
    </w:pPr>
  </w:style>
  <w:style w:type="paragraph" w:styleId="List5">
    <w:name w:val="List 5"/>
    <w:basedOn w:val="Normal"/>
    <w:uiPriority w:val="99"/>
    <w:rsid w:val="00316173"/>
    <w:pPr>
      <w:ind w:left="1415" w:hanging="283"/>
    </w:pPr>
  </w:style>
  <w:style w:type="paragraph" w:styleId="ListBullet2">
    <w:name w:val="List Bullet 2"/>
    <w:basedOn w:val="Normal"/>
    <w:uiPriority w:val="99"/>
    <w:rsid w:val="00316173"/>
    <w:pPr>
      <w:ind w:left="454" w:hanging="170"/>
    </w:pPr>
  </w:style>
  <w:style w:type="paragraph" w:styleId="ListBullet3">
    <w:name w:val="List Bullet 3"/>
    <w:basedOn w:val="Normal"/>
    <w:uiPriority w:val="99"/>
    <w:rsid w:val="00316173"/>
    <w:pPr>
      <w:ind w:left="849" w:hanging="283"/>
    </w:pPr>
  </w:style>
  <w:style w:type="paragraph" w:styleId="ListBullet4">
    <w:name w:val="List Bullet 4"/>
    <w:basedOn w:val="Normal"/>
    <w:uiPriority w:val="99"/>
    <w:rsid w:val="00316173"/>
    <w:pPr>
      <w:ind w:left="1132" w:hanging="283"/>
    </w:pPr>
  </w:style>
  <w:style w:type="character" w:customStyle="1" w:styleId="Zvraznntun">
    <w:name w:val="Zvýraznění tučné"/>
    <w:uiPriority w:val="99"/>
    <w:rsid w:val="00316173"/>
    <w:rPr>
      <w:b/>
      <w:i/>
    </w:rPr>
  </w:style>
  <w:style w:type="paragraph" w:customStyle="1" w:styleId="dotabulky">
    <w:name w:val="do tabulky"/>
    <w:basedOn w:val="BodyText"/>
    <w:uiPriority w:val="99"/>
    <w:rsid w:val="00316173"/>
    <w:pPr>
      <w:spacing w:before="40" w:after="0"/>
    </w:pPr>
  </w:style>
  <w:style w:type="paragraph" w:styleId="BodyText">
    <w:name w:val="Body Text"/>
    <w:basedOn w:val="Normal"/>
    <w:link w:val="BodyTextChar"/>
    <w:uiPriority w:val="99"/>
    <w:rsid w:val="00316173"/>
    <w:pPr>
      <w:spacing w:after="120"/>
    </w:pPr>
  </w:style>
  <w:style w:type="character" w:customStyle="1" w:styleId="BodyTextChar">
    <w:name w:val="Body Text Char"/>
    <w:basedOn w:val="DefaultParagraphFont"/>
    <w:link w:val="BodyText"/>
    <w:uiPriority w:val="99"/>
    <w:semiHidden/>
    <w:locked/>
    <w:rsid w:val="00D54178"/>
    <w:rPr>
      <w:rFonts w:cs="Times New Roman"/>
      <w:sz w:val="24"/>
      <w:szCs w:val="24"/>
    </w:rPr>
  </w:style>
  <w:style w:type="paragraph" w:customStyle="1" w:styleId="Tunstred">
    <w:name w:val="Tučný stred"/>
    <w:basedOn w:val="Normal"/>
    <w:uiPriority w:val="99"/>
    <w:rsid w:val="00316173"/>
    <w:pPr>
      <w:spacing w:before="60"/>
      <w:jc w:val="center"/>
    </w:pPr>
    <w:rPr>
      <w:b/>
      <w:sz w:val="20"/>
    </w:rPr>
  </w:style>
  <w:style w:type="paragraph" w:styleId="BodyTextIndent">
    <w:name w:val="Body Text Indent"/>
    <w:basedOn w:val="Normal"/>
    <w:link w:val="BodyTextIndentChar"/>
    <w:uiPriority w:val="99"/>
    <w:rsid w:val="00316173"/>
    <w:pPr>
      <w:spacing w:after="120"/>
      <w:ind w:left="283"/>
    </w:pPr>
  </w:style>
  <w:style w:type="character" w:customStyle="1" w:styleId="BodyTextIndentChar">
    <w:name w:val="Body Text Indent Char"/>
    <w:basedOn w:val="DefaultParagraphFont"/>
    <w:link w:val="BodyTextIndent"/>
    <w:uiPriority w:val="99"/>
    <w:semiHidden/>
    <w:locked/>
    <w:rsid w:val="00D54178"/>
    <w:rPr>
      <w:rFonts w:cs="Times New Roman"/>
      <w:sz w:val="24"/>
      <w:szCs w:val="24"/>
    </w:rPr>
  </w:style>
  <w:style w:type="paragraph" w:customStyle="1" w:styleId="dotabulky2">
    <w:name w:val="do tabulky 2"/>
    <w:basedOn w:val="dotabulky"/>
    <w:uiPriority w:val="99"/>
    <w:rsid w:val="00316173"/>
    <w:rPr>
      <w:b/>
      <w:sz w:val="22"/>
    </w:rPr>
  </w:style>
  <w:style w:type="paragraph" w:styleId="BodyTextIndent2">
    <w:name w:val="Body Text Indent 2"/>
    <w:basedOn w:val="Normal"/>
    <w:link w:val="BodyTextIndent2Char"/>
    <w:uiPriority w:val="99"/>
    <w:rsid w:val="00316173"/>
    <w:pPr>
      <w:spacing w:before="60"/>
      <w:ind w:firstLine="720"/>
    </w:pPr>
  </w:style>
  <w:style w:type="character" w:customStyle="1" w:styleId="BodyTextIndent2Char">
    <w:name w:val="Body Text Indent 2 Char"/>
    <w:basedOn w:val="DefaultParagraphFont"/>
    <w:link w:val="BodyTextIndent2"/>
    <w:uiPriority w:val="99"/>
    <w:semiHidden/>
    <w:locked/>
    <w:rsid w:val="00D54178"/>
    <w:rPr>
      <w:rFonts w:cs="Times New Roman"/>
      <w:sz w:val="24"/>
      <w:szCs w:val="24"/>
    </w:rPr>
  </w:style>
  <w:style w:type="paragraph" w:styleId="BodyText2">
    <w:name w:val="Body Text 2"/>
    <w:basedOn w:val="Normal"/>
    <w:link w:val="BodyText2Char"/>
    <w:uiPriority w:val="99"/>
    <w:rsid w:val="00316173"/>
    <w:rPr>
      <w:b/>
      <w:sz w:val="28"/>
    </w:rPr>
  </w:style>
  <w:style w:type="character" w:customStyle="1" w:styleId="BodyText2Char">
    <w:name w:val="Body Text 2 Char"/>
    <w:basedOn w:val="DefaultParagraphFont"/>
    <w:link w:val="BodyText2"/>
    <w:uiPriority w:val="99"/>
    <w:semiHidden/>
    <w:locked/>
    <w:rsid w:val="00D54178"/>
    <w:rPr>
      <w:rFonts w:cs="Times New Roman"/>
      <w:sz w:val="24"/>
      <w:szCs w:val="24"/>
    </w:rPr>
  </w:style>
  <w:style w:type="paragraph" w:styleId="BodyTextIndent3">
    <w:name w:val="Body Text Indent 3"/>
    <w:basedOn w:val="Normal"/>
    <w:link w:val="BodyTextIndent3Char"/>
    <w:uiPriority w:val="99"/>
    <w:rsid w:val="00316173"/>
    <w:pPr>
      <w:ind w:firstLine="720"/>
      <w:jc w:val="both"/>
    </w:pPr>
  </w:style>
  <w:style w:type="character" w:customStyle="1" w:styleId="BodyTextIndent3Char">
    <w:name w:val="Body Text Indent 3 Char"/>
    <w:basedOn w:val="DefaultParagraphFont"/>
    <w:link w:val="BodyTextIndent3"/>
    <w:uiPriority w:val="99"/>
    <w:semiHidden/>
    <w:locked/>
    <w:rsid w:val="00D54178"/>
    <w:rPr>
      <w:rFonts w:cs="Times New Roman"/>
      <w:sz w:val="16"/>
      <w:szCs w:val="16"/>
    </w:rPr>
  </w:style>
  <w:style w:type="paragraph" w:styleId="BodyText3">
    <w:name w:val="Body Text 3"/>
    <w:basedOn w:val="Normal"/>
    <w:link w:val="BodyText3Char"/>
    <w:uiPriority w:val="99"/>
    <w:rsid w:val="00316173"/>
    <w:pPr>
      <w:spacing w:after="120"/>
    </w:pPr>
    <w:rPr>
      <w:sz w:val="16"/>
      <w:szCs w:val="16"/>
    </w:rPr>
  </w:style>
  <w:style w:type="character" w:customStyle="1" w:styleId="BodyText3Char">
    <w:name w:val="Body Text 3 Char"/>
    <w:basedOn w:val="DefaultParagraphFont"/>
    <w:link w:val="BodyText3"/>
    <w:uiPriority w:val="99"/>
    <w:semiHidden/>
    <w:locked/>
    <w:rsid w:val="00D54178"/>
    <w:rPr>
      <w:rFonts w:cs="Times New Roman"/>
      <w:sz w:val="16"/>
      <w:szCs w:val="16"/>
    </w:rPr>
  </w:style>
  <w:style w:type="paragraph" w:customStyle="1" w:styleId="lines0">
    <w:name w:val="line_s"/>
    <w:basedOn w:val="Normal"/>
    <w:autoRedefine/>
    <w:uiPriority w:val="99"/>
    <w:rsid w:val="00316173"/>
    <w:pPr>
      <w:pBdr>
        <w:bottom w:val="single" w:sz="4" w:space="1" w:color="auto"/>
      </w:pBdr>
      <w:spacing w:after="60"/>
      <w:jc w:val="center"/>
    </w:pPr>
    <w:rPr>
      <w:sz w:val="20"/>
    </w:rPr>
  </w:style>
  <w:style w:type="paragraph" w:customStyle="1" w:styleId="lined0">
    <w:name w:val="line_d"/>
    <w:basedOn w:val="Normal"/>
    <w:autoRedefine/>
    <w:uiPriority w:val="99"/>
    <w:rsid w:val="00316173"/>
    <w:pPr>
      <w:pBdr>
        <w:bottom w:val="double" w:sz="4" w:space="1" w:color="auto"/>
      </w:pBdr>
      <w:spacing w:after="60"/>
      <w:jc w:val="center"/>
    </w:pPr>
    <w:rPr>
      <w:b/>
      <w:sz w:val="20"/>
    </w:rPr>
  </w:style>
  <w:style w:type="paragraph" w:customStyle="1" w:styleId="2Heading">
    <w:name w:val="2 Heading"/>
    <w:basedOn w:val="Normal"/>
    <w:autoRedefine/>
    <w:uiPriority w:val="99"/>
    <w:rsid w:val="00316173"/>
    <w:pPr>
      <w:tabs>
        <w:tab w:val="num" w:pos="414"/>
      </w:tabs>
      <w:autoSpaceDE w:val="0"/>
      <w:autoSpaceDN w:val="0"/>
      <w:adjustRightInd w:val="0"/>
      <w:spacing w:before="120" w:after="120"/>
      <w:ind w:left="414" w:hanging="414"/>
      <w:jc w:val="both"/>
    </w:pPr>
    <w:rPr>
      <w:rFonts w:ascii="Arial" w:hAnsi="Arial" w:cs="Arial"/>
      <w:sz w:val="15"/>
      <w:szCs w:val="15"/>
      <w:lang w:val="en-US"/>
    </w:rPr>
  </w:style>
  <w:style w:type="paragraph" w:customStyle="1" w:styleId="3Heading">
    <w:name w:val="3 Heading"/>
    <w:basedOn w:val="Normal"/>
    <w:autoRedefine/>
    <w:uiPriority w:val="99"/>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i">
    <w:name w:val="i"/>
    <w:basedOn w:val="Normal"/>
    <w:autoRedefine/>
    <w:uiPriority w:val="99"/>
    <w:rsid w:val="00316173"/>
    <w:pPr>
      <w:tabs>
        <w:tab w:val="num" w:pos="567"/>
      </w:tabs>
      <w:autoSpaceDE w:val="0"/>
      <w:autoSpaceDN w:val="0"/>
      <w:adjustRightInd w:val="0"/>
      <w:ind w:left="567" w:hanging="567"/>
      <w:jc w:val="both"/>
    </w:pPr>
    <w:rPr>
      <w:rFonts w:ascii="Arial" w:hAnsi="Arial" w:cs="Arial"/>
      <w:sz w:val="15"/>
      <w:szCs w:val="15"/>
      <w:lang w:val="en-US"/>
    </w:rPr>
  </w:style>
  <w:style w:type="paragraph" w:customStyle="1" w:styleId="31">
    <w:name w:val="3.1"/>
    <w:basedOn w:val="Normal"/>
    <w:autoRedefine/>
    <w:uiPriority w:val="99"/>
    <w:rsid w:val="00316173"/>
    <w:pPr>
      <w:tabs>
        <w:tab w:val="num" w:pos="567"/>
      </w:tabs>
      <w:autoSpaceDE w:val="0"/>
      <w:autoSpaceDN w:val="0"/>
      <w:adjustRightInd w:val="0"/>
      <w:spacing w:before="120" w:after="120"/>
      <w:ind w:left="567" w:hanging="567"/>
      <w:jc w:val="both"/>
    </w:pPr>
    <w:rPr>
      <w:rFonts w:ascii="Arial,Bold" w:hAnsi="Arial,Bold"/>
      <w:b/>
      <w:bCs/>
      <w:sz w:val="15"/>
      <w:szCs w:val="15"/>
      <w:lang w:val="en-US"/>
    </w:rPr>
  </w:style>
  <w:style w:type="paragraph" w:customStyle="1" w:styleId="311">
    <w:name w:val="3.1.1"/>
    <w:basedOn w:val="Normal"/>
    <w:autoRedefine/>
    <w:uiPriority w:val="99"/>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321">
    <w:name w:val="3.2.1"/>
    <w:basedOn w:val="Normal"/>
    <w:autoRedefine/>
    <w:uiPriority w:val="99"/>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41">
    <w:name w:val="4.1"/>
    <w:basedOn w:val="Normal"/>
    <w:autoRedefine/>
    <w:uiPriority w:val="99"/>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51">
    <w:name w:val="5.1"/>
    <w:basedOn w:val="Normal"/>
    <w:autoRedefine/>
    <w:uiPriority w:val="99"/>
    <w:rsid w:val="00316173"/>
    <w:pPr>
      <w:tabs>
        <w:tab w:val="num" w:pos="567"/>
      </w:tabs>
      <w:autoSpaceDE w:val="0"/>
      <w:autoSpaceDN w:val="0"/>
      <w:adjustRightInd w:val="0"/>
      <w:ind w:left="567" w:hanging="567"/>
    </w:pPr>
    <w:rPr>
      <w:rFonts w:ascii="Arial" w:hAnsi="Arial" w:cs="Arial"/>
      <w:sz w:val="15"/>
      <w:szCs w:val="15"/>
      <w:lang w:val="en-US"/>
    </w:rPr>
  </w:style>
  <w:style w:type="paragraph" w:customStyle="1" w:styleId="61">
    <w:name w:val="6.1"/>
    <w:basedOn w:val="Normal"/>
    <w:autoRedefine/>
    <w:uiPriority w:val="99"/>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71">
    <w:name w:val="7.1"/>
    <w:basedOn w:val="Normal"/>
    <w:autoRedefine/>
    <w:uiPriority w:val="99"/>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newi">
    <w:name w:val="new i"/>
    <w:basedOn w:val="Normal"/>
    <w:autoRedefine/>
    <w:uiPriority w:val="99"/>
    <w:rsid w:val="00316173"/>
    <w:pPr>
      <w:tabs>
        <w:tab w:val="num" w:pos="1287"/>
      </w:tabs>
      <w:autoSpaceDE w:val="0"/>
      <w:autoSpaceDN w:val="0"/>
      <w:adjustRightInd w:val="0"/>
      <w:ind w:left="794" w:hanging="227"/>
      <w:jc w:val="both"/>
    </w:pPr>
    <w:rPr>
      <w:rFonts w:ascii="Arial" w:hAnsi="Arial" w:cs="Arial"/>
      <w:sz w:val="15"/>
      <w:szCs w:val="15"/>
      <w:lang w:val="en-US"/>
    </w:rPr>
  </w:style>
  <w:style w:type="paragraph" w:customStyle="1" w:styleId="731">
    <w:name w:val="731"/>
    <w:basedOn w:val="Normal"/>
    <w:autoRedefine/>
    <w:uiPriority w:val="99"/>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741">
    <w:name w:val="741"/>
    <w:basedOn w:val="Normal"/>
    <w:autoRedefine/>
    <w:uiPriority w:val="99"/>
    <w:rsid w:val="00316173"/>
    <w:pPr>
      <w:tabs>
        <w:tab w:val="num" w:pos="720"/>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thirdi">
    <w:name w:val="thirdi"/>
    <w:basedOn w:val="Normal"/>
    <w:autoRedefine/>
    <w:uiPriority w:val="99"/>
    <w:rsid w:val="00316173"/>
    <w:pPr>
      <w:tabs>
        <w:tab w:val="num" w:pos="1287"/>
      </w:tabs>
      <w:autoSpaceDE w:val="0"/>
      <w:autoSpaceDN w:val="0"/>
      <w:adjustRightInd w:val="0"/>
      <w:ind w:left="794" w:hanging="227"/>
      <w:jc w:val="both"/>
    </w:pPr>
    <w:rPr>
      <w:rFonts w:ascii="Arial" w:hAnsi="Arial" w:cs="Arial"/>
      <w:sz w:val="15"/>
      <w:szCs w:val="15"/>
      <w:lang w:val="en-US"/>
    </w:rPr>
  </w:style>
  <w:style w:type="paragraph" w:customStyle="1" w:styleId="75">
    <w:name w:val="75"/>
    <w:basedOn w:val="Normal"/>
    <w:autoRedefine/>
    <w:uiPriority w:val="99"/>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81">
    <w:name w:val="81"/>
    <w:basedOn w:val="Normal"/>
    <w:autoRedefine/>
    <w:uiPriority w:val="99"/>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821">
    <w:name w:val="821"/>
    <w:basedOn w:val="Normal"/>
    <w:autoRedefine/>
    <w:uiPriority w:val="99"/>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831">
    <w:name w:val="831"/>
    <w:basedOn w:val="Normal"/>
    <w:autoRedefine/>
    <w:uiPriority w:val="99"/>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841">
    <w:name w:val="841"/>
    <w:basedOn w:val="Normal"/>
    <w:autoRedefine/>
    <w:uiPriority w:val="99"/>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91">
    <w:name w:val="91"/>
    <w:basedOn w:val="Normal"/>
    <w:autoRedefine/>
    <w:uiPriority w:val="99"/>
    <w:rsid w:val="00316173"/>
    <w:pPr>
      <w:tabs>
        <w:tab w:val="num" w:pos="567"/>
      </w:tabs>
      <w:autoSpaceDE w:val="0"/>
      <w:autoSpaceDN w:val="0"/>
      <w:adjustRightInd w:val="0"/>
      <w:ind w:left="567" w:hanging="567"/>
    </w:pPr>
    <w:rPr>
      <w:rFonts w:ascii="Arial" w:hAnsi="Arial" w:cs="Arial"/>
      <w:sz w:val="15"/>
      <w:szCs w:val="15"/>
      <w:lang w:val="en-US"/>
    </w:rPr>
  </w:style>
  <w:style w:type="paragraph" w:customStyle="1" w:styleId="921">
    <w:name w:val="921"/>
    <w:basedOn w:val="Normal"/>
    <w:autoRedefine/>
    <w:uiPriority w:val="99"/>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93">
    <w:name w:val="93"/>
    <w:basedOn w:val="Normal"/>
    <w:autoRedefine/>
    <w:uiPriority w:val="99"/>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101">
    <w:name w:val="101"/>
    <w:basedOn w:val="Normal"/>
    <w:autoRedefine/>
    <w:uiPriority w:val="99"/>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111">
    <w:name w:val="111"/>
    <w:basedOn w:val="Normal"/>
    <w:autoRedefine/>
    <w:uiPriority w:val="99"/>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fori">
    <w:name w:val="fori"/>
    <w:basedOn w:val="Normal"/>
    <w:autoRedefine/>
    <w:uiPriority w:val="99"/>
    <w:rsid w:val="00316173"/>
    <w:pPr>
      <w:tabs>
        <w:tab w:val="num" w:pos="1287"/>
      </w:tabs>
      <w:autoSpaceDE w:val="0"/>
      <w:autoSpaceDN w:val="0"/>
      <w:adjustRightInd w:val="0"/>
      <w:ind w:left="794" w:hanging="227"/>
      <w:jc w:val="both"/>
    </w:pPr>
    <w:rPr>
      <w:rFonts w:ascii="Arial" w:hAnsi="Arial" w:cs="Arial"/>
      <w:sz w:val="14"/>
      <w:szCs w:val="14"/>
      <w:lang w:val="en-US"/>
    </w:rPr>
  </w:style>
  <w:style w:type="paragraph" w:customStyle="1" w:styleId="51n">
    <w:name w:val="51n"/>
    <w:basedOn w:val="Normal"/>
    <w:autoRedefine/>
    <w:uiPriority w:val="99"/>
    <w:rsid w:val="00316173"/>
    <w:pPr>
      <w:tabs>
        <w:tab w:val="num" w:pos="567"/>
      </w:tabs>
      <w:spacing w:before="120" w:after="120"/>
      <w:ind w:left="567" w:hanging="567"/>
      <w:jc w:val="both"/>
    </w:pPr>
  </w:style>
  <w:style w:type="paragraph" w:customStyle="1" w:styleId="TextmTz">
    <w:name w:val="Text m. Tz."/>
    <w:basedOn w:val="PlainText"/>
    <w:autoRedefine/>
    <w:uiPriority w:val="99"/>
    <w:rsid w:val="00316173"/>
    <w:pPr>
      <w:tabs>
        <w:tab w:val="num" w:pos="567"/>
      </w:tabs>
      <w:spacing w:before="240" w:after="120" w:line="312" w:lineRule="auto"/>
      <w:ind w:left="567" w:hanging="397"/>
      <w:jc w:val="both"/>
    </w:pPr>
    <w:rPr>
      <w:rFonts w:ascii="Univers" w:hAnsi="Univers" w:cs="Times New Roman"/>
      <w:sz w:val="22"/>
      <w:lang w:val="de-DE"/>
    </w:rPr>
  </w:style>
  <w:style w:type="paragraph" w:styleId="PlainText">
    <w:name w:val="Plain Text"/>
    <w:basedOn w:val="Normal"/>
    <w:link w:val="PlainTextChar"/>
    <w:uiPriority w:val="99"/>
    <w:rsid w:val="00316173"/>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D54178"/>
    <w:rPr>
      <w:rFonts w:ascii="Courier New" w:hAnsi="Courier New" w:cs="Courier New"/>
      <w:sz w:val="20"/>
      <w:szCs w:val="20"/>
    </w:rPr>
  </w:style>
  <w:style w:type="paragraph" w:customStyle="1" w:styleId="Heading3B">
    <w:name w:val="Heading3B"/>
    <w:basedOn w:val="Heading3"/>
    <w:autoRedefine/>
    <w:uiPriority w:val="99"/>
    <w:rsid w:val="00316173"/>
    <w:pPr>
      <w:tabs>
        <w:tab w:val="num" w:pos="964"/>
      </w:tabs>
      <w:ind w:left="964" w:hanging="397"/>
    </w:pPr>
  </w:style>
  <w:style w:type="paragraph" w:customStyle="1" w:styleId="Heading3E">
    <w:name w:val="Heading3E"/>
    <w:basedOn w:val="Heading3"/>
    <w:autoRedefine/>
    <w:uiPriority w:val="99"/>
    <w:rsid w:val="00316173"/>
    <w:pPr>
      <w:tabs>
        <w:tab w:val="num" w:pos="964"/>
      </w:tabs>
      <w:ind w:left="964" w:hanging="397"/>
    </w:pPr>
  </w:style>
  <w:style w:type="paragraph" w:customStyle="1" w:styleId="aparagraf">
    <w:name w:val="aparagraf"/>
    <w:basedOn w:val="Normal"/>
    <w:autoRedefine/>
    <w:uiPriority w:val="99"/>
    <w:rsid w:val="00316173"/>
    <w:pPr>
      <w:tabs>
        <w:tab w:val="num" w:pos="567"/>
      </w:tabs>
      <w:spacing w:before="200" w:after="120" w:line="360" w:lineRule="auto"/>
      <w:ind w:left="567" w:hanging="567"/>
      <w:jc w:val="both"/>
    </w:pPr>
    <w:rPr>
      <w:rFonts w:ascii="Arial" w:hAnsi="Arial"/>
      <w:sz w:val="20"/>
      <w:szCs w:val="20"/>
      <w:lang w:val="de-DE"/>
    </w:rPr>
  </w:style>
  <w:style w:type="paragraph" w:customStyle="1" w:styleId="Borders">
    <w:name w:val="Border s"/>
    <w:basedOn w:val="Normal"/>
    <w:autoRedefine/>
    <w:uiPriority w:val="99"/>
    <w:rsid w:val="00316173"/>
    <w:pPr>
      <w:widowControl w:val="0"/>
      <w:pBdr>
        <w:bottom w:val="single" w:sz="6" w:space="1" w:color="auto"/>
      </w:pBdr>
      <w:ind w:left="142"/>
      <w:jc w:val="center"/>
    </w:pPr>
    <w:rPr>
      <w:color w:val="000000"/>
      <w:sz w:val="20"/>
      <w:szCs w:val="20"/>
    </w:rPr>
  </w:style>
  <w:style w:type="paragraph" w:customStyle="1" w:styleId="Borderd">
    <w:name w:val="Border d"/>
    <w:basedOn w:val="Borders"/>
    <w:uiPriority w:val="99"/>
    <w:rsid w:val="00316173"/>
    <w:pPr>
      <w:pBdr>
        <w:bottom w:val="double" w:sz="6" w:space="1" w:color="auto"/>
      </w:pBdr>
      <w:spacing w:before="40" w:after="120"/>
    </w:pPr>
    <w:rPr>
      <w:b/>
    </w:rPr>
  </w:style>
  <w:style w:type="paragraph" w:customStyle="1" w:styleId="Style1">
    <w:name w:val="Style1"/>
    <w:basedOn w:val="Borders"/>
    <w:autoRedefine/>
    <w:uiPriority w:val="99"/>
    <w:rsid w:val="00316173"/>
    <w:pPr>
      <w:pBdr>
        <w:bottom w:val="double" w:sz="4" w:space="1" w:color="auto"/>
      </w:pBdr>
      <w:spacing w:before="40" w:after="120"/>
      <w:ind w:right="57"/>
      <w:jc w:val="right"/>
    </w:pPr>
  </w:style>
  <w:style w:type="paragraph" w:customStyle="1" w:styleId="odstavecabc">
    <w:name w:val="odstavecabc"/>
    <w:basedOn w:val="Normal"/>
    <w:autoRedefine/>
    <w:uiPriority w:val="99"/>
    <w:rsid w:val="00316173"/>
    <w:pPr>
      <w:tabs>
        <w:tab w:val="num" w:pos="426"/>
      </w:tabs>
      <w:spacing w:before="120" w:after="120"/>
      <w:ind w:left="426" w:hanging="426"/>
      <w:jc w:val="both"/>
    </w:pPr>
    <w:rPr>
      <w:b/>
      <w:sz w:val="20"/>
    </w:rPr>
  </w:style>
  <w:style w:type="paragraph" w:customStyle="1" w:styleId="odstavecbezcisla">
    <w:name w:val="odstavecbezcisla"/>
    <w:basedOn w:val="BodyText3"/>
    <w:link w:val="odstavecbezcislaChar"/>
    <w:uiPriority w:val="99"/>
    <w:rsid w:val="00316173"/>
    <w:pPr>
      <w:spacing w:after="0"/>
      <w:ind w:left="426"/>
      <w:jc w:val="both"/>
    </w:pPr>
    <w:rPr>
      <w:iCs/>
      <w:sz w:val="20"/>
      <w:szCs w:val="24"/>
    </w:rPr>
  </w:style>
  <w:style w:type="paragraph" w:customStyle="1" w:styleId="odstavecislo">
    <w:name w:val="odstavecislo"/>
    <w:basedOn w:val="Normal"/>
    <w:uiPriority w:val="99"/>
    <w:rsid w:val="00316173"/>
    <w:pPr>
      <w:tabs>
        <w:tab w:val="num" w:pos="426"/>
      </w:tabs>
      <w:spacing w:after="120"/>
      <w:ind w:left="426" w:hanging="426"/>
      <w:jc w:val="both"/>
    </w:pPr>
    <w:rPr>
      <w:b/>
      <w:bCs/>
      <w:sz w:val="20"/>
    </w:rPr>
  </w:style>
  <w:style w:type="paragraph" w:customStyle="1" w:styleId="doubleright">
    <w:name w:val="doubleright"/>
    <w:basedOn w:val="Borders"/>
    <w:autoRedefine/>
    <w:uiPriority w:val="99"/>
    <w:rsid w:val="00316173"/>
    <w:pPr>
      <w:pBdr>
        <w:bottom w:val="double" w:sz="4" w:space="1" w:color="auto"/>
      </w:pBdr>
      <w:ind w:left="284" w:right="57"/>
      <w:jc w:val="right"/>
    </w:pPr>
    <w:rPr>
      <w:b/>
      <w:bCs/>
      <w:sz w:val="18"/>
    </w:rPr>
  </w:style>
  <w:style w:type="paragraph" w:customStyle="1" w:styleId="singleright">
    <w:name w:val="singleright"/>
    <w:basedOn w:val="Normal"/>
    <w:uiPriority w:val="99"/>
    <w:rsid w:val="00316173"/>
    <w:pPr>
      <w:widowControl w:val="0"/>
      <w:pBdr>
        <w:bottom w:val="single" w:sz="4" w:space="1" w:color="auto"/>
      </w:pBdr>
      <w:tabs>
        <w:tab w:val="left" w:pos="1701"/>
      </w:tabs>
      <w:ind w:left="293" w:right="57"/>
      <w:jc w:val="right"/>
    </w:pPr>
    <w:rPr>
      <w:sz w:val="20"/>
      <w:szCs w:val="20"/>
      <w:lang w:val="en-GB"/>
    </w:rPr>
  </w:style>
  <w:style w:type="paragraph" w:customStyle="1" w:styleId="Heading90">
    <w:name w:val="Heading9"/>
    <w:basedOn w:val="Heading8"/>
    <w:autoRedefine/>
    <w:uiPriority w:val="99"/>
    <w:rsid w:val="00316173"/>
    <w:pPr>
      <w:numPr>
        <w:numId w:val="0"/>
      </w:numPr>
      <w:tabs>
        <w:tab w:val="num" w:pos="426"/>
      </w:tabs>
      <w:ind w:left="426" w:hanging="426"/>
    </w:pPr>
  </w:style>
  <w:style w:type="paragraph" w:styleId="List">
    <w:name w:val="List"/>
    <w:basedOn w:val="Normal"/>
    <w:uiPriority w:val="99"/>
    <w:rsid w:val="00316173"/>
    <w:pPr>
      <w:ind w:left="283" w:hanging="283"/>
    </w:pPr>
  </w:style>
  <w:style w:type="paragraph" w:styleId="Title">
    <w:name w:val="Title"/>
    <w:basedOn w:val="Normal"/>
    <w:link w:val="TitleChar"/>
    <w:autoRedefine/>
    <w:uiPriority w:val="99"/>
    <w:qFormat/>
    <w:rsid w:val="00316173"/>
    <w:pPr>
      <w:spacing w:before="240" w:after="60"/>
      <w:jc w:val="center"/>
      <w:outlineLvl w:val="0"/>
    </w:pPr>
    <w:rPr>
      <w:rFonts w:cs="Arial"/>
      <w:b/>
      <w:bCs/>
      <w:kern w:val="28"/>
      <w:szCs w:val="32"/>
    </w:rPr>
  </w:style>
  <w:style w:type="character" w:customStyle="1" w:styleId="TitleChar">
    <w:name w:val="Title Char"/>
    <w:basedOn w:val="DefaultParagraphFont"/>
    <w:link w:val="Title"/>
    <w:uiPriority w:val="99"/>
    <w:locked/>
    <w:rsid w:val="00C10476"/>
    <w:rPr>
      <w:rFonts w:cs="Arial"/>
      <w:b/>
      <w:bCs/>
      <w:kern w:val="28"/>
      <w:sz w:val="32"/>
      <w:szCs w:val="32"/>
    </w:rPr>
  </w:style>
  <w:style w:type="paragraph" w:customStyle="1" w:styleId="singlerightLeft0">
    <w:name w:val="singleright + Left:  0"/>
    <w:aliases w:val="20 cm"/>
    <w:basedOn w:val="singleright"/>
    <w:uiPriority w:val="99"/>
    <w:rsid w:val="00316173"/>
    <w:pPr>
      <w:ind w:left="257"/>
    </w:pPr>
    <w:rPr>
      <w:b/>
      <w:bCs/>
    </w:rPr>
  </w:style>
  <w:style w:type="paragraph" w:customStyle="1" w:styleId="doublerightbold">
    <w:name w:val="doubleright bold"/>
    <w:basedOn w:val="doubleright"/>
    <w:uiPriority w:val="99"/>
    <w:rsid w:val="00316173"/>
  </w:style>
  <w:style w:type="paragraph" w:customStyle="1" w:styleId="Headinga">
    <w:name w:val="Heading a"/>
    <w:basedOn w:val="Normal"/>
    <w:autoRedefine/>
    <w:uiPriority w:val="99"/>
    <w:rsid w:val="00316173"/>
    <w:pPr>
      <w:tabs>
        <w:tab w:val="num" w:pos="414"/>
      </w:tabs>
      <w:ind w:left="414" w:hanging="414"/>
    </w:pPr>
    <w:rPr>
      <w:b/>
      <w:sz w:val="20"/>
      <w:szCs w:val="20"/>
    </w:rPr>
  </w:style>
  <w:style w:type="paragraph" w:customStyle="1" w:styleId="Headingb">
    <w:name w:val="Heading b"/>
    <w:basedOn w:val="Normal"/>
    <w:autoRedefine/>
    <w:uiPriority w:val="99"/>
    <w:rsid w:val="00316173"/>
    <w:pPr>
      <w:tabs>
        <w:tab w:val="num" w:pos="414"/>
      </w:tabs>
      <w:ind w:left="414" w:hanging="414"/>
    </w:pPr>
    <w:rPr>
      <w:b/>
      <w:sz w:val="20"/>
      <w:szCs w:val="20"/>
    </w:rPr>
  </w:style>
  <w:style w:type="paragraph" w:customStyle="1" w:styleId="Head1">
    <w:name w:val="Head 1"/>
    <w:basedOn w:val="Normal"/>
    <w:autoRedefine/>
    <w:uiPriority w:val="99"/>
    <w:rsid w:val="00316173"/>
    <w:pPr>
      <w:tabs>
        <w:tab w:val="num" w:pos="414"/>
      </w:tabs>
      <w:ind w:left="414" w:hanging="414"/>
    </w:pPr>
    <w:rPr>
      <w:b/>
      <w:sz w:val="20"/>
      <w:szCs w:val="20"/>
    </w:rPr>
  </w:style>
  <w:style w:type="paragraph" w:styleId="FootnoteText">
    <w:name w:val="footnote text"/>
    <w:basedOn w:val="Normal"/>
    <w:link w:val="FootnoteTextChar"/>
    <w:uiPriority w:val="99"/>
    <w:semiHidden/>
    <w:rsid w:val="00316173"/>
    <w:rPr>
      <w:sz w:val="20"/>
    </w:rPr>
  </w:style>
  <w:style w:type="character" w:customStyle="1" w:styleId="FootnoteTextChar">
    <w:name w:val="Footnote Text Char"/>
    <w:basedOn w:val="DefaultParagraphFont"/>
    <w:link w:val="FootnoteText"/>
    <w:uiPriority w:val="99"/>
    <w:semiHidden/>
    <w:locked/>
    <w:rsid w:val="00D54178"/>
    <w:rPr>
      <w:rFonts w:cs="Times New Roman"/>
      <w:sz w:val="20"/>
      <w:szCs w:val="20"/>
    </w:rPr>
  </w:style>
  <w:style w:type="paragraph" w:styleId="BalloonText">
    <w:name w:val="Balloon Text"/>
    <w:basedOn w:val="Normal"/>
    <w:link w:val="BalloonTextChar"/>
    <w:uiPriority w:val="99"/>
    <w:semiHidden/>
    <w:rsid w:val="0031617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4178"/>
    <w:rPr>
      <w:rFonts w:cs="Times New Roman"/>
      <w:sz w:val="2"/>
    </w:rPr>
  </w:style>
  <w:style w:type="paragraph" w:customStyle="1" w:styleId="Lettertext">
    <w:name w:val="Letter text"/>
    <w:basedOn w:val="Normal"/>
    <w:uiPriority w:val="99"/>
    <w:rsid w:val="0090780E"/>
    <w:pPr>
      <w:widowControl w:val="0"/>
      <w:tabs>
        <w:tab w:val="left" w:pos="567"/>
      </w:tabs>
      <w:spacing w:after="240" w:line="240" w:lineRule="exact"/>
      <w:ind w:left="454"/>
      <w:jc w:val="both"/>
    </w:pPr>
    <w:rPr>
      <w:rFonts w:ascii="Arial" w:hAnsi="Arial"/>
      <w:sz w:val="18"/>
      <w:szCs w:val="20"/>
      <w:lang w:eastAsia="en-US"/>
    </w:rPr>
  </w:style>
  <w:style w:type="character" w:customStyle="1" w:styleId="odstavecChar">
    <w:name w:val="odstavec Char"/>
    <w:basedOn w:val="DefaultParagraphFont"/>
    <w:link w:val="odstavec"/>
    <w:locked/>
    <w:rsid w:val="0066198E"/>
    <w:rPr>
      <w:rFonts w:ascii="Arial" w:hAnsi="Arial" w:cs="Arial"/>
      <w:bCs/>
      <w:iCs/>
      <w:sz w:val="20"/>
      <w:szCs w:val="18"/>
    </w:rPr>
  </w:style>
  <w:style w:type="paragraph" w:customStyle="1" w:styleId="ABC-paragrahinNotes">
    <w:name w:val="ABC - paragrah in Notes"/>
    <w:link w:val="ABC-paragrahinNotesChar"/>
    <w:uiPriority w:val="99"/>
    <w:rsid w:val="00B0184F"/>
    <w:pPr>
      <w:spacing w:after="240"/>
      <w:jc w:val="both"/>
    </w:pPr>
    <w:rPr>
      <w:rFonts w:ascii="Arial" w:hAnsi="Arial"/>
      <w:sz w:val="18"/>
      <w:szCs w:val="20"/>
      <w:lang w:val="en-GB" w:eastAsia="en-US"/>
    </w:rPr>
  </w:style>
  <w:style w:type="character" w:customStyle="1" w:styleId="ABC-paragrahinNotesChar">
    <w:name w:val="ABC - paragrah in Notes Char"/>
    <w:basedOn w:val="DefaultParagraphFont"/>
    <w:link w:val="ABC-paragrahinNotes"/>
    <w:uiPriority w:val="99"/>
    <w:locked/>
    <w:rsid w:val="00B0184F"/>
    <w:rPr>
      <w:rFonts w:ascii="Arial" w:hAnsi="Arial" w:cs="Times New Roman"/>
      <w:sz w:val="18"/>
      <w:lang w:val="en-GB" w:eastAsia="en-US" w:bidi="ar-SA"/>
    </w:rPr>
  </w:style>
  <w:style w:type="paragraph" w:customStyle="1" w:styleId="Pismenka">
    <w:name w:val="Pismenka"/>
    <w:basedOn w:val="BodyText"/>
    <w:rsid w:val="001574DF"/>
    <w:pPr>
      <w:tabs>
        <w:tab w:val="num" w:pos="426"/>
      </w:tabs>
      <w:spacing w:after="0"/>
      <w:ind w:left="426" w:hanging="426"/>
      <w:jc w:val="both"/>
    </w:pPr>
    <w:rPr>
      <w:b/>
      <w:sz w:val="18"/>
      <w:szCs w:val="20"/>
      <w:lang w:eastAsia="en-US"/>
    </w:rPr>
  </w:style>
  <w:style w:type="table" w:styleId="TableGrid">
    <w:name w:val="Table Grid"/>
    <w:basedOn w:val="TableNormal"/>
    <w:uiPriority w:val="99"/>
    <w:rsid w:val="001574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B6E9B"/>
    <w:rPr>
      <w:rFonts w:cs="Times New Roman"/>
      <w:color w:val="F37421"/>
      <w:sz w:val="18"/>
      <w:szCs w:val="18"/>
      <w:u w:val="none"/>
      <w:effect w:val="none"/>
    </w:rPr>
  </w:style>
  <w:style w:type="paragraph" w:customStyle="1" w:styleId="TopHeader">
    <w:name w:val="Top Header"/>
    <w:basedOn w:val="Normal"/>
    <w:uiPriority w:val="99"/>
    <w:rsid w:val="00583369"/>
    <w:pPr>
      <w:jc w:val="center"/>
    </w:pPr>
    <w:rPr>
      <w:rFonts w:ascii="Arial Narrow" w:hAnsi="Arial Narrow"/>
      <w:b/>
      <w:bCs/>
      <w:sz w:val="22"/>
      <w:szCs w:val="22"/>
      <w:lang w:eastAsia="en-US"/>
    </w:rPr>
  </w:style>
  <w:style w:type="character" w:styleId="CommentReference">
    <w:name w:val="annotation reference"/>
    <w:basedOn w:val="DefaultParagraphFont"/>
    <w:uiPriority w:val="99"/>
    <w:rsid w:val="00C10476"/>
    <w:rPr>
      <w:rFonts w:cs="Times New Roman"/>
      <w:sz w:val="16"/>
      <w:szCs w:val="16"/>
    </w:rPr>
  </w:style>
  <w:style w:type="paragraph" w:styleId="CommentText">
    <w:name w:val="annotation text"/>
    <w:basedOn w:val="Normal"/>
    <w:link w:val="CommentTextChar"/>
    <w:uiPriority w:val="99"/>
    <w:rsid w:val="00C10476"/>
    <w:rPr>
      <w:sz w:val="20"/>
      <w:szCs w:val="20"/>
    </w:rPr>
  </w:style>
  <w:style w:type="character" w:customStyle="1" w:styleId="CommentTextChar">
    <w:name w:val="Comment Text Char"/>
    <w:basedOn w:val="DefaultParagraphFont"/>
    <w:link w:val="CommentText"/>
    <w:uiPriority w:val="99"/>
    <w:locked/>
    <w:rsid w:val="00C10476"/>
    <w:rPr>
      <w:rFonts w:cs="Times New Roman"/>
    </w:rPr>
  </w:style>
  <w:style w:type="paragraph" w:styleId="CommentSubject">
    <w:name w:val="annotation subject"/>
    <w:basedOn w:val="CommentText"/>
    <w:next w:val="CommentText"/>
    <w:link w:val="CommentSubjectChar"/>
    <w:uiPriority w:val="99"/>
    <w:rsid w:val="00C10476"/>
    <w:rPr>
      <w:b/>
      <w:bCs/>
    </w:rPr>
  </w:style>
  <w:style w:type="character" w:customStyle="1" w:styleId="CommentSubjectChar">
    <w:name w:val="Comment Subject Char"/>
    <w:basedOn w:val="CommentTextChar"/>
    <w:link w:val="CommentSubject"/>
    <w:uiPriority w:val="99"/>
    <w:locked/>
    <w:rsid w:val="00C10476"/>
    <w:rPr>
      <w:rFonts w:cs="Times New Roman"/>
      <w:b/>
      <w:bCs/>
    </w:rPr>
  </w:style>
  <w:style w:type="paragraph" w:styleId="DocumentMap">
    <w:name w:val="Document Map"/>
    <w:basedOn w:val="Normal"/>
    <w:link w:val="DocumentMapChar"/>
    <w:uiPriority w:val="99"/>
    <w:rsid w:val="00A314C9"/>
    <w:rPr>
      <w:rFonts w:ascii="Tahoma" w:hAnsi="Tahoma" w:cs="Tahoma"/>
      <w:sz w:val="16"/>
      <w:szCs w:val="16"/>
    </w:rPr>
  </w:style>
  <w:style w:type="character" w:customStyle="1" w:styleId="DocumentMapChar">
    <w:name w:val="Document Map Char"/>
    <w:basedOn w:val="DefaultParagraphFont"/>
    <w:link w:val="DocumentMap"/>
    <w:uiPriority w:val="99"/>
    <w:locked/>
    <w:rsid w:val="00A314C9"/>
    <w:rPr>
      <w:rFonts w:ascii="Tahoma" w:hAnsi="Tahoma" w:cs="Tahoma"/>
      <w:sz w:val="16"/>
      <w:szCs w:val="16"/>
    </w:rPr>
  </w:style>
  <w:style w:type="paragraph" w:customStyle="1" w:styleId="Tabulka">
    <w:name w:val="Tabulka"/>
    <w:basedOn w:val="Normal"/>
    <w:rsid w:val="000915F9"/>
    <w:rPr>
      <w:color w:val="000000"/>
      <w:sz w:val="18"/>
      <w:szCs w:val="20"/>
      <w:lang w:eastAsia="en-US"/>
    </w:rPr>
  </w:style>
  <w:style w:type="character" w:customStyle="1" w:styleId="odstavecbezcislaChar">
    <w:name w:val="odstavecbezcisla Char"/>
    <w:basedOn w:val="DefaultParagraphFont"/>
    <w:link w:val="odstavecbezcisla"/>
    <w:uiPriority w:val="99"/>
    <w:locked/>
    <w:rsid w:val="007348E5"/>
    <w:rPr>
      <w:rFonts w:cs="Times New Roman"/>
      <w:iCs/>
      <w:sz w:val="24"/>
      <w:szCs w:val="24"/>
      <w:lang w:val="sk-SK" w:eastAsia="sk-SK" w:bidi="ar-SA"/>
    </w:rPr>
  </w:style>
  <w:style w:type="character" w:customStyle="1" w:styleId="FontStyle27">
    <w:name w:val="Font Style27"/>
    <w:basedOn w:val="DefaultParagraphFont"/>
    <w:uiPriority w:val="99"/>
    <w:rsid w:val="007348E5"/>
    <w:rPr>
      <w:rFonts w:ascii="Arial" w:hAnsi="Arial" w:cs="Arial"/>
      <w:sz w:val="20"/>
      <w:szCs w:val="20"/>
    </w:rPr>
  </w:style>
  <w:style w:type="character" w:customStyle="1" w:styleId="CharChar">
    <w:name w:val="Char Char"/>
    <w:basedOn w:val="DefaultParagraphFont"/>
    <w:uiPriority w:val="99"/>
    <w:rsid w:val="00F829C9"/>
    <w:rPr>
      <w:rFonts w:ascii="Tahoma" w:hAnsi="Tahoma" w:cs="Tahoma"/>
      <w:sz w:val="16"/>
      <w:szCs w:val="16"/>
      <w:lang w:eastAsia="cs-CZ"/>
    </w:rPr>
  </w:style>
  <w:style w:type="paragraph" w:styleId="ListParagraph">
    <w:name w:val="List Paragraph"/>
    <w:basedOn w:val="Normal"/>
    <w:uiPriority w:val="34"/>
    <w:qFormat/>
    <w:rsid w:val="00AC639F"/>
    <w:pPr>
      <w:ind w:left="720"/>
      <w:contextualSpacing/>
    </w:pPr>
  </w:style>
  <w:style w:type="character" w:customStyle="1" w:styleId="ra">
    <w:name w:val="ra"/>
    <w:basedOn w:val="DefaultParagraphFont"/>
    <w:rsid w:val="00763747"/>
  </w:style>
  <w:style w:type="paragraph" w:customStyle="1" w:styleId="NormalLeft">
    <w:name w:val="Normal Left"/>
    <w:basedOn w:val="Normal"/>
    <w:link w:val="NormalLeftChar"/>
    <w:uiPriority w:val="99"/>
    <w:rsid w:val="00B548FC"/>
    <w:pPr>
      <w:spacing w:after="120"/>
      <w:ind w:left="624"/>
      <w:jc w:val="both"/>
    </w:pPr>
    <w:rPr>
      <w:sz w:val="22"/>
      <w:szCs w:val="20"/>
      <w:lang w:eastAsia="en-US"/>
    </w:rPr>
  </w:style>
  <w:style w:type="character" w:customStyle="1" w:styleId="NormalLeftChar">
    <w:name w:val="Normal Left Char"/>
    <w:link w:val="NormalLeft"/>
    <w:uiPriority w:val="99"/>
    <w:locked/>
    <w:rsid w:val="00B548FC"/>
    <w:rPr>
      <w:szCs w:val="20"/>
      <w:lang w:eastAsia="en-US"/>
    </w:rPr>
  </w:style>
  <w:style w:type="paragraph" w:styleId="ListBullet">
    <w:name w:val="List Bullet"/>
    <w:basedOn w:val="Normal"/>
    <w:uiPriority w:val="99"/>
    <w:unhideWhenUsed/>
    <w:locked/>
    <w:rsid w:val="00B548FC"/>
    <w:pPr>
      <w:numPr>
        <w:numId w:val="38"/>
      </w:numPr>
      <w:contextualSpacing/>
    </w:pPr>
  </w:style>
  <w:style w:type="paragraph" w:customStyle="1" w:styleId="AccountingPolicy">
    <w:name w:val="Accounting Policy"/>
    <w:basedOn w:val="Normal"/>
    <w:link w:val="AccountingPolicyChar"/>
    <w:uiPriority w:val="99"/>
    <w:rsid w:val="002569A8"/>
    <w:pPr>
      <w:tabs>
        <w:tab w:val="left" w:pos="1531"/>
        <w:tab w:val="left" w:pos="1871"/>
      </w:tabs>
      <w:autoSpaceDE w:val="0"/>
      <w:autoSpaceDN w:val="0"/>
      <w:adjustRightInd w:val="0"/>
      <w:spacing w:line="260" w:lineRule="atLeast"/>
    </w:pPr>
    <w:rPr>
      <w:rFonts w:ascii="Univers 45 Light" w:hAnsi="Univers 45 Light" w:cs="Univers 45 Light"/>
      <w:color w:val="000000"/>
      <w:sz w:val="20"/>
      <w:szCs w:val="20"/>
      <w:lang w:val="en-NZ" w:eastAsia="en-NZ"/>
    </w:rPr>
  </w:style>
  <w:style w:type="character" w:customStyle="1" w:styleId="AccountingPolicyChar">
    <w:name w:val="Accounting Policy Char"/>
    <w:basedOn w:val="DefaultParagraphFont"/>
    <w:link w:val="AccountingPolicy"/>
    <w:uiPriority w:val="99"/>
    <w:rsid w:val="002569A8"/>
    <w:rPr>
      <w:rFonts w:ascii="Univers 45 Light" w:hAnsi="Univers 45 Light" w:cs="Univers 45 Light"/>
      <w:color w:val="000000"/>
      <w:sz w:val="20"/>
      <w:szCs w:val="20"/>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1351">
      <w:bodyDiv w:val="1"/>
      <w:marLeft w:val="0"/>
      <w:marRight w:val="0"/>
      <w:marTop w:val="0"/>
      <w:marBottom w:val="0"/>
      <w:divBdr>
        <w:top w:val="none" w:sz="0" w:space="0" w:color="auto"/>
        <w:left w:val="none" w:sz="0" w:space="0" w:color="auto"/>
        <w:bottom w:val="none" w:sz="0" w:space="0" w:color="auto"/>
        <w:right w:val="none" w:sz="0" w:space="0" w:color="auto"/>
      </w:divBdr>
    </w:div>
    <w:div w:id="109083617">
      <w:bodyDiv w:val="1"/>
      <w:marLeft w:val="0"/>
      <w:marRight w:val="0"/>
      <w:marTop w:val="0"/>
      <w:marBottom w:val="0"/>
      <w:divBdr>
        <w:top w:val="none" w:sz="0" w:space="0" w:color="auto"/>
        <w:left w:val="none" w:sz="0" w:space="0" w:color="auto"/>
        <w:bottom w:val="none" w:sz="0" w:space="0" w:color="auto"/>
        <w:right w:val="none" w:sz="0" w:space="0" w:color="auto"/>
      </w:divBdr>
    </w:div>
    <w:div w:id="122500712">
      <w:bodyDiv w:val="1"/>
      <w:marLeft w:val="0"/>
      <w:marRight w:val="0"/>
      <w:marTop w:val="0"/>
      <w:marBottom w:val="0"/>
      <w:divBdr>
        <w:top w:val="none" w:sz="0" w:space="0" w:color="auto"/>
        <w:left w:val="none" w:sz="0" w:space="0" w:color="auto"/>
        <w:bottom w:val="none" w:sz="0" w:space="0" w:color="auto"/>
        <w:right w:val="none" w:sz="0" w:space="0" w:color="auto"/>
      </w:divBdr>
    </w:div>
    <w:div w:id="223950815">
      <w:bodyDiv w:val="1"/>
      <w:marLeft w:val="0"/>
      <w:marRight w:val="0"/>
      <w:marTop w:val="0"/>
      <w:marBottom w:val="0"/>
      <w:divBdr>
        <w:top w:val="none" w:sz="0" w:space="0" w:color="auto"/>
        <w:left w:val="none" w:sz="0" w:space="0" w:color="auto"/>
        <w:bottom w:val="none" w:sz="0" w:space="0" w:color="auto"/>
        <w:right w:val="none" w:sz="0" w:space="0" w:color="auto"/>
      </w:divBdr>
    </w:div>
    <w:div w:id="344093701">
      <w:bodyDiv w:val="1"/>
      <w:marLeft w:val="0"/>
      <w:marRight w:val="0"/>
      <w:marTop w:val="0"/>
      <w:marBottom w:val="0"/>
      <w:divBdr>
        <w:top w:val="none" w:sz="0" w:space="0" w:color="auto"/>
        <w:left w:val="none" w:sz="0" w:space="0" w:color="auto"/>
        <w:bottom w:val="none" w:sz="0" w:space="0" w:color="auto"/>
        <w:right w:val="none" w:sz="0" w:space="0" w:color="auto"/>
      </w:divBdr>
    </w:div>
    <w:div w:id="527529899">
      <w:bodyDiv w:val="1"/>
      <w:marLeft w:val="0"/>
      <w:marRight w:val="0"/>
      <w:marTop w:val="0"/>
      <w:marBottom w:val="0"/>
      <w:divBdr>
        <w:top w:val="none" w:sz="0" w:space="0" w:color="auto"/>
        <w:left w:val="none" w:sz="0" w:space="0" w:color="auto"/>
        <w:bottom w:val="none" w:sz="0" w:space="0" w:color="auto"/>
        <w:right w:val="none" w:sz="0" w:space="0" w:color="auto"/>
      </w:divBdr>
    </w:div>
    <w:div w:id="558177949">
      <w:marLeft w:val="0"/>
      <w:marRight w:val="0"/>
      <w:marTop w:val="0"/>
      <w:marBottom w:val="0"/>
      <w:divBdr>
        <w:top w:val="none" w:sz="0" w:space="0" w:color="auto"/>
        <w:left w:val="none" w:sz="0" w:space="0" w:color="auto"/>
        <w:bottom w:val="none" w:sz="0" w:space="0" w:color="auto"/>
        <w:right w:val="none" w:sz="0" w:space="0" w:color="auto"/>
      </w:divBdr>
    </w:div>
    <w:div w:id="558177950">
      <w:marLeft w:val="0"/>
      <w:marRight w:val="0"/>
      <w:marTop w:val="0"/>
      <w:marBottom w:val="0"/>
      <w:divBdr>
        <w:top w:val="none" w:sz="0" w:space="0" w:color="auto"/>
        <w:left w:val="none" w:sz="0" w:space="0" w:color="auto"/>
        <w:bottom w:val="none" w:sz="0" w:space="0" w:color="auto"/>
        <w:right w:val="none" w:sz="0" w:space="0" w:color="auto"/>
      </w:divBdr>
    </w:div>
    <w:div w:id="558177951">
      <w:marLeft w:val="0"/>
      <w:marRight w:val="0"/>
      <w:marTop w:val="0"/>
      <w:marBottom w:val="0"/>
      <w:divBdr>
        <w:top w:val="none" w:sz="0" w:space="0" w:color="auto"/>
        <w:left w:val="none" w:sz="0" w:space="0" w:color="auto"/>
        <w:bottom w:val="none" w:sz="0" w:space="0" w:color="auto"/>
        <w:right w:val="none" w:sz="0" w:space="0" w:color="auto"/>
      </w:divBdr>
    </w:div>
    <w:div w:id="558177952">
      <w:marLeft w:val="0"/>
      <w:marRight w:val="0"/>
      <w:marTop w:val="0"/>
      <w:marBottom w:val="0"/>
      <w:divBdr>
        <w:top w:val="none" w:sz="0" w:space="0" w:color="auto"/>
        <w:left w:val="none" w:sz="0" w:space="0" w:color="auto"/>
        <w:bottom w:val="none" w:sz="0" w:space="0" w:color="auto"/>
        <w:right w:val="none" w:sz="0" w:space="0" w:color="auto"/>
      </w:divBdr>
    </w:div>
    <w:div w:id="558177953">
      <w:marLeft w:val="0"/>
      <w:marRight w:val="0"/>
      <w:marTop w:val="0"/>
      <w:marBottom w:val="0"/>
      <w:divBdr>
        <w:top w:val="none" w:sz="0" w:space="0" w:color="auto"/>
        <w:left w:val="none" w:sz="0" w:space="0" w:color="auto"/>
        <w:bottom w:val="none" w:sz="0" w:space="0" w:color="auto"/>
        <w:right w:val="none" w:sz="0" w:space="0" w:color="auto"/>
      </w:divBdr>
    </w:div>
    <w:div w:id="558177954">
      <w:marLeft w:val="0"/>
      <w:marRight w:val="0"/>
      <w:marTop w:val="0"/>
      <w:marBottom w:val="0"/>
      <w:divBdr>
        <w:top w:val="none" w:sz="0" w:space="0" w:color="auto"/>
        <w:left w:val="none" w:sz="0" w:space="0" w:color="auto"/>
        <w:bottom w:val="none" w:sz="0" w:space="0" w:color="auto"/>
        <w:right w:val="none" w:sz="0" w:space="0" w:color="auto"/>
      </w:divBdr>
    </w:div>
    <w:div w:id="558177955">
      <w:marLeft w:val="0"/>
      <w:marRight w:val="0"/>
      <w:marTop w:val="0"/>
      <w:marBottom w:val="0"/>
      <w:divBdr>
        <w:top w:val="none" w:sz="0" w:space="0" w:color="auto"/>
        <w:left w:val="none" w:sz="0" w:space="0" w:color="auto"/>
        <w:bottom w:val="none" w:sz="0" w:space="0" w:color="auto"/>
        <w:right w:val="none" w:sz="0" w:space="0" w:color="auto"/>
      </w:divBdr>
    </w:div>
    <w:div w:id="558177956">
      <w:marLeft w:val="0"/>
      <w:marRight w:val="0"/>
      <w:marTop w:val="0"/>
      <w:marBottom w:val="0"/>
      <w:divBdr>
        <w:top w:val="none" w:sz="0" w:space="0" w:color="auto"/>
        <w:left w:val="none" w:sz="0" w:space="0" w:color="auto"/>
        <w:bottom w:val="none" w:sz="0" w:space="0" w:color="auto"/>
        <w:right w:val="none" w:sz="0" w:space="0" w:color="auto"/>
      </w:divBdr>
    </w:div>
    <w:div w:id="558177957">
      <w:marLeft w:val="0"/>
      <w:marRight w:val="0"/>
      <w:marTop w:val="0"/>
      <w:marBottom w:val="0"/>
      <w:divBdr>
        <w:top w:val="none" w:sz="0" w:space="0" w:color="auto"/>
        <w:left w:val="none" w:sz="0" w:space="0" w:color="auto"/>
        <w:bottom w:val="none" w:sz="0" w:space="0" w:color="auto"/>
        <w:right w:val="none" w:sz="0" w:space="0" w:color="auto"/>
      </w:divBdr>
    </w:div>
    <w:div w:id="558177958">
      <w:marLeft w:val="0"/>
      <w:marRight w:val="0"/>
      <w:marTop w:val="0"/>
      <w:marBottom w:val="0"/>
      <w:divBdr>
        <w:top w:val="none" w:sz="0" w:space="0" w:color="auto"/>
        <w:left w:val="none" w:sz="0" w:space="0" w:color="auto"/>
        <w:bottom w:val="none" w:sz="0" w:space="0" w:color="auto"/>
        <w:right w:val="none" w:sz="0" w:space="0" w:color="auto"/>
      </w:divBdr>
    </w:div>
    <w:div w:id="558177959">
      <w:marLeft w:val="0"/>
      <w:marRight w:val="0"/>
      <w:marTop w:val="0"/>
      <w:marBottom w:val="0"/>
      <w:divBdr>
        <w:top w:val="none" w:sz="0" w:space="0" w:color="auto"/>
        <w:left w:val="none" w:sz="0" w:space="0" w:color="auto"/>
        <w:bottom w:val="none" w:sz="0" w:space="0" w:color="auto"/>
        <w:right w:val="none" w:sz="0" w:space="0" w:color="auto"/>
      </w:divBdr>
    </w:div>
    <w:div w:id="558177960">
      <w:marLeft w:val="0"/>
      <w:marRight w:val="0"/>
      <w:marTop w:val="0"/>
      <w:marBottom w:val="0"/>
      <w:divBdr>
        <w:top w:val="none" w:sz="0" w:space="0" w:color="auto"/>
        <w:left w:val="none" w:sz="0" w:space="0" w:color="auto"/>
        <w:bottom w:val="none" w:sz="0" w:space="0" w:color="auto"/>
        <w:right w:val="none" w:sz="0" w:space="0" w:color="auto"/>
      </w:divBdr>
    </w:div>
    <w:div w:id="558177961">
      <w:marLeft w:val="0"/>
      <w:marRight w:val="0"/>
      <w:marTop w:val="0"/>
      <w:marBottom w:val="0"/>
      <w:divBdr>
        <w:top w:val="none" w:sz="0" w:space="0" w:color="auto"/>
        <w:left w:val="none" w:sz="0" w:space="0" w:color="auto"/>
        <w:bottom w:val="none" w:sz="0" w:space="0" w:color="auto"/>
        <w:right w:val="none" w:sz="0" w:space="0" w:color="auto"/>
      </w:divBdr>
    </w:div>
    <w:div w:id="558177962">
      <w:marLeft w:val="0"/>
      <w:marRight w:val="0"/>
      <w:marTop w:val="0"/>
      <w:marBottom w:val="0"/>
      <w:divBdr>
        <w:top w:val="none" w:sz="0" w:space="0" w:color="auto"/>
        <w:left w:val="none" w:sz="0" w:space="0" w:color="auto"/>
        <w:bottom w:val="none" w:sz="0" w:space="0" w:color="auto"/>
        <w:right w:val="none" w:sz="0" w:space="0" w:color="auto"/>
      </w:divBdr>
    </w:div>
    <w:div w:id="558177963">
      <w:marLeft w:val="0"/>
      <w:marRight w:val="0"/>
      <w:marTop w:val="0"/>
      <w:marBottom w:val="0"/>
      <w:divBdr>
        <w:top w:val="none" w:sz="0" w:space="0" w:color="auto"/>
        <w:left w:val="none" w:sz="0" w:space="0" w:color="auto"/>
        <w:bottom w:val="none" w:sz="0" w:space="0" w:color="auto"/>
        <w:right w:val="none" w:sz="0" w:space="0" w:color="auto"/>
      </w:divBdr>
    </w:div>
    <w:div w:id="558177964">
      <w:marLeft w:val="0"/>
      <w:marRight w:val="0"/>
      <w:marTop w:val="0"/>
      <w:marBottom w:val="0"/>
      <w:divBdr>
        <w:top w:val="none" w:sz="0" w:space="0" w:color="auto"/>
        <w:left w:val="none" w:sz="0" w:space="0" w:color="auto"/>
        <w:bottom w:val="none" w:sz="0" w:space="0" w:color="auto"/>
        <w:right w:val="none" w:sz="0" w:space="0" w:color="auto"/>
      </w:divBdr>
    </w:div>
    <w:div w:id="558177965">
      <w:marLeft w:val="0"/>
      <w:marRight w:val="0"/>
      <w:marTop w:val="0"/>
      <w:marBottom w:val="0"/>
      <w:divBdr>
        <w:top w:val="none" w:sz="0" w:space="0" w:color="auto"/>
        <w:left w:val="none" w:sz="0" w:space="0" w:color="auto"/>
        <w:bottom w:val="none" w:sz="0" w:space="0" w:color="auto"/>
        <w:right w:val="none" w:sz="0" w:space="0" w:color="auto"/>
      </w:divBdr>
    </w:div>
    <w:div w:id="558177966">
      <w:marLeft w:val="0"/>
      <w:marRight w:val="0"/>
      <w:marTop w:val="0"/>
      <w:marBottom w:val="0"/>
      <w:divBdr>
        <w:top w:val="none" w:sz="0" w:space="0" w:color="auto"/>
        <w:left w:val="none" w:sz="0" w:space="0" w:color="auto"/>
        <w:bottom w:val="none" w:sz="0" w:space="0" w:color="auto"/>
        <w:right w:val="none" w:sz="0" w:space="0" w:color="auto"/>
      </w:divBdr>
    </w:div>
    <w:div w:id="558177967">
      <w:marLeft w:val="0"/>
      <w:marRight w:val="0"/>
      <w:marTop w:val="0"/>
      <w:marBottom w:val="0"/>
      <w:divBdr>
        <w:top w:val="none" w:sz="0" w:space="0" w:color="auto"/>
        <w:left w:val="none" w:sz="0" w:space="0" w:color="auto"/>
        <w:bottom w:val="none" w:sz="0" w:space="0" w:color="auto"/>
        <w:right w:val="none" w:sz="0" w:space="0" w:color="auto"/>
      </w:divBdr>
    </w:div>
    <w:div w:id="558177968">
      <w:marLeft w:val="0"/>
      <w:marRight w:val="0"/>
      <w:marTop w:val="0"/>
      <w:marBottom w:val="0"/>
      <w:divBdr>
        <w:top w:val="none" w:sz="0" w:space="0" w:color="auto"/>
        <w:left w:val="none" w:sz="0" w:space="0" w:color="auto"/>
        <w:bottom w:val="none" w:sz="0" w:space="0" w:color="auto"/>
        <w:right w:val="none" w:sz="0" w:space="0" w:color="auto"/>
      </w:divBdr>
    </w:div>
    <w:div w:id="558177969">
      <w:marLeft w:val="0"/>
      <w:marRight w:val="0"/>
      <w:marTop w:val="0"/>
      <w:marBottom w:val="0"/>
      <w:divBdr>
        <w:top w:val="none" w:sz="0" w:space="0" w:color="auto"/>
        <w:left w:val="none" w:sz="0" w:space="0" w:color="auto"/>
        <w:bottom w:val="none" w:sz="0" w:space="0" w:color="auto"/>
        <w:right w:val="none" w:sz="0" w:space="0" w:color="auto"/>
      </w:divBdr>
    </w:div>
    <w:div w:id="558177970">
      <w:marLeft w:val="0"/>
      <w:marRight w:val="0"/>
      <w:marTop w:val="0"/>
      <w:marBottom w:val="0"/>
      <w:divBdr>
        <w:top w:val="none" w:sz="0" w:space="0" w:color="auto"/>
        <w:left w:val="none" w:sz="0" w:space="0" w:color="auto"/>
        <w:bottom w:val="none" w:sz="0" w:space="0" w:color="auto"/>
        <w:right w:val="none" w:sz="0" w:space="0" w:color="auto"/>
      </w:divBdr>
    </w:div>
    <w:div w:id="558177971">
      <w:marLeft w:val="0"/>
      <w:marRight w:val="0"/>
      <w:marTop w:val="0"/>
      <w:marBottom w:val="0"/>
      <w:divBdr>
        <w:top w:val="none" w:sz="0" w:space="0" w:color="auto"/>
        <w:left w:val="none" w:sz="0" w:space="0" w:color="auto"/>
        <w:bottom w:val="none" w:sz="0" w:space="0" w:color="auto"/>
        <w:right w:val="none" w:sz="0" w:space="0" w:color="auto"/>
      </w:divBdr>
    </w:div>
    <w:div w:id="558177972">
      <w:marLeft w:val="0"/>
      <w:marRight w:val="0"/>
      <w:marTop w:val="0"/>
      <w:marBottom w:val="0"/>
      <w:divBdr>
        <w:top w:val="none" w:sz="0" w:space="0" w:color="auto"/>
        <w:left w:val="none" w:sz="0" w:space="0" w:color="auto"/>
        <w:bottom w:val="none" w:sz="0" w:space="0" w:color="auto"/>
        <w:right w:val="none" w:sz="0" w:space="0" w:color="auto"/>
      </w:divBdr>
    </w:div>
    <w:div w:id="558177973">
      <w:marLeft w:val="0"/>
      <w:marRight w:val="0"/>
      <w:marTop w:val="0"/>
      <w:marBottom w:val="0"/>
      <w:divBdr>
        <w:top w:val="none" w:sz="0" w:space="0" w:color="auto"/>
        <w:left w:val="none" w:sz="0" w:space="0" w:color="auto"/>
        <w:bottom w:val="none" w:sz="0" w:space="0" w:color="auto"/>
        <w:right w:val="none" w:sz="0" w:space="0" w:color="auto"/>
      </w:divBdr>
    </w:div>
    <w:div w:id="558177974">
      <w:marLeft w:val="0"/>
      <w:marRight w:val="0"/>
      <w:marTop w:val="0"/>
      <w:marBottom w:val="0"/>
      <w:divBdr>
        <w:top w:val="none" w:sz="0" w:space="0" w:color="auto"/>
        <w:left w:val="none" w:sz="0" w:space="0" w:color="auto"/>
        <w:bottom w:val="none" w:sz="0" w:space="0" w:color="auto"/>
        <w:right w:val="none" w:sz="0" w:space="0" w:color="auto"/>
      </w:divBdr>
    </w:div>
    <w:div w:id="558177975">
      <w:marLeft w:val="0"/>
      <w:marRight w:val="0"/>
      <w:marTop w:val="0"/>
      <w:marBottom w:val="0"/>
      <w:divBdr>
        <w:top w:val="none" w:sz="0" w:space="0" w:color="auto"/>
        <w:left w:val="none" w:sz="0" w:space="0" w:color="auto"/>
        <w:bottom w:val="none" w:sz="0" w:space="0" w:color="auto"/>
        <w:right w:val="none" w:sz="0" w:space="0" w:color="auto"/>
      </w:divBdr>
    </w:div>
    <w:div w:id="558177976">
      <w:marLeft w:val="0"/>
      <w:marRight w:val="0"/>
      <w:marTop w:val="0"/>
      <w:marBottom w:val="0"/>
      <w:divBdr>
        <w:top w:val="none" w:sz="0" w:space="0" w:color="auto"/>
        <w:left w:val="none" w:sz="0" w:space="0" w:color="auto"/>
        <w:bottom w:val="none" w:sz="0" w:space="0" w:color="auto"/>
        <w:right w:val="none" w:sz="0" w:space="0" w:color="auto"/>
      </w:divBdr>
    </w:div>
    <w:div w:id="558177977">
      <w:marLeft w:val="0"/>
      <w:marRight w:val="0"/>
      <w:marTop w:val="0"/>
      <w:marBottom w:val="0"/>
      <w:divBdr>
        <w:top w:val="none" w:sz="0" w:space="0" w:color="auto"/>
        <w:left w:val="none" w:sz="0" w:space="0" w:color="auto"/>
        <w:bottom w:val="none" w:sz="0" w:space="0" w:color="auto"/>
        <w:right w:val="none" w:sz="0" w:space="0" w:color="auto"/>
      </w:divBdr>
    </w:div>
    <w:div w:id="558177978">
      <w:marLeft w:val="0"/>
      <w:marRight w:val="0"/>
      <w:marTop w:val="0"/>
      <w:marBottom w:val="0"/>
      <w:divBdr>
        <w:top w:val="none" w:sz="0" w:space="0" w:color="auto"/>
        <w:left w:val="none" w:sz="0" w:space="0" w:color="auto"/>
        <w:bottom w:val="none" w:sz="0" w:space="0" w:color="auto"/>
        <w:right w:val="none" w:sz="0" w:space="0" w:color="auto"/>
      </w:divBdr>
    </w:div>
    <w:div w:id="558177979">
      <w:marLeft w:val="0"/>
      <w:marRight w:val="0"/>
      <w:marTop w:val="0"/>
      <w:marBottom w:val="0"/>
      <w:divBdr>
        <w:top w:val="none" w:sz="0" w:space="0" w:color="auto"/>
        <w:left w:val="none" w:sz="0" w:space="0" w:color="auto"/>
        <w:bottom w:val="none" w:sz="0" w:space="0" w:color="auto"/>
        <w:right w:val="none" w:sz="0" w:space="0" w:color="auto"/>
      </w:divBdr>
    </w:div>
    <w:div w:id="558177980">
      <w:marLeft w:val="0"/>
      <w:marRight w:val="0"/>
      <w:marTop w:val="0"/>
      <w:marBottom w:val="0"/>
      <w:divBdr>
        <w:top w:val="none" w:sz="0" w:space="0" w:color="auto"/>
        <w:left w:val="none" w:sz="0" w:space="0" w:color="auto"/>
        <w:bottom w:val="none" w:sz="0" w:space="0" w:color="auto"/>
        <w:right w:val="none" w:sz="0" w:space="0" w:color="auto"/>
      </w:divBdr>
    </w:div>
    <w:div w:id="558177981">
      <w:marLeft w:val="0"/>
      <w:marRight w:val="0"/>
      <w:marTop w:val="0"/>
      <w:marBottom w:val="0"/>
      <w:divBdr>
        <w:top w:val="none" w:sz="0" w:space="0" w:color="auto"/>
        <w:left w:val="none" w:sz="0" w:space="0" w:color="auto"/>
        <w:bottom w:val="none" w:sz="0" w:space="0" w:color="auto"/>
        <w:right w:val="none" w:sz="0" w:space="0" w:color="auto"/>
      </w:divBdr>
    </w:div>
    <w:div w:id="558177982">
      <w:marLeft w:val="0"/>
      <w:marRight w:val="0"/>
      <w:marTop w:val="0"/>
      <w:marBottom w:val="0"/>
      <w:divBdr>
        <w:top w:val="none" w:sz="0" w:space="0" w:color="auto"/>
        <w:left w:val="none" w:sz="0" w:space="0" w:color="auto"/>
        <w:bottom w:val="none" w:sz="0" w:space="0" w:color="auto"/>
        <w:right w:val="none" w:sz="0" w:space="0" w:color="auto"/>
      </w:divBdr>
    </w:div>
    <w:div w:id="558177983">
      <w:marLeft w:val="0"/>
      <w:marRight w:val="0"/>
      <w:marTop w:val="0"/>
      <w:marBottom w:val="0"/>
      <w:divBdr>
        <w:top w:val="none" w:sz="0" w:space="0" w:color="auto"/>
        <w:left w:val="none" w:sz="0" w:space="0" w:color="auto"/>
        <w:bottom w:val="none" w:sz="0" w:space="0" w:color="auto"/>
        <w:right w:val="none" w:sz="0" w:space="0" w:color="auto"/>
      </w:divBdr>
    </w:div>
    <w:div w:id="558177984">
      <w:marLeft w:val="0"/>
      <w:marRight w:val="0"/>
      <w:marTop w:val="0"/>
      <w:marBottom w:val="0"/>
      <w:divBdr>
        <w:top w:val="none" w:sz="0" w:space="0" w:color="auto"/>
        <w:left w:val="none" w:sz="0" w:space="0" w:color="auto"/>
        <w:bottom w:val="none" w:sz="0" w:space="0" w:color="auto"/>
        <w:right w:val="none" w:sz="0" w:space="0" w:color="auto"/>
      </w:divBdr>
    </w:div>
    <w:div w:id="558177985">
      <w:marLeft w:val="0"/>
      <w:marRight w:val="0"/>
      <w:marTop w:val="0"/>
      <w:marBottom w:val="0"/>
      <w:divBdr>
        <w:top w:val="none" w:sz="0" w:space="0" w:color="auto"/>
        <w:left w:val="none" w:sz="0" w:space="0" w:color="auto"/>
        <w:bottom w:val="none" w:sz="0" w:space="0" w:color="auto"/>
        <w:right w:val="none" w:sz="0" w:space="0" w:color="auto"/>
      </w:divBdr>
    </w:div>
    <w:div w:id="558177986">
      <w:marLeft w:val="0"/>
      <w:marRight w:val="0"/>
      <w:marTop w:val="0"/>
      <w:marBottom w:val="0"/>
      <w:divBdr>
        <w:top w:val="none" w:sz="0" w:space="0" w:color="auto"/>
        <w:left w:val="none" w:sz="0" w:space="0" w:color="auto"/>
        <w:bottom w:val="none" w:sz="0" w:space="0" w:color="auto"/>
        <w:right w:val="none" w:sz="0" w:space="0" w:color="auto"/>
      </w:divBdr>
    </w:div>
    <w:div w:id="558177987">
      <w:marLeft w:val="0"/>
      <w:marRight w:val="0"/>
      <w:marTop w:val="0"/>
      <w:marBottom w:val="0"/>
      <w:divBdr>
        <w:top w:val="none" w:sz="0" w:space="0" w:color="auto"/>
        <w:left w:val="none" w:sz="0" w:space="0" w:color="auto"/>
        <w:bottom w:val="none" w:sz="0" w:space="0" w:color="auto"/>
        <w:right w:val="none" w:sz="0" w:space="0" w:color="auto"/>
      </w:divBdr>
    </w:div>
    <w:div w:id="558177988">
      <w:marLeft w:val="0"/>
      <w:marRight w:val="0"/>
      <w:marTop w:val="0"/>
      <w:marBottom w:val="0"/>
      <w:divBdr>
        <w:top w:val="none" w:sz="0" w:space="0" w:color="auto"/>
        <w:left w:val="none" w:sz="0" w:space="0" w:color="auto"/>
        <w:bottom w:val="none" w:sz="0" w:space="0" w:color="auto"/>
        <w:right w:val="none" w:sz="0" w:space="0" w:color="auto"/>
      </w:divBdr>
    </w:div>
    <w:div w:id="558177989">
      <w:marLeft w:val="0"/>
      <w:marRight w:val="0"/>
      <w:marTop w:val="0"/>
      <w:marBottom w:val="0"/>
      <w:divBdr>
        <w:top w:val="none" w:sz="0" w:space="0" w:color="auto"/>
        <w:left w:val="none" w:sz="0" w:space="0" w:color="auto"/>
        <w:bottom w:val="none" w:sz="0" w:space="0" w:color="auto"/>
        <w:right w:val="none" w:sz="0" w:space="0" w:color="auto"/>
      </w:divBdr>
    </w:div>
    <w:div w:id="558177990">
      <w:marLeft w:val="0"/>
      <w:marRight w:val="0"/>
      <w:marTop w:val="0"/>
      <w:marBottom w:val="0"/>
      <w:divBdr>
        <w:top w:val="none" w:sz="0" w:space="0" w:color="auto"/>
        <w:left w:val="none" w:sz="0" w:space="0" w:color="auto"/>
        <w:bottom w:val="none" w:sz="0" w:space="0" w:color="auto"/>
        <w:right w:val="none" w:sz="0" w:space="0" w:color="auto"/>
      </w:divBdr>
    </w:div>
    <w:div w:id="558177991">
      <w:marLeft w:val="0"/>
      <w:marRight w:val="0"/>
      <w:marTop w:val="0"/>
      <w:marBottom w:val="0"/>
      <w:divBdr>
        <w:top w:val="none" w:sz="0" w:space="0" w:color="auto"/>
        <w:left w:val="none" w:sz="0" w:space="0" w:color="auto"/>
        <w:bottom w:val="none" w:sz="0" w:space="0" w:color="auto"/>
        <w:right w:val="none" w:sz="0" w:space="0" w:color="auto"/>
      </w:divBdr>
    </w:div>
    <w:div w:id="558177992">
      <w:marLeft w:val="0"/>
      <w:marRight w:val="0"/>
      <w:marTop w:val="0"/>
      <w:marBottom w:val="0"/>
      <w:divBdr>
        <w:top w:val="none" w:sz="0" w:space="0" w:color="auto"/>
        <w:left w:val="none" w:sz="0" w:space="0" w:color="auto"/>
        <w:bottom w:val="none" w:sz="0" w:space="0" w:color="auto"/>
        <w:right w:val="none" w:sz="0" w:space="0" w:color="auto"/>
      </w:divBdr>
    </w:div>
    <w:div w:id="558177993">
      <w:marLeft w:val="0"/>
      <w:marRight w:val="0"/>
      <w:marTop w:val="0"/>
      <w:marBottom w:val="0"/>
      <w:divBdr>
        <w:top w:val="none" w:sz="0" w:space="0" w:color="auto"/>
        <w:left w:val="none" w:sz="0" w:space="0" w:color="auto"/>
        <w:bottom w:val="none" w:sz="0" w:space="0" w:color="auto"/>
        <w:right w:val="none" w:sz="0" w:space="0" w:color="auto"/>
      </w:divBdr>
    </w:div>
    <w:div w:id="558177994">
      <w:marLeft w:val="0"/>
      <w:marRight w:val="0"/>
      <w:marTop w:val="0"/>
      <w:marBottom w:val="0"/>
      <w:divBdr>
        <w:top w:val="none" w:sz="0" w:space="0" w:color="auto"/>
        <w:left w:val="none" w:sz="0" w:space="0" w:color="auto"/>
        <w:bottom w:val="none" w:sz="0" w:space="0" w:color="auto"/>
        <w:right w:val="none" w:sz="0" w:space="0" w:color="auto"/>
      </w:divBdr>
    </w:div>
    <w:div w:id="558177995">
      <w:marLeft w:val="0"/>
      <w:marRight w:val="0"/>
      <w:marTop w:val="0"/>
      <w:marBottom w:val="0"/>
      <w:divBdr>
        <w:top w:val="none" w:sz="0" w:space="0" w:color="auto"/>
        <w:left w:val="none" w:sz="0" w:space="0" w:color="auto"/>
        <w:bottom w:val="none" w:sz="0" w:space="0" w:color="auto"/>
        <w:right w:val="none" w:sz="0" w:space="0" w:color="auto"/>
      </w:divBdr>
    </w:div>
    <w:div w:id="558177996">
      <w:marLeft w:val="0"/>
      <w:marRight w:val="0"/>
      <w:marTop w:val="0"/>
      <w:marBottom w:val="0"/>
      <w:divBdr>
        <w:top w:val="none" w:sz="0" w:space="0" w:color="auto"/>
        <w:left w:val="none" w:sz="0" w:space="0" w:color="auto"/>
        <w:bottom w:val="none" w:sz="0" w:space="0" w:color="auto"/>
        <w:right w:val="none" w:sz="0" w:space="0" w:color="auto"/>
      </w:divBdr>
    </w:div>
    <w:div w:id="558177997">
      <w:marLeft w:val="0"/>
      <w:marRight w:val="0"/>
      <w:marTop w:val="0"/>
      <w:marBottom w:val="0"/>
      <w:divBdr>
        <w:top w:val="none" w:sz="0" w:space="0" w:color="auto"/>
        <w:left w:val="none" w:sz="0" w:space="0" w:color="auto"/>
        <w:bottom w:val="none" w:sz="0" w:space="0" w:color="auto"/>
        <w:right w:val="none" w:sz="0" w:space="0" w:color="auto"/>
      </w:divBdr>
    </w:div>
    <w:div w:id="558177998">
      <w:marLeft w:val="0"/>
      <w:marRight w:val="0"/>
      <w:marTop w:val="0"/>
      <w:marBottom w:val="0"/>
      <w:divBdr>
        <w:top w:val="none" w:sz="0" w:space="0" w:color="auto"/>
        <w:left w:val="none" w:sz="0" w:space="0" w:color="auto"/>
        <w:bottom w:val="none" w:sz="0" w:space="0" w:color="auto"/>
        <w:right w:val="none" w:sz="0" w:space="0" w:color="auto"/>
      </w:divBdr>
    </w:div>
    <w:div w:id="558177999">
      <w:marLeft w:val="0"/>
      <w:marRight w:val="0"/>
      <w:marTop w:val="0"/>
      <w:marBottom w:val="0"/>
      <w:divBdr>
        <w:top w:val="none" w:sz="0" w:space="0" w:color="auto"/>
        <w:left w:val="none" w:sz="0" w:space="0" w:color="auto"/>
        <w:bottom w:val="none" w:sz="0" w:space="0" w:color="auto"/>
        <w:right w:val="none" w:sz="0" w:space="0" w:color="auto"/>
      </w:divBdr>
    </w:div>
    <w:div w:id="558178000">
      <w:marLeft w:val="0"/>
      <w:marRight w:val="0"/>
      <w:marTop w:val="0"/>
      <w:marBottom w:val="0"/>
      <w:divBdr>
        <w:top w:val="none" w:sz="0" w:space="0" w:color="auto"/>
        <w:left w:val="none" w:sz="0" w:space="0" w:color="auto"/>
        <w:bottom w:val="none" w:sz="0" w:space="0" w:color="auto"/>
        <w:right w:val="none" w:sz="0" w:space="0" w:color="auto"/>
      </w:divBdr>
    </w:div>
    <w:div w:id="558178001">
      <w:marLeft w:val="0"/>
      <w:marRight w:val="0"/>
      <w:marTop w:val="0"/>
      <w:marBottom w:val="0"/>
      <w:divBdr>
        <w:top w:val="none" w:sz="0" w:space="0" w:color="auto"/>
        <w:left w:val="none" w:sz="0" w:space="0" w:color="auto"/>
        <w:bottom w:val="none" w:sz="0" w:space="0" w:color="auto"/>
        <w:right w:val="none" w:sz="0" w:space="0" w:color="auto"/>
      </w:divBdr>
    </w:div>
    <w:div w:id="558178002">
      <w:marLeft w:val="0"/>
      <w:marRight w:val="0"/>
      <w:marTop w:val="0"/>
      <w:marBottom w:val="0"/>
      <w:divBdr>
        <w:top w:val="none" w:sz="0" w:space="0" w:color="auto"/>
        <w:left w:val="none" w:sz="0" w:space="0" w:color="auto"/>
        <w:bottom w:val="none" w:sz="0" w:space="0" w:color="auto"/>
        <w:right w:val="none" w:sz="0" w:space="0" w:color="auto"/>
      </w:divBdr>
    </w:div>
    <w:div w:id="558178003">
      <w:marLeft w:val="0"/>
      <w:marRight w:val="0"/>
      <w:marTop w:val="0"/>
      <w:marBottom w:val="0"/>
      <w:divBdr>
        <w:top w:val="none" w:sz="0" w:space="0" w:color="auto"/>
        <w:left w:val="none" w:sz="0" w:space="0" w:color="auto"/>
        <w:bottom w:val="none" w:sz="0" w:space="0" w:color="auto"/>
        <w:right w:val="none" w:sz="0" w:space="0" w:color="auto"/>
      </w:divBdr>
    </w:div>
    <w:div w:id="558178004">
      <w:marLeft w:val="0"/>
      <w:marRight w:val="0"/>
      <w:marTop w:val="0"/>
      <w:marBottom w:val="0"/>
      <w:divBdr>
        <w:top w:val="none" w:sz="0" w:space="0" w:color="auto"/>
        <w:left w:val="none" w:sz="0" w:space="0" w:color="auto"/>
        <w:bottom w:val="none" w:sz="0" w:space="0" w:color="auto"/>
        <w:right w:val="none" w:sz="0" w:space="0" w:color="auto"/>
      </w:divBdr>
    </w:div>
    <w:div w:id="558178005">
      <w:marLeft w:val="0"/>
      <w:marRight w:val="0"/>
      <w:marTop w:val="0"/>
      <w:marBottom w:val="0"/>
      <w:divBdr>
        <w:top w:val="none" w:sz="0" w:space="0" w:color="auto"/>
        <w:left w:val="none" w:sz="0" w:space="0" w:color="auto"/>
        <w:bottom w:val="none" w:sz="0" w:space="0" w:color="auto"/>
        <w:right w:val="none" w:sz="0" w:space="0" w:color="auto"/>
      </w:divBdr>
    </w:div>
    <w:div w:id="558178006">
      <w:marLeft w:val="0"/>
      <w:marRight w:val="0"/>
      <w:marTop w:val="0"/>
      <w:marBottom w:val="0"/>
      <w:divBdr>
        <w:top w:val="none" w:sz="0" w:space="0" w:color="auto"/>
        <w:left w:val="none" w:sz="0" w:space="0" w:color="auto"/>
        <w:bottom w:val="none" w:sz="0" w:space="0" w:color="auto"/>
        <w:right w:val="none" w:sz="0" w:space="0" w:color="auto"/>
      </w:divBdr>
    </w:div>
    <w:div w:id="558178007">
      <w:marLeft w:val="0"/>
      <w:marRight w:val="0"/>
      <w:marTop w:val="0"/>
      <w:marBottom w:val="0"/>
      <w:divBdr>
        <w:top w:val="none" w:sz="0" w:space="0" w:color="auto"/>
        <w:left w:val="none" w:sz="0" w:space="0" w:color="auto"/>
        <w:bottom w:val="none" w:sz="0" w:space="0" w:color="auto"/>
        <w:right w:val="none" w:sz="0" w:space="0" w:color="auto"/>
      </w:divBdr>
    </w:div>
    <w:div w:id="558178008">
      <w:marLeft w:val="0"/>
      <w:marRight w:val="0"/>
      <w:marTop w:val="0"/>
      <w:marBottom w:val="0"/>
      <w:divBdr>
        <w:top w:val="none" w:sz="0" w:space="0" w:color="auto"/>
        <w:left w:val="none" w:sz="0" w:space="0" w:color="auto"/>
        <w:bottom w:val="none" w:sz="0" w:space="0" w:color="auto"/>
        <w:right w:val="none" w:sz="0" w:space="0" w:color="auto"/>
      </w:divBdr>
    </w:div>
    <w:div w:id="558178009">
      <w:marLeft w:val="0"/>
      <w:marRight w:val="0"/>
      <w:marTop w:val="0"/>
      <w:marBottom w:val="0"/>
      <w:divBdr>
        <w:top w:val="none" w:sz="0" w:space="0" w:color="auto"/>
        <w:left w:val="none" w:sz="0" w:space="0" w:color="auto"/>
        <w:bottom w:val="none" w:sz="0" w:space="0" w:color="auto"/>
        <w:right w:val="none" w:sz="0" w:space="0" w:color="auto"/>
      </w:divBdr>
    </w:div>
    <w:div w:id="558178010">
      <w:marLeft w:val="0"/>
      <w:marRight w:val="0"/>
      <w:marTop w:val="0"/>
      <w:marBottom w:val="0"/>
      <w:divBdr>
        <w:top w:val="none" w:sz="0" w:space="0" w:color="auto"/>
        <w:left w:val="none" w:sz="0" w:space="0" w:color="auto"/>
        <w:bottom w:val="none" w:sz="0" w:space="0" w:color="auto"/>
        <w:right w:val="none" w:sz="0" w:space="0" w:color="auto"/>
      </w:divBdr>
    </w:div>
    <w:div w:id="558178011">
      <w:marLeft w:val="0"/>
      <w:marRight w:val="0"/>
      <w:marTop w:val="0"/>
      <w:marBottom w:val="0"/>
      <w:divBdr>
        <w:top w:val="none" w:sz="0" w:space="0" w:color="auto"/>
        <w:left w:val="none" w:sz="0" w:space="0" w:color="auto"/>
        <w:bottom w:val="none" w:sz="0" w:space="0" w:color="auto"/>
        <w:right w:val="none" w:sz="0" w:space="0" w:color="auto"/>
      </w:divBdr>
    </w:div>
    <w:div w:id="558178012">
      <w:marLeft w:val="0"/>
      <w:marRight w:val="0"/>
      <w:marTop w:val="0"/>
      <w:marBottom w:val="0"/>
      <w:divBdr>
        <w:top w:val="none" w:sz="0" w:space="0" w:color="auto"/>
        <w:left w:val="none" w:sz="0" w:space="0" w:color="auto"/>
        <w:bottom w:val="none" w:sz="0" w:space="0" w:color="auto"/>
        <w:right w:val="none" w:sz="0" w:space="0" w:color="auto"/>
      </w:divBdr>
    </w:div>
    <w:div w:id="558178013">
      <w:marLeft w:val="0"/>
      <w:marRight w:val="0"/>
      <w:marTop w:val="0"/>
      <w:marBottom w:val="0"/>
      <w:divBdr>
        <w:top w:val="none" w:sz="0" w:space="0" w:color="auto"/>
        <w:left w:val="none" w:sz="0" w:space="0" w:color="auto"/>
        <w:bottom w:val="none" w:sz="0" w:space="0" w:color="auto"/>
        <w:right w:val="none" w:sz="0" w:space="0" w:color="auto"/>
      </w:divBdr>
    </w:div>
    <w:div w:id="558178014">
      <w:marLeft w:val="0"/>
      <w:marRight w:val="0"/>
      <w:marTop w:val="0"/>
      <w:marBottom w:val="0"/>
      <w:divBdr>
        <w:top w:val="none" w:sz="0" w:space="0" w:color="auto"/>
        <w:left w:val="none" w:sz="0" w:space="0" w:color="auto"/>
        <w:bottom w:val="none" w:sz="0" w:space="0" w:color="auto"/>
        <w:right w:val="none" w:sz="0" w:space="0" w:color="auto"/>
      </w:divBdr>
    </w:div>
    <w:div w:id="558178015">
      <w:marLeft w:val="0"/>
      <w:marRight w:val="0"/>
      <w:marTop w:val="0"/>
      <w:marBottom w:val="0"/>
      <w:divBdr>
        <w:top w:val="none" w:sz="0" w:space="0" w:color="auto"/>
        <w:left w:val="none" w:sz="0" w:space="0" w:color="auto"/>
        <w:bottom w:val="none" w:sz="0" w:space="0" w:color="auto"/>
        <w:right w:val="none" w:sz="0" w:space="0" w:color="auto"/>
      </w:divBdr>
    </w:div>
    <w:div w:id="558178016">
      <w:marLeft w:val="0"/>
      <w:marRight w:val="0"/>
      <w:marTop w:val="0"/>
      <w:marBottom w:val="0"/>
      <w:divBdr>
        <w:top w:val="none" w:sz="0" w:space="0" w:color="auto"/>
        <w:left w:val="none" w:sz="0" w:space="0" w:color="auto"/>
        <w:bottom w:val="none" w:sz="0" w:space="0" w:color="auto"/>
        <w:right w:val="none" w:sz="0" w:space="0" w:color="auto"/>
      </w:divBdr>
    </w:div>
    <w:div w:id="558178017">
      <w:marLeft w:val="0"/>
      <w:marRight w:val="0"/>
      <w:marTop w:val="0"/>
      <w:marBottom w:val="0"/>
      <w:divBdr>
        <w:top w:val="none" w:sz="0" w:space="0" w:color="auto"/>
        <w:left w:val="none" w:sz="0" w:space="0" w:color="auto"/>
        <w:bottom w:val="none" w:sz="0" w:space="0" w:color="auto"/>
        <w:right w:val="none" w:sz="0" w:space="0" w:color="auto"/>
      </w:divBdr>
    </w:div>
    <w:div w:id="558178018">
      <w:marLeft w:val="0"/>
      <w:marRight w:val="0"/>
      <w:marTop w:val="0"/>
      <w:marBottom w:val="0"/>
      <w:divBdr>
        <w:top w:val="none" w:sz="0" w:space="0" w:color="auto"/>
        <w:left w:val="none" w:sz="0" w:space="0" w:color="auto"/>
        <w:bottom w:val="none" w:sz="0" w:space="0" w:color="auto"/>
        <w:right w:val="none" w:sz="0" w:space="0" w:color="auto"/>
      </w:divBdr>
    </w:div>
    <w:div w:id="558178019">
      <w:marLeft w:val="0"/>
      <w:marRight w:val="0"/>
      <w:marTop w:val="0"/>
      <w:marBottom w:val="0"/>
      <w:divBdr>
        <w:top w:val="none" w:sz="0" w:space="0" w:color="auto"/>
        <w:left w:val="none" w:sz="0" w:space="0" w:color="auto"/>
        <w:bottom w:val="none" w:sz="0" w:space="0" w:color="auto"/>
        <w:right w:val="none" w:sz="0" w:space="0" w:color="auto"/>
      </w:divBdr>
    </w:div>
    <w:div w:id="558178020">
      <w:marLeft w:val="0"/>
      <w:marRight w:val="0"/>
      <w:marTop w:val="0"/>
      <w:marBottom w:val="0"/>
      <w:divBdr>
        <w:top w:val="none" w:sz="0" w:space="0" w:color="auto"/>
        <w:left w:val="none" w:sz="0" w:space="0" w:color="auto"/>
        <w:bottom w:val="none" w:sz="0" w:space="0" w:color="auto"/>
        <w:right w:val="none" w:sz="0" w:space="0" w:color="auto"/>
      </w:divBdr>
    </w:div>
    <w:div w:id="558178021">
      <w:marLeft w:val="0"/>
      <w:marRight w:val="0"/>
      <w:marTop w:val="0"/>
      <w:marBottom w:val="0"/>
      <w:divBdr>
        <w:top w:val="none" w:sz="0" w:space="0" w:color="auto"/>
        <w:left w:val="none" w:sz="0" w:space="0" w:color="auto"/>
        <w:bottom w:val="none" w:sz="0" w:space="0" w:color="auto"/>
        <w:right w:val="none" w:sz="0" w:space="0" w:color="auto"/>
      </w:divBdr>
    </w:div>
    <w:div w:id="558178022">
      <w:marLeft w:val="0"/>
      <w:marRight w:val="0"/>
      <w:marTop w:val="0"/>
      <w:marBottom w:val="0"/>
      <w:divBdr>
        <w:top w:val="none" w:sz="0" w:space="0" w:color="auto"/>
        <w:left w:val="none" w:sz="0" w:space="0" w:color="auto"/>
        <w:bottom w:val="none" w:sz="0" w:space="0" w:color="auto"/>
        <w:right w:val="none" w:sz="0" w:space="0" w:color="auto"/>
      </w:divBdr>
    </w:div>
    <w:div w:id="558178023">
      <w:marLeft w:val="0"/>
      <w:marRight w:val="0"/>
      <w:marTop w:val="0"/>
      <w:marBottom w:val="0"/>
      <w:divBdr>
        <w:top w:val="none" w:sz="0" w:space="0" w:color="auto"/>
        <w:left w:val="none" w:sz="0" w:space="0" w:color="auto"/>
        <w:bottom w:val="none" w:sz="0" w:space="0" w:color="auto"/>
        <w:right w:val="none" w:sz="0" w:space="0" w:color="auto"/>
      </w:divBdr>
    </w:div>
    <w:div w:id="558178024">
      <w:marLeft w:val="0"/>
      <w:marRight w:val="0"/>
      <w:marTop w:val="0"/>
      <w:marBottom w:val="0"/>
      <w:divBdr>
        <w:top w:val="none" w:sz="0" w:space="0" w:color="auto"/>
        <w:left w:val="none" w:sz="0" w:space="0" w:color="auto"/>
        <w:bottom w:val="none" w:sz="0" w:space="0" w:color="auto"/>
        <w:right w:val="none" w:sz="0" w:space="0" w:color="auto"/>
      </w:divBdr>
    </w:div>
    <w:div w:id="558178025">
      <w:marLeft w:val="0"/>
      <w:marRight w:val="0"/>
      <w:marTop w:val="0"/>
      <w:marBottom w:val="0"/>
      <w:divBdr>
        <w:top w:val="none" w:sz="0" w:space="0" w:color="auto"/>
        <w:left w:val="none" w:sz="0" w:space="0" w:color="auto"/>
        <w:bottom w:val="none" w:sz="0" w:space="0" w:color="auto"/>
        <w:right w:val="none" w:sz="0" w:space="0" w:color="auto"/>
      </w:divBdr>
    </w:div>
    <w:div w:id="558178026">
      <w:marLeft w:val="0"/>
      <w:marRight w:val="0"/>
      <w:marTop w:val="0"/>
      <w:marBottom w:val="0"/>
      <w:divBdr>
        <w:top w:val="none" w:sz="0" w:space="0" w:color="auto"/>
        <w:left w:val="none" w:sz="0" w:space="0" w:color="auto"/>
        <w:bottom w:val="none" w:sz="0" w:space="0" w:color="auto"/>
        <w:right w:val="none" w:sz="0" w:space="0" w:color="auto"/>
      </w:divBdr>
    </w:div>
    <w:div w:id="558178027">
      <w:marLeft w:val="0"/>
      <w:marRight w:val="0"/>
      <w:marTop w:val="0"/>
      <w:marBottom w:val="0"/>
      <w:divBdr>
        <w:top w:val="none" w:sz="0" w:space="0" w:color="auto"/>
        <w:left w:val="none" w:sz="0" w:space="0" w:color="auto"/>
        <w:bottom w:val="none" w:sz="0" w:space="0" w:color="auto"/>
        <w:right w:val="none" w:sz="0" w:space="0" w:color="auto"/>
      </w:divBdr>
    </w:div>
    <w:div w:id="558178028">
      <w:marLeft w:val="0"/>
      <w:marRight w:val="0"/>
      <w:marTop w:val="0"/>
      <w:marBottom w:val="0"/>
      <w:divBdr>
        <w:top w:val="none" w:sz="0" w:space="0" w:color="auto"/>
        <w:left w:val="none" w:sz="0" w:space="0" w:color="auto"/>
        <w:bottom w:val="none" w:sz="0" w:space="0" w:color="auto"/>
        <w:right w:val="none" w:sz="0" w:space="0" w:color="auto"/>
      </w:divBdr>
    </w:div>
    <w:div w:id="558178029">
      <w:marLeft w:val="0"/>
      <w:marRight w:val="0"/>
      <w:marTop w:val="0"/>
      <w:marBottom w:val="0"/>
      <w:divBdr>
        <w:top w:val="none" w:sz="0" w:space="0" w:color="auto"/>
        <w:left w:val="none" w:sz="0" w:space="0" w:color="auto"/>
        <w:bottom w:val="none" w:sz="0" w:space="0" w:color="auto"/>
        <w:right w:val="none" w:sz="0" w:space="0" w:color="auto"/>
      </w:divBdr>
    </w:div>
    <w:div w:id="558178030">
      <w:marLeft w:val="0"/>
      <w:marRight w:val="0"/>
      <w:marTop w:val="0"/>
      <w:marBottom w:val="0"/>
      <w:divBdr>
        <w:top w:val="none" w:sz="0" w:space="0" w:color="auto"/>
        <w:left w:val="none" w:sz="0" w:space="0" w:color="auto"/>
        <w:bottom w:val="none" w:sz="0" w:space="0" w:color="auto"/>
        <w:right w:val="none" w:sz="0" w:space="0" w:color="auto"/>
      </w:divBdr>
    </w:div>
    <w:div w:id="558178031">
      <w:marLeft w:val="0"/>
      <w:marRight w:val="0"/>
      <w:marTop w:val="0"/>
      <w:marBottom w:val="0"/>
      <w:divBdr>
        <w:top w:val="none" w:sz="0" w:space="0" w:color="auto"/>
        <w:left w:val="none" w:sz="0" w:space="0" w:color="auto"/>
        <w:bottom w:val="none" w:sz="0" w:space="0" w:color="auto"/>
        <w:right w:val="none" w:sz="0" w:space="0" w:color="auto"/>
      </w:divBdr>
    </w:div>
    <w:div w:id="558178032">
      <w:marLeft w:val="0"/>
      <w:marRight w:val="0"/>
      <w:marTop w:val="0"/>
      <w:marBottom w:val="0"/>
      <w:divBdr>
        <w:top w:val="none" w:sz="0" w:space="0" w:color="auto"/>
        <w:left w:val="none" w:sz="0" w:space="0" w:color="auto"/>
        <w:bottom w:val="none" w:sz="0" w:space="0" w:color="auto"/>
        <w:right w:val="none" w:sz="0" w:space="0" w:color="auto"/>
      </w:divBdr>
    </w:div>
    <w:div w:id="558178033">
      <w:marLeft w:val="0"/>
      <w:marRight w:val="0"/>
      <w:marTop w:val="0"/>
      <w:marBottom w:val="0"/>
      <w:divBdr>
        <w:top w:val="none" w:sz="0" w:space="0" w:color="auto"/>
        <w:left w:val="none" w:sz="0" w:space="0" w:color="auto"/>
        <w:bottom w:val="none" w:sz="0" w:space="0" w:color="auto"/>
        <w:right w:val="none" w:sz="0" w:space="0" w:color="auto"/>
      </w:divBdr>
    </w:div>
    <w:div w:id="558178034">
      <w:marLeft w:val="0"/>
      <w:marRight w:val="0"/>
      <w:marTop w:val="0"/>
      <w:marBottom w:val="0"/>
      <w:divBdr>
        <w:top w:val="none" w:sz="0" w:space="0" w:color="auto"/>
        <w:left w:val="none" w:sz="0" w:space="0" w:color="auto"/>
        <w:bottom w:val="none" w:sz="0" w:space="0" w:color="auto"/>
        <w:right w:val="none" w:sz="0" w:space="0" w:color="auto"/>
      </w:divBdr>
    </w:div>
    <w:div w:id="558178035">
      <w:marLeft w:val="0"/>
      <w:marRight w:val="0"/>
      <w:marTop w:val="0"/>
      <w:marBottom w:val="0"/>
      <w:divBdr>
        <w:top w:val="none" w:sz="0" w:space="0" w:color="auto"/>
        <w:left w:val="none" w:sz="0" w:space="0" w:color="auto"/>
        <w:bottom w:val="none" w:sz="0" w:space="0" w:color="auto"/>
        <w:right w:val="none" w:sz="0" w:space="0" w:color="auto"/>
      </w:divBdr>
    </w:div>
    <w:div w:id="558178036">
      <w:marLeft w:val="0"/>
      <w:marRight w:val="0"/>
      <w:marTop w:val="0"/>
      <w:marBottom w:val="0"/>
      <w:divBdr>
        <w:top w:val="none" w:sz="0" w:space="0" w:color="auto"/>
        <w:left w:val="none" w:sz="0" w:space="0" w:color="auto"/>
        <w:bottom w:val="none" w:sz="0" w:space="0" w:color="auto"/>
        <w:right w:val="none" w:sz="0" w:space="0" w:color="auto"/>
      </w:divBdr>
    </w:div>
    <w:div w:id="558178037">
      <w:marLeft w:val="0"/>
      <w:marRight w:val="0"/>
      <w:marTop w:val="0"/>
      <w:marBottom w:val="0"/>
      <w:divBdr>
        <w:top w:val="none" w:sz="0" w:space="0" w:color="auto"/>
        <w:left w:val="none" w:sz="0" w:space="0" w:color="auto"/>
        <w:bottom w:val="none" w:sz="0" w:space="0" w:color="auto"/>
        <w:right w:val="none" w:sz="0" w:space="0" w:color="auto"/>
      </w:divBdr>
    </w:div>
    <w:div w:id="558178038">
      <w:marLeft w:val="0"/>
      <w:marRight w:val="0"/>
      <w:marTop w:val="0"/>
      <w:marBottom w:val="0"/>
      <w:divBdr>
        <w:top w:val="none" w:sz="0" w:space="0" w:color="auto"/>
        <w:left w:val="none" w:sz="0" w:space="0" w:color="auto"/>
        <w:bottom w:val="none" w:sz="0" w:space="0" w:color="auto"/>
        <w:right w:val="none" w:sz="0" w:space="0" w:color="auto"/>
      </w:divBdr>
    </w:div>
    <w:div w:id="558178039">
      <w:marLeft w:val="0"/>
      <w:marRight w:val="0"/>
      <w:marTop w:val="0"/>
      <w:marBottom w:val="0"/>
      <w:divBdr>
        <w:top w:val="none" w:sz="0" w:space="0" w:color="auto"/>
        <w:left w:val="none" w:sz="0" w:space="0" w:color="auto"/>
        <w:bottom w:val="none" w:sz="0" w:space="0" w:color="auto"/>
        <w:right w:val="none" w:sz="0" w:space="0" w:color="auto"/>
      </w:divBdr>
    </w:div>
    <w:div w:id="558178040">
      <w:marLeft w:val="0"/>
      <w:marRight w:val="0"/>
      <w:marTop w:val="0"/>
      <w:marBottom w:val="0"/>
      <w:divBdr>
        <w:top w:val="none" w:sz="0" w:space="0" w:color="auto"/>
        <w:left w:val="none" w:sz="0" w:space="0" w:color="auto"/>
        <w:bottom w:val="none" w:sz="0" w:space="0" w:color="auto"/>
        <w:right w:val="none" w:sz="0" w:space="0" w:color="auto"/>
      </w:divBdr>
    </w:div>
    <w:div w:id="558178041">
      <w:marLeft w:val="0"/>
      <w:marRight w:val="0"/>
      <w:marTop w:val="0"/>
      <w:marBottom w:val="0"/>
      <w:divBdr>
        <w:top w:val="none" w:sz="0" w:space="0" w:color="auto"/>
        <w:left w:val="none" w:sz="0" w:space="0" w:color="auto"/>
        <w:bottom w:val="none" w:sz="0" w:space="0" w:color="auto"/>
        <w:right w:val="none" w:sz="0" w:space="0" w:color="auto"/>
      </w:divBdr>
    </w:div>
    <w:div w:id="558178042">
      <w:marLeft w:val="0"/>
      <w:marRight w:val="0"/>
      <w:marTop w:val="0"/>
      <w:marBottom w:val="0"/>
      <w:divBdr>
        <w:top w:val="none" w:sz="0" w:space="0" w:color="auto"/>
        <w:left w:val="none" w:sz="0" w:space="0" w:color="auto"/>
        <w:bottom w:val="none" w:sz="0" w:space="0" w:color="auto"/>
        <w:right w:val="none" w:sz="0" w:space="0" w:color="auto"/>
      </w:divBdr>
    </w:div>
    <w:div w:id="558178043">
      <w:marLeft w:val="0"/>
      <w:marRight w:val="0"/>
      <w:marTop w:val="0"/>
      <w:marBottom w:val="0"/>
      <w:divBdr>
        <w:top w:val="none" w:sz="0" w:space="0" w:color="auto"/>
        <w:left w:val="none" w:sz="0" w:space="0" w:color="auto"/>
        <w:bottom w:val="none" w:sz="0" w:space="0" w:color="auto"/>
        <w:right w:val="none" w:sz="0" w:space="0" w:color="auto"/>
      </w:divBdr>
    </w:div>
    <w:div w:id="558178044">
      <w:marLeft w:val="0"/>
      <w:marRight w:val="0"/>
      <w:marTop w:val="0"/>
      <w:marBottom w:val="0"/>
      <w:divBdr>
        <w:top w:val="none" w:sz="0" w:space="0" w:color="auto"/>
        <w:left w:val="none" w:sz="0" w:space="0" w:color="auto"/>
        <w:bottom w:val="none" w:sz="0" w:space="0" w:color="auto"/>
        <w:right w:val="none" w:sz="0" w:space="0" w:color="auto"/>
      </w:divBdr>
    </w:div>
    <w:div w:id="558178045">
      <w:marLeft w:val="0"/>
      <w:marRight w:val="0"/>
      <w:marTop w:val="0"/>
      <w:marBottom w:val="0"/>
      <w:divBdr>
        <w:top w:val="none" w:sz="0" w:space="0" w:color="auto"/>
        <w:left w:val="none" w:sz="0" w:space="0" w:color="auto"/>
        <w:bottom w:val="none" w:sz="0" w:space="0" w:color="auto"/>
        <w:right w:val="none" w:sz="0" w:space="0" w:color="auto"/>
      </w:divBdr>
    </w:div>
    <w:div w:id="558178046">
      <w:marLeft w:val="0"/>
      <w:marRight w:val="0"/>
      <w:marTop w:val="0"/>
      <w:marBottom w:val="0"/>
      <w:divBdr>
        <w:top w:val="none" w:sz="0" w:space="0" w:color="auto"/>
        <w:left w:val="none" w:sz="0" w:space="0" w:color="auto"/>
        <w:bottom w:val="none" w:sz="0" w:space="0" w:color="auto"/>
        <w:right w:val="none" w:sz="0" w:space="0" w:color="auto"/>
      </w:divBdr>
    </w:div>
    <w:div w:id="558178047">
      <w:marLeft w:val="0"/>
      <w:marRight w:val="0"/>
      <w:marTop w:val="0"/>
      <w:marBottom w:val="0"/>
      <w:divBdr>
        <w:top w:val="none" w:sz="0" w:space="0" w:color="auto"/>
        <w:left w:val="none" w:sz="0" w:space="0" w:color="auto"/>
        <w:bottom w:val="none" w:sz="0" w:space="0" w:color="auto"/>
        <w:right w:val="none" w:sz="0" w:space="0" w:color="auto"/>
      </w:divBdr>
    </w:div>
    <w:div w:id="558178048">
      <w:marLeft w:val="0"/>
      <w:marRight w:val="0"/>
      <w:marTop w:val="0"/>
      <w:marBottom w:val="0"/>
      <w:divBdr>
        <w:top w:val="none" w:sz="0" w:space="0" w:color="auto"/>
        <w:left w:val="none" w:sz="0" w:space="0" w:color="auto"/>
        <w:bottom w:val="none" w:sz="0" w:space="0" w:color="auto"/>
        <w:right w:val="none" w:sz="0" w:space="0" w:color="auto"/>
      </w:divBdr>
    </w:div>
    <w:div w:id="558178049">
      <w:marLeft w:val="0"/>
      <w:marRight w:val="0"/>
      <w:marTop w:val="0"/>
      <w:marBottom w:val="0"/>
      <w:divBdr>
        <w:top w:val="none" w:sz="0" w:space="0" w:color="auto"/>
        <w:left w:val="none" w:sz="0" w:space="0" w:color="auto"/>
        <w:bottom w:val="none" w:sz="0" w:space="0" w:color="auto"/>
        <w:right w:val="none" w:sz="0" w:space="0" w:color="auto"/>
      </w:divBdr>
    </w:div>
    <w:div w:id="558178050">
      <w:marLeft w:val="0"/>
      <w:marRight w:val="0"/>
      <w:marTop w:val="0"/>
      <w:marBottom w:val="0"/>
      <w:divBdr>
        <w:top w:val="none" w:sz="0" w:space="0" w:color="auto"/>
        <w:left w:val="none" w:sz="0" w:space="0" w:color="auto"/>
        <w:bottom w:val="none" w:sz="0" w:space="0" w:color="auto"/>
        <w:right w:val="none" w:sz="0" w:space="0" w:color="auto"/>
      </w:divBdr>
    </w:div>
    <w:div w:id="558178051">
      <w:marLeft w:val="0"/>
      <w:marRight w:val="0"/>
      <w:marTop w:val="0"/>
      <w:marBottom w:val="0"/>
      <w:divBdr>
        <w:top w:val="none" w:sz="0" w:space="0" w:color="auto"/>
        <w:left w:val="none" w:sz="0" w:space="0" w:color="auto"/>
        <w:bottom w:val="none" w:sz="0" w:space="0" w:color="auto"/>
        <w:right w:val="none" w:sz="0" w:space="0" w:color="auto"/>
      </w:divBdr>
    </w:div>
    <w:div w:id="558178052">
      <w:marLeft w:val="0"/>
      <w:marRight w:val="0"/>
      <w:marTop w:val="0"/>
      <w:marBottom w:val="0"/>
      <w:divBdr>
        <w:top w:val="none" w:sz="0" w:space="0" w:color="auto"/>
        <w:left w:val="none" w:sz="0" w:space="0" w:color="auto"/>
        <w:bottom w:val="none" w:sz="0" w:space="0" w:color="auto"/>
        <w:right w:val="none" w:sz="0" w:space="0" w:color="auto"/>
      </w:divBdr>
    </w:div>
    <w:div w:id="558178053">
      <w:marLeft w:val="0"/>
      <w:marRight w:val="0"/>
      <w:marTop w:val="0"/>
      <w:marBottom w:val="0"/>
      <w:divBdr>
        <w:top w:val="none" w:sz="0" w:space="0" w:color="auto"/>
        <w:left w:val="none" w:sz="0" w:space="0" w:color="auto"/>
        <w:bottom w:val="none" w:sz="0" w:space="0" w:color="auto"/>
        <w:right w:val="none" w:sz="0" w:space="0" w:color="auto"/>
      </w:divBdr>
    </w:div>
    <w:div w:id="558178054">
      <w:marLeft w:val="0"/>
      <w:marRight w:val="0"/>
      <w:marTop w:val="0"/>
      <w:marBottom w:val="0"/>
      <w:divBdr>
        <w:top w:val="none" w:sz="0" w:space="0" w:color="auto"/>
        <w:left w:val="none" w:sz="0" w:space="0" w:color="auto"/>
        <w:bottom w:val="none" w:sz="0" w:space="0" w:color="auto"/>
        <w:right w:val="none" w:sz="0" w:space="0" w:color="auto"/>
      </w:divBdr>
    </w:div>
    <w:div w:id="558178055">
      <w:marLeft w:val="0"/>
      <w:marRight w:val="0"/>
      <w:marTop w:val="0"/>
      <w:marBottom w:val="0"/>
      <w:divBdr>
        <w:top w:val="none" w:sz="0" w:space="0" w:color="auto"/>
        <w:left w:val="none" w:sz="0" w:space="0" w:color="auto"/>
        <w:bottom w:val="none" w:sz="0" w:space="0" w:color="auto"/>
        <w:right w:val="none" w:sz="0" w:space="0" w:color="auto"/>
      </w:divBdr>
    </w:div>
    <w:div w:id="558178056">
      <w:marLeft w:val="0"/>
      <w:marRight w:val="0"/>
      <w:marTop w:val="0"/>
      <w:marBottom w:val="0"/>
      <w:divBdr>
        <w:top w:val="none" w:sz="0" w:space="0" w:color="auto"/>
        <w:left w:val="none" w:sz="0" w:space="0" w:color="auto"/>
        <w:bottom w:val="none" w:sz="0" w:space="0" w:color="auto"/>
        <w:right w:val="none" w:sz="0" w:space="0" w:color="auto"/>
      </w:divBdr>
    </w:div>
    <w:div w:id="558178057">
      <w:marLeft w:val="0"/>
      <w:marRight w:val="0"/>
      <w:marTop w:val="0"/>
      <w:marBottom w:val="0"/>
      <w:divBdr>
        <w:top w:val="none" w:sz="0" w:space="0" w:color="auto"/>
        <w:left w:val="none" w:sz="0" w:space="0" w:color="auto"/>
        <w:bottom w:val="none" w:sz="0" w:space="0" w:color="auto"/>
        <w:right w:val="none" w:sz="0" w:space="0" w:color="auto"/>
      </w:divBdr>
    </w:div>
    <w:div w:id="558178058">
      <w:marLeft w:val="0"/>
      <w:marRight w:val="0"/>
      <w:marTop w:val="0"/>
      <w:marBottom w:val="0"/>
      <w:divBdr>
        <w:top w:val="none" w:sz="0" w:space="0" w:color="auto"/>
        <w:left w:val="none" w:sz="0" w:space="0" w:color="auto"/>
        <w:bottom w:val="none" w:sz="0" w:space="0" w:color="auto"/>
        <w:right w:val="none" w:sz="0" w:space="0" w:color="auto"/>
      </w:divBdr>
    </w:div>
    <w:div w:id="558178059">
      <w:marLeft w:val="0"/>
      <w:marRight w:val="0"/>
      <w:marTop w:val="0"/>
      <w:marBottom w:val="0"/>
      <w:divBdr>
        <w:top w:val="none" w:sz="0" w:space="0" w:color="auto"/>
        <w:left w:val="none" w:sz="0" w:space="0" w:color="auto"/>
        <w:bottom w:val="none" w:sz="0" w:space="0" w:color="auto"/>
        <w:right w:val="none" w:sz="0" w:space="0" w:color="auto"/>
      </w:divBdr>
    </w:div>
    <w:div w:id="558178060">
      <w:marLeft w:val="0"/>
      <w:marRight w:val="0"/>
      <w:marTop w:val="0"/>
      <w:marBottom w:val="0"/>
      <w:divBdr>
        <w:top w:val="none" w:sz="0" w:space="0" w:color="auto"/>
        <w:left w:val="none" w:sz="0" w:space="0" w:color="auto"/>
        <w:bottom w:val="none" w:sz="0" w:space="0" w:color="auto"/>
        <w:right w:val="none" w:sz="0" w:space="0" w:color="auto"/>
      </w:divBdr>
    </w:div>
    <w:div w:id="558178061">
      <w:marLeft w:val="0"/>
      <w:marRight w:val="0"/>
      <w:marTop w:val="0"/>
      <w:marBottom w:val="0"/>
      <w:divBdr>
        <w:top w:val="none" w:sz="0" w:space="0" w:color="auto"/>
        <w:left w:val="none" w:sz="0" w:space="0" w:color="auto"/>
        <w:bottom w:val="none" w:sz="0" w:space="0" w:color="auto"/>
        <w:right w:val="none" w:sz="0" w:space="0" w:color="auto"/>
      </w:divBdr>
    </w:div>
    <w:div w:id="558178062">
      <w:marLeft w:val="0"/>
      <w:marRight w:val="0"/>
      <w:marTop w:val="0"/>
      <w:marBottom w:val="0"/>
      <w:divBdr>
        <w:top w:val="none" w:sz="0" w:space="0" w:color="auto"/>
        <w:left w:val="none" w:sz="0" w:space="0" w:color="auto"/>
        <w:bottom w:val="none" w:sz="0" w:space="0" w:color="auto"/>
        <w:right w:val="none" w:sz="0" w:space="0" w:color="auto"/>
      </w:divBdr>
    </w:div>
    <w:div w:id="558178063">
      <w:marLeft w:val="0"/>
      <w:marRight w:val="0"/>
      <w:marTop w:val="0"/>
      <w:marBottom w:val="0"/>
      <w:divBdr>
        <w:top w:val="none" w:sz="0" w:space="0" w:color="auto"/>
        <w:left w:val="none" w:sz="0" w:space="0" w:color="auto"/>
        <w:bottom w:val="none" w:sz="0" w:space="0" w:color="auto"/>
        <w:right w:val="none" w:sz="0" w:space="0" w:color="auto"/>
      </w:divBdr>
    </w:div>
    <w:div w:id="558178064">
      <w:marLeft w:val="0"/>
      <w:marRight w:val="0"/>
      <w:marTop w:val="0"/>
      <w:marBottom w:val="0"/>
      <w:divBdr>
        <w:top w:val="none" w:sz="0" w:space="0" w:color="auto"/>
        <w:left w:val="none" w:sz="0" w:space="0" w:color="auto"/>
        <w:bottom w:val="none" w:sz="0" w:space="0" w:color="auto"/>
        <w:right w:val="none" w:sz="0" w:space="0" w:color="auto"/>
      </w:divBdr>
    </w:div>
    <w:div w:id="558178065">
      <w:marLeft w:val="0"/>
      <w:marRight w:val="0"/>
      <w:marTop w:val="0"/>
      <w:marBottom w:val="0"/>
      <w:divBdr>
        <w:top w:val="none" w:sz="0" w:space="0" w:color="auto"/>
        <w:left w:val="none" w:sz="0" w:space="0" w:color="auto"/>
        <w:bottom w:val="none" w:sz="0" w:space="0" w:color="auto"/>
        <w:right w:val="none" w:sz="0" w:space="0" w:color="auto"/>
      </w:divBdr>
    </w:div>
    <w:div w:id="558178066">
      <w:marLeft w:val="0"/>
      <w:marRight w:val="0"/>
      <w:marTop w:val="0"/>
      <w:marBottom w:val="0"/>
      <w:divBdr>
        <w:top w:val="none" w:sz="0" w:space="0" w:color="auto"/>
        <w:left w:val="none" w:sz="0" w:space="0" w:color="auto"/>
        <w:bottom w:val="none" w:sz="0" w:space="0" w:color="auto"/>
        <w:right w:val="none" w:sz="0" w:space="0" w:color="auto"/>
      </w:divBdr>
    </w:div>
    <w:div w:id="558178067">
      <w:marLeft w:val="0"/>
      <w:marRight w:val="0"/>
      <w:marTop w:val="0"/>
      <w:marBottom w:val="0"/>
      <w:divBdr>
        <w:top w:val="none" w:sz="0" w:space="0" w:color="auto"/>
        <w:left w:val="none" w:sz="0" w:space="0" w:color="auto"/>
        <w:bottom w:val="none" w:sz="0" w:space="0" w:color="auto"/>
        <w:right w:val="none" w:sz="0" w:space="0" w:color="auto"/>
      </w:divBdr>
    </w:div>
    <w:div w:id="558178068">
      <w:marLeft w:val="0"/>
      <w:marRight w:val="0"/>
      <w:marTop w:val="0"/>
      <w:marBottom w:val="0"/>
      <w:divBdr>
        <w:top w:val="none" w:sz="0" w:space="0" w:color="auto"/>
        <w:left w:val="none" w:sz="0" w:space="0" w:color="auto"/>
        <w:bottom w:val="none" w:sz="0" w:space="0" w:color="auto"/>
        <w:right w:val="none" w:sz="0" w:space="0" w:color="auto"/>
      </w:divBdr>
    </w:div>
    <w:div w:id="558178069">
      <w:marLeft w:val="0"/>
      <w:marRight w:val="0"/>
      <w:marTop w:val="0"/>
      <w:marBottom w:val="0"/>
      <w:divBdr>
        <w:top w:val="none" w:sz="0" w:space="0" w:color="auto"/>
        <w:left w:val="none" w:sz="0" w:space="0" w:color="auto"/>
        <w:bottom w:val="none" w:sz="0" w:space="0" w:color="auto"/>
        <w:right w:val="none" w:sz="0" w:space="0" w:color="auto"/>
      </w:divBdr>
    </w:div>
    <w:div w:id="558178070">
      <w:marLeft w:val="0"/>
      <w:marRight w:val="0"/>
      <w:marTop w:val="0"/>
      <w:marBottom w:val="0"/>
      <w:divBdr>
        <w:top w:val="none" w:sz="0" w:space="0" w:color="auto"/>
        <w:left w:val="none" w:sz="0" w:space="0" w:color="auto"/>
        <w:bottom w:val="none" w:sz="0" w:space="0" w:color="auto"/>
        <w:right w:val="none" w:sz="0" w:space="0" w:color="auto"/>
      </w:divBdr>
    </w:div>
    <w:div w:id="558178071">
      <w:marLeft w:val="0"/>
      <w:marRight w:val="0"/>
      <w:marTop w:val="0"/>
      <w:marBottom w:val="0"/>
      <w:divBdr>
        <w:top w:val="none" w:sz="0" w:space="0" w:color="auto"/>
        <w:left w:val="none" w:sz="0" w:space="0" w:color="auto"/>
        <w:bottom w:val="none" w:sz="0" w:space="0" w:color="auto"/>
        <w:right w:val="none" w:sz="0" w:space="0" w:color="auto"/>
      </w:divBdr>
    </w:div>
    <w:div w:id="558178072">
      <w:marLeft w:val="0"/>
      <w:marRight w:val="0"/>
      <w:marTop w:val="0"/>
      <w:marBottom w:val="0"/>
      <w:divBdr>
        <w:top w:val="none" w:sz="0" w:space="0" w:color="auto"/>
        <w:left w:val="none" w:sz="0" w:space="0" w:color="auto"/>
        <w:bottom w:val="none" w:sz="0" w:space="0" w:color="auto"/>
        <w:right w:val="none" w:sz="0" w:space="0" w:color="auto"/>
      </w:divBdr>
    </w:div>
    <w:div w:id="558178073">
      <w:marLeft w:val="0"/>
      <w:marRight w:val="0"/>
      <w:marTop w:val="0"/>
      <w:marBottom w:val="0"/>
      <w:divBdr>
        <w:top w:val="none" w:sz="0" w:space="0" w:color="auto"/>
        <w:left w:val="none" w:sz="0" w:space="0" w:color="auto"/>
        <w:bottom w:val="none" w:sz="0" w:space="0" w:color="auto"/>
        <w:right w:val="none" w:sz="0" w:space="0" w:color="auto"/>
      </w:divBdr>
    </w:div>
    <w:div w:id="558178074">
      <w:marLeft w:val="0"/>
      <w:marRight w:val="0"/>
      <w:marTop w:val="0"/>
      <w:marBottom w:val="0"/>
      <w:divBdr>
        <w:top w:val="none" w:sz="0" w:space="0" w:color="auto"/>
        <w:left w:val="none" w:sz="0" w:space="0" w:color="auto"/>
        <w:bottom w:val="none" w:sz="0" w:space="0" w:color="auto"/>
        <w:right w:val="none" w:sz="0" w:space="0" w:color="auto"/>
      </w:divBdr>
    </w:div>
    <w:div w:id="558178075">
      <w:marLeft w:val="0"/>
      <w:marRight w:val="0"/>
      <w:marTop w:val="0"/>
      <w:marBottom w:val="0"/>
      <w:divBdr>
        <w:top w:val="none" w:sz="0" w:space="0" w:color="auto"/>
        <w:left w:val="none" w:sz="0" w:space="0" w:color="auto"/>
        <w:bottom w:val="none" w:sz="0" w:space="0" w:color="auto"/>
        <w:right w:val="none" w:sz="0" w:space="0" w:color="auto"/>
      </w:divBdr>
    </w:div>
    <w:div w:id="558178076">
      <w:marLeft w:val="0"/>
      <w:marRight w:val="0"/>
      <w:marTop w:val="0"/>
      <w:marBottom w:val="0"/>
      <w:divBdr>
        <w:top w:val="none" w:sz="0" w:space="0" w:color="auto"/>
        <w:left w:val="none" w:sz="0" w:space="0" w:color="auto"/>
        <w:bottom w:val="none" w:sz="0" w:space="0" w:color="auto"/>
        <w:right w:val="none" w:sz="0" w:space="0" w:color="auto"/>
      </w:divBdr>
    </w:div>
    <w:div w:id="558178077">
      <w:marLeft w:val="0"/>
      <w:marRight w:val="0"/>
      <w:marTop w:val="0"/>
      <w:marBottom w:val="0"/>
      <w:divBdr>
        <w:top w:val="none" w:sz="0" w:space="0" w:color="auto"/>
        <w:left w:val="none" w:sz="0" w:space="0" w:color="auto"/>
        <w:bottom w:val="none" w:sz="0" w:space="0" w:color="auto"/>
        <w:right w:val="none" w:sz="0" w:space="0" w:color="auto"/>
      </w:divBdr>
    </w:div>
    <w:div w:id="558178078">
      <w:marLeft w:val="0"/>
      <w:marRight w:val="0"/>
      <w:marTop w:val="0"/>
      <w:marBottom w:val="0"/>
      <w:divBdr>
        <w:top w:val="none" w:sz="0" w:space="0" w:color="auto"/>
        <w:left w:val="none" w:sz="0" w:space="0" w:color="auto"/>
        <w:bottom w:val="none" w:sz="0" w:space="0" w:color="auto"/>
        <w:right w:val="none" w:sz="0" w:space="0" w:color="auto"/>
      </w:divBdr>
    </w:div>
    <w:div w:id="558178079">
      <w:marLeft w:val="0"/>
      <w:marRight w:val="0"/>
      <w:marTop w:val="0"/>
      <w:marBottom w:val="0"/>
      <w:divBdr>
        <w:top w:val="none" w:sz="0" w:space="0" w:color="auto"/>
        <w:left w:val="none" w:sz="0" w:space="0" w:color="auto"/>
        <w:bottom w:val="none" w:sz="0" w:space="0" w:color="auto"/>
        <w:right w:val="none" w:sz="0" w:space="0" w:color="auto"/>
      </w:divBdr>
    </w:div>
    <w:div w:id="558178080">
      <w:marLeft w:val="0"/>
      <w:marRight w:val="0"/>
      <w:marTop w:val="0"/>
      <w:marBottom w:val="0"/>
      <w:divBdr>
        <w:top w:val="none" w:sz="0" w:space="0" w:color="auto"/>
        <w:left w:val="none" w:sz="0" w:space="0" w:color="auto"/>
        <w:bottom w:val="none" w:sz="0" w:space="0" w:color="auto"/>
        <w:right w:val="none" w:sz="0" w:space="0" w:color="auto"/>
      </w:divBdr>
    </w:div>
    <w:div w:id="558178081">
      <w:marLeft w:val="0"/>
      <w:marRight w:val="0"/>
      <w:marTop w:val="0"/>
      <w:marBottom w:val="0"/>
      <w:divBdr>
        <w:top w:val="none" w:sz="0" w:space="0" w:color="auto"/>
        <w:left w:val="none" w:sz="0" w:space="0" w:color="auto"/>
        <w:bottom w:val="none" w:sz="0" w:space="0" w:color="auto"/>
        <w:right w:val="none" w:sz="0" w:space="0" w:color="auto"/>
      </w:divBdr>
    </w:div>
    <w:div w:id="558178082">
      <w:marLeft w:val="0"/>
      <w:marRight w:val="0"/>
      <w:marTop w:val="0"/>
      <w:marBottom w:val="0"/>
      <w:divBdr>
        <w:top w:val="none" w:sz="0" w:space="0" w:color="auto"/>
        <w:left w:val="none" w:sz="0" w:space="0" w:color="auto"/>
        <w:bottom w:val="none" w:sz="0" w:space="0" w:color="auto"/>
        <w:right w:val="none" w:sz="0" w:space="0" w:color="auto"/>
      </w:divBdr>
    </w:div>
    <w:div w:id="558178083">
      <w:marLeft w:val="0"/>
      <w:marRight w:val="0"/>
      <w:marTop w:val="0"/>
      <w:marBottom w:val="0"/>
      <w:divBdr>
        <w:top w:val="none" w:sz="0" w:space="0" w:color="auto"/>
        <w:left w:val="none" w:sz="0" w:space="0" w:color="auto"/>
        <w:bottom w:val="none" w:sz="0" w:space="0" w:color="auto"/>
        <w:right w:val="none" w:sz="0" w:space="0" w:color="auto"/>
      </w:divBdr>
    </w:div>
    <w:div w:id="558178084">
      <w:marLeft w:val="0"/>
      <w:marRight w:val="0"/>
      <w:marTop w:val="0"/>
      <w:marBottom w:val="0"/>
      <w:divBdr>
        <w:top w:val="none" w:sz="0" w:space="0" w:color="auto"/>
        <w:left w:val="none" w:sz="0" w:space="0" w:color="auto"/>
        <w:bottom w:val="none" w:sz="0" w:space="0" w:color="auto"/>
        <w:right w:val="none" w:sz="0" w:space="0" w:color="auto"/>
      </w:divBdr>
    </w:div>
    <w:div w:id="558178085">
      <w:marLeft w:val="0"/>
      <w:marRight w:val="0"/>
      <w:marTop w:val="0"/>
      <w:marBottom w:val="0"/>
      <w:divBdr>
        <w:top w:val="none" w:sz="0" w:space="0" w:color="auto"/>
        <w:left w:val="none" w:sz="0" w:space="0" w:color="auto"/>
        <w:bottom w:val="none" w:sz="0" w:space="0" w:color="auto"/>
        <w:right w:val="none" w:sz="0" w:space="0" w:color="auto"/>
      </w:divBdr>
    </w:div>
    <w:div w:id="558178086">
      <w:marLeft w:val="0"/>
      <w:marRight w:val="0"/>
      <w:marTop w:val="0"/>
      <w:marBottom w:val="0"/>
      <w:divBdr>
        <w:top w:val="none" w:sz="0" w:space="0" w:color="auto"/>
        <w:left w:val="none" w:sz="0" w:space="0" w:color="auto"/>
        <w:bottom w:val="none" w:sz="0" w:space="0" w:color="auto"/>
        <w:right w:val="none" w:sz="0" w:space="0" w:color="auto"/>
      </w:divBdr>
    </w:div>
    <w:div w:id="558178087">
      <w:marLeft w:val="0"/>
      <w:marRight w:val="0"/>
      <w:marTop w:val="0"/>
      <w:marBottom w:val="0"/>
      <w:divBdr>
        <w:top w:val="none" w:sz="0" w:space="0" w:color="auto"/>
        <w:left w:val="none" w:sz="0" w:space="0" w:color="auto"/>
        <w:bottom w:val="none" w:sz="0" w:space="0" w:color="auto"/>
        <w:right w:val="none" w:sz="0" w:space="0" w:color="auto"/>
      </w:divBdr>
    </w:div>
    <w:div w:id="558178088">
      <w:marLeft w:val="0"/>
      <w:marRight w:val="0"/>
      <w:marTop w:val="0"/>
      <w:marBottom w:val="0"/>
      <w:divBdr>
        <w:top w:val="none" w:sz="0" w:space="0" w:color="auto"/>
        <w:left w:val="none" w:sz="0" w:space="0" w:color="auto"/>
        <w:bottom w:val="none" w:sz="0" w:space="0" w:color="auto"/>
        <w:right w:val="none" w:sz="0" w:space="0" w:color="auto"/>
      </w:divBdr>
    </w:div>
    <w:div w:id="558178089">
      <w:marLeft w:val="0"/>
      <w:marRight w:val="0"/>
      <w:marTop w:val="0"/>
      <w:marBottom w:val="0"/>
      <w:divBdr>
        <w:top w:val="none" w:sz="0" w:space="0" w:color="auto"/>
        <w:left w:val="none" w:sz="0" w:space="0" w:color="auto"/>
        <w:bottom w:val="none" w:sz="0" w:space="0" w:color="auto"/>
        <w:right w:val="none" w:sz="0" w:space="0" w:color="auto"/>
      </w:divBdr>
    </w:div>
    <w:div w:id="558178090">
      <w:marLeft w:val="0"/>
      <w:marRight w:val="0"/>
      <w:marTop w:val="0"/>
      <w:marBottom w:val="0"/>
      <w:divBdr>
        <w:top w:val="none" w:sz="0" w:space="0" w:color="auto"/>
        <w:left w:val="none" w:sz="0" w:space="0" w:color="auto"/>
        <w:bottom w:val="none" w:sz="0" w:space="0" w:color="auto"/>
        <w:right w:val="none" w:sz="0" w:space="0" w:color="auto"/>
      </w:divBdr>
    </w:div>
    <w:div w:id="558178091">
      <w:marLeft w:val="0"/>
      <w:marRight w:val="0"/>
      <w:marTop w:val="0"/>
      <w:marBottom w:val="0"/>
      <w:divBdr>
        <w:top w:val="none" w:sz="0" w:space="0" w:color="auto"/>
        <w:left w:val="none" w:sz="0" w:space="0" w:color="auto"/>
        <w:bottom w:val="none" w:sz="0" w:space="0" w:color="auto"/>
        <w:right w:val="none" w:sz="0" w:space="0" w:color="auto"/>
      </w:divBdr>
    </w:div>
    <w:div w:id="558178092">
      <w:marLeft w:val="0"/>
      <w:marRight w:val="0"/>
      <w:marTop w:val="0"/>
      <w:marBottom w:val="0"/>
      <w:divBdr>
        <w:top w:val="none" w:sz="0" w:space="0" w:color="auto"/>
        <w:left w:val="none" w:sz="0" w:space="0" w:color="auto"/>
        <w:bottom w:val="none" w:sz="0" w:space="0" w:color="auto"/>
        <w:right w:val="none" w:sz="0" w:space="0" w:color="auto"/>
      </w:divBdr>
    </w:div>
    <w:div w:id="558178093">
      <w:marLeft w:val="0"/>
      <w:marRight w:val="0"/>
      <w:marTop w:val="0"/>
      <w:marBottom w:val="0"/>
      <w:divBdr>
        <w:top w:val="none" w:sz="0" w:space="0" w:color="auto"/>
        <w:left w:val="none" w:sz="0" w:space="0" w:color="auto"/>
        <w:bottom w:val="none" w:sz="0" w:space="0" w:color="auto"/>
        <w:right w:val="none" w:sz="0" w:space="0" w:color="auto"/>
      </w:divBdr>
    </w:div>
    <w:div w:id="558178094">
      <w:marLeft w:val="0"/>
      <w:marRight w:val="0"/>
      <w:marTop w:val="0"/>
      <w:marBottom w:val="0"/>
      <w:divBdr>
        <w:top w:val="none" w:sz="0" w:space="0" w:color="auto"/>
        <w:left w:val="none" w:sz="0" w:space="0" w:color="auto"/>
        <w:bottom w:val="none" w:sz="0" w:space="0" w:color="auto"/>
        <w:right w:val="none" w:sz="0" w:space="0" w:color="auto"/>
      </w:divBdr>
    </w:div>
    <w:div w:id="558178095">
      <w:marLeft w:val="0"/>
      <w:marRight w:val="0"/>
      <w:marTop w:val="0"/>
      <w:marBottom w:val="0"/>
      <w:divBdr>
        <w:top w:val="none" w:sz="0" w:space="0" w:color="auto"/>
        <w:left w:val="none" w:sz="0" w:space="0" w:color="auto"/>
        <w:bottom w:val="none" w:sz="0" w:space="0" w:color="auto"/>
        <w:right w:val="none" w:sz="0" w:space="0" w:color="auto"/>
      </w:divBdr>
    </w:div>
    <w:div w:id="558178096">
      <w:marLeft w:val="0"/>
      <w:marRight w:val="0"/>
      <w:marTop w:val="0"/>
      <w:marBottom w:val="0"/>
      <w:divBdr>
        <w:top w:val="none" w:sz="0" w:space="0" w:color="auto"/>
        <w:left w:val="none" w:sz="0" w:space="0" w:color="auto"/>
        <w:bottom w:val="none" w:sz="0" w:space="0" w:color="auto"/>
        <w:right w:val="none" w:sz="0" w:space="0" w:color="auto"/>
      </w:divBdr>
    </w:div>
    <w:div w:id="558178097">
      <w:marLeft w:val="0"/>
      <w:marRight w:val="0"/>
      <w:marTop w:val="0"/>
      <w:marBottom w:val="0"/>
      <w:divBdr>
        <w:top w:val="none" w:sz="0" w:space="0" w:color="auto"/>
        <w:left w:val="none" w:sz="0" w:space="0" w:color="auto"/>
        <w:bottom w:val="none" w:sz="0" w:space="0" w:color="auto"/>
        <w:right w:val="none" w:sz="0" w:space="0" w:color="auto"/>
      </w:divBdr>
    </w:div>
    <w:div w:id="558178098">
      <w:marLeft w:val="0"/>
      <w:marRight w:val="0"/>
      <w:marTop w:val="0"/>
      <w:marBottom w:val="0"/>
      <w:divBdr>
        <w:top w:val="none" w:sz="0" w:space="0" w:color="auto"/>
        <w:left w:val="none" w:sz="0" w:space="0" w:color="auto"/>
        <w:bottom w:val="none" w:sz="0" w:space="0" w:color="auto"/>
        <w:right w:val="none" w:sz="0" w:space="0" w:color="auto"/>
      </w:divBdr>
    </w:div>
    <w:div w:id="558178099">
      <w:marLeft w:val="0"/>
      <w:marRight w:val="0"/>
      <w:marTop w:val="0"/>
      <w:marBottom w:val="0"/>
      <w:divBdr>
        <w:top w:val="none" w:sz="0" w:space="0" w:color="auto"/>
        <w:left w:val="none" w:sz="0" w:space="0" w:color="auto"/>
        <w:bottom w:val="none" w:sz="0" w:space="0" w:color="auto"/>
        <w:right w:val="none" w:sz="0" w:space="0" w:color="auto"/>
      </w:divBdr>
    </w:div>
    <w:div w:id="558178100">
      <w:marLeft w:val="0"/>
      <w:marRight w:val="0"/>
      <w:marTop w:val="0"/>
      <w:marBottom w:val="0"/>
      <w:divBdr>
        <w:top w:val="none" w:sz="0" w:space="0" w:color="auto"/>
        <w:left w:val="none" w:sz="0" w:space="0" w:color="auto"/>
        <w:bottom w:val="none" w:sz="0" w:space="0" w:color="auto"/>
        <w:right w:val="none" w:sz="0" w:space="0" w:color="auto"/>
      </w:divBdr>
    </w:div>
    <w:div w:id="558178101">
      <w:marLeft w:val="0"/>
      <w:marRight w:val="0"/>
      <w:marTop w:val="0"/>
      <w:marBottom w:val="0"/>
      <w:divBdr>
        <w:top w:val="none" w:sz="0" w:space="0" w:color="auto"/>
        <w:left w:val="none" w:sz="0" w:space="0" w:color="auto"/>
        <w:bottom w:val="none" w:sz="0" w:space="0" w:color="auto"/>
        <w:right w:val="none" w:sz="0" w:space="0" w:color="auto"/>
      </w:divBdr>
    </w:div>
    <w:div w:id="558178102">
      <w:marLeft w:val="0"/>
      <w:marRight w:val="0"/>
      <w:marTop w:val="0"/>
      <w:marBottom w:val="0"/>
      <w:divBdr>
        <w:top w:val="none" w:sz="0" w:space="0" w:color="auto"/>
        <w:left w:val="none" w:sz="0" w:space="0" w:color="auto"/>
        <w:bottom w:val="none" w:sz="0" w:space="0" w:color="auto"/>
        <w:right w:val="none" w:sz="0" w:space="0" w:color="auto"/>
      </w:divBdr>
    </w:div>
    <w:div w:id="558178103">
      <w:marLeft w:val="0"/>
      <w:marRight w:val="0"/>
      <w:marTop w:val="0"/>
      <w:marBottom w:val="0"/>
      <w:divBdr>
        <w:top w:val="none" w:sz="0" w:space="0" w:color="auto"/>
        <w:left w:val="none" w:sz="0" w:space="0" w:color="auto"/>
        <w:bottom w:val="none" w:sz="0" w:space="0" w:color="auto"/>
        <w:right w:val="none" w:sz="0" w:space="0" w:color="auto"/>
      </w:divBdr>
    </w:div>
    <w:div w:id="558178104">
      <w:marLeft w:val="0"/>
      <w:marRight w:val="0"/>
      <w:marTop w:val="0"/>
      <w:marBottom w:val="0"/>
      <w:divBdr>
        <w:top w:val="none" w:sz="0" w:space="0" w:color="auto"/>
        <w:left w:val="none" w:sz="0" w:space="0" w:color="auto"/>
        <w:bottom w:val="none" w:sz="0" w:space="0" w:color="auto"/>
        <w:right w:val="none" w:sz="0" w:space="0" w:color="auto"/>
      </w:divBdr>
    </w:div>
    <w:div w:id="558178105">
      <w:marLeft w:val="0"/>
      <w:marRight w:val="0"/>
      <w:marTop w:val="0"/>
      <w:marBottom w:val="0"/>
      <w:divBdr>
        <w:top w:val="none" w:sz="0" w:space="0" w:color="auto"/>
        <w:left w:val="none" w:sz="0" w:space="0" w:color="auto"/>
        <w:bottom w:val="none" w:sz="0" w:space="0" w:color="auto"/>
        <w:right w:val="none" w:sz="0" w:space="0" w:color="auto"/>
      </w:divBdr>
    </w:div>
    <w:div w:id="558178106">
      <w:marLeft w:val="0"/>
      <w:marRight w:val="0"/>
      <w:marTop w:val="0"/>
      <w:marBottom w:val="0"/>
      <w:divBdr>
        <w:top w:val="none" w:sz="0" w:space="0" w:color="auto"/>
        <w:left w:val="none" w:sz="0" w:space="0" w:color="auto"/>
        <w:bottom w:val="none" w:sz="0" w:space="0" w:color="auto"/>
        <w:right w:val="none" w:sz="0" w:space="0" w:color="auto"/>
      </w:divBdr>
    </w:div>
    <w:div w:id="558178107">
      <w:marLeft w:val="0"/>
      <w:marRight w:val="0"/>
      <w:marTop w:val="0"/>
      <w:marBottom w:val="0"/>
      <w:divBdr>
        <w:top w:val="none" w:sz="0" w:space="0" w:color="auto"/>
        <w:left w:val="none" w:sz="0" w:space="0" w:color="auto"/>
        <w:bottom w:val="none" w:sz="0" w:space="0" w:color="auto"/>
        <w:right w:val="none" w:sz="0" w:space="0" w:color="auto"/>
      </w:divBdr>
    </w:div>
    <w:div w:id="558178108">
      <w:marLeft w:val="0"/>
      <w:marRight w:val="0"/>
      <w:marTop w:val="0"/>
      <w:marBottom w:val="0"/>
      <w:divBdr>
        <w:top w:val="none" w:sz="0" w:space="0" w:color="auto"/>
        <w:left w:val="none" w:sz="0" w:space="0" w:color="auto"/>
        <w:bottom w:val="none" w:sz="0" w:space="0" w:color="auto"/>
        <w:right w:val="none" w:sz="0" w:space="0" w:color="auto"/>
      </w:divBdr>
    </w:div>
    <w:div w:id="558178109">
      <w:marLeft w:val="0"/>
      <w:marRight w:val="0"/>
      <w:marTop w:val="0"/>
      <w:marBottom w:val="0"/>
      <w:divBdr>
        <w:top w:val="none" w:sz="0" w:space="0" w:color="auto"/>
        <w:left w:val="none" w:sz="0" w:space="0" w:color="auto"/>
        <w:bottom w:val="none" w:sz="0" w:space="0" w:color="auto"/>
        <w:right w:val="none" w:sz="0" w:space="0" w:color="auto"/>
      </w:divBdr>
    </w:div>
    <w:div w:id="558178110">
      <w:marLeft w:val="0"/>
      <w:marRight w:val="0"/>
      <w:marTop w:val="0"/>
      <w:marBottom w:val="0"/>
      <w:divBdr>
        <w:top w:val="none" w:sz="0" w:space="0" w:color="auto"/>
        <w:left w:val="none" w:sz="0" w:space="0" w:color="auto"/>
        <w:bottom w:val="none" w:sz="0" w:space="0" w:color="auto"/>
        <w:right w:val="none" w:sz="0" w:space="0" w:color="auto"/>
      </w:divBdr>
    </w:div>
    <w:div w:id="558178111">
      <w:marLeft w:val="0"/>
      <w:marRight w:val="0"/>
      <w:marTop w:val="0"/>
      <w:marBottom w:val="0"/>
      <w:divBdr>
        <w:top w:val="none" w:sz="0" w:space="0" w:color="auto"/>
        <w:left w:val="none" w:sz="0" w:space="0" w:color="auto"/>
        <w:bottom w:val="none" w:sz="0" w:space="0" w:color="auto"/>
        <w:right w:val="none" w:sz="0" w:space="0" w:color="auto"/>
      </w:divBdr>
    </w:div>
    <w:div w:id="558178112">
      <w:marLeft w:val="0"/>
      <w:marRight w:val="0"/>
      <w:marTop w:val="0"/>
      <w:marBottom w:val="0"/>
      <w:divBdr>
        <w:top w:val="none" w:sz="0" w:space="0" w:color="auto"/>
        <w:left w:val="none" w:sz="0" w:space="0" w:color="auto"/>
        <w:bottom w:val="none" w:sz="0" w:space="0" w:color="auto"/>
        <w:right w:val="none" w:sz="0" w:space="0" w:color="auto"/>
      </w:divBdr>
    </w:div>
    <w:div w:id="558178113">
      <w:marLeft w:val="0"/>
      <w:marRight w:val="0"/>
      <w:marTop w:val="0"/>
      <w:marBottom w:val="0"/>
      <w:divBdr>
        <w:top w:val="none" w:sz="0" w:space="0" w:color="auto"/>
        <w:left w:val="none" w:sz="0" w:space="0" w:color="auto"/>
        <w:bottom w:val="none" w:sz="0" w:space="0" w:color="auto"/>
        <w:right w:val="none" w:sz="0" w:space="0" w:color="auto"/>
      </w:divBdr>
    </w:div>
    <w:div w:id="558178114">
      <w:marLeft w:val="0"/>
      <w:marRight w:val="0"/>
      <w:marTop w:val="0"/>
      <w:marBottom w:val="0"/>
      <w:divBdr>
        <w:top w:val="none" w:sz="0" w:space="0" w:color="auto"/>
        <w:left w:val="none" w:sz="0" w:space="0" w:color="auto"/>
        <w:bottom w:val="none" w:sz="0" w:space="0" w:color="auto"/>
        <w:right w:val="none" w:sz="0" w:space="0" w:color="auto"/>
      </w:divBdr>
    </w:div>
    <w:div w:id="558178115">
      <w:marLeft w:val="0"/>
      <w:marRight w:val="0"/>
      <w:marTop w:val="0"/>
      <w:marBottom w:val="0"/>
      <w:divBdr>
        <w:top w:val="none" w:sz="0" w:space="0" w:color="auto"/>
        <w:left w:val="none" w:sz="0" w:space="0" w:color="auto"/>
        <w:bottom w:val="none" w:sz="0" w:space="0" w:color="auto"/>
        <w:right w:val="none" w:sz="0" w:space="0" w:color="auto"/>
      </w:divBdr>
    </w:div>
    <w:div w:id="558178116">
      <w:marLeft w:val="0"/>
      <w:marRight w:val="0"/>
      <w:marTop w:val="0"/>
      <w:marBottom w:val="0"/>
      <w:divBdr>
        <w:top w:val="none" w:sz="0" w:space="0" w:color="auto"/>
        <w:left w:val="none" w:sz="0" w:space="0" w:color="auto"/>
        <w:bottom w:val="none" w:sz="0" w:space="0" w:color="auto"/>
        <w:right w:val="none" w:sz="0" w:space="0" w:color="auto"/>
      </w:divBdr>
    </w:div>
    <w:div w:id="558178117">
      <w:marLeft w:val="0"/>
      <w:marRight w:val="0"/>
      <w:marTop w:val="0"/>
      <w:marBottom w:val="0"/>
      <w:divBdr>
        <w:top w:val="none" w:sz="0" w:space="0" w:color="auto"/>
        <w:left w:val="none" w:sz="0" w:space="0" w:color="auto"/>
        <w:bottom w:val="none" w:sz="0" w:space="0" w:color="auto"/>
        <w:right w:val="none" w:sz="0" w:space="0" w:color="auto"/>
      </w:divBdr>
    </w:div>
    <w:div w:id="558178118">
      <w:marLeft w:val="0"/>
      <w:marRight w:val="0"/>
      <w:marTop w:val="0"/>
      <w:marBottom w:val="0"/>
      <w:divBdr>
        <w:top w:val="none" w:sz="0" w:space="0" w:color="auto"/>
        <w:left w:val="none" w:sz="0" w:space="0" w:color="auto"/>
        <w:bottom w:val="none" w:sz="0" w:space="0" w:color="auto"/>
        <w:right w:val="none" w:sz="0" w:space="0" w:color="auto"/>
      </w:divBdr>
    </w:div>
    <w:div w:id="558178119">
      <w:marLeft w:val="0"/>
      <w:marRight w:val="0"/>
      <w:marTop w:val="0"/>
      <w:marBottom w:val="0"/>
      <w:divBdr>
        <w:top w:val="none" w:sz="0" w:space="0" w:color="auto"/>
        <w:left w:val="none" w:sz="0" w:space="0" w:color="auto"/>
        <w:bottom w:val="none" w:sz="0" w:space="0" w:color="auto"/>
        <w:right w:val="none" w:sz="0" w:space="0" w:color="auto"/>
      </w:divBdr>
    </w:div>
    <w:div w:id="558178120">
      <w:marLeft w:val="0"/>
      <w:marRight w:val="0"/>
      <w:marTop w:val="0"/>
      <w:marBottom w:val="0"/>
      <w:divBdr>
        <w:top w:val="none" w:sz="0" w:space="0" w:color="auto"/>
        <w:left w:val="none" w:sz="0" w:space="0" w:color="auto"/>
        <w:bottom w:val="none" w:sz="0" w:space="0" w:color="auto"/>
        <w:right w:val="none" w:sz="0" w:space="0" w:color="auto"/>
      </w:divBdr>
    </w:div>
    <w:div w:id="558178121">
      <w:marLeft w:val="0"/>
      <w:marRight w:val="0"/>
      <w:marTop w:val="0"/>
      <w:marBottom w:val="0"/>
      <w:divBdr>
        <w:top w:val="none" w:sz="0" w:space="0" w:color="auto"/>
        <w:left w:val="none" w:sz="0" w:space="0" w:color="auto"/>
        <w:bottom w:val="none" w:sz="0" w:space="0" w:color="auto"/>
        <w:right w:val="none" w:sz="0" w:space="0" w:color="auto"/>
      </w:divBdr>
    </w:div>
    <w:div w:id="558178122">
      <w:marLeft w:val="0"/>
      <w:marRight w:val="0"/>
      <w:marTop w:val="0"/>
      <w:marBottom w:val="0"/>
      <w:divBdr>
        <w:top w:val="none" w:sz="0" w:space="0" w:color="auto"/>
        <w:left w:val="none" w:sz="0" w:space="0" w:color="auto"/>
        <w:bottom w:val="none" w:sz="0" w:space="0" w:color="auto"/>
        <w:right w:val="none" w:sz="0" w:space="0" w:color="auto"/>
      </w:divBdr>
    </w:div>
    <w:div w:id="558178123">
      <w:marLeft w:val="0"/>
      <w:marRight w:val="0"/>
      <w:marTop w:val="0"/>
      <w:marBottom w:val="0"/>
      <w:divBdr>
        <w:top w:val="none" w:sz="0" w:space="0" w:color="auto"/>
        <w:left w:val="none" w:sz="0" w:space="0" w:color="auto"/>
        <w:bottom w:val="none" w:sz="0" w:space="0" w:color="auto"/>
        <w:right w:val="none" w:sz="0" w:space="0" w:color="auto"/>
      </w:divBdr>
    </w:div>
    <w:div w:id="558178124">
      <w:marLeft w:val="0"/>
      <w:marRight w:val="0"/>
      <w:marTop w:val="0"/>
      <w:marBottom w:val="0"/>
      <w:divBdr>
        <w:top w:val="none" w:sz="0" w:space="0" w:color="auto"/>
        <w:left w:val="none" w:sz="0" w:space="0" w:color="auto"/>
        <w:bottom w:val="none" w:sz="0" w:space="0" w:color="auto"/>
        <w:right w:val="none" w:sz="0" w:space="0" w:color="auto"/>
      </w:divBdr>
    </w:div>
    <w:div w:id="558178125">
      <w:marLeft w:val="0"/>
      <w:marRight w:val="0"/>
      <w:marTop w:val="0"/>
      <w:marBottom w:val="0"/>
      <w:divBdr>
        <w:top w:val="none" w:sz="0" w:space="0" w:color="auto"/>
        <w:left w:val="none" w:sz="0" w:space="0" w:color="auto"/>
        <w:bottom w:val="none" w:sz="0" w:space="0" w:color="auto"/>
        <w:right w:val="none" w:sz="0" w:space="0" w:color="auto"/>
      </w:divBdr>
    </w:div>
    <w:div w:id="558178126">
      <w:marLeft w:val="0"/>
      <w:marRight w:val="0"/>
      <w:marTop w:val="0"/>
      <w:marBottom w:val="0"/>
      <w:divBdr>
        <w:top w:val="none" w:sz="0" w:space="0" w:color="auto"/>
        <w:left w:val="none" w:sz="0" w:space="0" w:color="auto"/>
        <w:bottom w:val="none" w:sz="0" w:space="0" w:color="auto"/>
        <w:right w:val="none" w:sz="0" w:space="0" w:color="auto"/>
      </w:divBdr>
    </w:div>
    <w:div w:id="558178127">
      <w:marLeft w:val="0"/>
      <w:marRight w:val="0"/>
      <w:marTop w:val="0"/>
      <w:marBottom w:val="0"/>
      <w:divBdr>
        <w:top w:val="none" w:sz="0" w:space="0" w:color="auto"/>
        <w:left w:val="none" w:sz="0" w:space="0" w:color="auto"/>
        <w:bottom w:val="none" w:sz="0" w:space="0" w:color="auto"/>
        <w:right w:val="none" w:sz="0" w:space="0" w:color="auto"/>
      </w:divBdr>
    </w:div>
    <w:div w:id="558178128">
      <w:marLeft w:val="0"/>
      <w:marRight w:val="0"/>
      <w:marTop w:val="0"/>
      <w:marBottom w:val="0"/>
      <w:divBdr>
        <w:top w:val="none" w:sz="0" w:space="0" w:color="auto"/>
        <w:left w:val="none" w:sz="0" w:space="0" w:color="auto"/>
        <w:bottom w:val="none" w:sz="0" w:space="0" w:color="auto"/>
        <w:right w:val="none" w:sz="0" w:space="0" w:color="auto"/>
      </w:divBdr>
    </w:div>
    <w:div w:id="558178129">
      <w:marLeft w:val="0"/>
      <w:marRight w:val="0"/>
      <w:marTop w:val="0"/>
      <w:marBottom w:val="0"/>
      <w:divBdr>
        <w:top w:val="none" w:sz="0" w:space="0" w:color="auto"/>
        <w:left w:val="none" w:sz="0" w:space="0" w:color="auto"/>
        <w:bottom w:val="none" w:sz="0" w:space="0" w:color="auto"/>
        <w:right w:val="none" w:sz="0" w:space="0" w:color="auto"/>
      </w:divBdr>
    </w:div>
    <w:div w:id="558178130">
      <w:marLeft w:val="0"/>
      <w:marRight w:val="0"/>
      <w:marTop w:val="0"/>
      <w:marBottom w:val="0"/>
      <w:divBdr>
        <w:top w:val="none" w:sz="0" w:space="0" w:color="auto"/>
        <w:left w:val="none" w:sz="0" w:space="0" w:color="auto"/>
        <w:bottom w:val="none" w:sz="0" w:space="0" w:color="auto"/>
        <w:right w:val="none" w:sz="0" w:space="0" w:color="auto"/>
      </w:divBdr>
    </w:div>
    <w:div w:id="558178131">
      <w:marLeft w:val="0"/>
      <w:marRight w:val="0"/>
      <w:marTop w:val="0"/>
      <w:marBottom w:val="0"/>
      <w:divBdr>
        <w:top w:val="none" w:sz="0" w:space="0" w:color="auto"/>
        <w:left w:val="none" w:sz="0" w:space="0" w:color="auto"/>
        <w:bottom w:val="none" w:sz="0" w:space="0" w:color="auto"/>
        <w:right w:val="none" w:sz="0" w:space="0" w:color="auto"/>
      </w:divBdr>
    </w:div>
    <w:div w:id="558178132">
      <w:marLeft w:val="0"/>
      <w:marRight w:val="0"/>
      <w:marTop w:val="0"/>
      <w:marBottom w:val="0"/>
      <w:divBdr>
        <w:top w:val="none" w:sz="0" w:space="0" w:color="auto"/>
        <w:left w:val="none" w:sz="0" w:space="0" w:color="auto"/>
        <w:bottom w:val="none" w:sz="0" w:space="0" w:color="auto"/>
        <w:right w:val="none" w:sz="0" w:space="0" w:color="auto"/>
      </w:divBdr>
    </w:div>
    <w:div w:id="558178133">
      <w:marLeft w:val="0"/>
      <w:marRight w:val="0"/>
      <w:marTop w:val="0"/>
      <w:marBottom w:val="0"/>
      <w:divBdr>
        <w:top w:val="none" w:sz="0" w:space="0" w:color="auto"/>
        <w:left w:val="none" w:sz="0" w:space="0" w:color="auto"/>
        <w:bottom w:val="none" w:sz="0" w:space="0" w:color="auto"/>
        <w:right w:val="none" w:sz="0" w:space="0" w:color="auto"/>
      </w:divBdr>
    </w:div>
    <w:div w:id="558178134">
      <w:marLeft w:val="0"/>
      <w:marRight w:val="0"/>
      <w:marTop w:val="0"/>
      <w:marBottom w:val="0"/>
      <w:divBdr>
        <w:top w:val="none" w:sz="0" w:space="0" w:color="auto"/>
        <w:left w:val="none" w:sz="0" w:space="0" w:color="auto"/>
        <w:bottom w:val="none" w:sz="0" w:space="0" w:color="auto"/>
        <w:right w:val="none" w:sz="0" w:space="0" w:color="auto"/>
      </w:divBdr>
    </w:div>
    <w:div w:id="558178135">
      <w:marLeft w:val="0"/>
      <w:marRight w:val="0"/>
      <w:marTop w:val="0"/>
      <w:marBottom w:val="0"/>
      <w:divBdr>
        <w:top w:val="none" w:sz="0" w:space="0" w:color="auto"/>
        <w:left w:val="none" w:sz="0" w:space="0" w:color="auto"/>
        <w:bottom w:val="none" w:sz="0" w:space="0" w:color="auto"/>
        <w:right w:val="none" w:sz="0" w:space="0" w:color="auto"/>
      </w:divBdr>
    </w:div>
    <w:div w:id="558178136">
      <w:marLeft w:val="0"/>
      <w:marRight w:val="0"/>
      <w:marTop w:val="0"/>
      <w:marBottom w:val="0"/>
      <w:divBdr>
        <w:top w:val="none" w:sz="0" w:space="0" w:color="auto"/>
        <w:left w:val="none" w:sz="0" w:space="0" w:color="auto"/>
        <w:bottom w:val="none" w:sz="0" w:space="0" w:color="auto"/>
        <w:right w:val="none" w:sz="0" w:space="0" w:color="auto"/>
      </w:divBdr>
    </w:div>
    <w:div w:id="558178137">
      <w:marLeft w:val="0"/>
      <w:marRight w:val="0"/>
      <w:marTop w:val="0"/>
      <w:marBottom w:val="0"/>
      <w:divBdr>
        <w:top w:val="none" w:sz="0" w:space="0" w:color="auto"/>
        <w:left w:val="none" w:sz="0" w:space="0" w:color="auto"/>
        <w:bottom w:val="none" w:sz="0" w:space="0" w:color="auto"/>
        <w:right w:val="none" w:sz="0" w:space="0" w:color="auto"/>
      </w:divBdr>
    </w:div>
    <w:div w:id="558178138">
      <w:marLeft w:val="0"/>
      <w:marRight w:val="0"/>
      <w:marTop w:val="0"/>
      <w:marBottom w:val="0"/>
      <w:divBdr>
        <w:top w:val="none" w:sz="0" w:space="0" w:color="auto"/>
        <w:left w:val="none" w:sz="0" w:space="0" w:color="auto"/>
        <w:bottom w:val="none" w:sz="0" w:space="0" w:color="auto"/>
        <w:right w:val="none" w:sz="0" w:space="0" w:color="auto"/>
      </w:divBdr>
    </w:div>
    <w:div w:id="558178139">
      <w:marLeft w:val="0"/>
      <w:marRight w:val="0"/>
      <w:marTop w:val="0"/>
      <w:marBottom w:val="0"/>
      <w:divBdr>
        <w:top w:val="none" w:sz="0" w:space="0" w:color="auto"/>
        <w:left w:val="none" w:sz="0" w:space="0" w:color="auto"/>
        <w:bottom w:val="none" w:sz="0" w:space="0" w:color="auto"/>
        <w:right w:val="none" w:sz="0" w:space="0" w:color="auto"/>
      </w:divBdr>
    </w:div>
    <w:div w:id="558178140">
      <w:marLeft w:val="0"/>
      <w:marRight w:val="0"/>
      <w:marTop w:val="0"/>
      <w:marBottom w:val="0"/>
      <w:divBdr>
        <w:top w:val="none" w:sz="0" w:space="0" w:color="auto"/>
        <w:left w:val="none" w:sz="0" w:space="0" w:color="auto"/>
        <w:bottom w:val="none" w:sz="0" w:space="0" w:color="auto"/>
        <w:right w:val="none" w:sz="0" w:space="0" w:color="auto"/>
      </w:divBdr>
    </w:div>
    <w:div w:id="558178141">
      <w:marLeft w:val="0"/>
      <w:marRight w:val="0"/>
      <w:marTop w:val="0"/>
      <w:marBottom w:val="0"/>
      <w:divBdr>
        <w:top w:val="none" w:sz="0" w:space="0" w:color="auto"/>
        <w:left w:val="none" w:sz="0" w:space="0" w:color="auto"/>
        <w:bottom w:val="none" w:sz="0" w:space="0" w:color="auto"/>
        <w:right w:val="none" w:sz="0" w:space="0" w:color="auto"/>
      </w:divBdr>
    </w:div>
    <w:div w:id="558178142">
      <w:marLeft w:val="0"/>
      <w:marRight w:val="0"/>
      <w:marTop w:val="0"/>
      <w:marBottom w:val="0"/>
      <w:divBdr>
        <w:top w:val="none" w:sz="0" w:space="0" w:color="auto"/>
        <w:left w:val="none" w:sz="0" w:space="0" w:color="auto"/>
        <w:bottom w:val="none" w:sz="0" w:space="0" w:color="auto"/>
        <w:right w:val="none" w:sz="0" w:space="0" w:color="auto"/>
      </w:divBdr>
    </w:div>
    <w:div w:id="558178143">
      <w:marLeft w:val="0"/>
      <w:marRight w:val="0"/>
      <w:marTop w:val="0"/>
      <w:marBottom w:val="0"/>
      <w:divBdr>
        <w:top w:val="none" w:sz="0" w:space="0" w:color="auto"/>
        <w:left w:val="none" w:sz="0" w:space="0" w:color="auto"/>
        <w:bottom w:val="none" w:sz="0" w:space="0" w:color="auto"/>
        <w:right w:val="none" w:sz="0" w:space="0" w:color="auto"/>
      </w:divBdr>
    </w:div>
    <w:div w:id="558178144">
      <w:marLeft w:val="0"/>
      <w:marRight w:val="0"/>
      <w:marTop w:val="0"/>
      <w:marBottom w:val="0"/>
      <w:divBdr>
        <w:top w:val="none" w:sz="0" w:space="0" w:color="auto"/>
        <w:left w:val="none" w:sz="0" w:space="0" w:color="auto"/>
        <w:bottom w:val="none" w:sz="0" w:space="0" w:color="auto"/>
        <w:right w:val="none" w:sz="0" w:space="0" w:color="auto"/>
      </w:divBdr>
    </w:div>
    <w:div w:id="558178145">
      <w:marLeft w:val="0"/>
      <w:marRight w:val="0"/>
      <w:marTop w:val="0"/>
      <w:marBottom w:val="0"/>
      <w:divBdr>
        <w:top w:val="none" w:sz="0" w:space="0" w:color="auto"/>
        <w:left w:val="none" w:sz="0" w:space="0" w:color="auto"/>
        <w:bottom w:val="none" w:sz="0" w:space="0" w:color="auto"/>
        <w:right w:val="none" w:sz="0" w:space="0" w:color="auto"/>
      </w:divBdr>
    </w:div>
    <w:div w:id="558178146">
      <w:marLeft w:val="0"/>
      <w:marRight w:val="0"/>
      <w:marTop w:val="0"/>
      <w:marBottom w:val="0"/>
      <w:divBdr>
        <w:top w:val="none" w:sz="0" w:space="0" w:color="auto"/>
        <w:left w:val="none" w:sz="0" w:space="0" w:color="auto"/>
        <w:bottom w:val="none" w:sz="0" w:space="0" w:color="auto"/>
        <w:right w:val="none" w:sz="0" w:space="0" w:color="auto"/>
      </w:divBdr>
    </w:div>
    <w:div w:id="558178147">
      <w:marLeft w:val="0"/>
      <w:marRight w:val="0"/>
      <w:marTop w:val="0"/>
      <w:marBottom w:val="0"/>
      <w:divBdr>
        <w:top w:val="none" w:sz="0" w:space="0" w:color="auto"/>
        <w:left w:val="none" w:sz="0" w:space="0" w:color="auto"/>
        <w:bottom w:val="none" w:sz="0" w:space="0" w:color="auto"/>
        <w:right w:val="none" w:sz="0" w:space="0" w:color="auto"/>
      </w:divBdr>
    </w:div>
    <w:div w:id="558178148">
      <w:marLeft w:val="0"/>
      <w:marRight w:val="0"/>
      <w:marTop w:val="0"/>
      <w:marBottom w:val="0"/>
      <w:divBdr>
        <w:top w:val="none" w:sz="0" w:space="0" w:color="auto"/>
        <w:left w:val="none" w:sz="0" w:space="0" w:color="auto"/>
        <w:bottom w:val="none" w:sz="0" w:space="0" w:color="auto"/>
        <w:right w:val="none" w:sz="0" w:space="0" w:color="auto"/>
      </w:divBdr>
    </w:div>
    <w:div w:id="558178149">
      <w:marLeft w:val="0"/>
      <w:marRight w:val="0"/>
      <w:marTop w:val="0"/>
      <w:marBottom w:val="0"/>
      <w:divBdr>
        <w:top w:val="none" w:sz="0" w:space="0" w:color="auto"/>
        <w:left w:val="none" w:sz="0" w:space="0" w:color="auto"/>
        <w:bottom w:val="none" w:sz="0" w:space="0" w:color="auto"/>
        <w:right w:val="none" w:sz="0" w:space="0" w:color="auto"/>
      </w:divBdr>
    </w:div>
    <w:div w:id="558178150">
      <w:marLeft w:val="0"/>
      <w:marRight w:val="0"/>
      <w:marTop w:val="0"/>
      <w:marBottom w:val="0"/>
      <w:divBdr>
        <w:top w:val="none" w:sz="0" w:space="0" w:color="auto"/>
        <w:left w:val="none" w:sz="0" w:space="0" w:color="auto"/>
        <w:bottom w:val="none" w:sz="0" w:space="0" w:color="auto"/>
        <w:right w:val="none" w:sz="0" w:space="0" w:color="auto"/>
      </w:divBdr>
    </w:div>
    <w:div w:id="558178151">
      <w:marLeft w:val="0"/>
      <w:marRight w:val="0"/>
      <w:marTop w:val="0"/>
      <w:marBottom w:val="0"/>
      <w:divBdr>
        <w:top w:val="none" w:sz="0" w:space="0" w:color="auto"/>
        <w:left w:val="none" w:sz="0" w:space="0" w:color="auto"/>
        <w:bottom w:val="none" w:sz="0" w:space="0" w:color="auto"/>
        <w:right w:val="none" w:sz="0" w:space="0" w:color="auto"/>
      </w:divBdr>
    </w:div>
    <w:div w:id="558178152">
      <w:marLeft w:val="0"/>
      <w:marRight w:val="0"/>
      <w:marTop w:val="0"/>
      <w:marBottom w:val="0"/>
      <w:divBdr>
        <w:top w:val="none" w:sz="0" w:space="0" w:color="auto"/>
        <w:left w:val="none" w:sz="0" w:space="0" w:color="auto"/>
        <w:bottom w:val="none" w:sz="0" w:space="0" w:color="auto"/>
        <w:right w:val="none" w:sz="0" w:space="0" w:color="auto"/>
      </w:divBdr>
    </w:div>
    <w:div w:id="558178153">
      <w:marLeft w:val="0"/>
      <w:marRight w:val="0"/>
      <w:marTop w:val="0"/>
      <w:marBottom w:val="0"/>
      <w:divBdr>
        <w:top w:val="none" w:sz="0" w:space="0" w:color="auto"/>
        <w:left w:val="none" w:sz="0" w:space="0" w:color="auto"/>
        <w:bottom w:val="none" w:sz="0" w:space="0" w:color="auto"/>
        <w:right w:val="none" w:sz="0" w:space="0" w:color="auto"/>
      </w:divBdr>
    </w:div>
    <w:div w:id="558178154">
      <w:marLeft w:val="0"/>
      <w:marRight w:val="0"/>
      <w:marTop w:val="0"/>
      <w:marBottom w:val="0"/>
      <w:divBdr>
        <w:top w:val="none" w:sz="0" w:space="0" w:color="auto"/>
        <w:left w:val="none" w:sz="0" w:space="0" w:color="auto"/>
        <w:bottom w:val="none" w:sz="0" w:space="0" w:color="auto"/>
        <w:right w:val="none" w:sz="0" w:space="0" w:color="auto"/>
      </w:divBdr>
    </w:div>
    <w:div w:id="558178155">
      <w:marLeft w:val="0"/>
      <w:marRight w:val="0"/>
      <w:marTop w:val="0"/>
      <w:marBottom w:val="0"/>
      <w:divBdr>
        <w:top w:val="none" w:sz="0" w:space="0" w:color="auto"/>
        <w:left w:val="none" w:sz="0" w:space="0" w:color="auto"/>
        <w:bottom w:val="none" w:sz="0" w:space="0" w:color="auto"/>
        <w:right w:val="none" w:sz="0" w:space="0" w:color="auto"/>
      </w:divBdr>
    </w:div>
    <w:div w:id="558178156">
      <w:marLeft w:val="0"/>
      <w:marRight w:val="0"/>
      <w:marTop w:val="0"/>
      <w:marBottom w:val="0"/>
      <w:divBdr>
        <w:top w:val="none" w:sz="0" w:space="0" w:color="auto"/>
        <w:left w:val="none" w:sz="0" w:space="0" w:color="auto"/>
        <w:bottom w:val="none" w:sz="0" w:space="0" w:color="auto"/>
        <w:right w:val="none" w:sz="0" w:space="0" w:color="auto"/>
      </w:divBdr>
    </w:div>
    <w:div w:id="558178157">
      <w:marLeft w:val="0"/>
      <w:marRight w:val="0"/>
      <w:marTop w:val="0"/>
      <w:marBottom w:val="0"/>
      <w:divBdr>
        <w:top w:val="none" w:sz="0" w:space="0" w:color="auto"/>
        <w:left w:val="none" w:sz="0" w:space="0" w:color="auto"/>
        <w:bottom w:val="none" w:sz="0" w:space="0" w:color="auto"/>
        <w:right w:val="none" w:sz="0" w:space="0" w:color="auto"/>
      </w:divBdr>
    </w:div>
    <w:div w:id="558178158">
      <w:marLeft w:val="0"/>
      <w:marRight w:val="0"/>
      <w:marTop w:val="0"/>
      <w:marBottom w:val="0"/>
      <w:divBdr>
        <w:top w:val="none" w:sz="0" w:space="0" w:color="auto"/>
        <w:left w:val="none" w:sz="0" w:space="0" w:color="auto"/>
        <w:bottom w:val="none" w:sz="0" w:space="0" w:color="auto"/>
        <w:right w:val="none" w:sz="0" w:space="0" w:color="auto"/>
      </w:divBdr>
    </w:div>
    <w:div w:id="558178159">
      <w:marLeft w:val="0"/>
      <w:marRight w:val="0"/>
      <w:marTop w:val="0"/>
      <w:marBottom w:val="0"/>
      <w:divBdr>
        <w:top w:val="none" w:sz="0" w:space="0" w:color="auto"/>
        <w:left w:val="none" w:sz="0" w:space="0" w:color="auto"/>
        <w:bottom w:val="none" w:sz="0" w:space="0" w:color="auto"/>
        <w:right w:val="none" w:sz="0" w:space="0" w:color="auto"/>
      </w:divBdr>
    </w:div>
    <w:div w:id="558178160">
      <w:marLeft w:val="0"/>
      <w:marRight w:val="0"/>
      <w:marTop w:val="0"/>
      <w:marBottom w:val="0"/>
      <w:divBdr>
        <w:top w:val="none" w:sz="0" w:space="0" w:color="auto"/>
        <w:left w:val="none" w:sz="0" w:space="0" w:color="auto"/>
        <w:bottom w:val="none" w:sz="0" w:space="0" w:color="auto"/>
        <w:right w:val="none" w:sz="0" w:space="0" w:color="auto"/>
      </w:divBdr>
    </w:div>
    <w:div w:id="558178161">
      <w:marLeft w:val="0"/>
      <w:marRight w:val="0"/>
      <w:marTop w:val="0"/>
      <w:marBottom w:val="0"/>
      <w:divBdr>
        <w:top w:val="none" w:sz="0" w:space="0" w:color="auto"/>
        <w:left w:val="none" w:sz="0" w:space="0" w:color="auto"/>
        <w:bottom w:val="none" w:sz="0" w:space="0" w:color="auto"/>
        <w:right w:val="none" w:sz="0" w:space="0" w:color="auto"/>
      </w:divBdr>
    </w:div>
    <w:div w:id="558178162">
      <w:marLeft w:val="0"/>
      <w:marRight w:val="0"/>
      <w:marTop w:val="0"/>
      <w:marBottom w:val="0"/>
      <w:divBdr>
        <w:top w:val="none" w:sz="0" w:space="0" w:color="auto"/>
        <w:left w:val="none" w:sz="0" w:space="0" w:color="auto"/>
        <w:bottom w:val="none" w:sz="0" w:space="0" w:color="auto"/>
        <w:right w:val="none" w:sz="0" w:space="0" w:color="auto"/>
      </w:divBdr>
    </w:div>
    <w:div w:id="558178163">
      <w:marLeft w:val="0"/>
      <w:marRight w:val="0"/>
      <w:marTop w:val="0"/>
      <w:marBottom w:val="0"/>
      <w:divBdr>
        <w:top w:val="none" w:sz="0" w:space="0" w:color="auto"/>
        <w:left w:val="none" w:sz="0" w:space="0" w:color="auto"/>
        <w:bottom w:val="none" w:sz="0" w:space="0" w:color="auto"/>
        <w:right w:val="none" w:sz="0" w:space="0" w:color="auto"/>
      </w:divBdr>
    </w:div>
    <w:div w:id="558178164">
      <w:marLeft w:val="0"/>
      <w:marRight w:val="0"/>
      <w:marTop w:val="0"/>
      <w:marBottom w:val="0"/>
      <w:divBdr>
        <w:top w:val="none" w:sz="0" w:space="0" w:color="auto"/>
        <w:left w:val="none" w:sz="0" w:space="0" w:color="auto"/>
        <w:bottom w:val="none" w:sz="0" w:space="0" w:color="auto"/>
        <w:right w:val="none" w:sz="0" w:space="0" w:color="auto"/>
      </w:divBdr>
    </w:div>
    <w:div w:id="558178165">
      <w:marLeft w:val="0"/>
      <w:marRight w:val="0"/>
      <w:marTop w:val="0"/>
      <w:marBottom w:val="0"/>
      <w:divBdr>
        <w:top w:val="none" w:sz="0" w:space="0" w:color="auto"/>
        <w:left w:val="none" w:sz="0" w:space="0" w:color="auto"/>
        <w:bottom w:val="none" w:sz="0" w:space="0" w:color="auto"/>
        <w:right w:val="none" w:sz="0" w:space="0" w:color="auto"/>
      </w:divBdr>
    </w:div>
    <w:div w:id="558178166">
      <w:marLeft w:val="0"/>
      <w:marRight w:val="0"/>
      <w:marTop w:val="0"/>
      <w:marBottom w:val="0"/>
      <w:divBdr>
        <w:top w:val="none" w:sz="0" w:space="0" w:color="auto"/>
        <w:left w:val="none" w:sz="0" w:space="0" w:color="auto"/>
        <w:bottom w:val="none" w:sz="0" w:space="0" w:color="auto"/>
        <w:right w:val="none" w:sz="0" w:space="0" w:color="auto"/>
      </w:divBdr>
    </w:div>
    <w:div w:id="558178167">
      <w:marLeft w:val="0"/>
      <w:marRight w:val="0"/>
      <w:marTop w:val="0"/>
      <w:marBottom w:val="0"/>
      <w:divBdr>
        <w:top w:val="none" w:sz="0" w:space="0" w:color="auto"/>
        <w:left w:val="none" w:sz="0" w:space="0" w:color="auto"/>
        <w:bottom w:val="none" w:sz="0" w:space="0" w:color="auto"/>
        <w:right w:val="none" w:sz="0" w:space="0" w:color="auto"/>
      </w:divBdr>
    </w:div>
    <w:div w:id="558178168">
      <w:marLeft w:val="0"/>
      <w:marRight w:val="0"/>
      <w:marTop w:val="0"/>
      <w:marBottom w:val="0"/>
      <w:divBdr>
        <w:top w:val="none" w:sz="0" w:space="0" w:color="auto"/>
        <w:left w:val="none" w:sz="0" w:space="0" w:color="auto"/>
        <w:bottom w:val="none" w:sz="0" w:space="0" w:color="auto"/>
        <w:right w:val="none" w:sz="0" w:space="0" w:color="auto"/>
      </w:divBdr>
    </w:div>
    <w:div w:id="558178169">
      <w:marLeft w:val="0"/>
      <w:marRight w:val="0"/>
      <w:marTop w:val="0"/>
      <w:marBottom w:val="0"/>
      <w:divBdr>
        <w:top w:val="none" w:sz="0" w:space="0" w:color="auto"/>
        <w:left w:val="none" w:sz="0" w:space="0" w:color="auto"/>
        <w:bottom w:val="none" w:sz="0" w:space="0" w:color="auto"/>
        <w:right w:val="none" w:sz="0" w:space="0" w:color="auto"/>
      </w:divBdr>
    </w:div>
    <w:div w:id="558178170">
      <w:marLeft w:val="0"/>
      <w:marRight w:val="0"/>
      <w:marTop w:val="0"/>
      <w:marBottom w:val="0"/>
      <w:divBdr>
        <w:top w:val="none" w:sz="0" w:space="0" w:color="auto"/>
        <w:left w:val="none" w:sz="0" w:space="0" w:color="auto"/>
        <w:bottom w:val="none" w:sz="0" w:space="0" w:color="auto"/>
        <w:right w:val="none" w:sz="0" w:space="0" w:color="auto"/>
      </w:divBdr>
    </w:div>
    <w:div w:id="558178171">
      <w:marLeft w:val="0"/>
      <w:marRight w:val="0"/>
      <w:marTop w:val="0"/>
      <w:marBottom w:val="0"/>
      <w:divBdr>
        <w:top w:val="none" w:sz="0" w:space="0" w:color="auto"/>
        <w:left w:val="none" w:sz="0" w:space="0" w:color="auto"/>
        <w:bottom w:val="none" w:sz="0" w:space="0" w:color="auto"/>
        <w:right w:val="none" w:sz="0" w:space="0" w:color="auto"/>
      </w:divBdr>
    </w:div>
    <w:div w:id="558178172">
      <w:marLeft w:val="0"/>
      <w:marRight w:val="0"/>
      <w:marTop w:val="0"/>
      <w:marBottom w:val="0"/>
      <w:divBdr>
        <w:top w:val="none" w:sz="0" w:space="0" w:color="auto"/>
        <w:left w:val="none" w:sz="0" w:space="0" w:color="auto"/>
        <w:bottom w:val="none" w:sz="0" w:space="0" w:color="auto"/>
        <w:right w:val="none" w:sz="0" w:space="0" w:color="auto"/>
      </w:divBdr>
    </w:div>
    <w:div w:id="558178173">
      <w:marLeft w:val="0"/>
      <w:marRight w:val="0"/>
      <w:marTop w:val="0"/>
      <w:marBottom w:val="0"/>
      <w:divBdr>
        <w:top w:val="none" w:sz="0" w:space="0" w:color="auto"/>
        <w:left w:val="none" w:sz="0" w:space="0" w:color="auto"/>
        <w:bottom w:val="none" w:sz="0" w:space="0" w:color="auto"/>
        <w:right w:val="none" w:sz="0" w:space="0" w:color="auto"/>
      </w:divBdr>
    </w:div>
    <w:div w:id="558178174">
      <w:marLeft w:val="0"/>
      <w:marRight w:val="0"/>
      <w:marTop w:val="0"/>
      <w:marBottom w:val="0"/>
      <w:divBdr>
        <w:top w:val="none" w:sz="0" w:space="0" w:color="auto"/>
        <w:left w:val="none" w:sz="0" w:space="0" w:color="auto"/>
        <w:bottom w:val="none" w:sz="0" w:space="0" w:color="auto"/>
        <w:right w:val="none" w:sz="0" w:space="0" w:color="auto"/>
      </w:divBdr>
    </w:div>
    <w:div w:id="558178175">
      <w:marLeft w:val="0"/>
      <w:marRight w:val="0"/>
      <w:marTop w:val="0"/>
      <w:marBottom w:val="0"/>
      <w:divBdr>
        <w:top w:val="none" w:sz="0" w:space="0" w:color="auto"/>
        <w:left w:val="none" w:sz="0" w:space="0" w:color="auto"/>
        <w:bottom w:val="none" w:sz="0" w:space="0" w:color="auto"/>
        <w:right w:val="none" w:sz="0" w:space="0" w:color="auto"/>
      </w:divBdr>
    </w:div>
    <w:div w:id="558178176">
      <w:marLeft w:val="0"/>
      <w:marRight w:val="0"/>
      <w:marTop w:val="0"/>
      <w:marBottom w:val="0"/>
      <w:divBdr>
        <w:top w:val="none" w:sz="0" w:space="0" w:color="auto"/>
        <w:left w:val="none" w:sz="0" w:space="0" w:color="auto"/>
        <w:bottom w:val="none" w:sz="0" w:space="0" w:color="auto"/>
        <w:right w:val="none" w:sz="0" w:space="0" w:color="auto"/>
      </w:divBdr>
    </w:div>
    <w:div w:id="558178177">
      <w:marLeft w:val="0"/>
      <w:marRight w:val="0"/>
      <w:marTop w:val="0"/>
      <w:marBottom w:val="0"/>
      <w:divBdr>
        <w:top w:val="none" w:sz="0" w:space="0" w:color="auto"/>
        <w:left w:val="none" w:sz="0" w:space="0" w:color="auto"/>
        <w:bottom w:val="none" w:sz="0" w:space="0" w:color="auto"/>
        <w:right w:val="none" w:sz="0" w:space="0" w:color="auto"/>
      </w:divBdr>
    </w:div>
    <w:div w:id="558178178">
      <w:marLeft w:val="0"/>
      <w:marRight w:val="0"/>
      <w:marTop w:val="0"/>
      <w:marBottom w:val="0"/>
      <w:divBdr>
        <w:top w:val="none" w:sz="0" w:space="0" w:color="auto"/>
        <w:left w:val="none" w:sz="0" w:space="0" w:color="auto"/>
        <w:bottom w:val="none" w:sz="0" w:space="0" w:color="auto"/>
        <w:right w:val="none" w:sz="0" w:space="0" w:color="auto"/>
      </w:divBdr>
    </w:div>
    <w:div w:id="558178179">
      <w:marLeft w:val="0"/>
      <w:marRight w:val="0"/>
      <w:marTop w:val="0"/>
      <w:marBottom w:val="0"/>
      <w:divBdr>
        <w:top w:val="none" w:sz="0" w:space="0" w:color="auto"/>
        <w:left w:val="none" w:sz="0" w:space="0" w:color="auto"/>
        <w:bottom w:val="none" w:sz="0" w:space="0" w:color="auto"/>
        <w:right w:val="none" w:sz="0" w:space="0" w:color="auto"/>
      </w:divBdr>
    </w:div>
    <w:div w:id="558178180">
      <w:marLeft w:val="0"/>
      <w:marRight w:val="0"/>
      <w:marTop w:val="0"/>
      <w:marBottom w:val="0"/>
      <w:divBdr>
        <w:top w:val="none" w:sz="0" w:space="0" w:color="auto"/>
        <w:left w:val="none" w:sz="0" w:space="0" w:color="auto"/>
        <w:bottom w:val="none" w:sz="0" w:space="0" w:color="auto"/>
        <w:right w:val="none" w:sz="0" w:space="0" w:color="auto"/>
      </w:divBdr>
    </w:div>
    <w:div w:id="558178181">
      <w:marLeft w:val="0"/>
      <w:marRight w:val="0"/>
      <w:marTop w:val="0"/>
      <w:marBottom w:val="0"/>
      <w:divBdr>
        <w:top w:val="none" w:sz="0" w:space="0" w:color="auto"/>
        <w:left w:val="none" w:sz="0" w:space="0" w:color="auto"/>
        <w:bottom w:val="none" w:sz="0" w:space="0" w:color="auto"/>
        <w:right w:val="none" w:sz="0" w:space="0" w:color="auto"/>
      </w:divBdr>
    </w:div>
    <w:div w:id="558178182">
      <w:marLeft w:val="0"/>
      <w:marRight w:val="0"/>
      <w:marTop w:val="0"/>
      <w:marBottom w:val="0"/>
      <w:divBdr>
        <w:top w:val="none" w:sz="0" w:space="0" w:color="auto"/>
        <w:left w:val="none" w:sz="0" w:space="0" w:color="auto"/>
        <w:bottom w:val="none" w:sz="0" w:space="0" w:color="auto"/>
        <w:right w:val="none" w:sz="0" w:space="0" w:color="auto"/>
      </w:divBdr>
    </w:div>
    <w:div w:id="558178183">
      <w:marLeft w:val="0"/>
      <w:marRight w:val="0"/>
      <w:marTop w:val="0"/>
      <w:marBottom w:val="0"/>
      <w:divBdr>
        <w:top w:val="none" w:sz="0" w:space="0" w:color="auto"/>
        <w:left w:val="none" w:sz="0" w:space="0" w:color="auto"/>
        <w:bottom w:val="none" w:sz="0" w:space="0" w:color="auto"/>
        <w:right w:val="none" w:sz="0" w:space="0" w:color="auto"/>
      </w:divBdr>
    </w:div>
    <w:div w:id="558178184">
      <w:marLeft w:val="0"/>
      <w:marRight w:val="0"/>
      <w:marTop w:val="0"/>
      <w:marBottom w:val="0"/>
      <w:divBdr>
        <w:top w:val="none" w:sz="0" w:space="0" w:color="auto"/>
        <w:left w:val="none" w:sz="0" w:space="0" w:color="auto"/>
        <w:bottom w:val="none" w:sz="0" w:space="0" w:color="auto"/>
        <w:right w:val="none" w:sz="0" w:space="0" w:color="auto"/>
      </w:divBdr>
    </w:div>
    <w:div w:id="558178185">
      <w:marLeft w:val="0"/>
      <w:marRight w:val="0"/>
      <w:marTop w:val="0"/>
      <w:marBottom w:val="0"/>
      <w:divBdr>
        <w:top w:val="none" w:sz="0" w:space="0" w:color="auto"/>
        <w:left w:val="none" w:sz="0" w:space="0" w:color="auto"/>
        <w:bottom w:val="none" w:sz="0" w:space="0" w:color="auto"/>
        <w:right w:val="none" w:sz="0" w:space="0" w:color="auto"/>
      </w:divBdr>
    </w:div>
    <w:div w:id="558178186">
      <w:marLeft w:val="0"/>
      <w:marRight w:val="0"/>
      <w:marTop w:val="0"/>
      <w:marBottom w:val="0"/>
      <w:divBdr>
        <w:top w:val="none" w:sz="0" w:space="0" w:color="auto"/>
        <w:left w:val="none" w:sz="0" w:space="0" w:color="auto"/>
        <w:bottom w:val="none" w:sz="0" w:space="0" w:color="auto"/>
        <w:right w:val="none" w:sz="0" w:space="0" w:color="auto"/>
      </w:divBdr>
    </w:div>
    <w:div w:id="558178187">
      <w:marLeft w:val="0"/>
      <w:marRight w:val="0"/>
      <w:marTop w:val="0"/>
      <w:marBottom w:val="0"/>
      <w:divBdr>
        <w:top w:val="none" w:sz="0" w:space="0" w:color="auto"/>
        <w:left w:val="none" w:sz="0" w:space="0" w:color="auto"/>
        <w:bottom w:val="none" w:sz="0" w:space="0" w:color="auto"/>
        <w:right w:val="none" w:sz="0" w:space="0" w:color="auto"/>
      </w:divBdr>
    </w:div>
    <w:div w:id="558178188">
      <w:marLeft w:val="0"/>
      <w:marRight w:val="0"/>
      <w:marTop w:val="0"/>
      <w:marBottom w:val="0"/>
      <w:divBdr>
        <w:top w:val="none" w:sz="0" w:space="0" w:color="auto"/>
        <w:left w:val="none" w:sz="0" w:space="0" w:color="auto"/>
        <w:bottom w:val="none" w:sz="0" w:space="0" w:color="auto"/>
        <w:right w:val="none" w:sz="0" w:space="0" w:color="auto"/>
      </w:divBdr>
    </w:div>
    <w:div w:id="558178189">
      <w:marLeft w:val="0"/>
      <w:marRight w:val="0"/>
      <w:marTop w:val="0"/>
      <w:marBottom w:val="0"/>
      <w:divBdr>
        <w:top w:val="none" w:sz="0" w:space="0" w:color="auto"/>
        <w:left w:val="none" w:sz="0" w:space="0" w:color="auto"/>
        <w:bottom w:val="none" w:sz="0" w:space="0" w:color="auto"/>
        <w:right w:val="none" w:sz="0" w:space="0" w:color="auto"/>
      </w:divBdr>
    </w:div>
    <w:div w:id="558178190">
      <w:marLeft w:val="0"/>
      <w:marRight w:val="0"/>
      <w:marTop w:val="0"/>
      <w:marBottom w:val="0"/>
      <w:divBdr>
        <w:top w:val="none" w:sz="0" w:space="0" w:color="auto"/>
        <w:left w:val="none" w:sz="0" w:space="0" w:color="auto"/>
        <w:bottom w:val="none" w:sz="0" w:space="0" w:color="auto"/>
        <w:right w:val="none" w:sz="0" w:space="0" w:color="auto"/>
      </w:divBdr>
    </w:div>
    <w:div w:id="558178191">
      <w:marLeft w:val="0"/>
      <w:marRight w:val="0"/>
      <w:marTop w:val="0"/>
      <w:marBottom w:val="0"/>
      <w:divBdr>
        <w:top w:val="none" w:sz="0" w:space="0" w:color="auto"/>
        <w:left w:val="none" w:sz="0" w:space="0" w:color="auto"/>
        <w:bottom w:val="none" w:sz="0" w:space="0" w:color="auto"/>
        <w:right w:val="none" w:sz="0" w:space="0" w:color="auto"/>
      </w:divBdr>
    </w:div>
    <w:div w:id="558178192">
      <w:marLeft w:val="0"/>
      <w:marRight w:val="0"/>
      <w:marTop w:val="0"/>
      <w:marBottom w:val="0"/>
      <w:divBdr>
        <w:top w:val="none" w:sz="0" w:space="0" w:color="auto"/>
        <w:left w:val="none" w:sz="0" w:space="0" w:color="auto"/>
        <w:bottom w:val="none" w:sz="0" w:space="0" w:color="auto"/>
        <w:right w:val="none" w:sz="0" w:space="0" w:color="auto"/>
      </w:divBdr>
    </w:div>
    <w:div w:id="558178193">
      <w:marLeft w:val="0"/>
      <w:marRight w:val="0"/>
      <w:marTop w:val="0"/>
      <w:marBottom w:val="0"/>
      <w:divBdr>
        <w:top w:val="none" w:sz="0" w:space="0" w:color="auto"/>
        <w:left w:val="none" w:sz="0" w:space="0" w:color="auto"/>
        <w:bottom w:val="none" w:sz="0" w:space="0" w:color="auto"/>
        <w:right w:val="none" w:sz="0" w:space="0" w:color="auto"/>
      </w:divBdr>
    </w:div>
    <w:div w:id="558178194">
      <w:marLeft w:val="0"/>
      <w:marRight w:val="0"/>
      <w:marTop w:val="0"/>
      <w:marBottom w:val="0"/>
      <w:divBdr>
        <w:top w:val="none" w:sz="0" w:space="0" w:color="auto"/>
        <w:left w:val="none" w:sz="0" w:space="0" w:color="auto"/>
        <w:bottom w:val="none" w:sz="0" w:space="0" w:color="auto"/>
        <w:right w:val="none" w:sz="0" w:space="0" w:color="auto"/>
      </w:divBdr>
    </w:div>
    <w:div w:id="558178195">
      <w:marLeft w:val="0"/>
      <w:marRight w:val="0"/>
      <w:marTop w:val="0"/>
      <w:marBottom w:val="0"/>
      <w:divBdr>
        <w:top w:val="none" w:sz="0" w:space="0" w:color="auto"/>
        <w:left w:val="none" w:sz="0" w:space="0" w:color="auto"/>
        <w:bottom w:val="none" w:sz="0" w:space="0" w:color="auto"/>
        <w:right w:val="none" w:sz="0" w:space="0" w:color="auto"/>
      </w:divBdr>
    </w:div>
    <w:div w:id="558178196">
      <w:marLeft w:val="0"/>
      <w:marRight w:val="0"/>
      <w:marTop w:val="0"/>
      <w:marBottom w:val="0"/>
      <w:divBdr>
        <w:top w:val="none" w:sz="0" w:space="0" w:color="auto"/>
        <w:left w:val="none" w:sz="0" w:space="0" w:color="auto"/>
        <w:bottom w:val="none" w:sz="0" w:space="0" w:color="auto"/>
        <w:right w:val="none" w:sz="0" w:space="0" w:color="auto"/>
      </w:divBdr>
    </w:div>
    <w:div w:id="558178197">
      <w:marLeft w:val="0"/>
      <w:marRight w:val="0"/>
      <w:marTop w:val="0"/>
      <w:marBottom w:val="0"/>
      <w:divBdr>
        <w:top w:val="none" w:sz="0" w:space="0" w:color="auto"/>
        <w:left w:val="none" w:sz="0" w:space="0" w:color="auto"/>
        <w:bottom w:val="none" w:sz="0" w:space="0" w:color="auto"/>
        <w:right w:val="none" w:sz="0" w:space="0" w:color="auto"/>
      </w:divBdr>
    </w:div>
    <w:div w:id="558178198">
      <w:marLeft w:val="0"/>
      <w:marRight w:val="0"/>
      <w:marTop w:val="0"/>
      <w:marBottom w:val="0"/>
      <w:divBdr>
        <w:top w:val="none" w:sz="0" w:space="0" w:color="auto"/>
        <w:left w:val="none" w:sz="0" w:space="0" w:color="auto"/>
        <w:bottom w:val="none" w:sz="0" w:space="0" w:color="auto"/>
        <w:right w:val="none" w:sz="0" w:space="0" w:color="auto"/>
      </w:divBdr>
    </w:div>
    <w:div w:id="558178199">
      <w:marLeft w:val="0"/>
      <w:marRight w:val="0"/>
      <w:marTop w:val="0"/>
      <w:marBottom w:val="0"/>
      <w:divBdr>
        <w:top w:val="none" w:sz="0" w:space="0" w:color="auto"/>
        <w:left w:val="none" w:sz="0" w:space="0" w:color="auto"/>
        <w:bottom w:val="none" w:sz="0" w:space="0" w:color="auto"/>
        <w:right w:val="none" w:sz="0" w:space="0" w:color="auto"/>
      </w:divBdr>
    </w:div>
    <w:div w:id="558178200">
      <w:marLeft w:val="0"/>
      <w:marRight w:val="0"/>
      <w:marTop w:val="0"/>
      <w:marBottom w:val="0"/>
      <w:divBdr>
        <w:top w:val="none" w:sz="0" w:space="0" w:color="auto"/>
        <w:left w:val="none" w:sz="0" w:space="0" w:color="auto"/>
        <w:bottom w:val="none" w:sz="0" w:space="0" w:color="auto"/>
        <w:right w:val="none" w:sz="0" w:space="0" w:color="auto"/>
      </w:divBdr>
    </w:div>
    <w:div w:id="558178201">
      <w:marLeft w:val="0"/>
      <w:marRight w:val="0"/>
      <w:marTop w:val="0"/>
      <w:marBottom w:val="0"/>
      <w:divBdr>
        <w:top w:val="none" w:sz="0" w:space="0" w:color="auto"/>
        <w:left w:val="none" w:sz="0" w:space="0" w:color="auto"/>
        <w:bottom w:val="none" w:sz="0" w:space="0" w:color="auto"/>
        <w:right w:val="none" w:sz="0" w:space="0" w:color="auto"/>
      </w:divBdr>
    </w:div>
    <w:div w:id="558178202">
      <w:marLeft w:val="0"/>
      <w:marRight w:val="0"/>
      <w:marTop w:val="0"/>
      <w:marBottom w:val="0"/>
      <w:divBdr>
        <w:top w:val="none" w:sz="0" w:space="0" w:color="auto"/>
        <w:left w:val="none" w:sz="0" w:space="0" w:color="auto"/>
        <w:bottom w:val="none" w:sz="0" w:space="0" w:color="auto"/>
        <w:right w:val="none" w:sz="0" w:space="0" w:color="auto"/>
      </w:divBdr>
    </w:div>
    <w:div w:id="558178203">
      <w:marLeft w:val="0"/>
      <w:marRight w:val="0"/>
      <w:marTop w:val="0"/>
      <w:marBottom w:val="0"/>
      <w:divBdr>
        <w:top w:val="none" w:sz="0" w:space="0" w:color="auto"/>
        <w:left w:val="none" w:sz="0" w:space="0" w:color="auto"/>
        <w:bottom w:val="none" w:sz="0" w:space="0" w:color="auto"/>
        <w:right w:val="none" w:sz="0" w:space="0" w:color="auto"/>
      </w:divBdr>
    </w:div>
    <w:div w:id="558178204">
      <w:marLeft w:val="0"/>
      <w:marRight w:val="0"/>
      <w:marTop w:val="0"/>
      <w:marBottom w:val="0"/>
      <w:divBdr>
        <w:top w:val="none" w:sz="0" w:space="0" w:color="auto"/>
        <w:left w:val="none" w:sz="0" w:space="0" w:color="auto"/>
        <w:bottom w:val="none" w:sz="0" w:space="0" w:color="auto"/>
        <w:right w:val="none" w:sz="0" w:space="0" w:color="auto"/>
      </w:divBdr>
    </w:div>
    <w:div w:id="558178205">
      <w:marLeft w:val="0"/>
      <w:marRight w:val="0"/>
      <w:marTop w:val="0"/>
      <w:marBottom w:val="0"/>
      <w:divBdr>
        <w:top w:val="none" w:sz="0" w:space="0" w:color="auto"/>
        <w:left w:val="none" w:sz="0" w:space="0" w:color="auto"/>
        <w:bottom w:val="none" w:sz="0" w:space="0" w:color="auto"/>
        <w:right w:val="none" w:sz="0" w:space="0" w:color="auto"/>
      </w:divBdr>
    </w:div>
    <w:div w:id="558178206">
      <w:marLeft w:val="0"/>
      <w:marRight w:val="0"/>
      <w:marTop w:val="0"/>
      <w:marBottom w:val="0"/>
      <w:divBdr>
        <w:top w:val="none" w:sz="0" w:space="0" w:color="auto"/>
        <w:left w:val="none" w:sz="0" w:space="0" w:color="auto"/>
        <w:bottom w:val="none" w:sz="0" w:space="0" w:color="auto"/>
        <w:right w:val="none" w:sz="0" w:space="0" w:color="auto"/>
      </w:divBdr>
    </w:div>
    <w:div w:id="558178207">
      <w:marLeft w:val="0"/>
      <w:marRight w:val="0"/>
      <w:marTop w:val="0"/>
      <w:marBottom w:val="0"/>
      <w:divBdr>
        <w:top w:val="none" w:sz="0" w:space="0" w:color="auto"/>
        <w:left w:val="none" w:sz="0" w:space="0" w:color="auto"/>
        <w:bottom w:val="none" w:sz="0" w:space="0" w:color="auto"/>
        <w:right w:val="none" w:sz="0" w:space="0" w:color="auto"/>
      </w:divBdr>
    </w:div>
    <w:div w:id="558178208">
      <w:marLeft w:val="0"/>
      <w:marRight w:val="0"/>
      <w:marTop w:val="0"/>
      <w:marBottom w:val="0"/>
      <w:divBdr>
        <w:top w:val="none" w:sz="0" w:space="0" w:color="auto"/>
        <w:left w:val="none" w:sz="0" w:space="0" w:color="auto"/>
        <w:bottom w:val="none" w:sz="0" w:space="0" w:color="auto"/>
        <w:right w:val="none" w:sz="0" w:space="0" w:color="auto"/>
      </w:divBdr>
    </w:div>
    <w:div w:id="558178209">
      <w:marLeft w:val="0"/>
      <w:marRight w:val="0"/>
      <w:marTop w:val="0"/>
      <w:marBottom w:val="0"/>
      <w:divBdr>
        <w:top w:val="none" w:sz="0" w:space="0" w:color="auto"/>
        <w:left w:val="none" w:sz="0" w:space="0" w:color="auto"/>
        <w:bottom w:val="none" w:sz="0" w:space="0" w:color="auto"/>
        <w:right w:val="none" w:sz="0" w:space="0" w:color="auto"/>
      </w:divBdr>
    </w:div>
    <w:div w:id="558178210">
      <w:marLeft w:val="0"/>
      <w:marRight w:val="0"/>
      <w:marTop w:val="0"/>
      <w:marBottom w:val="0"/>
      <w:divBdr>
        <w:top w:val="none" w:sz="0" w:space="0" w:color="auto"/>
        <w:left w:val="none" w:sz="0" w:space="0" w:color="auto"/>
        <w:bottom w:val="none" w:sz="0" w:space="0" w:color="auto"/>
        <w:right w:val="none" w:sz="0" w:space="0" w:color="auto"/>
      </w:divBdr>
    </w:div>
    <w:div w:id="558178211">
      <w:marLeft w:val="0"/>
      <w:marRight w:val="0"/>
      <w:marTop w:val="0"/>
      <w:marBottom w:val="0"/>
      <w:divBdr>
        <w:top w:val="none" w:sz="0" w:space="0" w:color="auto"/>
        <w:left w:val="none" w:sz="0" w:space="0" w:color="auto"/>
        <w:bottom w:val="none" w:sz="0" w:space="0" w:color="auto"/>
        <w:right w:val="none" w:sz="0" w:space="0" w:color="auto"/>
      </w:divBdr>
    </w:div>
    <w:div w:id="558178212">
      <w:marLeft w:val="0"/>
      <w:marRight w:val="0"/>
      <w:marTop w:val="0"/>
      <w:marBottom w:val="0"/>
      <w:divBdr>
        <w:top w:val="none" w:sz="0" w:space="0" w:color="auto"/>
        <w:left w:val="none" w:sz="0" w:space="0" w:color="auto"/>
        <w:bottom w:val="none" w:sz="0" w:space="0" w:color="auto"/>
        <w:right w:val="none" w:sz="0" w:space="0" w:color="auto"/>
      </w:divBdr>
    </w:div>
    <w:div w:id="558178213">
      <w:marLeft w:val="0"/>
      <w:marRight w:val="0"/>
      <w:marTop w:val="0"/>
      <w:marBottom w:val="0"/>
      <w:divBdr>
        <w:top w:val="none" w:sz="0" w:space="0" w:color="auto"/>
        <w:left w:val="none" w:sz="0" w:space="0" w:color="auto"/>
        <w:bottom w:val="none" w:sz="0" w:space="0" w:color="auto"/>
        <w:right w:val="none" w:sz="0" w:space="0" w:color="auto"/>
      </w:divBdr>
    </w:div>
    <w:div w:id="558178214">
      <w:marLeft w:val="0"/>
      <w:marRight w:val="0"/>
      <w:marTop w:val="0"/>
      <w:marBottom w:val="0"/>
      <w:divBdr>
        <w:top w:val="none" w:sz="0" w:space="0" w:color="auto"/>
        <w:left w:val="none" w:sz="0" w:space="0" w:color="auto"/>
        <w:bottom w:val="none" w:sz="0" w:space="0" w:color="auto"/>
        <w:right w:val="none" w:sz="0" w:space="0" w:color="auto"/>
      </w:divBdr>
    </w:div>
    <w:div w:id="558178215">
      <w:marLeft w:val="0"/>
      <w:marRight w:val="0"/>
      <w:marTop w:val="0"/>
      <w:marBottom w:val="0"/>
      <w:divBdr>
        <w:top w:val="none" w:sz="0" w:space="0" w:color="auto"/>
        <w:left w:val="none" w:sz="0" w:space="0" w:color="auto"/>
        <w:bottom w:val="none" w:sz="0" w:space="0" w:color="auto"/>
        <w:right w:val="none" w:sz="0" w:space="0" w:color="auto"/>
      </w:divBdr>
    </w:div>
    <w:div w:id="558178216">
      <w:marLeft w:val="0"/>
      <w:marRight w:val="0"/>
      <w:marTop w:val="0"/>
      <w:marBottom w:val="0"/>
      <w:divBdr>
        <w:top w:val="none" w:sz="0" w:space="0" w:color="auto"/>
        <w:left w:val="none" w:sz="0" w:space="0" w:color="auto"/>
        <w:bottom w:val="none" w:sz="0" w:space="0" w:color="auto"/>
        <w:right w:val="none" w:sz="0" w:space="0" w:color="auto"/>
      </w:divBdr>
    </w:div>
    <w:div w:id="558178217">
      <w:marLeft w:val="0"/>
      <w:marRight w:val="0"/>
      <w:marTop w:val="0"/>
      <w:marBottom w:val="0"/>
      <w:divBdr>
        <w:top w:val="none" w:sz="0" w:space="0" w:color="auto"/>
        <w:left w:val="none" w:sz="0" w:space="0" w:color="auto"/>
        <w:bottom w:val="none" w:sz="0" w:space="0" w:color="auto"/>
        <w:right w:val="none" w:sz="0" w:space="0" w:color="auto"/>
      </w:divBdr>
    </w:div>
    <w:div w:id="558178218">
      <w:marLeft w:val="0"/>
      <w:marRight w:val="0"/>
      <w:marTop w:val="0"/>
      <w:marBottom w:val="0"/>
      <w:divBdr>
        <w:top w:val="none" w:sz="0" w:space="0" w:color="auto"/>
        <w:left w:val="none" w:sz="0" w:space="0" w:color="auto"/>
        <w:bottom w:val="none" w:sz="0" w:space="0" w:color="auto"/>
        <w:right w:val="none" w:sz="0" w:space="0" w:color="auto"/>
      </w:divBdr>
    </w:div>
    <w:div w:id="558178219">
      <w:marLeft w:val="0"/>
      <w:marRight w:val="0"/>
      <w:marTop w:val="0"/>
      <w:marBottom w:val="0"/>
      <w:divBdr>
        <w:top w:val="none" w:sz="0" w:space="0" w:color="auto"/>
        <w:left w:val="none" w:sz="0" w:space="0" w:color="auto"/>
        <w:bottom w:val="none" w:sz="0" w:space="0" w:color="auto"/>
        <w:right w:val="none" w:sz="0" w:space="0" w:color="auto"/>
      </w:divBdr>
    </w:div>
    <w:div w:id="558178220">
      <w:marLeft w:val="0"/>
      <w:marRight w:val="0"/>
      <w:marTop w:val="0"/>
      <w:marBottom w:val="0"/>
      <w:divBdr>
        <w:top w:val="none" w:sz="0" w:space="0" w:color="auto"/>
        <w:left w:val="none" w:sz="0" w:space="0" w:color="auto"/>
        <w:bottom w:val="none" w:sz="0" w:space="0" w:color="auto"/>
        <w:right w:val="none" w:sz="0" w:space="0" w:color="auto"/>
      </w:divBdr>
    </w:div>
    <w:div w:id="558178221">
      <w:marLeft w:val="0"/>
      <w:marRight w:val="0"/>
      <w:marTop w:val="0"/>
      <w:marBottom w:val="0"/>
      <w:divBdr>
        <w:top w:val="none" w:sz="0" w:space="0" w:color="auto"/>
        <w:left w:val="none" w:sz="0" w:space="0" w:color="auto"/>
        <w:bottom w:val="none" w:sz="0" w:space="0" w:color="auto"/>
        <w:right w:val="none" w:sz="0" w:space="0" w:color="auto"/>
      </w:divBdr>
    </w:div>
    <w:div w:id="558178222">
      <w:marLeft w:val="0"/>
      <w:marRight w:val="0"/>
      <w:marTop w:val="0"/>
      <w:marBottom w:val="0"/>
      <w:divBdr>
        <w:top w:val="none" w:sz="0" w:space="0" w:color="auto"/>
        <w:left w:val="none" w:sz="0" w:space="0" w:color="auto"/>
        <w:bottom w:val="none" w:sz="0" w:space="0" w:color="auto"/>
        <w:right w:val="none" w:sz="0" w:space="0" w:color="auto"/>
      </w:divBdr>
    </w:div>
    <w:div w:id="558178223">
      <w:marLeft w:val="0"/>
      <w:marRight w:val="0"/>
      <w:marTop w:val="0"/>
      <w:marBottom w:val="0"/>
      <w:divBdr>
        <w:top w:val="none" w:sz="0" w:space="0" w:color="auto"/>
        <w:left w:val="none" w:sz="0" w:space="0" w:color="auto"/>
        <w:bottom w:val="none" w:sz="0" w:space="0" w:color="auto"/>
        <w:right w:val="none" w:sz="0" w:space="0" w:color="auto"/>
      </w:divBdr>
    </w:div>
    <w:div w:id="558178224">
      <w:marLeft w:val="0"/>
      <w:marRight w:val="0"/>
      <w:marTop w:val="0"/>
      <w:marBottom w:val="0"/>
      <w:divBdr>
        <w:top w:val="none" w:sz="0" w:space="0" w:color="auto"/>
        <w:left w:val="none" w:sz="0" w:space="0" w:color="auto"/>
        <w:bottom w:val="none" w:sz="0" w:space="0" w:color="auto"/>
        <w:right w:val="none" w:sz="0" w:space="0" w:color="auto"/>
      </w:divBdr>
    </w:div>
    <w:div w:id="558178225">
      <w:marLeft w:val="0"/>
      <w:marRight w:val="0"/>
      <w:marTop w:val="0"/>
      <w:marBottom w:val="0"/>
      <w:divBdr>
        <w:top w:val="none" w:sz="0" w:space="0" w:color="auto"/>
        <w:left w:val="none" w:sz="0" w:space="0" w:color="auto"/>
        <w:bottom w:val="none" w:sz="0" w:space="0" w:color="auto"/>
        <w:right w:val="none" w:sz="0" w:space="0" w:color="auto"/>
      </w:divBdr>
    </w:div>
    <w:div w:id="558178226">
      <w:marLeft w:val="0"/>
      <w:marRight w:val="0"/>
      <w:marTop w:val="0"/>
      <w:marBottom w:val="0"/>
      <w:divBdr>
        <w:top w:val="none" w:sz="0" w:space="0" w:color="auto"/>
        <w:left w:val="none" w:sz="0" w:space="0" w:color="auto"/>
        <w:bottom w:val="none" w:sz="0" w:space="0" w:color="auto"/>
        <w:right w:val="none" w:sz="0" w:space="0" w:color="auto"/>
      </w:divBdr>
    </w:div>
    <w:div w:id="558178227">
      <w:marLeft w:val="0"/>
      <w:marRight w:val="0"/>
      <w:marTop w:val="0"/>
      <w:marBottom w:val="0"/>
      <w:divBdr>
        <w:top w:val="none" w:sz="0" w:space="0" w:color="auto"/>
        <w:left w:val="none" w:sz="0" w:space="0" w:color="auto"/>
        <w:bottom w:val="none" w:sz="0" w:space="0" w:color="auto"/>
        <w:right w:val="none" w:sz="0" w:space="0" w:color="auto"/>
      </w:divBdr>
    </w:div>
    <w:div w:id="558178228">
      <w:marLeft w:val="0"/>
      <w:marRight w:val="0"/>
      <w:marTop w:val="0"/>
      <w:marBottom w:val="0"/>
      <w:divBdr>
        <w:top w:val="none" w:sz="0" w:space="0" w:color="auto"/>
        <w:left w:val="none" w:sz="0" w:space="0" w:color="auto"/>
        <w:bottom w:val="none" w:sz="0" w:space="0" w:color="auto"/>
        <w:right w:val="none" w:sz="0" w:space="0" w:color="auto"/>
      </w:divBdr>
    </w:div>
    <w:div w:id="558178229">
      <w:marLeft w:val="0"/>
      <w:marRight w:val="0"/>
      <w:marTop w:val="0"/>
      <w:marBottom w:val="0"/>
      <w:divBdr>
        <w:top w:val="none" w:sz="0" w:space="0" w:color="auto"/>
        <w:left w:val="none" w:sz="0" w:space="0" w:color="auto"/>
        <w:bottom w:val="none" w:sz="0" w:space="0" w:color="auto"/>
        <w:right w:val="none" w:sz="0" w:space="0" w:color="auto"/>
      </w:divBdr>
    </w:div>
    <w:div w:id="558178230">
      <w:marLeft w:val="0"/>
      <w:marRight w:val="0"/>
      <w:marTop w:val="0"/>
      <w:marBottom w:val="0"/>
      <w:divBdr>
        <w:top w:val="none" w:sz="0" w:space="0" w:color="auto"/>
        <w:left w:val="none" w:sz="0" w:space="0" w:color="auto"/>
        <w:bottom w:val="none" w:sz="0" w:space="0" w:color="auto"/>
        <w:right w:val="none" w:sz="0" w:space="0" w:color="auto"/>
      </w:divBdr>
    </w:div>
    <w:div w:id="558178231">
      <w:marLeft w:val="0"/>
      <w:marRight w:val="0"/>
      <w:marTop w:val="0"/>
      <w:marBottom w:val="0"/>
      <w:divBdr>
        <w:top w:val="none" w:sz="0" w:space="0" w:color="auto"/>
        <w:left w:val="none" w:sz="0" w:space="0" w:color="auto"/>
        <w:bottom w:val="none" w:sz="0" w:space="0" w:color="auto"/>
        <w:right w:val="none" w:sz="0" w:space="0" w:color="auto"/>
      </w:divBdr>
    </w:div>
    <w:div w:id="558178232">
      <w:marLeft w:val="0"/>
      <w:marRight w:val="0"/>
      <w:marTop w:val="0"/>
      <w:marBottom w:val="0"/>
      <w:divBdr>
        <w:top w:val="none" w:sz="0" w:space="0" w:color="auto"/>
        <w:left w:val="none" w:sz="0" w:space="0" w:color="auto"/>
        <w:bottom w:val="none" w:sz="0" w:space="0" w:color="auto"/>
        <w:right w:val="none" w:sz="0" w:space="0" w:color="auto"/>
      </w:divBdr>
    </w:div>
    <w:div w:id="558178233">
      <w:marLeft w:val="0"/>
      <w:marRight w:val="0"/>
      <w:marTop w:val="0"/>
      <w:marBottom w:val="0"/>
      <w:divBdr>
        <w:top w:val="none" w:sz="0" w:space="0" w:color="auto"/>
        <w:left w:val="none" w:sz="0" w:space="0" w:color="auto"/>
        <w:bottom w:val="none" w:sz="0" w:space="0" w:color="auto"/>
        <w:right w:val="none" w:sz="0" w:space="0" w:color="auto"/>
      </w:divBdr>
    </w:div>
    <w:div w:id="558178234">
      <w:marLeft w:val="0"/>
      <w:marRight w:val="0"/>
      <w:marTop w:val="0"/>
      <w:marBottom w:val="0"/>
      <w:divBdr>
        <w:top w:val="none" w:sz="0" w:space="0" w:color="auto"/>
        <w:left w:val="none" w:sz="0" w:space="0" w:color="auto"/>
        <w:bottom w:val="none" w:sz="0" w:space="0" w:color="auto"/>
        <w:right w:val="none" w:sz="0" w:space="0" w:color="auto"/>
      </w:divBdr>
    </w:div>
    <w:div w:id="558178235">
      <w:marLeft w:val="0"/>
      <w:marRight w:val="0"/>
      <w:marTop w:val="0"/>
      <w:marBottom w:val="0"/>
      <w:divBdr>
        <w:top w:val="none" w:sz="0" w:space="0" w:color="auto"/>
        <w:left w:val="none" w:sz="0" w:space="0" w:color="auto"/>
        <w:bottom w:val="none" w:sz="0" w:space="0" w:color="auto"/>
        <w:right w:val="none" w:sz="0" w:space="0" w:color="auto"/>
      </w:divBdr>
    </w:div>
    <w:div w:id="558178236">
      <w:marLeft w:val="0"/>
      <w:marRight w:val="0"/>
      <w:marTop w:val="0"/>
      <w:marBottom w:val="0"/>
      <w:divBdr>
        <w:top w:val="none" w:sz="0" w:space="0" w:color="auto"/>
        <w:left w:val="none" w:sz="0" w:space="0" w:color="auto"/>
        <w:bottom w:val="none" w:sz="0" w:space="0" w:color="auto"/>
        <w:right w:val="none" w:sz="0" w:space="0" w:color="auto"/>
      </w:divBdr>
    </w:div>
    <w:div w:id="558178237">
      <w:marLeft w:val="0"/>
      <w:marRight w:val="0"/>
      <w:marTop w:val="0"/>
      <w:marBottom w:val="0"/>
      <w:divBdr>
        <w:top w:val="none" w:sz="0" w:space="0" w:color="auto"/>
        <w:left w:val="none" w:sz="0" w:space="0" w:color="auto"/>
        <w:bottom w:val="none" w:sz="0" w:space="0" w:color="auto"/>
        <w:right w:val="none" w:sz="0" w:space="0" w:color="auto"/>
      </w:divBdr>
    </w:div>
    <w:div w:id="558178238">
      <w:marLeft w:val="0"/>
      <w:marRight w:val="0"/>
      <w:marTop w:val="0"/>
      <w:marBottom w:val="0"/>
      <w:divBdr>
        <w:top w:val="none" w:sz="0" w:space="0" w:color="auto"/>
        <w:left w:val="none" w:sz="0" w:space="0" w:color="auto"/>
        <w:bottom w:val="none" w:sz="0" w:space="0" w:color="auto"/>
        <w:right w:val="none" w:sz="0" w:space="0" w:color="auto"/>
      </w:divBdr>
    </w:div>
    <w:div w:id="558178239">
      <w:marLeft w:val="0"/>
      <w:marRight w:val="0"/>
      <w:marTop w:val="0"/>
      <w:marBottom w:val="0"/>
      <w:divBdr>
        <w:top w:val="none" w:sz="0" w:space="0" w:color="auto"/>
        <w:left w:val="none" w:sz="0" w:space="0" w:color="auto"/>
        <w:bottom w:val="none" w:sz="0" w:space="0" w:color="auto"/>
        <w:right w:val="none" w:sz="0" w:space="0" w:color="auto"/>
      </w:divBdr>
    </w:div>
    <w:div w:id="558178240">
      <w:marLeft w:val="0"/>
      <w:marRight w:val="0"/>
      <w:marTop w:val="0"/>
      <w:marBottom w:val="0"/>
      <w:divBdr>
        <w:top w:val="none" w:sz="0" w:space="0" w:color="auto"/>
        <w:left w:val="none" w:sz="0" w:space="0" w:color="auto"/>
        <w:bottom w:val="none" w:sz="0" w:space="0" w:color="auto"/>
        <w:right w:val="none" w:sz="0" w:space="0" w:color="auto"/>
      </w:divBdr>
    </w:div>
    <w:div w:id="558178241">
      <w:marLeft w:val="0"/>
      <w:marRight w:val="0"/>
      <w:marTop w:val="0"/>
      <w:marBottom w:val="0"/>
      <w:divBdr>
        <w:top w:val="none" w:sz="0" w:space="0" w:color="auto"/>
        <w:left w:val="none" w:sz="0" w:space="0" w:color="auto"/>
        <w:bottom w:val="none" w:sz="0" w:space="0" w:color="auto"/>
        <w:right w:val="none" w:sz="0" w:space="0" w:color="auto"/>
      </w:divBdr>
    </w:div>
    <w:div w:id="558178242">
      <w:marLeft w:val="0"/>
      <w:marRight w:val="0"/>
      <w:marTop w:val="0"/>
      <w:marBottom w:val="0"/>
      <w:divBdr>
        <w:top w:val="none" w:sz="0" w:space="0" w:color="auto"/>
        <w:left w:val="none" w:sz="0" w:space="0" w:color="auto"/>
        <w:bottom w:val="none" w:sz="0" w:space="0" w:color="auto"/>
        <w:right w:val="none" w:sz="0" w:space="0" w:color="auto"/>
      </w:divBdr>
    </w:div>
    <w:div w:id="558178243">
      <w:marLeft w:val="0"/>
      <w:marRight w:val="0"/>
      <w:marTop w:val="0"/>
      <w:marBottom w:val="0"/>
      <w:divBdr>
        <w:top w:val="none" w:sz="0" w:space="0" w:color="auto"/>
        <w:left w:val="none" w:sz="0" w:space="0" w:color="auto"/>
        <w:bottom w:val="none" w:sz="0" w:space="0" w:color="auto"/>
        <w:right w:val="none" w:sz="0" w:space="0" w:color="auto"/>
      </w:divBdr>
    </w:div>
    <w:div w:id="558178244">
      <w:marLeft w:val="0"/>
      <w:marRight w:val="0"/>
      <w:marTop w:val="0"/>
      <w:marBottom w:val="0"/>
      <w:divBdr>
        <w:top w:val="none" w:sz="0" w:space="0" w:color="auto"/>
        <w:left w:val="none" w:sz="0" w:space="0" w:color="auto"/>
        <w:bottom w:val="none" w:sz="0" w:space="0" w:color="auto"/>
        <w:right w:val="none" w:sz="0" w:space="0" w:color="auto"/>
      </w:divBdr>
    </w:div>
    <w:div w:id="558178245">
      <w:marLeft w:val="0"/>
      <w:marRight w:val="0"/>
      <w:marTop w:val="0"/>
      <w:marBottom w:val="0"/>
      <w:divBdr>
        <w:top w:val="none" w:sz="0" w:space="0" w:color="auto"/>
        <w:left w:val="none" w:sz="0" w:space="0" w:color="auto"/>
        <w:bottom w:val="none" w:sz="0" w:space="0" w:color="auto"/>
        <w:right w:val="none" w:sz="0" w:space="0" w:color="auto"/>
      </w:divBdr>
    </w:div>
    <w:div w:id="558178246">
      <w:marLeft w:val="0"/>
      <w:marRight w:val="0"/>
      <w:marTop w:val="0"/>
      <w:marBottom w:val="0"/>
      <w:divBdr>
        <w:top w:val="none" w:sz="0" w:space="0" w:color="auto"/>
        <w:left w:val="none" w:sz="0" w:space="0" w:color="auto"/>
        <w:bottom w:val="none" w:sz="0" w:space="0" w:color="auto"/>
        <w:right w:val="none" w:sz="0" w:space="0" w:color="auto"/>
      </w:divBdr>
    </w:div>
    <w:div w:id="558178247">
      <w:marLeft w:val="0"/>
      <w:marRight w:val="0"/>
      <w:marTop w:val="0"/>
      <w:marBottom w:val="0"/>
      <w:divBdr>
        <w:top w:val="none" w:sz="0" w:space="0" w:color="auto"/>
        <w:left w:val="none" w:sz="0" w:space="0" w:color="auto"/>
        <w:bottom w:val="none" w:sz="0" w:space="0" w:color="auto"/>
        <w:right w:val="none" w:sz="0" w:space="0" w:color="auto"/>
      </w:divBdr>
    </w:div>
    <w:div w:id="558178248">
      <w:marLeft w:val="0"/>
      <w:marRight w:val="0"/>
      <w:marTop w:val="0"/>
      <w:marBottom w:val="0"/>
      <w:divBdr>
        <w:top w:val="none" w:sz="0" w:space="0" w:color="auto"/>
        <w:left w:val="none" w:sz="0" w:space="0" w:color="auto"/>
        <w:bottom w:val="none" w:sz="0" w:space="0" w:color="auto"/>
        <w:right w:val="none" w:sz="0" w:space="0" w:color="auto"/>
      </w:divBdr>
    </w:div>
    <w:div w:id="558178249">
      <w:marLeft w:val="0"/>
      <w:marRight w:val="0"/>
      <w:marTop w:val="0"/>
      <w:marBottom w:val="0"/>
      <w:divBdr>
        <w:top w:val="none" w:sz="0" w:space="0" w:color="auto"/>
        <w:left w:val="none" w:sz="0" w:space="0" w:color="auto"/>
        <w:bottom w:val="none" w:sz="0" w:space="0" w:color="auto"/>
        <w:right w:val="none" w:sz="0" w:space="0" w:color="auto"/>
      </w:divBdr>
      <w:divsChild>
        <w:div w:id="558179243">
          <w:marLeft w:val="0"/>
          <w:marRight w:val="0"/>
          <w:marTop w:val="0"/>
          <w:marBottom w:val="0"/>
          <w:divBdr>
            <w:top w:val="single" w:sz="6" w:space="8" w:color="EBEBEB"/>
            <w:left w:val="single" w:sz="6" w:space="8" w:color="EBEBEB"/>
            <w:bottom w:val="single" w:sz="6" w:space="8" w:color="EBEBEB"/>
            <w:right w:val="single" w:sz="6" w:space="8" w:color="EBEBEB"/>
          </w:divBdr>
          <w:divsChild>
            <w:div w:id="55817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78250">
      <w:marLeft w:val="0"/>
      <w:marRight w:val="0"/>
      <w:marTop w:val="0"/>
      <w:marBottom w:val="0"/>
      <w:divBdr>
        <w:top w:val="none" w:sz="0" w:space="0" w:color="auto"/>
        <w:left w:val="none" w:sz="0" w:space="0" w:color="auto"/>
        <w:bottom w:val="none" w:sz="0" w:space="0" w:color="auto"/>
        <w:right w:val="none" w:sz="0" w:space="0" w:color="auto"/>
      </w:divBdr>
    </w:div>
    <w:div w:id="558178251">
      <w:marLeft w:val="0"/>
      <w:marRight w:val="0"/>
      <w:marTop w:val="0"/>
      <w:marBottom w:val="0"/>
      <w:divBdr>
        <w:top w:val="none" w:sz="0" w:space="0" w:color="auto"/>
        <w:left w:val="none" w:sz="0" w:space="0" w:color="auto"/>
        <w:bottom w:val="none" w:sz="0" w:space="0" w:color="auto"/>
        <w:right w:val="none" w:sz="0" w:space="0" w:color="auto"/>
      </w:divBdr>
    </w:div>
    <w:div w:id="558178252">
      <w:marLeft w:val="0"/>
      <w:marRight w:val="0"/>
      <w:marTop w:val="0"/>
      <w:marBottom w:val="0"/>
      <w:divBdr>
        <w:top w:val="none" w:sz="0" w:space="0" w:color="auto"/>
        <w:left w:val="none" w:sz="0" w:space="0" w:color="auto"/>
        <w:bottom w:val="none" w:sz="0" w:space="0" w:color="auto"/>
        <w:right w:val="none" w:sz="0" w:space="0" w:color="auto"/>
      </w:divBdr>
    </w:div>
    <w:div w:id="558178253">
      <w:marLeft w:val="0"/>
      <w:marRight w:val="0"/>
      <w:marTop w:val="0"/>
      <w:marBottom w:val="0"/>
      <w:divBdr>
        <w:top w:val="none" w:sz="0" w:space="0" w:color="auto"/>
        <w:left w:val="none" w:sz="0" w:space="0" w:color="auto"/>
        <w:bottom w:val="none" w:sz="0" w:space="0" w:color="auto"/>
        <w:right w:val="none" w:sz="0" w:space="0" w:color="auto"/>
      </w:divBdr>
    </w:div>
    <w:div w:id="558178254">
      <w:marLeft w:val="0"/>
      <w:marRight w:val="0"/>
      <w:marTop w:val="0"/>
      <w:marBottom w:val="0"/>
      <w:divBdr>
        <w:top w:val="none" w:sz="0" w:space="0" w:color="auto"/>
        <w:left w:val="none" w:sz="0" w:space="0" w:color="auto"/>
        <w:bottom w:val="none" w:sz="0" w:space="0" w:color="auto"/>
        <w:right w:val="none" w:sz="0" w:space="0" w:color="auto"/>
      </w:divBdr>
    </w:div>
    <w:div w:id="558178255">
      <w:marLeft w:val="0"/>
      <w:marRight w:val="0"/>
      <w:marTop w:val="0"/>
      <w:marBottom w:val="0"/>
      <w:divBdr>
        <w:top w:val="none" w:sz="0" w:space="0" w:color="auto"/>
        <w:left w:val="none" w:sz="0" w:space="0" w:color="auto"/>
        <w:bottom w:val="none" w:sz="0" w:space="0" w:color="auto"/>
        <w:right w:val="none" w:sz="0" w:space="0" w:color="auto"/>
      </w:divBdr>
    </w:div>
    <w:div w:id="558178256">
      <w:marLeft w:val="0"/>
      <w:marRight w:val="0"/>
      <w:marTop w:val="0"/>
      <w:marBottom w:val="0"/>
      <w:divBdr>
        <w:top w:val="none" w:sz="0" w:space="0" w:color="auto"/>
        <w:left w:val="none" w:sz="0" w:space="0" w:color="auto"/>
        <w:bottom w:val="none" w:sz="0" w:space="0" w:color="auto"/>
        <w:right w:val="none" w:sz="0" w:space="0" w:color="auto"/>
      </w:divBdr>
    </w:div>
    <w:div w:id="558178257">
      <w:marLeft w:val="0"/>
      <w:marRight w:val="0"/>
      <w:marTop w:val="0"/>
      <w:marBottom w:val="0"/>
      <w:divBdr>
        <w:top w:val="none" w:sz="0" w:space="0" w:color="auto"/>
        <w:left w:val="none" w:sz="0" w:space="0" w:color="auto"/>
        <w:bottom w:val="none" w:sz="0" w:space="0" w:color="auto"/>
        <w:right w:val="none" w:sz="0" w:space="0" w:color="auto"/>
      </w:divBdr>
    </w:div>
    <w:div w:id="558178258">
      <w:marLeft w:val="0"/>
      <w:marRight w:val="0"/>
      <w:marTop w:val="0"/>
      <w:marBottom w:val="0"/>
      <w:divBdr>
        <w:top w:val="none" w:sz="0" w:space="0" w:color="auto"/>
        <w:left w:val="none" w:sz="0" w:space="0" w:color="auto"/>
        <w:bottom w:val="none" w:sz="0" w:space="0" w:color="auto"/>
        <w:right w:val="none" w:sz="0" w:space="0" w:color="auto"/>
      </w:divBdr>
    </w:div>
    <w:div w:id="558178259">
      <w:marLeft w:val="0"/>
      <w:marRight w:val="0"/>
      <w:marTop w:val="0"/>
      <w:marBottom w:val="0"/>
      <w:divBdr>
        <w:top w:val="none" w:sz="0" w:space="0" w:color="auto"/>
        <w:left w:val="none" w:sz="0" w:space="0" w:color="auto"/>
        <w:bottom w:val="none" w:sz="0" w:space="0" w:color="auto"/>
        <w:right w:val="none" w:sz="0" w:space="0" w:color="auto"/>
      </w:divBdr>
    </w:div>
    <w:div w:id="558178260">
      <w:marLeft w:val="0"/>
      <w:marRight w:val="0"/>
      <w:marTop w:val="0"/>
      <w:marBottom w:val="0"/>
      <w:divBdr>
        <w:top w:val="none" w:sz="0" w:space="0" w:color="auto"/>
        <w:left w:val="none" w:sz="0" w:space="0" w:color="auto"/>
        <w:bottom w:val="none" w:sz="0" w:space="0" w:color="auto"/>
        <w:right w:val="none" w:sz="0" w:space="0" w:color="auto"/>
      </w:divBdr>
    </w:div>
    <w:div w:id="558178261">
      <w:marLeft w:val="0"/>
      <w:marRight w:val="0"/>
      <w:marTop w:val="0"/>
      <w:marBottom w:val="0"/>
      <w:divBdr>
        <w:top w:val="none" w:sz="0" w:space="0" w:color="auto"/>
        <w:left w:val="none" w:sz="0" w:space="0" w:color="auto"/>
        <w:bottom w:val="none" w:sz="0" w:space="0" w:color="auto"/>
        <w:right w:val="none" w:sz="0" w:space="0" w:color="auto"/>
      </w:divBdr>
    </w:div>
    <w:div w:id="558178262">
      <w:marLeft w:val="0"/>
      <w:marRight w:val="0"/>
      <w:marTop w:val="0"/>
      <w:marBottom w:val="0"/>
      <w:divBdr>
        <w:top w:val="none" w:sz="0" w:space="0" w:color="auto"/>
        <w:left w:val="none" w:sz="0" w:space="0" w:color="auto"/>
        <w:bottom w:val="none" w:sz="0" w:space="0" w:color="auto"/>
        <w:right w:val="none" w:sz="0" w:space="0" w:color="auto"/>
      </w:divBdr>
    </w:div>
    <w:div w:id="558178263">
      <w:marLeft w:val="0"/>
      <w:marRight w:val="0"/>
      <w:marTop w:val="0"/>
      <w:marBottom w:val="0"/>
      <w:divBdr>
        <w:top w:val="none" w:sz="0" w:space="0" w:color="auto"/>
        <w:left w:val="none" w:sz="0" w:space="0" w:color="auto"/>
        <w:bottom w:val="none" w:sz="0" w:space="0" w:color="auto"/>
        <w:right w:val="none" w:sz="0" w:space="0" w:color="auto"/>
      </w:divBdr>
    </w:div>
    <w:div w:id="558178264">
      <w:marLeft w:val="0"/>
      <w:marRight w:val="0"/>
      <w:marTop w:val="0"/>
      <w:marBottom w:val="0"/>
      <w:divBdr>
        <w:top w:val="none" w:sz="0" w:space="0" w:color="auto"/>
        <w:left w:val="none" w:sz="0" w:space="0" w:color="auto"/>
        <w:bottom w:val="none" w:sz="0" w:space="0" w:color="auto"/>
        <w:right w:val="none" w:sz="0" w:space="0" w:color="auto"/>
      </w:divBdr>
    </w:div>
    <w:div w:id="558178265">
      <w:marLeft w:val="0"/>
      <w:marRight w:val="0"/>
      <w:marTop w:val="0"/>
      <w:marBottom w:val="0"/>
      <w:divBdr>
        <w:top w:val="none" w:sz="0" w:space="0" w:color="auto"/>
        <w:left w:val="none" w:sz="0" w:space="0" w:color="auto"/>
        <w:bottom w:val="none" w:sz="0" w:space="0" w:color="auto"/>
        <w:right w:val="none" w:sz="0" w:space="0" w:color="auto"/>
      </w:divBdr>
    </w:div>
    <w:div w:id="558178266">
      <w:marLeft w:val="0"/>
      <w:marRight w:val="0"/>
      <w:marTop w:val="0"/>
      <w:marBottom w:val="0"/>
      <w:divBdr>
        <w:top w:val="none" w:sz="0" w:space="0" w:color="auto"/>
        <w:left w:val="none" w:sz="0" w:space="0" w:color="auto"/>
        <w:bottom w:val="none" w:sz="0" w:space="0" w:color="auto"/>
        <w:right w:val="none" w:sz="0" w:space="0" w:color="auto"/>
      </w:divBdr>
    </w:div>
    <w:div w:id="558178267">
      <w:marLeft w:val="0"/>
      <w:marRight w:val="0"/>
      <w:marTop w:val="0"/>
      <w:marBottom w:val="0"/>
      <w:divBdr>
        <w:top w:val="none" w:sz="0" w:space="0" w:color="auto"/>
        <w:left w:val="none" w:sz="0" w:space="0" w:color="auto"/>
        <w:bottom w:val="none" w:sz="0" w:space="0" w:color="auto"/>
        <w:right w:val="none" w:sz="0" w:space="0" w:color="auto"/>
      </w:divBdr>
    </w:div>
    <w:div w:id="558178268">
      <w:marLeft w:val="0"/>
      <w:marRight w:val="0"/>
      <w:marTop w:val="0"/>
      <w:marBottom w:val="0"/>
      <w:divBdr>
        <w:top w:val="none" w:sz="0" w:space="0" w:color="auto"/>
        <w:left w:val="none" w:sz="0" w:space="0" w:color="auto"/>
        <w:bottom w:val="none" w:sz="0" w:space="0" w:color="auto"/>
        <w:right w:val="none" w:sz="0" w:space="0" w:color="auto"/>
      </w:divBdr>
    </w:div>
    <w:div w:id="558178269">
      <w:marLeft w:val="0"/>
      <w:marRight w:val="0"/>
      <w:marTop w:val="0"/>
      <w:marBottom w:val="0"/>
      <w:divBdr>
        <w:top w:val="none" w:sz="0" w:space="0" w:color="auto"/>
        <w:left w:val="none" w:sz="0" w:space="0" w:color="auto"/>
        <w:bottom w:val="none" w:sz="0" w:space="0" w:color="auto"/>
        <w:right w:val="none" w:sz="0" w:space="0" w:color="auto"/>
      </w:divBdr>
    </w:div>
    <w:div w:id="558178270">
      <w:marLeft w:val="0"/>
      <w:marRight w:val="0"/>
      <w:marTop w:val="0"/>
      <w:marBottom w:val="0"/>
      <w:divBdr>
        <w:top w:val="none" w:sz="0" w:space="0" w:color="auto"/>
        <w:left w:val="none" w:sz="0" w:space="0" w:color="auto"/>
        <w:bottom w:val="none" w:sz="0" w:space="0" w:color="auto"/>
        <w:right w:val="none" w:sz="0" w:space="0" w:color="auto"/>
      </w:divBdr>
    </w:div>
    <w:div w:id="558178271">
      <w:marLeft w:val="0"/>
      <w:marRight w:val="0"/>
      <w:marTop w:val="0"/>
      <w:marBottom w:val="0"/>
      <w:divBdr>
        <w:top w:val="none" w:sz="0" w:space="0" w:color="auto"/>
        <w:left w:val="none" w:sz="0" w:space="0" w:color="auto"/>
        <w:bottom w:val="none" w:sz="0" w:space="0" w:color="auto"/>
        <w:right w:val="none" w:sz="0" w:space="0" w:color="auto"/>
      </w:divBdr>
    </w:div>
    <w:div w:id="558178272">
      <w:marLeft w:val="0"/>
      <w:marRight w:val="0"/>
      <w:marTop w:val="0"/>
      <w:marBottom w:val="0"/>
      <w:divBdr>
        <w:top w:val="none" w:sz="0" w:space="0" w:color="auto"/>
        <w:left w:val="none" w:sz="0" w:space="0" w:color="auto"/>
        <w:bottom w:val="none" w:sz="0" w:space="0" w:color="auto"/>
        <w:right w:val="none" w:sz="0" w:space="0" w:color="auto"/>
      </w:divBdr>
    </w:div>
    <w:div w:id="558178273">
      <w:marLeft w:val="0"/>
      <w:marRight w:val="0"/>
      <w:marTop w:val="0"/>
      <w:marBottom w:val="0"/>
      <w:divBdr>
        <w:top w:val="none" w:sz="0" w:space="0" w:color="auto"/>
        <w:left w:val="none" w:sz="0" w:space="0" w:color="auto"/>
        <w:bottom w:val="none" w:sz="0" w:space="0" w:color="auto"/>
        <w:right w:val="none" w:sz="0" w:space="0" w:color="auto"/>
      </w:divBdr>
    </w:div>
    <w:div w:id="558178274">
      <w:marLeft w:val="0"/>
      <w:marRight w:val="0"/>
      <w:marTop w:val="0"/>
      <w:marBottom w:val="0"/>
      <w:divBdr>
        <w:top w:val="none" w:sz="0" w:space="0" w:color="auto"/>
        <w:left w:val="none" w:sz="0" w:space="0" w:color="auto"/>
        <w:bottom w:val="none" w:sz="0" w:space="0" w:color="auto"/>
        <w:right w:val="none" w:sz="0" w:space="0" w:color="auto"/>
      </w:divBdr>
    </w:div>
    <w:div w:id="558178275">
      <w:marLeft w:val="0"/>
      <w:marRight w:val="0"/>
      <w:marTop w:val="0"/>
      <w:marBottom w:val="0"/>
      <w:divBdr>
        <w:top w:val="none" w:sz="0" w:space="0" w:color="auto"/>
        <w:left w:val="none" w:sz="0" w:space="0" w:color="auto"/>
        <w:bottom w:val="none" w:sz="0" w:space="0" w:color="auto"/>
        <w:right w:val="none" w:sz="0" w:space="0" w:color="auto"/>
      </w:divBdr>
    </w:div>
    <w:div w:id="558178276">
      <w:marLeft w:val="0"/>
      <w:marRight w:val="0"/>
      <w:marTop w:val="0"/>
      <w:marBottom w:val="0"/>
      <w:divBdr>
        <w:top w:val="none" w:sz="0" w:space="0" w:color="auto"/>
        <w:left w:val="none" w:sz="0" w:space="0" w:color="auto"/>
        <w:bottom w:val="none" w:sz="0" w:space="0" w:color="auto"/>
        <w:right w:val="none" w:sz="0" w:space="0" w:color="auto"/>
      </w:divBdr>
    </w:div>
    <w:div w:id="558178277">
      <w:marLeft w:val="0"/>
      <w:marRight w:val="0"/>
      <w:marTop w:val="0"/>
      <w:marBottom w:val="0"/>
      <w:divBdr>
        <w:top w:val="none" w:sz="0" w:space="0" w:color="auto"/>
        <w:left w:val="none" w:sz="0" w:space="0" w:color="auto"/>
        <w:bottom w:val="none" w:sz="0" w:space="0" w:color="auto"/>
        <w:right w:val="none" w:sz="0" w:space="0" w:color="auto"/>
      </w:divBdr>
    </w:div>
    <w:div w:id="558178278">
      <w:marLeft w:val="0"/>
      <w:marRight w:val="0"/>
      <w:marTop w:val="0"/>
      <w:marBottom w:val="0"/>
      <w:divBdr>
        <w:top w:val="none" w:sz="0" w:space="0" w:color="auto"/>
        <w:left w:val="none" w:sz="0" w:space="0" w:color="auto"/>
        <w:bottom w:val="none" w:sz="0" w:space="0" w:color="auto"/>
        <w:right w:val="none" w:sz="0" w:space="0" w:color="auto"/>
      </w:divBdr>
    </w:div>
    <w:div w:id="558178279">
      <w:marLeft w:val="0"/>
      <w:marRight w:val="0"/>
      <w:marTop w:val="0"/>
      <w:marBottom w:val="0"/>
      <w:divBdr>
        <w:top w:val="none" w:sz="0" w:space="0" w:color="auto"/>
        <w:left w:val="none" w:sz="0" w:space="0" w:color="auto"/>
        <w:bottom w:val="none" w:sz="0" w:space="0" w:color="auto"/>
        <w:right w:val="none" w:sz="0" w:space="0" w:color="auto"/>
      </w:divBdr>
    </w:div>
    <w:div w:id="558178280">
      <w:marLeft w:val="0"/>
      <w:marRight w:val="0"/>
      <w:marTop w:val="0"/>
      <w:marBottom w:val="0"/>
      <w:divBdr>
        <w:top w:val="none" w:sz="0" w:space="0" w:color="auto"/>
        <w:left w:val="none" w:sz="0" w:space="0" w:color="auto"/>
        <w:bottom w:val="none" w:sz="0" w:space="0" w:color="auto"/>
        <w:right w:val="none" w:sz="0" w:space="0" w:color="auto"/>
      </w:divBdr>
    </w:div>
    <w:div w:id="558178281">
      <w:marLeft w:val="0"/>
      <w:marRight w:val="0"/>
      <w:marTop w:val="0"/>
      <w:marBottom w:val="0"/>
      <w:divBdr>
        <w:top w:val="none" w:sz="0" w:space="0" w:color="auto"/>
        <w:left w:val="none" w:sz="0" w:space="0" w:color="auto"/>
        <w:bottom w:val="none" w:sz="0" w:space="0" w:color="auto"/>
        <w:right w:val="none" w:sz="0" w:space="0" w:color="auto"/>
      </w:divBdr>
    </w:div>
    <w:div w:id="558178282">
      <w:marLeft w:val="0"/>
      <w:marRight w:val="0"/>
      <w:marTop w:val="0"/>
      <w:marBottom w:val="0"/>
      <w:divBdr>
        <w:top w:val="none" w:sz="0" w:space="0" w:color="auto"/>
        <w:left w:val="none" w:sz="0" w:space="0" w:color="auto"/>
        <w:bottom w:val="none" w:sz="0" w:space="0" w:color="auto"/>
        <w:right w:val="none" w:sz="0" w:space="0" w:color="auto"/>
      </w:divBdr>
    </w:div>
    <w:div w:id="558178283">
      <w:marLeft w:val="0"/>
      <w:marRight w:val="0"/>
      <w:marTop w:val="0"/>
      <w:marBottom w:val="0"/>
      <w:divBdr>
        <w:top w:val="none" w:sz="0" w:space="0" w:color="auto"/>
        <w:left w:val="none" w:sz="0" w:space="0" w:color="auto"/>
        <w:bottom w:val="none" w:sz="0" w:space="0" w:color="auto"/>
        <w:right w:val="none" w:sz="0" w:space="0" w:color="auto"/>
      </w:divBdr>
    </w:div>
    <w:div w:id="558178284">
      <w:marLeft w:val="0"/>
      <w:marRight w:val="0"/>
      <w:marTop w:val="0"/>
      <w:marBottom w:val="0"/>
      <w:divBdr>
        <w:top w:val="none" w:sz="0" w:space="0" w:color="auto"/>
        <w:left w:val="none" w:sz="0" w:space="0" w:color="auto"/>
        <w:bottom w:val="none" w:sz="0" w:space="0" w:color="auto"/>
        <w:right w:val="none" w:sz="0" w:space="0" w:color="auto"/>
      </w:divBdr>
    </w:div>
    <w:div w:id="558178285">
      <w:marLeft w:val="0"/>
      <w:marRight w:val="0"/>
      <w:marTop w:val="0"/>
      <w:marBottom w:val="0"/>
      <w:divBdr>
        <w:top w:val="none" w:sz="0" w:space="0" w:color="auto"/>
        <w:left w:val="none" w:sz="0" w:space="0" w:color="auto"/>
        <w:bottom w:val="none" w:sz="0" w:space="0" w:color="auto"/>
        <w:right w:val="none" w:sz="0" w:space="0" w:color="auto"/>
      </w:divBdr>
    </w:div>
    <w:div w:id="558178286">
      <w:marLeft w:val="0"/>
      <w:marRight w:val="0"/>
      <w:marTop w:val="0"/>
      <w:marBottom w:val="0"/>
      <w:divBdr>
        <w:top w:val="none" w:sz="0" w:space="0" w:color="auto"/>
        <w:left w:val="none" w:sz="0" w:space="0" w:color="auto"/>
        <w:bottom w:val="none" w:sz="0" w:space="0" w:color="auto"/>
        <w:right w:val="none" w:sz="0" w:space="0" w:color="auto"/>
      </w:divBdr>
    </w:div>
    <w:div w:id="558178287">
      <w:marLeft w:val="0"/>
      <w:marRight w:val="0"/>
      <w:marTop w:val="0"/>
      <w:marBottom w:val="0"/>
      <w:divBdr>
        <w:top w:val="none" w:sz="0" w:space="0" w:color="auto"/>
        <w:left w:val="none" w:sz="0" w:space="0" w:color="auto"/>
        <w:bottom w:val="none" w:sz="0" w:space="0" w:color="auto"/>
        <w:right w:val="none" w:sz="0" w:space="0" w:color="auto"/>
      </w:divBdr>
    </w:div>
    <w:div w:id="558178288">
      <w:marLeft w:val="0"/>
      <w:marRight w:val="0"/>
      <w:marTop w:val="0"/>
      <w:marBottom w:val="0"/>
      <w:divBdr>
        <w:top w:val="none" w:sz="0" w:space="0" w:color="auto"/>
        <w:left w:val="none" w:sz="0" w:space="0" w:color="auto"/>
        <w:bottom w:val="none" w:sz="0" w:space="0" w:color="auto"/>
        <w:right w:val="none" w:sz="0" w:space="0" w:color="auto"/>
      </w:divBdr>
    </w:div>
    <w:div w:id="558178289">
      <w:marLeft w:val="0"/>
      <w:marRight w:val="0"/>
      <w:marTop w:val="0"/>
      <w:marBottom w:val="0"/>
      <w:divBdr>
        <w:top w:val="none" w:sz="0" w:space="0" w:color="auto"/>
        <w:left w:val="none" w:sz="0" w:space="0" w:color="auto"/>
        <w:bottom w:val="none" w:sz="0" w:space="0" w:color="auto"/>
        <w:right w:val="none" w:sz="0" w:space="0" w:color="auto"/>
      </w:divBdr>
    </w:div>
    <w:div w:id="558178290">
      <w:marLeft w:val="0"/>
      <w:marRight w:val="0"/>
      <w:marTop w:val="0"/>
      <w:marBottom w:val="0"/>
      <w:divBdr>
        <w:top w:val="none" w:sz="0" w:space="0" w:color="auto"/>
        <w:left w:val="none" w:sz="0" w:space="0" w:color="auto"/>
        <w:bottom w:val="none" w:sz="0" w:space="0" w:color="auto"/>
        <w:right w:val="none" w:sz="0" w:space="0" w:color="auto"/>
      </w:divBdr>
    </w:div>
    <w:div w:id="558178291">
      <w:marLeft w:val="0"/>
      <w:marRight w:val="0"/>
      <w:marTop w:val="0"/>
      <w:marBottom w:val="0"/>
      <w:divBdr>
        <w:top w:val="none" w:sz="0" w:space="0" w:color="auto"/>
        <w:left w:val="none" w:sz="0" w:space="0" w:color="auto"/>
        <w:bottom w:val="none" w:sz="0" w:space="0" w:color="auto"/>
        <w:right w:val="none" w:sz="0" w:space="0" w:color="auto"/>
      </w:divBdr>
    </w:div>
    <w:div w:id="558178292">
      <w:marLeft w:val="0"/>
      <w:marRight w:val="0"/>
      <w:marTop w:val="0"/>
      <w:marBottom w:val="0"/>
      <w:divBdr>
        <w:top w:val="none" w:sz="0" w:space="0" w:color="auto"/>
        <w:left w:val="none" w:sz="0" w:space="0" w:color="auto"/>
        <w:bottom w:val="none" w:sz="0" w:space="0" w:color="auto"/>
        <w:right w:val="none" w:sz="0" w:space="0" w:color="auto"/>
      </w:divBdr>
    </w:div>
    <w:div w:id="558178293">
      <w:marLeft w:val="0"/>
      <w:marRight w:val="0"/>
      <w:marTop w:val="0"/>
      <w:marBottom w:val="0"/>
      <w:divBdr>
        <w:top w:val="none" w:sz="0" w:space="0" w:color="auto"/>
        <w:left w:val="none" w:sz="0" w:space="0" w:color="auto"/>
        <w:bottom w:val="none" w:sz="0" w:space="0" w:color="auto"/>
        <w:right w:val="none" w:sz="0" w:space="0" w:color="auto"/>
      </w:divBdr>
    </w:div>
    <w:div w:id="558178294">
      <w:marLeft w:val="0"/>
      <w:marRight w:val="0"/>
      <w:marTop w:val="0"/>
      <w:marBottom w:val="0"/>
      <w:divBdr>
        <w:top w:val="none" w:sz="0" w:space="0" w:color="auto"/>
        <w:left w:val="none" w:sz="0" w:space="0" w:color="auto"/>
        <w:bottom w:val="none" w:sz="0" w:space="0" w:color="auto"/>
        <w:right w:val="none" w:sz="0" w:space="0" w:color="auto"/>
      </w:divBdr>
    </w:div>
    <w:div w:id="558178295">
      <w:marLeft w:val="0"/>
      <w:marRight w:val="0"/>
      <w:marTop w:val="0"/>
      <w:marBottom w:val="0"/>
      <w:divBdr>
        <w:top w:val="none" w:sz="0" w:space="0" w:color="auto"/>
        <w:left w:val="none" w:sz="0" w:space="0" w:color="auto"/>
        <w:bottom w:val="none" w:sz="0" w:space="0" w:color="auto"/>
        <w:right w:val="none" w:sz="0" w:space="0" w:color="auto"/>
      </w:divBdr>
    </w:div>
    <w:div w:id="558178296">
      <w:marLeft w:val="0"/>
      <w:marRight w:val="0"/>
      <w:marTop w:val="0"/>
      <w:marBottom w:val="0"/>
      <w:divBdr>
        <w:top w:val="none" w:sz="0" w:space="0" w:color="auto"/>
        <w:left w:val="none" w:sz="0" w:space="0" w:color="auto"/>
        <w:bottom w:val="none" w:sz="0" w:space="0" w:color="auto"/>
        <w:right w:val="none" w:sz="0" w:space="0" w:color="auto"/>
      </w:divBdr>
    </w:div>
    <w:div w:id="558178297">
      <w:marLeft w:val="0"/>
      <w:marRight w:val="0"/>
      <w:marTop w:val="0"/>
      <w:marBottom w:val="0"/>
      <w:divBdr>
        <w:top w:val="none" w:sz="0" w:space="0" w:color="auto"/>
        <w:left w:val="none" w:sz="0" w:space="0" w:color="auto"/>
        <w:bottom w:val="none" w:sz="0" w:space="0" w:color="auto"/>
        <w:right w:val="none" w:sz="0" w:space="0" w:color="auto"/>
      </w:divBdr>
    </w:div>
    <w:div w:id="558178298">
      <w:marLeft w:val="0"/>
      <w:marRight w:val="0"/>
      <w:marTop w:val="0"/>
      <w:marBottom w:val="0"/>
      <w:divBdr>
        <w:top w:val="none" w:sz="0" w:space="0" w:color="auto"/>
        <w:left w:val="none" w:sz="0" w:space="0" w:color="auto"/>
        <w:bottom w:val="none" w:sz="0" w:space="0" w:color="auto"/>
        <w:right w:val="none" w:sz="0" w:space="0" w:color="auto"/>
      </w:divBdr>
    </w:div>
    <w:div w:id="558178299">
      <w:marLeft w:val="0"/>
      <w:marRight w:val="0"/>
      <w:marTop w:val="0"/>
      <w:marBottom w:val="0"/>
      <w:divBdr>
        <w:top w:val="none" w:sz="0" w:space="0" w:color="auto"/>
        <w:left w:val="none" w:sz="0" w:space="0" w:color="auto"/>
        <w:bottom w:val="none" w:sz="0" w:space="0" w:color="auto"/>
        <w:right w:val="none" w:sz="0" w:space="0" w:color="auto"/>
      </w:divBdr>
    </w:div>
    <w:div w:id="558178300">
      <w:marLeft w:val="0"/>
      <w:marRight w:val="0"/>
      <w:marTop w:val="0"/>
      <w:marBottom w:val="0"/>
      <w:divBdr>
        <w:top w:val="none" w:sz="0" w:space="0" w:color="auto"/>
        <w:left w:val="none" w:sz="0" w:space="0" w:color="auto"/>
        <w:bottom w:val="none" w:sz="0" w:space="0" w:color="auto"/>
        <w:right w:val="none" w:sz="0" w:space="0" w:color="auto"/>
      </w:divBdr>
    </w:div>
    <w:div w:id="558178301">
      <w:marLeft w:val="0"/>
      <w:marRight w:val="0"/>
      <w:marTop w:val="0"/>
      <w:marBottom w:val="0"/>
      <w:divBdr>
        <w:top w:val="none" w:sz="0" w:space="0" w:color="auto"/>
        <w:left w:val="none" w:sz="0" w:space="0" w:color="auto"/>
        <w:bottom w:val="none" w:sz="0" w:space="0" w:color="auto"/>
        <w:right w:val="none" w:sz="0" w:space="0" w:color="auto"/>
      </w:divBdr>
    </w:div>
    <w:div w:id="558178302">
      <w:marLeft w:val="0"/>
      <w:marRight w:val="0"/>
      <w:marTop w:val="0"/>
      <w:marBottom w:val="0"/>
      <w:divBdr>
        <w:top w:val="none" w:sz="0" w:space="0" w:color="auto"/>
        <w:left w:val="none" w:sz="0" w:space="0" w:color="auto"/>
        <w:bottom w:val="none" w:sz="0" w:space="0" w:color="auto"/>
        <w:right w:val="none" w:sz="0" w:space="0" w:color="auto"/>
      </w:divBdr>
    </w:div>
    <w:div w:id="558178303">
      <w:marLeft w:val="0"/>
      <w:marRight w:val="0"/>
      <w:marTop w:val="0"/>
      <w:marBottom w:val="0"/>
      <w:divBdr>
        <w:top w:val="none" w:sz="0" w:space="0" w:color="auto"/>
        <w:left w:val="none" w:sz="0" w:space="0" w:color="auto"/>
        <w:bottom w:val="none" w:sz="0" w:space="0" w:color="auto"/>
        <w:right w:val="none" w:sz="0" w:space="0" w:color="auto"/>
      </w:divBdr>
    </w:div>
    <w:div w:id="558178304">
      <w:marLeft w:val="0"/>
      <w:marRight w:val="0"/>
      <w:marTop w:val="0"/>
      <w:marBottom w:val="0"/>
      <w:divBdr>
        <w:top w:val="none" w:sz="0" w:space="0" w:color="auto"/>
        <w:left w:val="none" w:sz="0" w:space="0" w:color="auto"/>
        <w:bottom w:val="none" w:sz="0" w:space="0" w:color="auto"/>
        <w:right w:val="none" w:sz="0" w:space="0" w:color="auto"/>
      </w:divBdr>
    </w:div>
    <w:div w:id="558178305">
      <w:marLeft w:val="0"/>
      <w:marRight w:val="0"/>
      <w:marTop w:val="0"/>
      <w:marBottom w:val="0"/>
      <w:divBdr>
        <w:top w:val="none" w:sz="0" w:space="0" w:color="auto"/>
        <w:left w:val="none" w:sz="0" w:space="0" w:color="auto"/>
        <w:bottom w:val="none" w:sz="0" w:space="0" w:color="auto"/>
        <w:right w:val="none" w:sz="0" w:space="0" w:color="auto"/>
      </w:divBdr>
    </w:div>
    <w:div w:id="558178306">
      <w:marLeft w:val="0"/>
      <w:marRight w:val="0"/>
      <w:marTop w:val="0"/>
      <w:marBottom w:val="0"/>
      <w:divBdr>
        <w:top w:val="none" w:sz="0" w:space="0" w:color="auto"/>
        <w:left w:val="none" w:sz="0" w:space="0" w:color="auto"/>
        <w:bottom w:val="none" w:sz="0" w:space="0" w:color="auto"/>
        <w:right w:val="none" w:sz="0" w:space="0" w:color="auto"/>
      </w:divBdr>
    </w:div>
    <w:div w:id="558178307">
      <w:marLeft w:val="0"/>
      <w:marRight w:val="0"/>
      <w:marTop w:val="0"/>
      <w:marBottom w:val="0"/>
      <w:divBdr>
        <w:top w:val="none" w:sz="0" w:space="0" w:color="auto"/>
        <w:left w:val="none" w:sz="0" w:space="0" w:color="auto"/>
        <w:bottom w:val="none" w:sz="0" w:space="0" w:color="auto"/>
        <w:right w:val="none" w:sz="0" w:space="0" w:color="auto"/>
      </w:divBdr>
    </w:div>
    <w:div w:id="558178308">
      <w:marLeft w:val="0"/>
      <w:marRight w:val="0"/>
      <w:marTop w:val="0"/>
      <w:marBottom w:val="0"/>
      <w:divBdr>
        <w:top w:val="none" w:sz="0" w:space="0" w:color="auto"/>
        <w:left w:val="none" w:sz="0" w:space="0" w:color="auto"/>
        <w:bottom w:val="none" w:sz="0" w:space="0" w:color="auto"/>
        <w:right w:val="none" w:sz="0" w:space="0" w:color="auto"/>
      </w:divBdr>
    </w:div>
    <w:div w:id="558178309">
      <w:marLeft w:val="0"/>
      <w:marRight w:val="0"/>
      <w:marTop w:val="0"/>
      <w:marBottom w:val="0"/>
      <w:divBdr>
        <w:top w:val="none" w:sz="0" w:space="0" w:color="auto"/>
        <w:left w:val="none" w:sz="0" w:space="0" w:color="auto"/>
        <w:bottom w:val="none" w:sz="0" w:space="0" w:color="auto"/>
        <w:right w:val="none" w:sz="0" w:space="0" w:color="auto"/>
      </w:divBdr>
    </w:div>
    <w:div w:id="558178310">
      <w:marLeft w:val="0"/>
      <w:marRight w:val="0"/>
      <w:marTop w:val="0"/>
      <w:marBottom w:val="0"/>
      <w:divBdr>
        <w:top w:val="none" w:sz="0" w:space="0" w:color="auto"/>
        <w:left w:val="none" w:sz="0" w:space="0" w:color="auto"/>
        <w:bottom w:val="none" w:sz="0" w:space="0" w:color="auto"/>
        <w:right w:val="none" w:sz="0" w:space="0" w:color="auto"/>
      </w:divBdr>
    </w:div>
    <w:div w:id="558178311">
      <w:marLeft w:val="0"/>
      <w:marRight w:val="0"/>
      <w:marTop w:val="0"/>
      <w:marBottom w:val="0"/>
      <w:divBdr>
        <w:top w:val="none" w:sz="0" w:space="0" w:color="auto"/>
        <w:left w:val="none" w:sz="0" w:space="0" w:color="auto"/>
        <w:bottom w:val="none" w:sz="0" w:space="0" w:color="auto"/>
        <w:right w:val="none" w:sz="0" w:space="0" w:color="auto"/>
      </w:divBdr>
    </w:div>
    <w:div w:id="558178312">
      <w:marLeft w:val="0"/>
      <w:marRight w:val="0"/>
      <w:marTop w:val="0"/>
      <w:marBottom w:val="0"/>
      <w:divBdr>
        <w:top w:val="none" w:sz="0" w:space="0" w:color="auto"/>
        <w:left w:val="none" w:sz="0" w:space="0" w:color="auto"/>
        <w:bottom w:val="none" w:sz="0" w:space="0" w:color="auto"/>
        <w:right w:val="none" w:sz="0" w:space="0" w:color="auto"/>
      </w:divBdr>
    </w:div>
    <w:div w:id="558178313">
      <w:marLeft w:val="0"/>
      <w:marRight w:val="0"/>
      <w:marTop w:val="0"/>
      <w:marBottom w:val="0"/>
      <w:divBdr>
        <w:top w:val="none" w:sz="0" w:space="0" w:color="auto"/>
        <w:left w:val="none" w:sz="0" w:space="0" w:color="auto"/>
        <w:bottom w:val="none" w:sz="0" w:space="0" w:color="auto"/>
        <w:right w:val="none" w:sz="0" w:space="0" w:color="auto"/>
      </w:divBdr>
    </w:div>
    <w:div w:id="558178314">
      <w:marLeft w:val="0"/>
      <w:marRight w:val="0"/>
      <w:marTop w:val="0"/>
      <w:marBottom w:val="0"/>
      <w:divBdr>
        <w:top w:val="none" w:sz="0" w:space="0" w:color="auto"/>
        <w:left w:val="none" w:sz="0" w:space="0" w:color="auto"/>
        <w:bottom w:val="none" w:sz="0" w:space="0" w:color="auto"/>
        <w:right w:val="none" w:sz="0" w:space="0" w:color="auto"/>
      </w:divBdr>
    </w:div>
    <w:div w:id="558178315">
      <w:marLeft w:val="0"/>
      <w:marRight w:val="0"/>
      <w:marTop w:val="0"/>
      <w:marBottom w:val="0"/>
      <w:divBdr>
        <w:top w:val="none" w:sz="0" w:space="0" w:color="auto"/>
        <w:left w:val="none" w:sz="0" w:space="0" w:color="auto"/>
        <w:bottom w:val="none" w:sz="0" w:space="0" w:color="auto"/>
        <w:right w:val="none" w:sz="0" w:space="0" w:color="auto"/>
      </w:divBdr>
    </w:div>
    <w:div w:id="558178316">
      <w:marLeft w:val="0"/>
      <w:marRight w:val="0"/>
      <w:marTop w:val="0"/>
      <w:marBottom w:val="0"/>
      <w:divBdr>
        <w:top w:val="none" w:sz="0" w:space="0" w:color="auto"/>
        <w:left w:val="none" w:sz="0" w:space="0" w:color="auto"/>
        <w:bottom w:val="none" w:sz="0" w:space="0" w:color="auto"/>
        <w:right w:val="none" w:sz="0" w:space="0" w:color="auto"/>
      </w:divBdr>
    </w:div>
    <w:div w:id="558178317">
      <w:marLeft w:val="0"/>
      <w:marRight w:val="0"/>
      <w:marTop w:val="0"/>
      <w:marBottom w:val="0"/>
      <w:divBdr>
        <w:top w:val="none" w:sz="0" w:space="0" w:color="auto"/>
        <w:left w:val="none" w:sz="0" w:space="0" w:color="auto"/>
        <w:bottom w:val="none" w:sz="0" w:space="0" w:color="auto"/>
        <w:right w:val="none" w:sz="0" w:space="0" w:color="auto"/>
      </w:divBdr>
    </w:div>
    <w:div w:id="558178318">
      <w:marLeft w:val="0"/>
      <w:marRight w:val="0"/>
      <w:marTop w:val="0"/>
      <w:marBottom w:val="0"/>
      <w:divBdr>
        <w:top w:val="none" w:sz="0" w:space="0" w:color="auto"/>
        <w:left w:val="none" w:sz="0" w:space="0" w:color="auto"/>
        <w:bottom w:val="none" w:sz="0" w:space="0" w:color="auto"/>
        <w:right w:val="none" w:sz="0" w:space="0" w:color="auto"/>
      </w:divBdr>
    </w:div>
    <w:div w:id="558178319">
      <w:marLeft w:val="0"/>
      <w:marRight w:val="0"/>
      <w:marTop w:val="0"/>
      <w:marBottom w:val="0"/>
      <w:divBdr>
        <w:top w:val="none" w:sz="0" w:space="0" w:color="auto"/>
        <w:left w:val="none" w:sz="0" w:space="0" w:color="auto"/>
        <w:bottom w:val="none" w:sz="0" w:space="0" w:color="auto"/>
        <w:right w:val="none" w:sz="0" w:space="0" w:color="auto"/>
      </w:divBdr>
    </w:div>
    <w:div w:id="558178320">
      <w:marLeft w:val="0"/>
      <w:marRight w:val="0"/>
      <w:marTop w:val="0"/>
      <w:marBottom w:val="0"/>
      <w:divBdr>
        <w:top w:val="none" w:sz="0" w:space="0" w:color="auto"/>
        <w:left w:val="none" w:sz="0" w:space="0" w:color="auto"/>
        <w:bottom w:val="none" w:sz="0" w:space="0" w:color="auto"/>
        <w:right w:val="none" w:sz="0" w:space="0" w:color="auto"/>
      </w:divBdr>
    </w:div>
    <w:div w:id="558178321">
      <w:marLeft w:val="0"/>
      <w:marRight w:val="0"/>
      <w:marTop w:val="0"/>
      <w:marBottom w:val="0"/>
      <w:divBdr>
        <w:top w:val="none" w:sz="0" w:space="0" w:color="auto"/>
        <w:left w:val="none" w:sz="0" w:space="0" w:color="auto"/>
        <w:bottom w:val="none" w:sz="0" w:space="0" w:color="auto"/>
        <w:right w:val="none" w:sz="0" w:space="0" w:color="auto"/>
      </w:divBdr>
    </w:div>
    <w:div w:id="558178322">
      <w:marLeft w:val="0"/>
      <w:marRight w:val="0"/>
      <w:marTop w:val="0"/>
      <w:marBottom w:val="0"/>
      <w:divBdr>
        <w:top w:val="none" w:sz="0" w:space="0" w:color="auto"/>
        <w:left w:val="none" w:sz="0" w:space="0" w:color="auto"/>
        <w:bottom w:val="none" w:sz="0" w:space="0" w:color="auto"/>
        <w:right w:val="none" w:sz="0" w:space="0" w:color="auto"/>
      </w:divBdr>
    </w:div>
    <w:div w:id="558178323">
      <w:marLeft w:val="0"/>
      <w:marRight w:val="0"/>
      <w:marTop w:val="0"/>
      <w:marBottom w:val="0"/>
      <w:divBdr>
        <w:top w:val="none" w:sz="0" w:space="0" w:color="auto"/>
        <w:left w:val="none" w:sz="0" w:space="0" w:color="auto"/>
        <w:bottom w:val="none" w:sz="0" w:space="0" w:color="auto"/>
        <w:right w:val="none" w:sz="0" w:space="0" w:color="auto"/>
      </w:divBdr>
    </w:div>
    <w:div w:id="558178324">
      <w:marLeft w:val="0"/>
      <w:marRight w:val="0"/>
      <w:marTop w:val="0"/>
      <w:marBottom w:val="0"/>
      <w:divBdr>
        <w:top w:val="none" w:sz="0" w:space="0" w:color="auto"/>
        <w:left w:val="none" w:sz="0" w:space="0" w:color="auto"/>
        <w:bottom w:val="none" w:sz="0" w:space="0" w:color="auto"/>
        <w:right w:val="none" w:sz="0" w:space="0" w:color="auto"/>
      </w:divBdr>
    </w:div>
    <w:div w:id="558178325">
      <w:marLeft w:val="0"/>
      <w:marRight w:val="0"/>
      <w:marTop w:val="0"/>
      <w:marBottom w:val="0"/>
      <w:divBdr>
        <w:top w:val="none" w:sz="0" w:space="0" w:color="auto"/>
        <w:left w:val="none" w:sz="0" w:space="0" w:color="auto"/>
        <w:bottom w:val="none" w:sz="0" w:space="0" w:color="auto"/>
        <w:right w:val="none" w:sz="0" w:space="0" w:color="auto"/>
      </w:divBdr>
    </w:div>
    <w:div w:id="558178326">
      <w:marLeft w:val="0"/>
      <w:marRight w:val="0"/>
      <w:marTop w:val="0"/>
      <w:marBottom w:val="0"/>
      <w:divBdr>
        <w:top w:val="none" w:sz="0" w:space="0" w:color="auto"/>
        <w:left w:val="none" w:sz="0" w:space="0" w:color="auto"/>
        <w:bottom w:val="none" w:sz="0" w:space="0" w:color="auto"/>
        <w:right w:val="none" w:sz="0" w:space="0" w:color="auto"/>
      </w:divBdr>
    </w:div>
    <w:div w:id="558178327">
      <w:marLeft w:val="0"/>
      <w:marRight w:val="0"/>
      <w:marTop w:val="0"/>
      <w:marBottom w:val="0"/>
      <w:divBdr>
        <w:top w:val="none" w:sz="0" w:space="0" w:color="auto"/>
        <w:left w:val="none" w:sz="0" w:space="0" w:color="auto"/>
        <w:bottom w:val="none" w:sz="0" w:space="0" w:color="auto"/>
        <w:right w:val="none" w:sz="0" w:space="0" w:color="auto"/>
      </w:divBdr>
    </w:div>
    <w:div w:id="558178328">
      <w:marLeft w:val="0"/>
      <w:marRight w:val="0"/>
      <w:marTop w:val="0"/>
      <w:marBottom w:val="0"/>
      <w:divBdr>
        <w:top w:val="none" w:sz="0" w:space="0" w:color="auto"/>
        <w:left w:val="none" w:sz="0" w:space="0" w:color="auto"/>
        <w:bottom w:val="none" w:sz="0" w:space="0" w:color="auto"/>
        <w:right w:val="none" w:sz="0" w:space="0" w:color="auto"/>
      </w:divBdr>
    </w:div>
    <w:div w:id="558178329">
      <w:marLeft w:val="0"/>
      <w:marRight w:val="0"/>
      <w:marTop w:val="0"/>
      <w:marBottom w:val="0"/>
      <w:divBdr>
        <w:top w:val="none" w:sz="0" w:space="0" w:color="auto"/>
        <w:left w:val="none" w:sz="0" w:space="0" w:color="auto"/>
        <w:bottom w:val="none" w:sz="0" w:space="0" w:color="auto"/>
        <w:right w:val="none" w:sz="0" w:space="0" w:color="auto"/>
      </w:divBdr>
    </w:div>
    <w:div w:id="558178330">
      <w:marLeft w:val="0"/>
      <w:marRight w:val="0"/>
      <w:marTop w:val="0"/>
      <w:marBottom w:val="0"/>
      <w:divBdr>
        <w:top w:val="none" w:sz="0" w:space="0" w:color="auto"/>
        <w:left w:val="none" w:sz="0" w:space="0" w:color="auto"/>
        <w:bottom w:val="none" w:sz="0" w:space="0" w:color="auto"/>
        <w:right w:val="none" w:sz="0" w:space="0" w:color="auto"/>
      </w:divBdr>
    </w:div>
    <w:div w:id="558178331">
      <w:marLeft w:val="0"/>
      <w:marRight w:val="0"/>
      <w:marTop w:val="0"/>
      <w:marBottom w:val="0"/>
      <w:divBdr>
        <w:top w:val="none" w:sz="0" w:space="0" w:color="auto"/>
        <w:left w:val="none" w:sz="0" w:space="0" w:color="auto"/>
        <w:bottom w:val="none" w:sz="0" w:space="0" w:color="auto"/>
        <w:right w:val="none" w:sz="0" w:space="0" w:color="auto"/>
      </w:divBdr>
    </w:div>
    <w:div w:id="558178332">
      <w:marLeft w:val="0"/>
      <w:marRight w:val="0"/>
      <w:marTop w:val="0"/>
      <w:marBottom w:val="0"/>
      <w:divBdr>
        <w:top w:val="none" w:sz="0" w:space="0" w:color="auto"/>
        <w:left w:val="none" w:sz="0" w:space="0" w:color="auto"/>
        <w:bottom w:val="none" w:sz="0" w:space="0" w:color="auto"/>
        <w:right w:val="none" w:sz="0" w:space="0" w:color="auto"/>
      </w:divBdr>
    </w:div>
    <w:div w:id="558178333">
      <w:marLeft w:val="0"/>
      <w:marRight w:val="0"/>
      <w:marTop w:val="0"/>
      <w:marBottom w:val="0"/>
      <w:divBdr>
        <w:top w:val="none" w:sz="0" w:space="0" w:color="auto"/>
        <w:left w:val="none" w:sz="0" w:space="0" w:color="auto"/>
        <w:bottom w:val="none" w:sz="0" w:space="0" w:color="auto"/>
        <w:right w:val="none" w:sz="0" w:space="0" w:color="auto"/>
      </w:divBdr>
    </w:div>
    <w:div w:id="558178334">
      <w:marLeft w:val="0"/>
      <w:marRight w:val="0"/>
      <w:marTop w:val="0"/>
      <w:marBottom w:val="0"/>
      <w:divBdr>
        <w:top w:val="none" w:sz="0" w:space="0" w:color="auto"/>
        <w:left w:val="none" w:sz="0" w:space="0" w:color="auto"/>
        <w:bottom w:val="none" w:sz="0" w:space="0" w:color="auto"/>
        <w:right w:val="none" w:sz="0" w:space="0" w:color="auto"/>
      </w:divBdr>
    </w:div>
    <w:div w:id="558178335">
      <w:marLeft w:val="0"/>
      <w:marRight w:val="0"/>
      <w:marTop w:val="0"/>
      <w:marBottom w:val="0"/>
      <w:divBdr>
        <w:top w:val="none" w:sz="0" w:space="0" w:color="auto"/>
        <w:left w:val="none" w:sz="0" w:space="0" w:color="auto"/>
        <w:bottom w:val="none" w:sz="0" w:space="0" w:color="auto"/>
        <w:right w:val="none" w:sz="0" w:space="0" w:color="auto"/>
      </w:divBdr>
    </w:div>
    <w:div w:id="558178336">
      <w:marLeft w:val="0"/>
      <w:marRight w:val="0"/>
      <w:marTop w:val="0"/>
      <w:marBottom w:val="0"/>
      <w:divBdr>
        <w:top w:val="none" w:sz="0" w:space="0" w:color="auto"/>
        <w:left w:val="none" w:sz="0" w:space="0" w:color="auto"/>
        <w:bottom w:val="none" w:sz="0" w:space="0" w:color="auto"/>
        <w:right w:val="none" w:sz="0" w:space="0" w:color="auto"/>
      </w:divBdr>
    </w:div>
    <w:div w:id="558178337">
      <w:marLeft w:val="0"/>
      <w:marRight w:val="0"/>
      <w:marTop w:val="0"/>
      <w:marBottom w:val="0"/>
      <w:divBdr>
        <w:top w:val="none" w:sz="0" w:space="0" w:color="auto"/>
        <w:left w:val="none" w:sz="0" w:space="0" w:color="auto"/>
        <w:bottom w:val="none" w:sz="0" w:space="0" w:color="auto"/>
        <w:right w:val="none" w:sz="0" w:space="0" w:color="auto"/>
      </w:divBdr>
    </w:div>
    <w:div w:id="558178338">
      <w:marLeft w:val="0"/>
      <w:marRight w:val="0"/>
      <w:marTop w:val="0"/>
      <w:marBottom w:val="0"/>
      <w:divBdr>
        <w:top w:val="none" w:sz="0" w:space="0" w:color="auto"/>
        <w:left w:val="none" w:sz="0" w:space="0" w:color="auto"/>
        <w:bottom w:val="none" w:sz="0" w:space="0" w:color="auto"/>
        <w:right w:val="none" w:sz="0" w:space="0" w:color="auto"/>
      </w:divBdr>
    </w:div>
    <w:div w:id="558178339">
      <w:marLeft w:val="0"/>
      <w:marRight w:val="0"/>
      <w:marTop w:val="0"/>
      <w:marBottom w:val="0"/>
      <w:divBdr>
        <w:top w:val="none" w:sz="0" w:space="0" w:color="auto"/>
        <w:left w:val="none" w:sz="0" w:space="0" w:color="auto"/>
        <w:bottom w:val="none" w:sz="0" w:space="0" w:color="auto"/>
        <w:right w:val="none" w:sz="0" w:space="0" w:color="auto"/>
      </w:divBdr>
    </w:div>
    <w:div w:id="558178340">
      <w:marLeft w:val="0"/>
      <w:marRight w:val="0"/>
      <w:marTop w:val="0"/>
      <w:marBottom w:val="0"/>
      <w:divBdr>
        <w:top w:val="none" w:sz="0" w:space="0" w:color="auto"/>
        <w:left w:val="none" w:sz="0" w:space="0" w:color="auto"/>
        <w:bottom w:val="none" w:sz="0" w:space="0" w:color="auto"/>
        <w:right w:val="none" w:sz="0" w:space="0" w:color="auto"/>
      </w:divBdr>
    </w:div>
    <w:div w:id="558178341">
      <w:marLeft w:val="0"/>
      <w:marRight w:val="0"/>
      <w:marTop w:val="0"/>
      <w:marBottom w:val="0"/>
      <w:divBdr>
        <w:top w:val="none" w:sz="0" w:space="0" w:color="auto"/>
        <w:left w:val="none" w:sz="0" w:space="0" w:color="auto"/>
        <w:bottom w:val="none" w:sz="0" w:space="0" w:color="auto"/>
        <w:right w:val="none" w:sz="0" w:space="0" w:color="auto"/>
      </w:divBdr>
    </w:div>
    <w:div w:id="558178342">
      <w:marLeft w:val="0"/>
      <w:marRight w:val="0"/>
      <w:marTop w:val="0"/>
      <w:marBottom w:val="0"/>
      <w:divBdr>
        <w:top w:val="none" w:sz="0" w:space="0" w:color="auto"/>
        <w:left w:val="none" w:sz="0" w:space="0" w:color="auto"/>
        <w:bottom w:val="none" w:sz="0" w:space="0" w:color="auto"/>
        <w:right w:val="none" w:sz="0" w:space="0" w:color="auto"/>
      </w:divBdr>
    </w:div>
    <w:div w:id="558178343">
      <w:marLeft w:val="0"/>
      <w:marRight w:val="0"/>
      <w:marTop w:val="0"/>
      <w:marBottom w:val="0"/>
      <w:divBdr>
        <w:top w:val="none" w:sz="0" w:space="0" w:color="auto"/>
        <w:left w:val="none" w:sz="0" w:space="0" w:color="auto"/>
        <w:bottom w:val="none" w:sz="0" w:space="0" w:color="auto"/>
        <w:right w:val="none" w:sz="0" w:space="0" w:color="auto"/>
      </w:divBdr>
    </w:div>
    <w:div w:id="558178344">
      <w:marLeft w:val="0"/>
      <w:marRight w:val="0"/>
      <w:marTop w:val="0"/>
      <w:marBottom w:val="0"/>
      <w:divBdr>
        <w:top w:val="none" w:sz="0" w:space="0" w:color="auto"/>
        <w:left w:val="none" w:sz="0" w:space="0" w:color="auto"/>
        <w:bottom w:val="none" w:sz="0" w:space="0" w:color="auto"/>
        <w:right w:val="none" w:sz="0" w:space="0" w:color="auto"/>
      </w:divBdr>
    </w:div>
    <w:div w:id="558178345">
      <w:marLeft w:val="0"/>
      <w:marRight w:val="0"/>
      <w:marTop w:val="0"/>
      <w:marBottom w:val="0"/>
      <w:divBdr>
        <w:top w:val="none" w:sz="0" w:space="0" w:color="auto"/>
        <w:left w:val="none" w:sz="0" w:space="0" w:color="auto"/>
        <w:bottom w:val="none" w:sz="0" w:space="0" w:color="auto"/>
        <w:right w:val="none" w:sz="0" w:space="0" w:color="auto"/>
      </w:divBdr>
    </w:div>
    <w:div w:id="558178346">
      <w:marLeft w:val="0"/>
      <w:marRight w:val="0"/>
      <w:marTop w:val="0"/>
      <w:marBottom w:val="0"/>
      <w:divBdr>
        <w:top w:val="none" w:sz="0" w:space="0" w:color="auto"/>
        <w:left w:val="none" w:sz="0" w:space="0" w:color="auto"/>
        <w:bottom w:val="none" w:sz="0" w:space="0" w:color="auto"/>
        <w:right w:val="none" w:sz="0" w:space="0" w:color="auto"/>
      </w:divBdr>
    </w:div>
    <w:div w:id="558178347">
      <w:marLeft w:val="0"/>
      <w:marRight w:val="0"/>
      <w:marTop w:val="0"/>
      <w:marBottom w:val="0"/>
      <w:divBdr>
        <w:top w:val="none" w:sz="0" w:space="0" w:color="auto"/>
        <w:left w:val="none" w:sz="0" w:space="0" w:color="auto"/>
        <w:bottom w:val="none" w:sz="0" w:space="0" w:color="auto"/>
        <w:right w:val="none" w:sz="0" w:space="0" w:color="auto"/>
      </w:divBdr>
    </w:div>
    <w:div w:id="558178348">
      <w:marLeft w:val="0"/>
      <w:marRight w:val="0"/>
      <w:marTop w:val="0"/>
      <w:marBottom w:val="0"/>
      <w:divBdr>
        <w:top w:val="none" w:sz="0" w:space="0" w:color="auto"/>
        <w:left w:val="none" w:sz="0" w:space="0" w:color="auto"/>
        <w:bottom w:val="none" w:sz="0" w:space="0" w:color="auto"/>
        <w:right w:val="none" w:sz="0" w:space="0" w:color="auto"/>
      </w:divBdr>
    </w:div>
    <w:div w:id="558178349">
      <w:marLeft w:val="0"/>
      <w:marRight w:val="0"/>
      <w:marTop w:val="0"/>
      <w:marBottom w:val="0"/>
      <w:divBdr>
        <w:top w:val="none" w:sz="0" w:space="0" w:color="auto"/>
        <w:left w:val="none" w:sz="0" w:space="0" w:color="auto"/>
        <w:bottom w:val="none" w:sz="0" w:space="0" w:color="auto"/>
        <w:right w:val="none" w:sz="0" w:space="0" w:color="auto"/>
      </w:divBdr>
    </w:div>
    <w:div w:id="558178350">
      <w:marLeft w:val="0"/>
      <w:marRight w:val="0"/>
      <w:marTop w:val="0"/>
      <w:marBottom w:val="0"/>
      <w:divBdr>
        <w:top w:val="none" w:sz="0" w:space="0" w:color="auto"/>
        <w:left w:val="none" w:sz="0" w:space="0" w:color="auto"/>
        <w:bottom w:val="none" w:sz="0" w:space="0" w:color="auto"/>
        <w:right w:val="none" w:sz="0" w:space="0" w:color="auto"/>
      </w:divBdr>
    </w:div>
    <w:div w:id="558178351">
      <w:marLeft w:val="0"/>
      <w:marRight w:val="0"/>
      <w:marTop w:val="0"/>
      <w:marBottom w:val="0"/>
      <w:divBdr>
        <w:top w:val="none" w:sz="0" w:space="0" w:color="auto"/>
        <w:left w:val="none" w:sz="0" w:space="0" w:color="auto"/>
        <w:bottom w:val="none" w:sz="0" w:space="0" w:color="auto"/>
        <w:right w:val="none" w:sz="0" w:space="0" w:color="auto"/>
      </w:divBdr>
    </w:div>
    <w:div w:id="558178352">
      <w:marLeft w:val="0"/>
      <w:marRight w:val="0"/>
      <w:marTop w:val="0"/>
      <w:marBottom w:val="0"/>
      <w:divBdr>
        <w:top w:val="none" w:sz="0" w:space="0" w:color="auto"/>
        <w:left w:val="none" w:sz="0" w:space="0" w:color="auto"/>
        <w:bottom w:val="none" w:sz="0" w:space="0" w:color="auto"/>
        <w:right w:val="none" w:sz="0" w:space="0" w:color="auto"/>
      </w:divBdr>
    </w:div>
    <w:div w:id="558178353">
      <w:marLeft w:val="0"/>
      <w:marRight w:val="0"/>
      <w:marTop w:val="0"/>
      <w:marBottom w:val="0"/>
      <w:divBdr>
        <w:top w:val="none" w:sz="0" w:space="0" w:color="auto"/>
        <w:left w:val="none" w:sz="0" w:space="0" w:color="auto"/>
        <w:bottom w:val="none" w:sz="0" w:space="0" w:color="auto"/>
        <w:right w:val="none" w:sz="0" w:space="0" w:color="auto"/>
      </w:divBdr>
    </w:div>
    <w:div w:id="558178354">
      <w:marLeft w:val="0"/>
      <w:marRight w:val="0"/>
      <w:marTop w:val="0"/>
      <w:marBottom w:val="0"/>
      <w:divBdr>
        <w:top w:val="none" w:sz="0" w:space="0" w:color="auto"/>
        <w:left w:val="none" w:sz="0" w:space="0" w:color="auto"/>
        <w:bottom w:val="none" w:sz="0" w:space="0" w:color="auto"/>
        <w:right w:val="none" w:sz="0" w:space="0" w:color="auto"/>
      </w:divBdr>
    </w:div>
    <w:div w:id="558178355">
      <w:marLeft w:val="0"/>
      <w:marRight w:val="0"/>
      <w:marTop w:val="0"/>
      <w:marBottom w:val="0"/>
      <w:divBdr>
        <w:top w:val="none" w:sz="0" w:space="0" w:color="auto"/>
        <w:left w:val="none" w:sz="0" w:space="0" w:color="auto"/>
        <w:bottom w:val="none" w:sz="0" w:space="0" w:color="auto"/>
        <w:right w:val="none" w:sz="0" w:space="0" w:color="auto"/>
      </w:divBdr>
    </w:div>
    <w:div w:id="558178356">
      <w:marLeft w:val="0"/>
      <w:marRight w:val="0"/>
      <w:marTop w:val="0"/>
      <w:marBottom w:val="0"/>
      <w:divBdr>
        <w:top w:val="none" w:sz="0" w:space="0" w:color="auto"/>
        <w:left w:val="none" w:sz="0" w:space="0" w:color="auto"/>
        <w:bottom w:val="none" w:sz="0" w:space="0" w:color="auto"/>
        <w:right w:val="none" w:sz="0" w:space="0" w:color="auto"/>
      </w:divBdr>
    </w:div>
    <w:div w:id="558178357">
      <w:marLeft w:val="0"/>
      <w:marRight w:val="0"/>
      <w:marTop w:val="0"/>
      <w:marBottom w:val="0"/>
      <w:divBdr>
        <w:top w:val="none" w:sz="0" w:space="0" w:color="auto"/>
        <w:left w:val="none" w:sz="0" w:space="0" w:color="auto"/>
        <w:bottom w:val="none" w:sz="0" w:space="0" w:color="auto"/>
        <w:right w:val="none" w:sz="0" w:space="0" w:color="auto"/>
      </w:divBdr>
    </w:div>
    <w:div w:id="558178358">
      <w:marLeft w:val="0"/>
      <w:marRight w:val="0"/>
      <w:marTop w:val="0"/>
      <w:marBottom w:val="0"/>
      <w:divBdr>
        <w:top w:val="none" w:sz="0" w:space="0" w:color="auto"/>
        <w:left w:val="none" w:sz="0" w:space="0" w:color="auto"/>
        <w:bottom w:val="none" w:sz="0" w:space="0" w:color="auto"/>
        <w:right w:val="none" w:sz="0" w:space="0" w:color="auto"/>
      </w:divBdr>
    </w:div>
    <w:div w:id="558178359">
      <w:marLeft w:val="0"/>
      <w:marRight w:val="0"/>
      <w:marTop w:val="0"/>
      <w:marBottom w:val="0"/>
      <w:divBdr>
        <w:top w:val="none" w:sz="0" w:space="0" w:color="auto"/>
        <w:left w:val="none" w:sz="0" w:space="0" w:color="auto"/>
        <w:bottom w:val="none" w:sz="0" w:space="0" w:color="auto"/>
        <w:right w:val="none" w:sz="0" w:space="0" w:color="auto"/>
      </w:divBdr>
    </w:div>
    <w:div w:id="558178360">
      <w:marLeft w:val="0"/>
      <w:marRight w:val="0"/>
      <w:marTop w:val="0"/>
      <w:marBottom w:val="0"/>
      <w:divBdr>
        <w:top w:val="none" w:sz="0" w:space="0" w:color="auto"/>
        <w:left w:val="none" w:sz="0" w:space="0" w:color="auto"/>
        <w:bottom w:val="none" w:sz="0" w:space="0" w:color="auto"/>
        <w:right w:val="none" w:sz="0" w:space="0" w:color="auto"/>
      </w:divBdr>
    </w:div>
    <w:div w:id="558178361">
      <w:marLeft w:val="0"/>
      <w:marRight w:val="0"/>
      <w:marTop w:val="0"/>
      <w:marBottom w:val="0"/>
      <w:divBdr>
        <w:top w:val="none" w:sz="0" w:space="0" w:color="auto"/>
        <w:left w:val="none" w:sz="0" w:space="0" w:color="auto"/>
        <w:bottom w:val="none" w:sz="0" w:space="0" w:color="auto"/>
        <w:right w:val="none" w:sz="0" w:space="0" w:color="auto"/>
      </w:divBdr>
    </w:div>
    <w:div w:id="558178362">
      <w:marLeft w:val="0"/>
      <w:marRight w:val="0"/>
      <w:marTop w:val="0"/>
      <w:marBottom w:val="0"/>
      <w:divBdr>
        <w:top w:val="none" w:sz="0" w:space="0" w:color="auto"/>
        <w:left w:val="none" w:sz="0" w:space="0" w:color="auto"/>
        <w:bottom w:val="none" w:sz="0" w:space="0" w:color="auto"/>
        <w:right w:val="none" w:sz="0" w:space="0" w:color="auto"/>
      </w:divBdr>
    </w:div>
    <w:div w:id="558178363">
      <w:marLeft w:val="0"/>
      <w:marRight w:val="0"/>
      <w:marTop w:val="0"/>
      <w:marBottom w:val="0"/>
      <w:divBdr>
        <w:top w:val="none" w:sz="0" w:space="0" w:color="auto"/>
        <w:left w:val="none" w:sz="0" w:space="0" w:color="auto"/>
        <w:bottom w:val="none" w:sz="0" w:space="0" w:color="auto"/>
        <w:right w:val="none" w:sz="0" w:space="0" w:color="auto"/>
      </w:divBdr>
    </w:div>
    <w:div w:id="558178364">
      <w:marLeft w:val="0"/>
      <w:marRight w:val="0"/>
      <w:marTop w:val="0"/>
      <w:marBottom w:val="0"/>
      <w:divBdr>
        <w:top w:val="none" w:sz="0" w:space="0" w:color="auto"/>
        <w:left w:val="none" w:sz="0" w:space="0" w:color="auto"/>
        <w:bottom w:val="none" w:sz="0" w:space="0" w:color="auto"/>
        <w:right w:val="none" w:sz="0" w:space="0" w:color="auto"/>
      </w:divBdr>
    </w:div>
    <w:div w:id="558178365">
      <w:marLeft w:val="0"/>
      <w:marRight w:val="0"/>
      <w:marTop w:val="0"/>
      <w:marBottom w:val="0"/>
      <w:divBdr>
        <w:top w:val="none" w:sz="0" w:space="0" w:color="auto"/>
        <w:left w:val="none" w:sz="0" w:space="0" w:color="auto"/>
        <w:bottom w:val="none" w:sz="0" w:space="0" w:color="auto"/>
        <w:right w:val="none" w:sz="0" w:space="0" w:color="auto"/>
      </w:divBdr>
    </w:div>
    <w:div w:id="558178366">
      <w:marLeft w:val="0"/>
      <w:marRight w:val="0"/>
      <w:marTop w:val="0"/>
      <w:marBottom w:val="0"/>
      <w:divBdr>
        <w:top w:val="none" w:sz="0" w:space="0" w:color="auto"/>
        <w:left w:val="none" w:sz="0" w:space="0" w:color="auto"/>
        <w:bottom w:val="none" w:sz="0" w:space="0" w:color="auto"/>
        <w:right w:val="none" w:sz="0" w:space="0" w:color="auto"/>
      </w:divBdr>
    </w:div>
    <w:div w:id="558178367">
      <w:marLeft w:val="0"/>
      <w:marRight w:val="0"/>
      <w:marTop w:val="0"/>
      <w:marBottom w:val="0"/>
      <w:divBdr>
        <w:top w:val="none" w:sz="0" w:space="0" w:color="auto"/>
        <w:left w:val="none" w:sz="0" w:space="0" w:color="auto"/>
        <w:bottom w:val="none" w:sz="0" w:space="0" w:color="auto"/>
        <w:right w:val="none" w:sz="0" w:space="0" w:color="auto"/>
      </w:divBdr>
    </w:div>
    <w:div w:id="558178368">
      <w:marLeft w:val="0"/>
      <w:marRight w:val="0"/>
      <w:marTop w:val="0"/>
      <w:marBottom w:val="0"/>
      <w:divBdr>
        <w:top w:val="none" w:sz="0" w:space="0" w:color="auto"/>
        <w:left w:val="none" w:sz="0" w:space="0" w:color="auto"/>
        <w:bottom w:val="none" w:sz="0" w:space="0" w:color="auto"/>
        <w:right w:val="none" w:sz="0" w:space="0" w:color="auto"/>
      </w:divBdr>
    </w:div>
    <w:div w:id="558178369">
      <w:marLeft w:val="0"/>
      <w:marRight w:val="0"/>
      <w:marTop w:val="0"/>
      <w:marBottom w:val="0"/>
      <w:divBdr>
        <w:top w:val="none" w:sz="0" w:space="0" w:color="auto"/>
        <w:left w:val="none" w:sz="0" w:space="0" w:color="auto"/>
        <w:bottom w:val="none" w:sz="0" w:space="0" w:color="auto"/>
        <w:right w:val="none" w:sz="0" w:space="0" w:color="auto"/>
      </w:divBdr>
    </w:div>
    <w:div w:id="558178370">
      <w:marLeft w:val="0"/>
      <w:marRight w:val="0"/>
      <w:marTop w:val="0"/>
      <w:marBottom w:val="0"/>
      <w:divBdr>
        <w:top w:val="none" w:sz="0" w:space="0" w:color="auto"/>
        <w:left w:val="none" w:sz="0" w:space="0" w:color="auto"/>
        <w:bottom w:val="none" w:sz="0" w:space="0" w:color="auto"/>
        <w:right w:val="none" w:sz="0" w:space="0" w:color="auto"/>
      </w:divBdr>
    </w:div>
    <w:div w:id="558178371">
      <w:marLeft w:val="0"/>
      <w:marRight w:val="0"/>
      <w:marTop w:val="0"/>
      <w:marBottom w:val="0"/>
      <w:divBdr>
        <w:top w:val="none" w:sz="0" w:space="0" w:color="auto"/>
        <w:left w:val="none" w:sz="0" w:space="0" w:color="auto"/>
        <w:bottom w:val="none" w:sz="0" w:space="0" w:color="auto"/>
        <w:right w:val="none" w:sz="0" w:space="0" w:color="auto"/>
      </w:divBdr>
    </w:div>
    <w:div w:id="558178372">
      <w:marLeft w:val="0"/>
      <w:marRight w:val="0"/>
      <w:marTop w:val="0"/>
      <w:marBottom w:val="0"/>
      <w:divBdr>
        <w:top w:val="none" w:sz="0" w:space="0" w:color="auto"/>
        <w:left w:val="none" w:sz="0" w:space="0" w:color="auto"/>
        <w:bottom w:val="none" w:sz="0" w:space="0" w:color="auto"/>
        <w:right w:val="none" w:sz="0" w:space="0" w:color="auto"/>
      </w:divBdr>
    </w:div>
    <w:div w:id="558178373">
      <w:marLeft w:val="0"/>
      <w:marRight w:val="0"/>
      <w:marTop w:val="0"/>
      <w:marBottom w:val="0"/>
      <w:divBdr>
        <w:top w:val="none" w:sz="0" w:space="0" w:color="auto"/>
        <w:left w:val="none" w:sz="0" w:space="0" w:color="auto"/>
        <w:bottom w:val="none" w:sz="0" w:space="0" w:color="auto"/>
        <w:right w:val="none" w:sz="0" w:space="0" w:color="auto"/>
      </w:divBdr>
    </w:div>
    <w:div w:id="558178374">
      <w:marLeft w:val="0"/>
      <w:marRight w:val="0"/>
      <w:marTop w:val="0"/>
      <w:marBottom w:val="0"/>
      <w:divBdr>
        <w:top w:val="none" w:sz="0" w:space="0" w:color="auto"/>
        <w:left w:val="none" w:sz="0" w:space="0" w:color="auto"/>
        <w:bottom w:val="none" w:sz="0" w:space="0" w:color="auto"/>
        <w:right w:val="none" w:sz="0" w:space="0" w:color="auto"/>
      </w:divBdr>
    </w:div>
    <w:div w:id="558178375">
      <w:marLeft w:val="0"/>
      <w:marRight w:val="0"/>
      <w:marTop w:val="0"/>
      <w:marBottom w:val="0"/>
      <w:divBdr>
        <w:top w:val="none" w:sz="0" w:space="0" w:color="auto"/>
        <w:left w:val="none" w:sz="0" w:space="0" w:color="auto"/>
        <w:bottom w:val="none" w:sz="0" w:space="0" w:color="auto"/>
        <w:right w:val="none" w:sz="0" w:space="0" w:color="auto"/>
      </w:divBdr>
    </w:div>
    <w:div w:id="558178376">
      <w:marLeft w:val="0"/>
      <w:marRight w:val="0"/>
      <w:marTop w:val="0"/>
      <w:marBottom w:val="0"/>
      <w:divBdr>
        <w:top w:val="none" w:sz="0" w:space="0" w:color="auto"/>
        <w:left w:val="none" w:sz="0" w:space="0" w:color="auto"/>
        <w:bottom w:val="none" w:sz="0" w:space="0" w:color="auto"/>
        <w:right w:val="none" w:sz="0" w:space="0" w:color="auto"/>
      </w:divBdr>
    </w:div>
    <w:div w:id="558178377">
      <w:marLeft w:val="0"/>
      <w:marRight w:val="0"/>
      <w:marTop w:val="0"/>
      <w:marBottom w:val="0"/>
      <w:divBdr>
        <w:top w:val="none" w:sz="0" w:space="0" w:color="auto"/>
        <w:left w:val="none" w:sz="0" w:space="0" w:color="auto"/>
        <w:bottom w:val="none" w:sz="0" w:space="0" w:color="auto"/>
        <w:right w:val="none" w:sz="0" w:space="0" w:color="auto"/>
      </w:divBdr>
    </w:div>
    <w:div w:id="558178378">
      <w:marLeft w:val="0"/>
      <w:marRight w:val="0"/>
      <w:marTop w:val="0"/>
      <w:marBottom w:val="0"/>
      <w:divBdr>
        <w:top w:val="none" w:sz="0" w:space="0" w:color="auto"/>
        <w:left w:val="none" w:sz="0" w:space="0" w:color="auto"/>
        <w:bottom w:val="none" w:sz="0" w:space="0" w:color="auto"/>
        <w:right w:val="none" w:sz="0" w:space="0" w:color="auto"/>
      </w:divBdr>
    </w:div>
    <w:div w:id="558178379">
      <w:marLeft w:val="0"/>
      <w:marRight w:val="0"/>
      <w:marTop w:val="0"/>
      <w:marBottom w:val="0"/>
      <w:divBdr>
        <w:top w:val="none" w:sz="0" w:space="0" w:color="auto"/>
        <w:left w:val="none" w:sz="0" w:space="0" w:color="auto"/>
        <w:bottom w:val="none" w:sz="0" w:space="0" w:color="auto"/>
        <w:right w:val="none" w:sz="0" w:space="0" w:color="auto"/>
      </w:divBdr>
    </w:div>
    <w:div w:id="558178380">
      <w:marLeft w:val="0"/>
      <w:marRight w:val="0"/>
      <w:marTop w:val="0"/>
      <w:marBottom w:val="0"/>
      <w:divBdr>
        <w:top w:val="none" w:sz="0" w:space="0" w:color="auto"/>
        <w:left w:val="none" w:sz="0" w:space="0" w:color="auto"/>
        <w:bottom w:val="none" w:sz="0" w:space="0" w:color="auto"/>
        <w:right w:val="none" w:sz="0" w:space="0" w:color="auto"/>
      </w:divBdr>
    </w:div>
    <w:div w:id="558178381">
      <w:marLeft w:val="0"/>
      <w:marRight w:val="0"/>
      <w:marTop w:val="0"/>
      <w:marBottom w:val="0"/>
      <w:divBdr>
        <w:top w:val="none" w:sz="0" w:space="0" w:color="auto"/>
        <w:left w:val="none" w:sz="0" w:space="0" w:color="auto"/>
        <w:bottom w:val="none" w:sz="0" w:space="0" w:color="auto"/>
        <w:right w:val="none" w:sz="0" w:space="0" w:color="auto"/>
      </w:divBdr>
    </w:div>
    <w:div w:id="558178382">
      <w:marLeft w:val="0"/>
      <w:marRight w:val="0"/>
      <w:marTop w:val="0"/>
      <w:marBottom w:val="0"/>
      <w:divBdr>
        <w:top w:val="none" w:sz="0" w:space="0" w:color="auto"/>
        <w:left w:val="none" w:sz="0" w:space="0" w:color="auto"/>
        <w:bottom w:val="none" w:sz="0" w:space="0" w:color="auto"/>
        <w:right w:val="none" w:sz="0" w:space="0" w:color="auto"/>
      </w:divBdr>
    </w:div>
    <w:div w:id="558178383">
      <w:marLeft w:val="0"/>
      <w:marRight w:val="0"/>
      <w:marTop w:val="0"/>
      <w:marBottom w:val="0"/>
      <w:divBdr>
        <w:top w:val="none" w:sz="0" w:space="0" w:color="auto"/>
        <w:left w:val="none" w:sz="0" w:space="0" w:color="auto"/>
        <w:bottom w:val="none" w:sz="0" w:space="0" w:color="auto"/>
        <w:right w:val="none" w:sz="0" w:space="0" w:color="auto"/>
      </w:divBdr>
    </w:div>
    <w:div w:id="558178384">
      <w:marLeft w:val="0"/>
      <w:marRight w:val="0"/>
      <w:marTop w:val="0"/>
      <w:marBottom w:val="0"/>
      <w:divBdr>
        <w:top w:val="none" w:sz="0" w:space="0" w:color="auto"/>
        <w:left w:val="none" w:sz="0" w:space="0" w:color="auto"/>
        <w:bottom w:val="none" w:sz="0" w:space="0" w:color="auto"/>
        <w:right w:val="none" w:sz="0" w:space="0" w:color="auto"/>
      </w:divBdr>
    </w:div>
    <w:div w:id="558178385">
      <w:marLeft w:val="0"/>
      <w:marRight w:val="0"/>
      <w:marTop w:val="0"/>
      <w:marBottom w:val="0"/>
      <w:divBdr>
        <w:top w:val="none" w:sz="0" w:space="0" w:color="auto"/>
        <w:left w:val="none" w:sz="0" w:space="0" w:color="auto"/>
        <w:bottom w:val="none" w:sz="0" w:space="0" w:color="auto"/>
        <w:right w:val="none" w:sz="0" w:space="0" w:color="auto"/>
      </w:divBdr>
    </w:div>
    <w:div w:id="558178386">
      <w:marLeft w:val="0"/>
      <w:marRight w:val="0"/>
      <w:marTop w:val="0"/>
      <w:marBottom w:val="0"/>
      <w:divBdr>
        <w:top w:val="none" w:sz="0" w:space="0" w:color="auto"/>
        <w:left w:val="none" w:sz="0" w:space="0" w:color="auto"/>
        <w:bottom w:val="none" w:sz="0" w:space="0" w:color="auto"/>
        <w:right w:val="none" w:sz="0" w:space="0" w:color="auto"/>
      </w:divBdr>
    </w:div>
    <w:div w:id="558178387">
      <w:marLeft w:val="0"/>
      <w:marRight w:val="0"/>
      <w:marTop w:val="0"/>
      <w:marBottom w:val="0"/>
      <w:divBdr>
        <w:top w:val="none" w:sz="0" w:space="0" w:color="auto"/>
        <w:left w:val="none" w:sz="0" w:space="0" w:color="auto"/>
        <w:bottom w:val="none" w:sz="0" w:space="0" w:color="auto"/>
        <w:right w:val="none" w:sz="0" w:space="0" w:color="auto"/>
      </w:divBdr>
    </w:div>
    <w:div w:id="558178388">
      <w:marLeft w:val="0"/>
      <w:marRight w:val="0"/>
      <w:marTop w:val="0"/>
      <w:marBottom w:val="0"/>
      <w:divBdr>
        <w:top w:val="none" w:sz="0" w:space="0" w:color="auto"/>
        <w:left w:val="none" w:sz="0" w:space="0" w:color="auto"/>
        <w:bottom w:val="none" w:sz="0" w:space="0" w:color="auto"/>
        <w:right w:val="none" w:sz="0" w:space="0" w:color="auto"/>
      </w:divBdr>
    </w:div>
    <w:div w:id="558178389">
      <w:marLeft w:val="0"/>
      <w:marRight w:val="0"/>
      <w:marTop w:val="0"/>
      <w:marBottom w:val="0"/>
      <w:divBdr>
        <w:top w:val="none" w:sz="0" w:space="0" w:color="auto"/>
        <w:left w:val="none" w:sz="0" w:space="0" w:color="auto"/>
        <w:bottom w:val="none" w:sz="0" w:space="0" w:color="auto"/>
        <w:right w:val="none" w:sz="0" w:space="0" w:color="auto"/>
      </w:divBdr>
    </w:div>
    <w:div w:id="558178390">
      <w:marLeft w:val="0"/>
      <w:marRight w:val="0"/>
      <w:marTop w:val="0"/>
      <w:marBottom w:val="0"/>
      <w:divBdr>
        <w:top w:val="none" w:sz="0" w:space="0" w:color="auto"/>
        <w:left w:val="none" w:sz="0" w:space="0" w:color="auto"/>
        <w:bottom w:val="none" w:sz="0" w:space="0" w:color="auto"/>
        <w:right w:val="none" w:sz="0" w:space="0" w:color="auto"/>
      </w:divBdr>
    </w:div>
    <w:div w:id="558178391">
      <w:marLeft w:val="0"/>
      <w:marRight w:val="0"/>
      <w:marTop w:val="0"/>
      <w:marBottom w:val="0"/>
      <w:divBdr>
        <w:top w:val="none" w:sz="0" w:space="0" w:color="auto"/>
        <w:left w:val="none" w:sz="0" w:space="0" w:color="auto"/>
        <w:bottom w:val="none" w:sz="0" w:space="0" w:color="auto"/>
        <w:right w:val="none" w:sz="0" w:space="0" w:color="auto"/>
      </w:divBdr>
    </w:div>
    <w:div w:id="558178392">
      <w:marLeft w:val="0"/>
      <w:marRight w:val="0"/>
      <w:marTop w:val="0"/>
      <w:marBottom w:val="0"/>
      <w:divBdr>
        <w:top w:val="none" w:sz="0" w:space="0" w:color="auto"/>
        <w:left w:val="none" w:sz="0" w:space="0" w:color="auto"/>
        <w:bottom w:val="none" w:sz="0" w:space="0" w:color="auto"/>
        <w:right w:val="none" w:sz="0" w:space="0" w:color="auto"/>
      </w:divBdr>
    </w:div>
    <w:div w:id="558178393">
      <w:marLeft w:val="0"/>
      <w:marRight w:val="0"/>
      <w:marTop w:val="0"/>
      <w:marBottom w:val="0"/>
      <w:divBdr>
        <w:top w:val="none" w:sz="0" w:space="0" w:color="auto"/>
        <w:left w:val="none" w:sz="0" w:space="0" w:color="auto"/>
        <w:bottom w:val="none" w:sz="0" w:space="0" w:color="auto"/>
        <w:right w:val="none" w:sz="0" w:space="0" w:color="auto"/>
      </w:divBdr>
    </w:div>
    <w:div w:id="558178394">
      <w:marLeft w:val="0"/>
      <w:marRight w:val="0"/>
      <w:marTop w:val="0"/>
      <w:marBottom w:val="0"/>
      <w:divBdr>
        <w:top w:val="none" w:sz="0" w:space="0" w:color="auto"/>
        <w:left w:val="none" w:sz="0" w:space="0" w:color="auto"/>
        <w:bottom w:val="none" w:sz="0" w:space="0" w:color="auto"/>
        <w:right w:val="none" w:sz="0" w:space="0" w:color="auto"/>
      </w:divBdr>
    </w:div>
    <w:div w:id="558178395">
      <w:marLeft w:val="0"/>
      <w:marRight w:val="0"/>
      <w:marTop w:val="0"/>
      <w:marBottom w:val="0"/>
      <w:divBdr>
        <w:top w:val="none" w:sz="0" w:space="0" w:color="auto"/>
        <w:left w:val="none" w:sz="0" w:space="0" w:color="auto"/>
        <w:bottom w:val="none" w:sz="0" w:space="0" w:color="auto"/>
        <w:right w:val="none" w:sz="0" w:space="0" w:color="auto"/>
      </w:divBdr>
    </w:div>
    <w:div w:id="558178396">
      <w:marLeft w:val="0"/>
      <w:marRight w:val="0"/>
      <w:marTop w:val="0"/>
      <w:marBottom w:val="0"/>
      <w:divBdr>
        <w:top w:val="none" w:sz="0" w:space="0" w:color="auto"/>
        <w:left w:val="none" w:sz="0" w:space="0" w:color="auto"/>
        <w:bottom w:val="none" w:sz="0" w:space="0" w:color="auto"/>
        <w:right w:val="none" w:sz="0" w:space="0" w:color="auto"/>
      </w:divBdr>
    </w:div>
    <w:div w:id="558178397">
      <w:marLeft w:val="0"/>
      <w:marRight w:val="0"/>
      <w:marTop w:val="0"/>
      <w:marBottom w:val="0"/>
      <w:divBdr>
        <w:top w:val="none" w:sz="0" w:space="0" w:color="auto"/>
        <w:left w:val="none" w:sz="0" w:space="0" w:color="auto"/>
        <w:bottom w:val="none" w:sz="0" w:space="0" w:color="auto"/>
        <w:right w:val="none" w:sz="0" w:space="0" w:color="auto"/>
      </w:divBdr>
    </w:div>
    <w:div w:id="558178398">
      <w:marLeft w:val="0"/>
      <w:marRight w:val="0"/>
      <w:marTop w:val="0"/>
      <w:marBottom w:val="0"/>
      <w:divBdr>
        <w:top w:val="none" w:sz="0" w:space="0" w:color="auto"/>
        <w:left w:val="none" w:sz="0" w:space="0" w:color="auto"/>
        <w:bottom w:val="none" w:sz="0" w:space="0" w:color="auto"/>
        <w:right w:val="none" w:sz="0" w:space="0" w:color="auto"/>
      </w:divBdr>
    </w:div>
    <w:div w:id="558178399">
      <w:marLeft w:val="0"/>
      <w:marRight w:val="0"/>
      <w:marTop w:val="0"/>
      <w:marBottom w:val="0"/>
      <w:divBdr>
        <w:top w:val="none" w:sz="0" w:space="0" w:color="auto"/>
        <w:left w:val="none" w:sz="0" w:space="0" w:color="auto"/>
        <w:bottom w:val="none" w:sz="0" w:space="0" w:color="auto"/>
        <w:right w:val="none" w:sz="0" w:space="0" w:color="auto"/>
      </w:divBdr>
    </w:div>
    <w:div w:id="558178400">
      <w:marLeft w:val="0"/>
      <w:marRight w:val="0"/>
      <w:marTop w:val="0"/>
      <w:marBottom w:val="0"/>
      <w:divBdr>
        <w:top w:val="none" w:sz="0" w:space="0" w:color="auto"/>
        <w:left w:val="none" w:sz="0" w:space="0" w:color="auto"/>
        <w:bottom w:val="none" w:sz="0" w:space="0" w:color="auto"/>
        <w:right w:val="none" w:sz="0" w:space="0" w:color="auto"/>
      </w:divBdr>
    </w:div>
    <w:div w:id="558178401">
      <w:marLeft w:val="0"/>
      <w:marRight w:val="0"/>
      <w:marTop w:val="0"/>
      <w:marBottom w:val="0"/>
      <w:divBdr>
        <w:top w:val="none" w:sz="0" w:space="0" w:color="auto"/>
        <w:left w:val="none" w:sz="0" w:space="0" w:color="auto"/>
        <w:bottom w:val="none" w:sz="0" w:space="0" w:color="auto"/>
        <w:right w:val="none" w:sz="0" w:space="0" w:color="auto"/>
      </w:divBdr>
    </w:div>
    <w:div w:id="558178402">
      <w:marLeft w:val="0"/>
      <w:marRight w:val="0"/>
      <w:marTop w:val="0"/>
      <w:marBottom w:val="0"/>
      <w:divBdr>
        <w:top w:val="none" w:sz="0" w:space="0" w:color="auto"/>
        <w:left w:val="none" w:sz="0" w:space="0" w:color="auto"/>
        <w:bottom w:val="none" w:sz="0" w:space="0" w:color="auto"/>
        <w:right w:val="none" w:sz="0" w:space="0" w:color="auto"/>
      </w:divBdr>
    </w:div>
    <w:div w:id="558178403">
      <w:marLeft w:val="0"/>
      <w:marRight w:val="0"/>
      <w:marTop w:val="0"/>
      <w:marBottom w:val="0"/>
      <w:divBdr>
        <w:top w:val="none" w:sz="0" w:space="0" w:color="auto"/>
        <w:left w:val="none" w:sz="0" w:space="0" w:color="auto"/>
        <w:bottom w:val="none" w:sz="0" w:space="0" w:color="auto"/>
        <w:right w:val="none" w:sz="0" w:space="0" w:color="auto"/>
      </w:divBdr>
    </w:div>
    <w:div w:id="558178404">
      <w:marLeft w:val="0"/>
      <w:marRight w:val="0"/>
      <w:marTop w:val="0"/>
      <w:marBottom w:val="0"/>
      <w:divBdr>
        <w:top w:val="none" w:sz="0" w:space="0" w:color="auto"/>
        <w:left w:val="none" w:sz="0" w:space="0" w:color="auto"/>
        <w:bottom w:val="none" w:sz="0" w:space="0" w:color="auto"/>
        <w:right w:val="none" w:sz="0" w:space="0" w:color="auto"/>
      </w:divBdr>
    </w:div>
    <w:div w:id="558178405">
      <w:marLeft w:val="0"/>
      <w:marRight w:val="0"/>
      <w:marTop w:val="0"/>
      <w:marBottom w:val="0"/>
      <w:divBdr>
        <w:top w:val="none" w:sz="0" w:space="0" w:color="auto"/>
        <w:left w:val="none" w:sz="0" w:space="0" w:color="auto"/>
        <w:bottom w:val="none" w:sz="0" w:space="0" w:color="auto"/>
        <w:right w:val="none" w:sz="0" w:space="0" w:color="auto"/>
      </w:divBdr>
    </w:div>
    <w:div w:id="558178406">
      <w:marLeft w:val="0"/>
      <w:marRight w:val="0"/>
      <w:marTop w:val="0"/>
      <w:marBottom w:val="0"/>
      <w:divBdr>
        <w:top w:val="none" w:sz="0" w:space="0" w:color="auto"/>
        <w:left w:val="none" w:sz="0" w:space="0" w:color="auto"/>
        <w:bottom w:val="none" w:sz="0" w:space="0" w:color="auto"/>
        <w:right w:val="none" w:sz="0" w:space="0" w:color="auto"/>
      </w:divBdr>
    </w:div>
    <w:div w:id="558178407">
      <w:marLeft w:val="0"/>
      <w:marRight w:val="0"/>
      <w:marTop w:val="0"/>
      <w:marBottom w:val="0"/>
      <w:divBdr>
        <w:top w:val="none" w:sz="0" w:space="0" w:color="auto"/>
        <w:left w:val="none" w:sz="0" w:space="0" w:color="auto"/>
        <w:bottom w:val="none" w:sz="0" w:space="0" w:color="auto"/>
        <w:right w:val="none" w:sz="0" w:space="0" w:color="auto"/>
      </w:divBdr>
    </w:div>
    <w:div w:id="558178408">
      <w:marLeft w:val="0"/>
      <w:marRight w:val="0"/>
      <w:marTop w:val="0"/>
      <w:marBottom w:val="0"/>
      <w:divBdr>
        <w:top w:val="none" w:sz="0" w:space="0" w:color="auto"/>
        <w:left w:val="none" w:sz="0" w:space="0" w:color="auto"/>
        <w:bottom w:val="none" w:sz="0" w:space="0" w:color="auto"/>
        <w:right w:val="none" w:sz="0" w:space="0" w:color="auto"/>
      </w:divBdr>
    </w:div>
    <w:div w:id="558178409">
      <w:marLeft w:val="0"/>
      <w:marRight w:val="0"/>
      <w:marTop w:val="0"/>
      <w:marBottom w:val="0"/>
      <w:divBdr>
        <w:top w:val="none" w:sz="0" w:space="0" w:color="auto"/>
        <w:left w:val="none" w:sz="0" w:space="0" w:color="auto"/>
        <w:bottom w:val="none" w:sz="0" w:space="0" w:color="auto"/>
        <w:right w:val="none" w:sz="0" w:space="0" w:color="auto"/>
      </w:divBdr>
    </w:div>
    <w:div w:id="558178410">
      <w:marLeft w:val="0"/>
      <w:marRight w:val="0"/>
      <w:marTop w:val="0"/>
      <w:marBottom w:val="0"/>
      <w:divBdr>
        <w:top w:val="none" w:sz="0" w:space="0" w:color="auto"/>
        <w:left w:val="none" w:sz="0" w:space="0" w:color="auto"/>
        <w:bottom w:val="none" w:sz="0" w:space="0" w:color="auto"/>
        <w:right w:val="none" w:sz="0" w:space="0" w:color="auto"/>
      </w:divBdr>
    </w:div>
    <w:div w:id="558178411">
      <w:marLeft w:val="0"/>
      <w:marRight w:val="0"/>
      <w:marTop w:val="0"/>
      <w:marBottom w:val="0"/>
      <w:divBdr>
        <w:top w:val="none" w:sz="0" w:space="0" w:color="auto"/>
        <w:left w:val="none" w:sz="0" w:space="0" w:color="auto"/>
        <w:bottom w:val="none" w:sz="0" w:space="0" w:color="auto"/>
        <w:right w:val="none" w:sz="0" w:space="0" w:color="auto"/>
      </w:divBdr>
    </w:div>
    <w:div w:id="558178412">
      <w:marLeft w:val="0"/>
      <w:marRight w:val="0"/>
      <w:marTop w:val="0"/>
      <w:marBottom w:val="0"/>
      <w:divBdr>
        <w:top w:val="none" w:sz="0" w:space="0" w:color="auto"/>
        <w:left w:val="none" w:sz="0" w:space="0" w:color="auto"/>
        <w:bottom w:val="none" w:sz="0" w:space="0" w:color="auto"/>
        <w:right w:val="none" w:sz="0" w:space="0" w:color="auto"/>
      </w:divBdr>
    </w:div>
    <w:div w:id="558178413">
      <w:marLeft w:val="0"/>
      <w:marRight w:val="0"/>
      <w:marTop w:val="0"/>
      <w:marBottom w:val="0"/>
      <w:divBdr>
        <w:top w:val="none" w:sz="0" w:space="0" w:color="auto"/>
        <w:left w:val="none" w:sz="0" w:space="0" w:color="auto"/>
        <w:bottom w:val="none" w:sz="0" w:space="0" w:color="auto"/>
        <w:right w:val="none" w:sz="0" w:space="0" w:color="auto"/>
      </w:divBdr>
    </w:div>
    <w:div w:id="558178414">
      <w:marLeft w:val="0"/>
      <w:marRight w:val="0"/>
      <w:marTop w:val="0"/>
      <w:marBottom w:val="0"/>
      <w:divBdr>
        <w:top w:val="none" w:sz="0" w:space="0" w:color="auto"/>
        <w:left w:val="none" w:sz="0" w:space="0" w:color="auto"/>
        <w:bottom w:val="none" w:sz="0" w:space="0" w:color="auto"/>
        <w:right w:val="none" w:sz="0" w:space="0" w:color="auto"/>
      </w:divBdr>
    </w:div>
    <w:div w:id="558178415">
      <w:marLeft w:val="0"/>
      <w:marRight w:val="0"/>
      <w:marTop w:val="0"/>
      <w:marBottom w:val="0"/>
      <w:divBdr>
        <w:top w:val="none" w:sz="0" w:space="0" w:color="auto"/>
        <w:left w:val="none" w:sz="0" w:space="0" w:color="auto"/>
        <w:bottom w:val="none" w:sz="0" w:space="0" w:color="auto"/>
        <w:right w:val="none" w:sz="0" w:space="0" w:color="auto"/>
      </w:divBdr>
    </w:div>
    <w:div w:id="558178416">
      <w:marLeft w:val="0"/>
      <w:marRight w:val="0"/>
      <w:marTop w:val="0"/>
      <w:marBottom w:val="0"/>
      <w:divBdr>
        <w:top w:val="none" w:sz="0" w:space="0" w:color="auto"/>
        <w:left w:val="none" w:sz="0" w:space="0" w:color="auto"/>
        <w:bottom w:val="none" w:sz="0" w:space="0" w:color="auto"/>
        <w:right w:val="none" w:sz="0" w:space="0" w:color="auto"/>
      </w:divBdr>
    </w:div>
    <w:div w:id="558178417">
      <w:marLeft w:val="0"/>
      <w:marRight w:val="0"/>
      <w:marTop w:val="0"/>
      <w:marBottom w:val="0"/>
      <w:divBdr>
        <w:top w:val="none" w:sz="0" w:space="0" w:color="auto"/>
        <w:left w:val="none" w:sz="0" w:space="0" w:color="auto"/>
        <w:bottom w:val="none" w:sz="0" w:space="0" w:color="auto"/>
        <w:right w:val="none" w:sz="0" w:space="0" w:color="auto"/>
      </w:divBdr>
    </w:div>
    <w:div w:id="558178418">
      <w:marLeft w:val="0"/>
      <w:marRight w:val="0"/>
      <w:marTop w:val="0"/>
      <w:marBottom w:val="0"/>
      <w:divBdr>
        <w:top w:val="none" w:sz="0" w:space="0" w:color="auto"/>
        <w:left w:val="none" w:sz="0" w:space="0" w:color="auto"/>
        <w:bottom w:val="none" w:sz="0" w:space="0" w:color="auto"/>
        <w:right w:val="none" w:sz="0" w:space="0" w:color="auto"/>
      </w:divBdr>
    </w:div>
    <w:div w:id="558178419">
      <w:marLeft w:val="0"/>
      <w:marRight w:val="0"/>
      <w:marTop w:val="0"/>
      <w:marBottom w:val="0"/>
      <w:divBdr>
        <w:top w:val="none" w:sz="0" w:space="0" w:color="auto"/>
        <w:left w:val="none" w:sz="0" w:space="0" w:color="auto"/>
        <w:bottom w:val="none" w:sz="0" w:space="0" w:color="auto"/>
        <w:right w:val="none" w:sz="0" w:space="0" w:color="auto"/>
      </w:divBdr>
    </w:div>
    <w:div w:id="558178420">
      <w:marLeft w:val="0"/>
      <w:marRight w:val="0"/>
      <w:marTop w:val="0"/>
      <w:marBottom w:val="0"/>
      <w:divBdr>
        <w:top w:val="none" w:sz="0" w:space="0" w:color="auto"/>
        <w:left w:val="none" w:sz="0" w:space="0" w:color="auto"/>
        <w:bottom w:val="none" w:sz="0" w:space="0" w:color="auto"/>
        <w:right w:val="none" w:sz="0" w:space="0" w:color="auto"/>
      </w:divBdr>
    </w:div>
    <w:div w:id="558178421">
      <w:marLeft w:val="0"/>
      <w:marRight w:val="0"/>
      <w:marTop w:val="0"/>
      <w:marBottom w:val="0"/>
      <w:divBdr>
        <w:top w:val="none" w:sz="0" w:space="0" w:color="auto"/>
        <w:left w:val="none" w:sz="0" w:space="0" w:color="auto"/>
        <w:bottom w:val="none" w:sz="0" w:space="0" w:color="auto"/>
        <w:right w:val="none" w:sz="0" w:space="0" w:color="auto"/>
      </w:divBdr>
    </w:div>
    <w:div w:id="558178422">
      <w:marLeft w:val="0"/>
      <w:marRight w:val="0"/>
      <w:marTop w:val="0"/>
      <w:marBottom w:val="0"/>
      <w:divBdr>
        <w:top w:val="none" w:sz="0" w:space="0" w:color="auto"/>
        <w:left w:val="none" w:sz="0" w:space="0" w:color="auto"/>
        <w:bottom w:val="none" w:sz="0" w:space="0" w:color="auto"/>
        <w:right w:val="none" w:sz="0" w:space="0" w:color="auto"/>
      </w:divBdr>
    </w:div>
    <w:div w:id="558178423">
      <w:marLeft w:val="0"/>
      <w:marRight w:val="0"/>
      <w:marTop w:val="0"/>
      <w:marBottom w:val="0"/>
      <w:divBdr>
        <w:top w:val="none" w:sz="0" w:space="0" w:color="auto"/>
        <w:left w:val="none" w:sz="0" w:space="0" w:color="auto"/>
        <w:bottom w:val="none" w:sz="0" w:space="0" w:color="auto"/>
        <w:right w:val="none" w:sz="0" w:space="0" w:color="auto"/>
      </w:divBdr>
    </w:div>
    <w:div w:id="558178424">
      <w:marLeft w:val="0"/>
      <w:marRight w:val="0"/>
      <w:marTop w:val="0"/>
      <w:marBottom w:val="0"/>
      <w:divBdr>
        <w:top w:val="none" w:sz="0" w:space="0" w:color="auto"/>
        <w:left w:val="none" w:sz="0" w:space="0" w:color="auto"/>
        <w:bottom w:val="none" w:sz="0" w:space="0" w:color="auto"/>
        <w:right w:val="none" w:sz="0" w:space="0" w:color="auto"/>
      </w:divBdr>
    </w:div>
    <w:div w:id="558178425">
      <w:marLeft w:val="0"/>
      <w:marRight w:val="0"/>
      <w:marTop w:val="0"/>
      <w:marBottom w:val="0"/>
      <w:divBdr>
        <w:top w:val="none" w:sz="0" w:space="0" w:color="auto"/>
        <w:left w:val="none" w:sz="0" w:space="0" w:color="auto"/>
        <w:bottom w:val="none" w:sz="0" w:space="0" w:color="auto"/>
        <w:right w:val="none" w:sz="0" w:space="0" w:color="auto"/>
      </w:divBdr>
    </w:div>
    <w:div w:id="558178426">
      <w:marLeft w:val="0"/>
      <w:marRight w:val="0"/>
      <w:marTop w:val="0"/>
      <w:marBottom w:val="0"/>
      <w:divBdr>
        <w:top w:val="none" w:sz="0" w:space="0" w:color="auto"/>
        <w:left w:val="none" w:sz="0" w:space="0" w:color="auto"/>
        <w:bottom w:val="none" w:sz="0" w:space="0" w:color="auto"/>
        <w:right w:val="none" w:sz="0" w:space="0" w:color="auto"/>
      </w:divBdr>
    </w:div>
    <w:div w:id="558178427">
      <w:marLeft w:val="0"/>
      <w:marRight w:val="0"/>
      <w:marTop w:val="0"/>
      <w:marBottom w:val="0"/>
      <w:divBdr>
        <w:top w:val="none" w:sz="0" w:space="0" w:color="auto"/>
        <w:left w:val="none" w:sz="0" w:space="0" w:color="auto"/>
        <w:bottom w:val="none" w:sz="0" w:space="0" w:color="auto"/>
        <w:right w:val="none" w:sz="0" w:space="0" w:color="auto"/>
      </w:divBdr>
    </w:div>
    <w:div w:id="558178428">
      <w:marLeft w:val="0"/>
      <w:marRight w:val="0"/>
      <w:marTop w:val="0"/>
      <w:marBottom w:val="0"/>
      <w:divBdr>
        <w:top w:val="none" w:sz="0" w:space="0" w:color="auto"/>
        <w:left w:val="none" w:sz="0" w:space="0" w:color="auto"/>
        <w:bottom w:val="none" w:sz="0" w:space="0" w:color="auto"/>
        <w:right w:val="none" w:sz="0" w:space="0" w:color="auto"/>
      </w:divBdr>
    </w:div>
    <w:div w:id="558178429">
      <w:marLeft w:val="0"/>
      <w:marRight w:val="0"/>
      <w:marTop w:val="0"/>
      <w:marBottom w:val="0"/>
      <w:divBdr>
        <w:top w:val="none" w:sz="0" w:space="0" w:color="auto"/>
        <w:left w:val="none" w:sz="0" w:space="0" w:color="auto"/>
        <w:bottom w:val="none" w:sz="0" w:space="0" w:color="auto"/>
        <w:right w:val="none" w:sz="0" w:space="0" w:color="auto"/>
      </w:divBdr>
    </w:div>
    <w:div w:id="558178430">
      <w:marLeft w:val="0"/>
      <w:marRight w:val="0"/>
      <w:marTop w:val="0"/>
      <w:marBottom w:val="0"/>
      <w:divBdr>
        <w:top w:val="none" w:sz="0" w:space="0" w:color="auto"/>
        <w:left w:val="none" w:sz="0" w:space="0" w:color="auto"/>
        <w:bottom w:val="none" w:sz="0" w:space="0" w:color="auto"/>
        <w:right w:val="none" w:sz="0" w:space="0" w:color="auto"/>
      </w:divBdr>
    </w:div>
    <w:div w:id="558178431">
      <w:marLeft w:val="0"/>
      <w:marRight w:val="0"/>
      <w:marTop w:val="0"/>
      <w:marBottom w:val="0"/>
      <w:divBdr>
        <w:top w:val="none" w:sz="0" w:space="0" w:color="auto"/>
        <w:left w:val="none" w:sz="0" w:space="0" w:color="auto"/>
        <w:bottom w:val="none" w:sz="0" w:space="0" w:color="auto"/>
        <w:right w:val="none" w:sz="0" w:space="0" w:color="auto"/>
      </w:divBdr>
    </w:div>
    <w:div w:id="558178432">
      <w:marLeft w:val="0"/>
      <w:marRight w:val="0"/>
      <w:marTop w:val="0"/>
      <w:marBottom w:val="0"/>
      <w:divBdr>
        <w:top w:val="none" w:sz="0" w:space="0" w:color="auto"/>
        <w:left w:val="none" w:sz="0" w:space="0" w:color="auto"/>
        <w:bottom w:val="none" w:sz="0" w:space="0" w:color="auto"/>
        <w:right w:val="none" w:sz="0" w:space="0" w:color="auto"/>
      </w:divBdr>
    </w:div>
    <w:div w:id="558178433">
      <w:marLeft w:val="0"/>
      <w:marRight w:val="0"/>
      <w:marTop w:val="0"/>
      <w:marBottom w:val="0"/>
      <w:divBdr>
        <w:top w:val="none" w:sz="0" w:space="0" w:color="auto"/>
        <w:left w:val="none" w:sz="0" w:space="0" w:color="auto"/>
        <w:bottom w:val="none" w:sz="0" w:space="0" w:color="auto"/>
        <w:right w:val="none" w:sz="0" w:space="0" w:color="auto"/>
      </w:divBdr>
    </w:div>
    <w:div w:id="558178434">
      <w:marLeft w:val="0"/>
      <w:marRight w:val="0"/>
      <w:marTop w:val="0"/>
      <w:marBottom w:val="0"/>
      <w:divBdr>
        <w:top w:val="none" w:sz="0" w:space="0" w:color="auto"/>
        <w:left w:val="none" w:sz="0" w:space="0" w:color="auto"/>
        <w:bottom w:val="none" w:sz="0" w:space="0" w:color="auto"/>
        <w:right w:val="none" w:sz="0" w:space="0" w:color="auto"/>
      </w:divBdr>
    </w:div>
    <w:div w:id="558178435">
      <w:marLeft w:val="0"/>
      <w:marRight w:val="0"/>
      <w:marTop w:val="0"/>
      <w:marBottom w:val="0"/>
      <w:divBdr>
        <w:top w:val="none" w:sz="0" w:space="0" w:color="auto"/>
        <w:left w:val="none" w:sz="0" w:space="0" w:color="auto"/>
        <w:bottom w:val="none" w:sz="0" w:space="0" w:color="auto"/>
        <w:right w:val="none" w:sz="0" w:space="0" w:color="auto"/>
      </w:divBdr>
    </w:div>
    <w:div w:id="558178436">
      <w:marLeft w:val="0"/>
      <w:marRight w:val="0"/>
      <w:marTop w:val="0"/>
      <w:marBottom w:val="0"/>
      <w:divBdr>
        <w:top w:val="none" w:sz="0" w:space="0" w:color="auto"/>
        <w:left w:val="none" w:sz="0" w:space="0" w:color="auto"/>
        <w:bottom w:val="none" w:sz="0" w:space="0" w:color="auto"/>
        <w:right w:val="none" w:sz="0" w:space="0" w:color="auto"/>
      </w:divBdr>
    </w:div>
    <w:div w:id="558178437">
      <w:marLeft w:val="0"/>
      <w:marRight w:val="0"/>
      <w:marTop w:val="0"/>
      <w:marBottom w:val="0"/>
      <w:divBdr>
        <w:top w:val="none" w:sz="0" w:space="0" w:color="auto"/>
        <w:left w:val="none" w:sz="0" w:space="0" w:color="auto"/>
        <w:bottom w:val="none" w:sz="0" w:space="0" w:color="auto"/>
        <w:right w:val="none" w:sz="0" w:space="0" w:color="auto"/>
      </w:divBdr>
    </w:div>
    <w:div w:id="558178438">
      <w:marLeft w:val="0"/>
      <w:marRight w:val="0"/>
      <w:marTop w:val="0"/>
      <w:marBottom w:val="0"/>
      <w:divBdr>
        <w:top w:val="none" w:sz="0" w:space="0" w:color="auto"/>
        <w:left w:val="none" w:sz="0" w:space="0" w:color="auto"/>
        <w:bottom w:val="none" w:sz="0" w:space="0" w:color="auto"/>
        <w:right w:val="none" w:sz="0" w:space="0" w:color="auto"/>
      </w:divBdr>
    </w:div>
    <w:div w:id="558178439">
      <w:marLeft w:val="0"/>
      <w:marRight w:val="0"/>
      <w:marTop w:val="0"/>
      <w:marBottom w:val="0"/>
      <w:divBdr>
        <w:top w:val="none" w:sz="0" w:space="0" w:color="auto"/>
        <w:left w:val="none" w:sz="0" w:space="0" w:color="auto"/>
        <w:bottom w:val="none" w:sz="0" w:space="0" w:color="auto"/>
        <w:right w:val="none" w:sz="0" w:space="0" w:color="auto"/>
      </w:divBdr>
    </w:div>
    <w:div w:id="558178440">
      <w:marLeft w:val="0"/>
      <w:marRight w:val="0"/>
      <w:marTop w:val="0"/>
      <w:marBottom w:val="0"/>
      <w:divBdr>
        <w:top w:val="none" w:sz="0" w:space="0" w:color="auto"/>
        <w:left w:val="none" w:sz="0" w:space="0" w:color="auto"/>
        <w:bottom w:val="none" w:sz="0" w:space="0" w:color="auto"/>
        <w:right w:val="none" w:sz="0" w:space="0" w:color="auto"/>
      </w:divBdr>
    </w:div>
    <w:div w:id="558178441">
      <w:marLeft w:val="0"/>
      <w:marRight w:val="0"/>
      <w:marTop w:val="0"/>
      <w:marBottom w:val="0"/>
      <w:divBdr>
        <w:top w:val="none" w:sz="0" w:space="0" w:color="auto"/>
        <w:left w:val="none" w:sz="0" w:space="0" w:color="auto"/>
        <w:bottom w:val="none" w:sz="0" w:space="0" w:color="auto"/>
        <w:right w:val="none" w:sz="0" w:space="0" w:color="auto"/>
      </w:divBdr>
    </w:div>
    <w:div w:id="558178442">
      <w:marLeft w:val="0"/>
      <w:marRight w:val="0"/>
      <w:marTop w:val="0"/>
      <w:marBottom w:val="0"/>
      <w:divBdr>
        <w:top w:val="none" w:sz="0" w:space="0" w:color="auto"/>
        <w:left w:val="none" w:sz="0" w:space="0" w:color="auto"/>
        <w:bottom w:val="none" w:sz="0" w:space="0" w:color="auto"/>
        <w:right w:val="none" w:sz="0" w:space="0" w:color="auto"/>
      </w:divBdr>
    </w:div>
    <w:div w:id="558178443">
      <w:marLeft w:val="0"/>
      <w:marRight w:val="0"/>
      <w:marTop w:val="0"/>
      <w:marBottom w:val="0"/>
      <w:divBdr>
        <w:top w:val="none" w:sz="0" w:space="0" w:color="auto"/>
        <w:left w:val="none" w:sz="0" w:space="0" w:color="auto"/>
        <w:bottom w:val="none" w:sz="0" w:space="0" w:color="auto"/>
        <w:right w:val="none" w:sz="0" w:space="0" w:color="auto"/>
      </w:divBdr>
    </w:div>
    <w:div w:id="558178444">
      <w:marLeft w:val="0"/>
      <w:marRight w:val="0"/>
      <w:marTop w:val="0"/>
      <w:marBottom w:val="0"/>
      <w:divBdr>
        <w:top w:val="none" w:sz="0" w:space="0" w:color="auto"/>
        <w:left w:val="none" w:sz="0" w:space="0" w:color="auto"/>
        <w:bottom w:val="none" w:sz="0" w:space="0" w:color="auto"/>
        <w:right w:val="none" w:sz="0" w:space="0" w:color="auto"/>
      </w:divBdr>
    </w:div>
    <w:div w:id="558178445">
      <w:marLeft w:val="0"/>
      <w:marRight w:val="0"/>
      <w:marTop w:val="0"/>
      <w:marBottom w:val="0"/>
      <w:divBdr>
        <w:top w:val="none" w:sz="0" w:space="0" w:color="auto"/>
        <w:left w:val="none" w:sz="0" w:space="0" w:color="auto"/>
        <w:bottom w:val="none" w:sz="0" w:space="0" w:color="auto"/>
        <w:right w:val="none" w:sz="0" w:space="0" w:color="auto"/>
      </w:divBdr>
    </w:div>
    <w:div w:id="558178446">
      <w:marLeft w:val="0"/>
      <w:marRight w:val="0"/>
      <w:marTop w:val="0"/>
      <w:marBottom w:val="0"/>
      <w:divBdr>
        <w:top w:val="none" w:sz="0" w:space="0" w:color="auto"/>
        <w:left w:val="none" w:sz="0" w:space="0" w:color="auto"/>
        <w:bottom w:val="none" w:sz="0" w:space="0" w:color="auto"/>
        <w:right w:val="none" w:sz="0" w:space="0" w:color="auto"/>
      </w:divBdr>
    </w:div>
    <w:div w:id="558178447">
      <w:marLeft w:val="0"/>
      <w:marRight w:val="0"/>
      <w:marTop w:val="0"/>
      <w:marBottom w:val="0"/>
      <w:divBdr>
        <w:top w:val="none" w:sz="0" w:space="0" w:color="auto"/>
        <w:left w:val="none" w:sz="0" w:space="0" w:color="auto"/>
        <w:bottom w:val="none" w:sz="0" w:space="0" w:color="auto"/>
        <w:right w:val="none" w:sz="0" w:space="0" w:color="auto"/>
      </w:divBdr>
    </w:div>
    <w:div w:id="558178448">
      <w:marLeft w:val="0"/>
      <w:marRight w:val="0"/>
      <w:marTop w:val="0"/>
      <w:marBottom w:val="0"/>
      <w:divBdr>
        <w:top w:val="none" w:sz="0" w:space="0" w:color="auto"/>
        <w:left w:val="none" w:sz="0" w:space="0" w:color="auto"/>
        <w:bottom w:val="none" w:sz="0" w:space="0" w:color="auto"/>
        <w:right w:val="none" w:sz="0" w:space="0" w:color="auto"/>
      </w:divBdr>
    </w:div>
    <w:div w:id="558178449">
      <w:marLeft w:val="0"/>
      <w:marRight w:val="0"/>
      <w:marTop w:val="0"/>
      <w:marBottom w:val="0"/>
      <w:divBdr>
        <w:top w:val="none" w:sz="0" w:space="0" w:color="auto"/>
        <w:left w:val="none" w:sz="0" w:space="0" w:color="auto"/>
        <w:bottom w:val="none" w:sz="0" w:space="0" w:color="auto"/>
        <w:right w:val="none" w:sz="0" w:space="0" w:color="auto"/>
      </w:divBdr>
    </w:div>
    <w:div w:id="558178450">
      <w:marLeft w:val="0"/>
      <w:marRight w:val="0"/>
      <w:marTop w:val="0"/>
      <w:marBottom w:val="0"/>
      <w:divBdr>
        <w:top w:val="none" w:sz="0" w:space="0" w:color="auto"/>
        <w:left w:val="none" w:sz="0" w:space="0" w:color="auto"/>
        <w:bottom w:val="none" w:sz="0" w:space="0" w:color="auto"/>
        <w:right w:val="none" w:sz="0" w:space="0" w:color="auto"/>
      </w:divBdr>
    </w:div>
    <w:div w:id="558178451">
      <w:marLeft w:val="0"/>
      <w:marRight w:val="0"/>
      <w:marTop w:val="0"/>
      <w:marBottom w:val="0"/>
      <w:divBdr>
        <w:top w:val="none" w:sz="0" w:space="0" w:color="auto"/>
        <w:left w:val="none" w:sz="0" w:space="0" w:color="auto"/>
        <w:bottom w:val="none" w:sz="0" w:space="0" w:color="auto"/>
        <w:right w:val="none" w:sz="0" w:space="0" w:color="auto"/>
      </w:divBdr>
    </w:div>
    <w:div w:id="558178452">
      <w:marLeft w:val="0"/>
      <w:marRight w:val="0"/>
      <w:marTop w:val="0"/>
      <w:marBottom w:val="0"/>
      <w:divBdr>
        <w:top w:val="none" w:sz="0" w:space="0" w:color="auto"/>
        <w:left w:val="none" w:sz="0" w:space="0" w:color="auto"/>
        <w:bottom w:val="none" w:sz="0" w:space="0" w:color="auto"/>
        <w:right w:val="none" w:sz="0" w:space="0" w:color="auto"/>
      </w:divBdr>
    </w:div>
    <w:div w:id="558178453">
      <w:marLeft w:val="0"/>
      <w:marRight w:val="0"/>
      <w:marTop w:val="0"/>
      <w:marBottom w:val="0"/>
      <w:divBdr>
        <w:top w:val="none" w:sz="0" w:space="0" w:color="auto"/>
        <w:left w:val="none" w:sz="0" w:space="0" w:color="auto"/>
        <w:bottom w:val="none" w:sz="0" w:space="0" w:color="auto"/>
        <w:right w:val="none" w:sz="0" w:space="0" w:color="auto"/>
      </w:divBdr>
    </w:div>
    <w:div w:id="558178454">
      <w:marLeft w:val="0"/>
      <w:marRight w:val="0"/>
      <w:marTop w:val="0"/>
      <w:marBottom w:val="0"/>
      <w:divBdr>
        <w:top w:val="none" w:sz="0" w:space="0" w:color="auto"/>
        <w:left w:val="none" w:sz="0" w:space="0" w:color="auto"/>
        <w:bottom w:val="none" w:sz="0" w:space="0" w:color="auto"/>
        <w:right w:val="none" w:sz="0" w:space="0" w:color="auto"/>
      </w:divBdr>
    </w:div>
    <w:div w:id="558178455">
      <w:marLeft w:val="0"/>
      <w:marRight w:val="0"/>
      <w:marTop w:val="0"/>
      <w:marBottom w:val="0"/>
      <w:divBdr>
        <w:top w:val="none" w:sz="0" w:space="0" w:color="auto"/>
        <w:left w:val="none" w:sz="0" w:space="0" w:color="auto"/>
        <w:bottom w:val="none" w:sz="0" w:space="0" w:color="auto"/>
        <w:right w:val="none" w:sz="0" w:space="0" w:color="auto"/>
      </w:divBdr>
    </w:div>
    <w:div w:id="558178456">
      <w:marLeft w:val="0"/>
      <w:marRight w:val="0"/>
      <w:marTop w:val="0"/>
      <w:marBottom w:val="0"/>
      <w:divBdr>
        <w:top w:val="none" w:sz="0" w:space="0" w:color="auto"/>
        <w:left w:val="none" w:sz="0" w:space="0" w:color="auto"/>
        <w:bottom w:val="none" w:sz="0" w:space="0" w:color="auto"/>
        <w:right w:val="none" w:sz="0" w:space="0" w:color="auto"/>
      </w:divBdr>
    </w:div>
    <w:div w:id="558178457">
      <w:marLeft w:val="0"/>
      <w:marRight w:val="0"/>
      <w:marTop w:val="0"/>
      <w:marBottom w:val="0"/>
      <w:divBdr>
        <w:top w:val="none" w:sz="0" w:space="0" w:color="auto"/>
        <w:left w:val="none" w:sz="0" w:space="0" w:color="auto"/>
        <w:bottom w:val="none" w:sz="0" w:space="0" w:color="auto"/>
        <w:right w:val="none" w:sz="0" w:space="0" w:color="auto"/>
      </w:divBdr>
    </w:div>
    <w:div w:id="558178458">
      <w:marLeft w:val="0"/>
      <w:marRight w:val="0"/>
      <w:marTop w:val="0"/>
      <w:marBottom w:val="0"/>
      <w:divBdr>
        <w:top w:val="none" w:sz="0" w:space="0" w:color="auto"/>
        <w:left w:val="none" w:sz="0" w:space="0" w:color="auto"/>
        <w:bottom w:val="none" w:sz="0" w:space="0" w:color="auto"/>
        <w:right w:val="none" w:sz="0" w:space="0" w:color="auto"/>
      </w:divBdr>
    </w:div>
    <w:div w:id="558178459">
      <w:marLeft w:val="0"/>
      <w:marRight w:val="0"/>
      <w:marTop w:val="0"/>
      <w:marBottom w:val="0"/>
      <w:divBdr>
        <w:top w:val="none" w:sz="0" w:space="0" w:color="auto"/>
        <w:left w:val="none" w:sz="0" w:space="0" w:color="auto"/>
        <w:bottom w:val="none" w:sz="0" w:space="0" w:color="auto"/>
        <w:right w:val="none" w:sz="0" w:space="0" w:color="auto"/>
      </w:divBdr>
    </w:div>
    <w:div w:id="558178460">
      <w:marLeft w:val="0"/>
      <w:marRight w:val="0"/>
      <w:marTop w:val="0"/>
      <w:marBottom w:val="0"/>
      <w:divBdr>
        <w:top w:val="none" w:sz="0" w:space="0" w:color="auto"/>
        <w:left w:val="none" w:sz="0" w:space="0" w:color="auto"/>
        <w:bottom w:val="none" w:sz="0" w:space="0" w:color="auto"/>
        <w:right w:val="none" w:sz="0" w:space="0" w:color="auto"/>
      </w:divBdr>
    </w:div>
    <w:div w:id="558178461">
      <w:marLeft w:val="0"/>
      <w:marRight w:val="0"/>
      <w:marTop w:val="0"/>
      <w:marBottom w:val="0"/>
      <w:divBdr>
        <w:top w:val="none" w:sz="0" w:space="0" w:color="auto"/>
        <w:left w:val="none" w:sz="0" w:space="0" w:color="auto"/>
        <w:bottom w:val="none" w:sz="0" w:space="0" w:color="auto"/>
        <w:right w:val="none" w:sz="0" w:space="0" w:color="auto"/>
      </w:divBdr>
    </w:div>
    <w:div w:id="558178462">
      <w:marLeft w:val="0"/>
      <w:marRight w:val="0"/>
      <w:marTop w:val="0"/>
      <w:marBottom w:val="0"/>
      <w:divBdr>
        <w:top w:val="none" w:sz="0" w:space="0" w:color="auto"/>
        <w:left w:val="none" w:sz="0" w:space="0" w:color="auto"/>
        <w:bottom w:val="none" w:sz="0" w:space="0" w:color="auto"/>
        <w:right w:val="none" w:sz="0" w:space="0" w:color="auto"/>
      </w:divBdr>
    </w:div>
    <w:div w:id="558178463">
      <w:marLeft w:val="0"/>
      <w:marRight w:val="0"/>
      <w:marTop w:val="0"/>
      <w:marBottom w:val="0"/>
      <w:divBdr>
        <w:top w:val="none" w:sz="0" w:space="0" w:color="auto"/>
        <w:left w:val="none" w:sz="0" w:space="0" w:color="auto"/>
        <w:bottom w:val="none" w:sz="0" w:space="0" w:color="auto"/>
        <w:right w:val="none" w:sz="0" w:space="0" w:color="auto"/>
      </w:divBdr>
    </w:div>
    <w:div w:id="558178464">
      <w:marLeft w:val="0"/>
      <w:marRight w:val="0"/>
      <w:marTop w:val="0"/>
      <w:marBottom w:val="0"/>
      <w:divBdr>
        <w:top w:val="none" w:sz="0" w:space="0" w:color="auto"/>
        <w:left w:val="none" w:sz="0" w:space="0" w:color="auto"/>
        <w:bottom w:val="none" w:sz="0" w:space="0" w:color="auto"/>
        <w:right w:val="none" w:sz="0" w:space="0" w:color="auto"/>
      </w:divBdr>
    </w:div>
    <w:div w:id="558178465">
      <w:marLeft w:val="0"/>
      <w:marRight w:val="0"/>
      <w:marTop w:val="0"/>
      <w:marBottom w:val="0"/>
      <w:divBdr>
        <w:top w:val="none" w:sz="0" w:space="0" w:color="auto"/>
        <w:left w:val="none" w:sz="0" w:space="0" w:color="auto"/>
        <w:bottom w:val="none" w:sz="0" w:space="0" w:color="auto"/>
        <w:right w:val="none" w:sz="0" w:space="0" w:color="auto"/>
      </w:divBdr>
    </w:div>
    <w:div w:id="558178466">
      <w:marLeft w:val="0"/>
      <w:marRight w:val="0"/>
      <w:marTop w:val="0"/>
      <w:marBottom w:val="0"/>
      <w:divBdr>
        <w:top w:val="none" w:sz="0" w:space="0" w:color="auto"/>
        <w:left w:val="none" w:sz="0" w:space="0" w:color="auto"/>
        <w:bottom w:val="none" w:sz="0" w:space="0" w:color="auto"/>
        <w:right w:val="none" w:sz="0" w:space="0" w:color="auto"/>
      </w:divBdr>
    </w:div>
    <w:div w:id="558178467">
      <w:marLeft w:val="0"/>
      <w:marRight w:val="0"/>
      <w:marTop w:val="0"/>
      <w:marBottom w:val="0"/>
      <w:divBdr>
        <w:top w:val="none" w:sz="0" w:space="0" w:color="auto"/>
        <w:left w:val="none" w:sz="0" w:space="0" w:color="auto"/>
        <w:bottom w:val="none" w:sz="0" w:space="0" w:color="auto"/>
        <w:right w:val="none" w:sz="0" w:space="0" w:color="auto"/>
      </w:divBdr>
    </w:div>
    <w:div w:id="558178468">
      <w:marLeft w:val="0"/>
      <w:marRight w:val="0"/>
      <w:marTop w:val="0"/>
      <w:marBottom w:val="0"/>
      <w:divBdr>
        <w:top w:val="none" w:sz="0" w:space="0" w:color="auto"/>
        <w:left w:val="none" w:sz="0" w:space="0" w:color="auto"/>
        <w:bottom w:val="none" w:sz="0" w:space="0" w:color="auto"/>
        <w:right w:val="none" w:sz="0" w:space="0" w:color="auto"/>
      </w:divBdr>
    </w:div>
    <w:div w:id="558178469">
      <w:marLeft w:val="0"/>
      <w:marRight w:val="0"/>
      <w:marTop w:val="0"/>
      <w:marBottom w:val="0"/>
      <w:divBdr>
        <w:top w:val="none" w:sz="0" w:space="0" w:color="auto"/>
        <w:left w:val="none" w:sz="0" w:space="0" w:color="auto"/>
        <w:bottom w:val="none" w:sz="0" w:space="0" w:color="auto"/>
        <w:right w:val="none" w:sz="0" w:space="0" w:color="auto"/>
      </w:divBdr>
    </w:div>
    <w:div w:id="558178470">
      <w:marLeft w:val="0"/>
      <w:marRight w:val="0"/>
      <w:marTop w:val="0"/>
      <w:marBottom w:val="0"/>
      <w:divBdr>
        <w:top w:val="none" w:sz="0" w:space="0" w:color="auto"/>
        <w:left w:val="none" w:sz="0" w:space="0" w:color="auto"/>
        <w:bottom w:val="none" w:sz="0" w:space="0" w:color="auto"/>
        <w:right w:val="none" w:sz="0" w:space="0" w:color="auto"/>
      </w:divBdr>
    </w:div>
    <w:div w:id="558178471">
      <w:marLeft w:val="0"/>
      <w:marRight w:val="0"/>
      <w:marTop w:val="0"/>
      <w:marBottom w:val="0"/>
      <w:divBdr>
        <w:top w:val="none" w:sz="0" w:space="0" w:color="auto"/>
        <w:left w:val="none" w:sz="0" w:space="0" w:color="auto"/>
        <w:bottom w:val="none" w:sz="0" w:space="0" w:color="auto"/>
        <w:right w:val="none" w:sz="0" w:space="0" w:color="auto"/>
      </w:divBdr>
    </w:div>
    <w:div w:id="558178472">
      <w:marLeft w:val="0"/>
      <w:marRight w:val="0"/>
      <w:marTop w:val="0"/>
      <w:marBottom w:val="0"/>
      <w:divBdr>
        <w:top w:val="none" w:sz="0" w:space="0" w:color="auto"/>
        <w:left w:val="none" w:sz="0" w:space="0" w:color="auto"/>
        <w:bottom w:val="none" w:sz="0" w:space="0" w:color="auto"/>
        <w:right w:val="none" w:sz="0" w:space="0" w:color="auto"/>
      </w:divBdr>
    </w:div>
    <w:div w:id="558178473">
      <w:marLeft w:val="0"/>
      <w:marRight w:val="0"/>
      <w:marTop w:val="0"/>
      <w:marBottom w:val="0"/>
      <w:divBdr>
        <w:top w:val="none" w:sz="0" w:space="0" w:color="auto"/>
        <w:left w:val="none" w:sz="0" w:space="0" w:color="auto"/>
        <w:bottom w:val="none" w:sz="0" w:space="0" w:color="auto"/>
        <w:right w:val="none" w:sz="0" w:space="0" w:color="auto"/>
      </w:divBdr>
    </w:div>
    <w:div w:id="558178474">
      <w:marLeft w:val="0"/>
      <w:marRight w:val="0"/>
      <w:marTop w:val="0"/>
      <w:marBottom w:val="0"/>
      <w:divBdr>
        <w:top w:val="none" w:sz="0" w:space="0" w:color="auto"/>
        <w:left w:val="none" w:sz="0" w:space="0" w:color="auto"/>
        <w:bottom w:val="none" w:sz="0" w:space="0" w:color="auto"/>
        <w:right w:val="none" w:sz="0" w:space="0" w:color="auto"/>
      </w:divBdr>
    </w:div>
    <w:div w:id="558178475">
      <w:marLeft w:val="0"/>
      <w:marRight w:val="0"/>
      <w:marTop w:val="0"/>
      <w:marBottom w:val="0"/>
      <w:divBdr>
        <w:top w:val="none" w:sz="0" w:space="0" w:color="auto"/>
        <w:left w:val="none" w:sz="0" w:space="0" w:color="auto"/>
        <w:bottom w:val="none" w:sz="0" w:space="0" w:color="auto"/>
        <w:right w:val="none" w:sz="0" w:space="0" w:color="auto"/>
      </w:divBdr>
    </w:div>
    <w:div w:id="558178476">
      <w:marLeft w:val="0"/>
      <w:marRight w:val="0"/>
      <w:marTop w:val="0"/>
      <w:marBottom w:val="0"/>
      <w:divBdr>
        <w:top w:val="none" w:sz="0" w:space="0" w:color="auto"/>
        <w:left w:val="none" w:sz="0" w:space="0" w:color="auto"/>
        <w:bottom w:val="none" w:sz="0" w:space="0" w:color="auto"/>
        <w:right w:val="none" w:sz="0" w:space="0" w:color="auto"/>
      </w:divBdr>
    </w:div>
    <w:div w:id="558178477">
      <w:marLeft w:val="0"/>
      <w:marRight w:val="0"/>
      <w:marTop w:val="0"/>
      <w:marBottom w:val="0"/>
      <w:divBdr>
        <w:top w:val="none" w:sz="0" w:space="0" w:color="auto"/>
        <w:left w:val="none" w:sz="0" w:space="0" w:color="auto"/>
        <w:bottom w:val="none" w:sz="0" w:space="0" w:color="auto"/>
        <w:right w:val="none" w:sz="0" w:space="0" w:color="auto"/>
      </w:divBdr>
    </w:div>
    <w:div w:id="558178478">
      <w:marLeft w:val="0"/>
      <w:marRight w:val="0"/>
      <w:marTop w:val="0"/>
      <w:marBottom w:val="0"/>
      <w:divBdr>
        <w:top w:val="none" w:sz="0" w:space="0" w:color="auto"/>
        <w:left w:val="none" w:sz="0" w:space="0" w:color="auto"/>
        <w:bottom w:val="none" w:sz="0" w:space="0" w:color="auto"/>
        <w:right w:val="none" w:sz="0" w:space="0" w:color="auto"/>
      </w:divBdr>
    </w:div>
    <w:div w:id="558178479">
      <w:marLeft w:val="0"/>
      <w:marRight w:val="0"/>
      <w:marTop w:val="0"/>
      <w:marBottom w:val="0"/>
      <w:divBdr>
        <w:top w:val="none" w:sz="0" w:space="0" w:color="auto"/>
        <w:left w:val="none" w:sz="0" w:space="0" w:color="auto"/>
        <w:bottom w:val="none" w:sz="0" w:space="0" w:color="auto"/>
        <w:right w:val="none" w:sz="0" w:space="0" w:color="auto"/>
      </w:divBdr>
    </w:div>
    <w:div w:id="558178480">
      <w:marLeft w:val="0"/>
      <w:marRight w:val="0"/>
      <w:marTop w:val="0"/>
      <w:marBottom w:val="0"/>
      <w:divBdr>
        <w:top w:val="none" w:sz="0" w:space="0" w:color="auto"/>
        <w:left w:val="none" w:sz="0" w:space="0" w:color="auto"/>
        <w:bottom w:val="none" w:sz="0" w:space="0" w:color="auto"/>
        <w:right w:val="none" w:sz="0" w:space="0" w:color="auto"/>
      </w:divBdr>
    </w:div>
    <w:div w:id="558178481">
      <w:marLeft w:val="0"/>
      <w:marRight w:val="0"/>
      <w:marTop w:val="0"/>
      <w:marBottom w:val="0"/>
      <w:divBdr>
        <w:top w:val="none" w:sz="0" w:space="0" w:color="auto"/>
        <w:left w:val="none" w:sz="0" w:space="0" w:color="auto"/>
        <w:bottom w:val="none" w:sz="0" w:space="0" w:color="auto"/>
        <w:right w:val="none" w:sz="0" w:space="0" w:color="auto"/>
      </w:divBdr>
    </w:div>
    <w:div w:id="558178482">
      <w:marLeft w:val="0"/>
      <w:marRight w:val="0"/>
      <w:marTop w:val="0"/>
      <w:marBottom w:val="0"/>
      <w:divBdr>
        <w:top w:val="none" w:sz="0" w:space="0" w:color="auto"/>
        <w:left w:val="none" w:sz="0" w:space="0" w:color="auto"/>
        <w:bottom w:val="none" w:sz="0" w:space="0" w:color="auto"/>
        <w:right w:val="none" w:sz="0" w:space="0" w:color="auto"/>
      </w:divBdr>
    </w:div>
    <w:div w:id="558178483">
      <w:marLeft w:val="0"/>
      <w:marRight w:val="0"/>
      <w:marTop w:val="0"/>
      <w:marBottom w:val="0"/>
      <w:divBdr>
        <w:top w:val="none" w:sz="0" w:space="0" w:color="auto"/>
        <w:left w:val="none" w:sz="0" w:space="0" w:color="auto"/>
        <w:bottom w:val="none" w:sz="0" w:space="0" w:color="auto"/>
        <w:right w:val="none" w:sz="0" w:space="0" w:color="auto"/>
      </w:divBdr>
    </w:div>
    <w:div w:id="558178484">
      <w:marLeft w:val="0"/>
      <w:marRight w:val="0"/>
      <w:marTop w:val="0"/>
      <w:marBottom w:val="0"/>
      <w:divBdr>
        <w:top w:val="none" w:sz="0" w:space="0" w:color="auto"/>
        <w:left w:val="none" w:sz="0" w:space="0" w:color="auto"/>
        <w:bottom w:val="none" w:sz="0" w:space="0" w:color="auto"/>
        <w:right w:val="none" w:sz="0" w:space="0" w:color="auto"/>
      </w:divBdr>
    </w:div>
    <w:div w:id="558178485">
      <w:marLeft w:val="0"/>
      <w:marRight w:val="0"/>
      <w:marTop w:val="0"/>
      <w:marBottom w:val="0"/>
      <w:divBdr>
        <w:top w:val="none" w:sz="0" w:space="0" w:color="auto"/>
        <w:left w:val="none" w:sz="0" w:space="0" w:color="auto"/>
        <w:bottom w:val="none" w:sz="0" w:space="0" w:color="auto"/>
        <w:right w:val="none" w:sz="0" w:space="0" w:color="auto"/>
      </w:divBdr>
    </w:div>
    <w:div w:id="558178486">
      <w:marLeft w:val="0"/>
      <w:marRight w:val="0"/>
      <w:marTop w:val="0"/>
      <w:marBottom w:val="0"/>
      <w:divBdr>
        <w:top w:val="none" w:sz="0" w:space="0" w:color="auto"/>
        <w:left w:val="none" w:sz="0" w:space="0" w:color="auto"/>
        <w:bottom w:val="none" w:sz="0" w:space="0" w:color="auto"/>
        <w:right w:val="none" w:sz="0" w:space="0" w:color="auto"/>
      </w:divBdr>
    </w:div>
    <w:div w:id="558178487">
      <w:marLeft w:val="0"/>
      <w:marRight w:val="0"/>
      <w:marTop w:val="0"/>
      <w:marBottom w:val="0"/>
      <w:divBdr>
        <w:top w:val="none" w:sz="0" w:space="0" w:color="auto"/>
        <w:left w:val="none" w:sz="0" w:space="0" w:color="auto"/>
        <w:bottom w:val="none" w:sz="0" w:space="0" w:color="auto"/>
        <w:right w:val="none" w:sz="0" w:space="0" w:color="auto"/>
      </w:divBdr>
    </w:div>
    <w:div w:id="558178488">
      <w:marLeft w:val="0"/>
      <w:marRight w:val="0"/>
      <w:marTop w:val="0"/>
      <w:marBottom w:val="0"/>
      <w:divBdr>
        <w:top w:val="none" w:sz="0" w:space="0" w:color="auto"/>
        <w:left w:val="none" w:sz="0" w:space="0" w:color="auto"/>
        <w:bottom w:val="none" w:sz="0" w:space="0" w:color="auto"/>
        <w:right w:val="none" w:sz="0" w:space="0" w:color="auto"/>
      </w:divBdr>
    </w:div>
    <w:div w:id="558178489">
      <w:marLeft w:val="0"/>
      <w:marRight w:val="0"/>
      <w:marTop w:val="0"/>
      <w:marBottom w:val="0"/>
      <w:divBdr>
        <w:top w:val="none" w:sz="0" w:space="0" w:color="auto"/>
        <w:left w:val="none" w:sz="0" w:space="0" w:color="auto"/>
        <w:bottom w:val="none" w:sz="0" w:space="0" w:color="auto"/>
        <w:right w:val="none" w:sz="0" w:space="0" w:color="auto"/>
      </w:divBdr>
    </w:div>
    <w:div w:id="558178490">
      <w:marLeft w:val="0"/>
      <w:marRight w:val="0"/>
      <w:marTop w:val="0"/>
      <w:marBottom w:val="0"/>
      <w:divBdr>
        <w:top w:val="none" w:sz="0" w:space="0" w:color="auto"/>
        <w:left w:val="none" w:sz="0" w:space="0" w:color="auto"/>
        <w:bottom w:val="none" w:sz="0" w:space="0" w:color="auto"/>
        <w:right w:val="none" w:sz="0" w:space="0" w:color="auto"/>
      </w:divBdr>
    </w:div>
    <w:div w:id="558178491">
      <w:marLeft w:val="0"/>
      <w:marRight w:val="0"/>
      <w:marTop w:val="0"/>
      <w:marBottom w:val="0"/>
      <w:divBdr>
        <w:top w:val="none" w:sz="0" w:space="0" w:color="auto"/>
        <w:left w:val="none" w:sz="0" w:space="0" w:color="auto"/>
        <w:bottom w:val="none" w:sz="0" w:space="0" w:color="auto"/>
        <w:right w:val="none" w:sz="0" w:space="0" w:color="auto"/>
      </w:divBdr>
    </w:div>
    <w:div w:id="558178492">
      <w:marLeft w:val="0"/>
      <w:marRight w:val="0"/>
      <w:marTop w:val="0"/>
      <w:marBottom w:val="0"/>
      <w:divBdr>
        <w:top w:val="none" w:sz="0" w:space="0" w:color="auto"/>
        <w:left w:val="none" w:sz="0" w:space="0" w:color="auto"/>
        <w:bottom w:val="none" w:sz="0" w:space="0" w:color="auto"/>
        <w:right w:val="none" w:sz="0" w:space="0" w:color="auto"/>
      </w:divBdr>
    </w:div>
    <w:div w:id="558178493">
      <w:marLeft w:val="0"/>
      <w:marRight w:val="0"/>
      <w:marTop w:val="0"/>
      <w:marBottom w:val="0"/>
      <w:divBdr>
        <w:top w:val="none" w:sz="0" w:space="0" w:color="auto"/>
        <w:left w:val="none" w:sz="0" w:space="0" w:color="auto"/>
        <w:bottom w:val="none" w:sz="0" w:space="0" w:color="auto"/>
        <w:right w:val="none" w:sz="0" w:space="0" w:color="auto"/>
      </w:divBdr>
    </w:div>
    <w:div w:id="558178494">
      <w:marLeft w:val="0"/>
      <w:marRight w:val="0"/>
      <w:marTop w:val="0"/>
      <w:marBottom w:val="0"/>
      <w:divBdr>
        <w:top w:val="none" w:sz="0" w:space="0" w:color="auto"/>
        <w:left w:val="none" w:sz="0" w:space="0" w:color="auto"/>
        <w:bottom w:val="none" w:sz="0" w:space="0" w:color="auto"/>
        <w:right w:val="none" w:sz="0" w:space="0" w:color="auto"/>
      </w:divBdr>
    </w:div>
    <w:div w:id="558178495">
      <w:marLeft w:val="0"/>
      <w:marRight w:val="0"/>
      <w:marTop w:val="0"/>
      <w:marBottom w:val="0"/>
      <w:divBdr>
        <w:top w:val="none" w:sz="0" w:space="0" w:color="auto"/>
        <w:left w:val="none" w:sz="0" w:space="0" w:color="auto"/>
        <w:bottom w:val="none" w:sz="0" w:space="0" w:color="auto"/>
        <w:right w:val="none" w:sz="0" w:space="0" w:color="auto"/>
      </w:divBdr>
    </w:div>
    <w:div w:id="558178496">
      <w:marLeft w:val="0"/>
      <w:marRight w:val="0"/>
      <w:marTop w:val="0"/>
      <w:marBottom w:val="0"/>
      <w:divBdr>
        <w:top w:val="none" w:sz="0" w:space="0" w:color="auto"/>
        <w:left w:val="none" w:sz="0" w:space="0" w:color="auto"/>
        <w:bottom w:val="none" w:sz="0" w:space="0" w:color="auto"/>
        <w:right w:val="none" w:sz="0" w:space="0" w:color="auto"/>
      </w:divBdr>
    </w:div>
    <w:div w:id="558178497">
      <w:marLeft w:val="0"/>
      <w:marRight w:val="0"/>
      <w:marTop w:val="0"/>
      <w:marBottom w:val="0"/>
      <w:divBdr>
        <w:top w:val="none" w:sz="0" w:space="0" w:color="auto"/>
        <w:left w:val="none" w:sz="0" w:space="0" w:color="auto"/>
        <w:bottom w:val="none" w:sz="0" w:space="0" w:color="auto"/>
        <w:right w:val="none" w:sz="0" w:space="0" w:color="auto"/>
      </w:divBdr>
    </w:div>
    <w:div w:id="558178498">
      <w:marLeft w:val="0"/>
      <w:marRight w:val="0"/>
      <w:marTop w:val="0"/>
      <w:marBottom w:val="0"/>
      <w:divBdr>
        <w:top w:val="none" w:sz="0" w:space="0" w:color="auto"/>
        <w:left w:val="none" w:sz="0" w:space="0" w:color="auto"/>
        <w:bottom w:val="none" w:sz="0" w:space="0" w:color="auto"/>
        <w:right w:val="none" w:sz="0" w:space="0" w:color="auto"/>
      </w:divBdr>
    </w:div>
    <w:div w:id="558178499">
      <w:marLeft w:val="0"/>
      <w:marRight w:val="0"/>
      <w:marTop w:val="0"/>
      <w:marBottom w:val="0"/>
      <w:divBdr>
        <w:top w:val="none" w:sz="0" w:space="0" w:color="auto"/>
        <w:left w:val="none" w:sz="0" w:space="0" w:color="auto"/>
        <w:bottom w:val="none" w:sz="0" w:space="0" w:color="auto"/>
        <w:right w:val="none" w:sz="0" w:space="0" w:color="auto"/>
      </w:divBdr>
    </w:div>
    <w:div w:id="558178500">
      <w:marLeft w:val="0"/>
      <w:marRight w:val="0"/>
      <w:marTop w:val="0"/>
      <w:marBottom w:val="0"/>
      <w:divBdr>
        <w:top w:val="none" w:sz="0" w:space="0" w:color="auto"/>
        <w:left w:val="none" w:sz="0" w:space="0" w:color="auto"/>
        <w:bottom w:val="none" w:sz="0" w:space="0" w:color="auto"/>
        <w:right w:val="none" w:sz="0" w:space="0" w:color="auto"/>
      </w:divBdr>
    </w:div>
    <w:div w:id="558178501">
      <w:marLeft w:val="0"/>
      <w:marRight w:val="0"/>
      <w:marTop w:val="0"/>
      <w:marBottom w:val="0"/>
      <w:divBdr>
        <w:top w:val="none" w:sz="0" w:space="0" w:color="auto"/>
        <w:left w:val="none" w:sz="0" w:space="0" w:color="auto"/>
        <w:bottom w:val="none" w:sz="0" w:space="0" w:color="auto"/>
        <w:right w:val="none" w:sz="0" w:space="0" w:color="auto"/>
      </w:divBdr>
    </w:div>
    <w:div w:id="558178502">
      <w:marLeft w:val="0"/>
      <w:marRight w:val="0"/>
      <w:marTop w:val="0"/>
      <w:marBottom w:val="0"/>
      <w:divBdr>
        <w:top w:val="none" w:sz="0" w:space="0" w:color="auto"/>
        <w:left w:val="none" w:sz="0" w:space="0" w:color="auto"/>
        <w:bottom w:val="none" w:sz="0" w:space="0" w:color="auto"/>
        <w:right w:val="none" w:sz="0" w:space="0" w:color="auto"/>
      </w:divBdr>
    </w:div>
    <w:div w:id="558178503">
      <w:marLeft w:val="0"/>
      <w:marRight w:val="0"/>
      <w:marTop w:val="0"/>
      <w:marBottom w:val="0"/>
      <w:divBdr>
        <w:top w:val="none" w:sz="0" w:space="0" w:color="auto"/>
        <w:left w:val="none" w:sz="0" w:space="0" w:color="auto"/>
        <w:bottom w:val="none" w:sz="0" w:space="0" w:color="auto"/>
        <w:right w:val="none" w:sz="0" w:space="0" w:color="auto"/>
      </w:divBdr>
    </w:div>
    <w:div w:id="558178504">
      <w:marLeft w:val="0"/>
      <w:marRight w:val="0"/>
      <w:marTop w:val="0"/>
      <w:marBottom w:val="0"/>
      <w:divBdr>
        <w:top w:val="none" w:sz="0" w:space="0" w:color="auto"/>
        <w:left w:val="none" w:sz="0" w:space="0" w:color="auto"/>
        <w:bottom w:val="none" w:sz="0" w:space="0" w:color="auto"/>
        <w:right w:val="none" w:sz="0" w:space="0" w:color="auto"/>
      </w:divBdr>
    </w:div>
    <w:div w:id="558178505">
      <w:marLeft w:val="0"/>
      <w:marRight w:val="0"/>
      <w:marTop w:val="0"/>
      <w:marBottom w:val="0"/>
      <w:divBdr>
        <w:top w:val="none" w:sz="0" w:space="0" w:color="auto"/>
        <w:left w:val="none" w:sz="0" w:space="0" w:color="auto"/>
        <w:bottom w:val="none" w:sz="0" w:space="0" w:color="auto"/>
        <w:right w:val="none" w:sz="0" w:space="0" w:color="auto"/>
      </w:divBdr>
    </w:div>
    <w:div w:id="558178506">
      <w:marLeft w:val="0"/>
      <w:marRight w:val="0"/>
      <w:marTop w:val="0"/>
      <w:marBottom w:val="0"/>
      <w:divBdr>
        <w:top w:val="none" w:sz="0" w:space="0" w:color="auto"/>
        <w:left w:val="none" w:sz="0" w:space="0" w:color="auto"/>
        <w:bottom w:val="none" w:sz="0" w:space="0" w:color="auto"/>
        <w:right w:val="none" w:sz="0" w:space="0" w:color="auto"/>
      </w:divBdr>
    </w:div>
    <w:div w:id="558178507">
      <w:marLeft w:val="0"/>
      <w:marRight w:val="0"/>
      <w:marTop w:val="0"/>
      <w:marBottom w:val="0"/>
      <w:divBdr>
        <w:top w:val="none" w:sz="0" w:space="0" w:color="auto"/>
        <w:left w:val="none" w:sz="0" w:space="0" w:color="auto"/>
        <w:bottom w:val="none" w:sz="0" w:space="0" w:color="auto"/>
        <w:right w:val="none" w:sz="0" w:space="0" w:color="auto"/>
      </w:divBdr>
    </w:div>
    <w:div w:id="558178508">
      <w:marLeft w:val="0"/>
      <w:marRight w:val="0"/>
      <w:marTop w:val="0"/>
      <w:marBottom w:val="0"/>
      <w:divBdr>
        <w:top w:val="none" w:sz="0" w:space="0" w:color="auto"/>
        <w:left w:val="none" w:sz="0" w:space="0" w:color="auto"/>
        <w:bottom w:val="none" w:sz="0" w:space="0" w:color="auto"/>
        <w:right w:val="none" w:sz="0" w:space="0" w:color="auto"/>
      </w:divBdr>
    </w:div>
    <w:div w:id="558178509">
      <w:marLeft w:val="0"/>
      <w:marRight w:val="0"/>
      <w:marTop w:val="0"/>
      <w:marBottom w:val="0"/>
      <w:divBdr>
        <w:top w:val="none" w:sz="0" w:space="0" w:color="auto"/>
        <w:left w:val="none" w:sz="0" w:space="0" w:color="auto"/>
        <w:bottom w:val="none" w:sz="0" w:space="0" w:color="auto"/>
        <w:right w:val="none" w:sz="0" w:space="0" w:color="auto"/>
      </w:divBdr>
    </w:div>
    <w:div w:id="558178510">
      <w:marLeft w:val="0"/>
      <w:marRight w:val="0"/>
      <w:marTop w:val="0"/>
      <w:marBottom w:val="0"/>
      <w:divBdr>
        <w:top w:val="none" w:sz="0" w:space="0" w:color="auto"/>
        <w:left w:val="none" w:sz="0" w:space="0" w:color="auto"/>
        <w:bottom w:val="none" w:sz="0" w:space="0" w:color="auto"/>
        <w:right w:val="none" w:sz="0" w:space="0" w:color="auto"/>
      </w:divBdr>
    </w:div>
    <w:div w:id="558178511">
      <w:marLeft w:val="0"/>
      <w:marRight w:val="0"/>
      <w:marTop w:val="0"/>
      <w:marBottom w:val="0"/>
      <w:divBdr>
        <w:top w:val="none" w:sz="0" w:space="0" w:color="auto"/>
        <w:left w:val="none" w:sz="0" w:space="0" w:color="auto"/>
        <w:bottom w:val="none" w:sz="0" w:space="0" w:color="auto"/>
        <w:right w:val="none" w:sz="0" w:space="0" w:color="auto"/>
      </w:divBdr>
    </w:div>
    <w:div w:id="558178512">
      <w:marLeft w:val="0"/>
      <w:marRight w:val="0"/>
      <w:marTop w:val="0"/>
      <w:marBottom w:val="0"/>
      <w:divBdr>
        <w:top w:val="none" w:sz="0" w:space="0" w:color="auto"/>
        <w:left w:val="none" w:sz="0" w:space="0" w:color="auto"/>
        <w:bottom w:val="none" w:sz="0" w:space="0" w:color="auto"/>
        <w:right w:val="none" w:sz="0" w:space="0" w:color="auto"/>
      </w:divBdr>
    </w:div>
    <w:div w:id="558178513">
      <w:marLeft w:val="0"/>
      <w:marRight w:val="0"/>
      <w:marTop w:val="0"/>
      <w:marBottom w:val="0"/>
      <w:divBdr>
        <w:top w:val="none" w:sz="0" w:space="0" w:color="auto"/>
        <w:left w:val="none" w:sz="0" w:space="0" w:color="auto"/>
        <w:bottom w:val="none" w:sz="0" w:space="0" w:color="auto"/>
        <w:right w:val="none" w:sz="0" w:space="0" w:color="auto"/>
      </w:divBdr>
    </w:div>
    <w:div w:id="558178514">
      <w:marLeft w:val="0"/>
      <w:marRight w:val="0"/>
      <w:marTop w:val="0"/>
      <w:marBottom w:val="0"/>
      <w:divBdr>
        <w:top w:val="none" w:sz="0" w:space="0" w:color="auto"/>
        <w:left w:val="none" w:sz="0" w:space="0" w:color="auto"/>
        <w:bottom w:val="none" w:sz="0" w:space="0" w:color="auto"/>
        <w:right w:val="none" w:sz="0" w:space="0" w:color="auto"/>
      </w:divBdr>
    </w:div>
    <w:div w:id="558178515">
      <w:marLeft w:val="0"/>
      <w:marRight w:val="0"/>
      <w:marTop w:val="0"/>
      <w:marBottom w:val="0"/>
      <w:divBdr>
        <w:top w:val="none" w:sz="0" w:space="0" w:color="auto"/>
        <w:left w:val="none" w:sz="0" w:space="0" w:color="auto"/>
        <w:bottom w:val="none" w:sz="0" w:space="0" w:color="auto"/>
        <w:right w:val="none" w:sz="0" w:space="0" w:color="auto"/>
      </w:divBdr>
    </w:div>
    <w:div w:id="558178516">
      <w:marLeft w:val="0"/>
      <w:marRight w:val="0"/>
      <w:marTop w:val="0"/>
      <w:marBottom w:val="0"/>
      <w:divBdr>
        <w:top w:val="none" w:sz="0" w:space="0" w:color="auto"/>
        <w:left w:val="none" w:sz="0" w:space="0" w:color="auto"/>
        <w:bottom w:val="none" w:sz="0" w:space="0" w:color="auto"/>
        <w:right w:val="none" w:sz="0" w:space="0" w:color="auto"/>
      </w:divBdr>
    </w:div>
    <w:div w:id="558178517">
      <w:marLeft w:val="0"/>
      <w:marRight w:val="0"/>
      <w:marTop w:val="0"/>
      <w:marBottom w:val="0"/>
      <w:divBdr>
        <w:top w:val="none" w:sz="0" w:space="0" w:color="auto"/>
        <w:left w:val="none" w:sz="0" w:space="0" w:color="auto"/>
        <w:bottom w:val="none" w:sz="0" w:space="0" w:color="auto"/>
        <w:right w:val="none" w:sz="0" w:space="0" w:color="auto"/>
      </w:divBdr>
    </w:div>
    <w:div w:id="558178518">
      <w:marLeft w:val="0"/>
      <w:marRight w:val="0"/>
      <w:marTop w:val="0"/>
      <w:marBottom w:val="0"/>
      <w:divBdr>
        <w:top w:val="none" w:sz="0" w:space="0" w:color="auto"/>
        <w:left w:val="none" w:sz="0" w:space="0" w:color="auto"/>
        <w:bottom w:val="none" w:sz="0" w:space="0" w:color="auto"/>
        <w:right w:val="none" w:sz="0" w:space="0" w:color="auto"/>
      </w:divBdr>
    </w:div>
    <w:div w:id="558178519">
      <w:marLeft w:val="0"/>
      <w:marRight w:val="0"/>
      <w:marTop w:val="0"/>
      <w:marBottom w:val="0"/>
      <w:divBdr>
        <w:top w:val="none" w:sz="0" w:space="0" w:color="auto"/>
        <w:left w:val="none" w:sz="0" w:space="0" w:color="auto"/>
        <w:bottom w:val="none" w:sz="0" w:space="0" w:color="auto"/>
        <w:right w:val="none" w:sz="0" w:space="0" w:color="auto"/>
      </w:divBdr>
    </w:div>
    <w:div w:id="558178520">
      <w:marLeft w:val="0"/>
      <w:marRight w:val="0"/>
      <w:marTop w:val="0"/>
      <w:marBottom w:val="0"/>
      <w:divBdr>
        <w:top w:val="none" w:sz="0" w:space="0" w:color="auto"/>
        <w:left w:val="none" w:sz="0" w:space="0" w:color="auto"/>
        <w:bottom w:val="none" w:sz="0" w:space="0" w:color="auto"/>
        <w:right w:val="none" w:sz="0" w:space="0" w:color="auto"/>
      </w:divBdr>
    </w:div>
    <w:div w:id="558178521">
      <w:marLeft w:val="0"/>
      <w:marRight w:val="0"/>
      <w:marTop w:val="0"/>
      <w:marBottom w:val="0"/>
      <w:divBdr>
        <w:top w:val="none" w:sz="0" w:space="0" w:color="auto"/>
        <w:left w:val="none" w:sz="0" w:space="0" w:color="auto"/>
        <w:bottom w:val="none" w:sz="0" w:space="0" w:color="auto"/>
        <w:right w:val="none" w:sz="0" w:space="0" w:color="auto"/>
      </w:divBdr>
    </w:div>
    <w:div w:id="558178522">
      <w:marLeft w:val="0"/>
      <w:marRight w:val="0"/>
      <w:marTop w:val="0"/>
      <w:marBottom w:val="0"/>
      <w:divBdr>
        <w:top w:val="none" w:sz="0" w:space="0" w:color="auto"/>
        <w:left w:val="none" w:sz="0" w:space="0" w:color="auto"/>
        <w:bottom w:val="none" w:sz="0" w:space="0" w:color="auto"/>
        <w:right w:val="none" w:sz="0" w:space="0" w:color="auto"/>
      </w:divBdr>
    </w:div>
    <w:div w:id="558178523">
      <w:marLeft w:val="0"/>
      <w:marRight w:val="0"/>
      <w:marTop w:val="0"/>
      <w:marBottom w:val="0"/>
      <w:divBdr>
        <w:top w:val="none" w:sz="0" w:space="0" w:color="auto"/>
        <w:left w:val="none" w:sz="0" w:space="0" w:color="auto"/>
        <w:bottom w:val="none" w:sz="0" w:space="0" w:color="auto"/>
        <w:right w:val="none" w:sz="0" w:space="0" w:color="auto"/>
      </w:divBdr>
    </w:div>
    <w:div w:id="558178524">
      <w:marLeft w:val="0"/>
      <w:marRight w:val="0"/>
      <w:marTop w:val="0"/>
      <w:marBottom w:val="0"/>
      <w:divBdr>
        <w:top w:val="none" w:sz="0" w:space="0" w:color="auto"/>
        <w:left w:val="none" w:sz="0" w:space="0" w:color="auto"/>
        <w:bottom w:val="none" w:sz="0" w:space="0" w:color="auto"/>
        <w:right w:val="none" w:sz="0" w:space="0" w:color="auto"/>
      </w:divBdr>
    </w:div>
    <w:div w:id="558178525">
      <w:marLeft w:val="0"/>
      <w:marRight w:val="0"/>
      <w:marTop w:val="0"/>
      <w:marBottom w:val="0"/>
      <w:divBdr>
        <w:top w:val="none" w:sz="0" w:space="0" w:color="auto"/>
        <w:left w:val="none" w:sz="0" w:space="0" w:color="auto"/>
        <w:bottom w:val="none" w:sz="0" w:space="0" w:color="auto"/>
        <w:right w:val="none" w:sz="0" w:space="0" w:color="auto"/>
      </w:divBdr>
    </w:div>
    <w:div w:id="558178526">
      <w:marLeft w:val="0"/>
      <w:marRight w:val="0"/>
      <w:marTop w:val="0"/>
      <w:marBottom w:val="0"/>
      <w:divBdr>
        <w:top w:val="none" w:sz="0" w:space="0" w:color="auto"/>
        <w:left w:val="none" w:sz="0" w:space="0" w:color="auto"/>
        <w:bottom w:val="none" w:sz="0" w:space="0" w:color="auto"/>
        <w:right w:val="none" w:sz="0" w:space="0" w:color="auto"/>
      </w:divBdr>
    </w:div>
    <w:div w:id="558178527">
      <w:marLeft w:val="0"/>
      <w:marRight w:val="0"/>
      <w:marTop w:val="0"/>
      <w:marBottom w:val="0"/>
      <w:divBdr>
        <w:top w:val="none" w:sz="0" w:space="0" w:color="auto"/>
        <w:left w:val="none" w:sz="0" w:space="0" w:color="auto"/>
        <w:bottom w:val="none" w:sz="0" w:space="0" w:color="auto"/>
        <w:right w:val="none" w:sz="0" w:space="0" w:color="auto"/>
      </w:divBdr>
    </w:div>
    <w:div w:id="558178528">
      <w:marLeft w:val="0"/>
      <w:marRight w:val="0"/>
      <w:marTop w:val="0"/>
      <w:marBottom w:val="0"/>
      <w:divBdr>
        <w:top w:val="none" w:sz="0" w:space="0" w:color="auto"/>
        <w:left w:val="none" w:sz="0" w:space="0" w:color="auto"/>
        <w:bottom w:val="none" w:sz="0" w:space="0" w:color="auto"/>
        <w:right w:val="none" w:sz="0" w:space="0" w:color="auto"/>
      </w:divBdr>
    </w:div>
    <w:div w:id="558178529">
      <w:marLeft w:val="0"/>
      <w:marRight w:val="0"/>
      <w:marTop w:val="0"/>
      <w:marBottom w:val="0"/>
      <w:divBdr>
        <w:top w:val="none" w:sz="0" w:space="0" w:color="auto"/>
        <w:left w:val="none" w:sz="0" w:space="0" w:color="auto"/>
        <w:bottom w:val="none" w:sz="0" w:space="0" w:color="auto"/>
        <w:right w:val="none" w:sz="0" w:space="0" w:color="auto"/>
      </w:divBdr>
    </w:div>
    <w:div w:id="558178530">
      <w:marLeft w:val="0"/>
      <w:marRight w:val="0"/>
      <w:marTop w:val="0"/>
      <w:marBottom w:val="0"/>
      <w:divBdr>
        <w:top w:val="none" w:sz="0" w:space="0" w:color="auto"/>
        <w:left w:val="none" w:sz="0" w:space="0" w:color="auto"/>
        <w:bottom w:val="none" w:sz="0" w:space="0" w:color="auto"/>
        <w:right w:val="none" w:sz="0" w:space="0" w:color="auto"/>
      </w:divBdr>
    </w:div>
    <w:div w:id="558178531">
      <w:marLeft w:val="0"/>
      <w:marRight w:val="0"/>
      <w:marTop w:val="0"/>
      <w:marBottom w:val="0"/>
      <w:divBdr>
        <w:top w:val="none" w:sz="0" w:space="0" w:color="auto"/>
        <w:left w:val="none" w:sz="0" w:space="0" w:color="auto"/>
        <w:bottom w:val="none" w:sz="0" w:space="0" w:color="auto"/>
        <w:right w:val="none" w:sz="0" w:space="0" w:color="auto"/>
      </w:divBdr>
    </w:div>
    <w:div w:id="558178532">
      <w:marLeft w:val="0"/>
      <w:marRight w:val="0"/>
      <w:marTop w:val="0"/>
      <w:marBottom w:val="0"/>
      <w:divBdr>
        <w:top w:val="none" w:sz="0" w:space="0" w:color="auto"/>
        <w:left w:val="none" w:sz="0" w:space="0" w:color="auto"/>
        <w:bottom w:val="none" w:sz="0" w:space="0" w:color="auto"/>
        <w:right w:val="none" w:sz="0" w:space="0" w:color="auto"/>
      </w:divBdr>
    </w:div>
    <w:div w:id="558178533">
      <w:marLeft w:val="0"/>
      <w:marRight w:val="0"/>
      <w:marTop w:val="0"/>
      <w:marBottom w:val="0"/>
      <w:divBdr>
        <w:top w:val="none" w:sz="0" w:space="0" w:color="auto"/>
        <w:left w:val="none" w:sz="0" w:space="0" w:color="auto"/>
        <w:bottom w:val="none" w:sz="0" w:space="0" w:color="auto"/>
        <w:right w:val="none" w:sz="0" w:space="0" w:color="auto"/>
      </w:divBdr>
    </w:div>
    <w:div w:id="558178534">
      <w:marLeft w:val="0"/>
      <w:marRight w:val="0"/>
      <w:marTop w:val="0"/>
      <w:marBottom w:val="0"/>
      <w:divBdr>
        <w:top w:val="none" w:sz="0" w:space="0" w:color="auto"/>
        <w:left w:val="none" w:sz="0" w:space="0" w:color="auto"/>
        <w:bottom w:val="none" w:sz="0" w:space="0" w:color="auto"/>
        <w:right w:val="none" w:sz="0" w:space="0" w:color="auto"/>
      </w:divBdr>
    </w:div>
    <w:div w:id="558178535">
      <w:marLeft w:val="0"/>
      <w:marRight w:val="0"/>
      <w:marTop w:val="0"/>
      <w:marBottom w:val="0"/>
      <w:divBdr>
        <w:top w:val="none" w:sz="0" w:space="0" w:color="auto"/>
        <w:left w:val="none" w:sz="0" w:space="0" w:color="auto"/>
        <w:bottom w:val="none" w:sz="0" w:space="0" w:color="auto"/>
        <w:right w:val="none" w:sz="0" w:space="0" w:color="auto"/>
      </w:divBdr>
    </w:div>
    <w:div w:id="558178536">
      <w:marLeft w:val="0"/>
      <w:marRight w:val="0"/>
      <w:marTop w:val="0"/>
      <w:marBottom w:val="0"/>
      <w:divBdr>
        <w:top w:val="none" w:sz="0" w:space="0" w:color="auto"/>
        <w:left w:val="none" w:sz="0" w:space="0" w:color="auto"/>
        <w:bottom w:val="none" w:sz="0" w:space="0" w:color="auto"/>
        <w:right w:val="none" w:sz="0" w:space="0" w:color="auto"/>
      </w:divBdr>
    </w:div>
    <w:div w:id="558178537">
      <w:marLeft w:val="0"/>
      <w:marRight w:val="0"/>
      <w:marTop w:val="0"/>
      <w:marBottom w:val="0"/>
      <w:divBdr>
        <w:top w:val="none" w:sz="0" w:space="0" w:color="auto"/>
        <w:left w:val="none" w:sz="0" w:space="0" w:color="auto"/>
        <w:bottom w:val="none" w:sz="0" w:space="0" w:color="auto"/>
        <w:right w:val="none" w:sz="0" w:space="0" w:color="auto"/>
      </w:divBdr>
    </w:div>
    <w:div w:id="558178538">
      <w:marLeft w:val="0"/>
      <w:marRight w:val="0"/>
      <w:marTop w:val="0"/>
      <w:marBottom w:val="0"/>
      <w:divBdr>
        <w:top w:val="none" w:sz="0" w:space="0" w:color="auto"/>
        <w:left w:val="none" w:sz="0" w:space="0" w:color="auto"/>
        <w:bottom w:val="none" w:sz="0" w:space="0" w:color="auto"/>
        <w:right w:val="none" w:sz="0" w:space="0" w:color="auto"/>
      </w:divBdr>
    </w:div>
    <w:div w:id="558178539">
      <w:marLeft w:val="0"/>
      <w:marRight w:val="0"/>
      <w:marTop w:val="0"/>
      <w:marBottom w:val="0"/>
      <w:divBdr>
        <w:top w:val="none" w:sz="0" w:space="0" w:color="auto"/>
        <w:left w:val="none" w:sz="0" w:space="0" w:color="auto"/>
        <w:bottom w:val="none" w:sz="0" w:space="0" w:color="auto"/>
        <w:right w:val="none" w:sz="0" w:space="0" w:color="auto"/>
      </w:divBdr>
    </w:div>
    <w:div w:id="558178540">
      <w:marLeft w:val="0"/>
      <w:marRight w:val="0"/>
      <w:marTop w:val="0"/>
      <w:marBottom w:val="0"/>
      <w:divBdr>
        <w:top w:val="none" w:sz="0" w:space="0" w:color="auto"/>
        <w:left w:val="none" w:sz="0" w:space="0" w:color="auto"/>
        <w:bottom w:val="none" w:sz="0" w:space="0" w:color="auto"/>
        <w:right w:val="none" w:sz="0" w:space="0" w:color="auto"/>
      </w:divBdr>
    </w:div>
    <w:div w:id="558178541">
      <w:marLeft w:val="0"/>
      <w:marRight w:val="0"/>
      <w:marTop w:val="0"/>
      <w:marBottom w:val="0"/>
      <w:divBdr>
        <w:top w:val="none" w:sz="0" w:space="0" w:color="auto"/>
        <w:left w:val="none" w:sz="0" w:space="0" w:color="auto"/>
        <w:bottom w:val="none" w:sz="0" w:space="0" w:color="auto"/>
        <w:right w:val="none" w:sz="0" w:space="0" w:color="auto"/>
      </w:divBdr>
    </w:div>
    <w:div w:id="558178542">
      <w:marLeft w:val="0"/>
      <w:marRight w:val="0"/>
      <w:marTop w:val="0"/>
      <w:marBottom w:val="0"/>
      <w:divBdr>
        <w:top w:val="none" w:sz="0" w:space="0" w:color="auto"/>
        <w:left w:val="none" w:sz="0" w:space="0" w:color="auto"/>
        <w:bottom w:val="none" w:sz="0" w:space="0" w:color="auto"/>
        <w:right w:val="none" w:sz="0" w:space="0" w:color="auto"/>
      </w:divBdr>
    </w:div>
    <w:div w:id="558178543">
      <w:marLeft w:val="0"/>
      <w:marRight w:val="0"/>
      <w:marTop w:val="0"/>
      <w:marBottom w:val="0"/>
      <w:divBdr>
        <w:top w:val="none" w:sz="0" w:space="0" w:color="auto"/>
        <w:left w:val="none" w:sz="0" w:space="0" w:color="auto"/>
        <w:bottom w:val="none" w:sz="0" w:space="0" w:color="auto"/>
        <w:right w:val="none" w:sz="0" w:space="0" w:color="auto"/>
      </w:divBdr>
    </w:div>
    <w:div w:id="558178544">
      <w:marLeft w:val="0"/>
      <w:marRight w:val="0"/>
      <w:marTop w:val="0"/>
      <w:marBottom w:val="0"/>
      <w:divBdr>
        <w:top w:val="none" w:sz="0" w:space="0" w:color="auto"/>
        <w:left w:val="none" w:sz="0" w:space="0" w:color="auto"/>
        <w:bottom w:val="none" w:sz="0" w:space="0" w:color="auto"/>
        <w:right w:val="none" w:sz="0" w:space="0" w:color="auto"/>
      </w:divBdr>
    </w:div>
    <w:div w:id="558178545">
      <w:marLeft w:val="0"/>
      <w:marRight w:val="0"/>
      <w:marTop w:val="0"/>
      <w:marBottom w:val="0"/>
      <w:divBdr>
        <w:top w:val="none" w:sz="0" w:space="0" w:color="auto"/>
        <w:left w:val="none" w:sz="0" w:space="0" w:color="auto"/>
        <w:bottom w:val="none" w:sz="0" w:space="0" w:color="auto"/>
        <w:right w:val="none" w:sz="0" w:space="0" w:color="auto"/>
      </w:divBdr>
    </w:div>
    <w:div w:id="558178546">
      <w:marLeft w:val="0"/>
      <w:marRight w:val="0"/>
      <w:marTop w:val="0"/>
      <w:marBottom w:val="0"/>
      <w:divBdr>
        <w:top w:val="none" w:sz="0" w:space="0" w:color="auto"/>
        <w:left w:val="none" w:sz="0" w:space="0" w:color="auto"/>
        <w:bottom w:val="none" w:sz="0" w:space="0" w:color="auto"/>
        <w:right w:val="none" w:sz="0" w:space="0" w:color="auto"/>
      </w:divBdr>
    </w:div>
    <w:div w:id="558178547">
      <w:marLeft w:val="0"/>
      <w:marRight w:val="0"/>
      <w:marTop w:val="0"/>
      <w:marBottom w:val="0"/>
      <w:divBdr>
        <w:top w:val="none" w:sz="0" w:space="0" w:color="auto"/>
        <w:left w:val="none" w:sz="0" w:space="0" w:color="auto"/>
        <w:bottom w:val="none" w:sz="0" w:space="0" w:color="auto"/>
        <w:right w:val="none" w:sz="0" w:space="0" w:color="auto"/>
      </w:divBdr>
    </w:div>
    <w:div w:id="558178548">
      <w:marLeft w:val="0"/>
      <w:marRight w:val="0"/>
      <w:marTop w:val="0"/>
      <w:marBottom w:val="0"/>
      <w:divBdr>
        <w:top w:val="none" w:sz="0" w:space="0" w:color="auto"/>
        <w:left w:val="none" w:sz="0" w:space="0" w:color="auto"/>
        <w:bottom w:val="none" w:sz="0" w:space="0" w:color="auto"/>
        <w:right w:val="none" w:sz="0" w:space="0" w:color="auto"/>
      </w:divBdr>
    </w:div>
    <w:div w:id="558178549">
      <w:marLeft w:val="0"/>
      <w:marRight w:val="0"/>
      <w:marTop w:val="0"/>
      <w:marBottom w:val="0"/>
      <w:divBdr>
        <w:top w:val="none" w:sz="0" w:space="0" w:color="auto"/>
        <w:left w:val="none" w:sz="0" w:space="0" w:color="auto"/>
        <w:bottom w:val="none" w:sz="0" w:space="0" w:color="auto"/>
        <w:right w:val="none" w:sz="0" w:space="0" w:color="auto"/>
      </w:divBdr>
    </w:div>
    <w:div w:id="558178550">
      <w:marLeft w:val="0"/>
      <w:marRight w:val="0"/>
      <w:marTop w:val="0"/>
      <w:marBottom w:val="0"/>
      <w:divBdr>
        <w:top w:val="none" w:sz="0" w:space="0" w:color="auto"/>
        <w:left w:val="none" w:sz="0" w:space="0" w:color="auto"/>
        <w:bottom w:val="none" w:sz="0" w:space="0" w:color="auto"/>
        <w:right w:val="none" w:sz="0" w:space="0" w:color="auto"/>
      </w:divBdr>
    </w:div>
    <w:div w:id="558178551">
      <w:marLeft w:val="0"/>
      <w:marRight w:val="0"/>
      <w:marTop w:val="0"/>
      <w:marBottom w:val="0"/>
      <w:divBdr>
        <w:top w:val="none" w:sz="0" w:space="0" w:color="auto"/>
        <w:left w:val="none" w:sz="0" w:space="0" w:color="auto"/>
        <w:bottom w:val="none" w:sz="0" w:space="0" w:color="auto"/>
        <w:right w:val="none" w:sz="0" w:space="0" w:color="auto"/>
      </w:divBdr>
    </w:div>
    <w:div w:id="558178552">
      <w:marLeft w:val="0"/>
      <w:marRight w:val="0"/>
      <w:marTop w:val="0"/>
      <w:marBottom w:val="0"/>
      <w:divBdr>
        <w:top w:val="none" w:sz="0" w:space="0" w:color="auto"/>
        <w:left w:val="none" w:sz="0" w:space="0" w:color="auto"/>
        <w:bottom w:val="none" w:sz="0" w:space="0" w:color="auto"/>
        <w:right w:val="none" w:sz="0" w:space="0" w:color="auto"/>
      </w:divBdr>
    </w:div>
    <w:div w:id="558178553">
      <w:marLeft w:val="0"/>
      <w:marRight w:val="0"/>
      <w:marTop w:val="0"/>
      <w:marBottom w:val="0"/>
      <w:divBdr>
        <w:top w:val="none" w:sz="0" w:space="0" w:color="auto"/>
        <w:left w:val="none" w:sz="0" w:space="0" w:color="auto"/>
        <w:bottom w:val="none" w:sz="0" w:space="0" w:color="auto"/>
        <w:right w:val="none" w:sz="0" w:space="0" w:color="auto"/>
      </w:divBdr>
    </w:div>
    <w:div w:id="558178554">
      <w:marLeft w:val="0"/>
      <w:marRight w:val="0"/>
      <w:marTop w:val="0"/>
      <w:marBottom w:val="0"/>
      <w:divBdr>
        <w:top w:val="none" w:sz="0" w:space="0" w:color="auto"/>
        <w:left w:val="none" w:sz="0" w:space="0" w:color="auto"/>
        <w:bottom w:val="none" w:sz="0" w:space="0" w:color="auto"/>
        <w:right w:val="none" w:sz="0" w:space="0" w:color="auto"/>
      </w:divBdr>
    </w:div>
    <w:div w:id="558178555">
      <w:marLeft w:val="0"/>
      <w:marRight w:val="0"/>
      <w:marTop w:val="0"/>
      <w:marBottom w:val="0"/>
      <w:divBdr>
        <w:top w:val="none" w:sz="0" w:space="0" w:color="auto"/>
        <w:left w:val="none" w:sz="0" w:space="0" w:color="auto"/>
        <w:bottom w:val="none" w:sz="0" w:space="0" w:color="auto"/>
        <w:right w:val="none" w:sz="0" w:space="0" w:color="auto"/>
      </w:divBdr>
    </w:div>
    <w:div w:id="558178556">
      <w:marLeft w:val="0"/>
      <w:marRight w:val="0"/>
      <w:marTop w:val="0"/>
      <w:marBottom w:val="0"/>
      <w:divBdr>
        <w:top w:val="none" w:sz="0" w:space="0" w:color="auto"/>
        <w:left w:val="none" w:sz="0" w:space="0" w:color="auto"/>
        <w:bottom w:val="none" w:sz="0" w:space="0" w:color="auto"/>
        <w:right w:val="none" w:sz="0" w:space="0" w:color="auto"/>
      </w:divBdr>
    </w:div>
    <w:div w:id="558178557">
      <w:marLeft w:val="0"/>
      <w:marRight w:val="0"/>
      <w:marTop w:val="0"/>
      <w:marBottom w:val="0"/>
      <w:divBdr>
        <w:top w:val="none" w:sz="0" w:space="0" w:color="auto"/>
        <w:left w:val="none" w:sz="0" w:space="0" w:color="auto"/>
        <w:bottom w:val="none" w:sz="0" w:space="0" w:color="auto"/>
        <w:right w:val="none" w:sz="0" w:space="0" w:color="auto"/>
      </w:divBdr>
    </w:div>
    <w:div w:id="558178558">
      <w:marLeft w:val="0"/>
      <w:marRight w:val="0"/>
      <w:marTop w:val="0"/>
      <w:marBottom w:val="0"/>
      <w:divBdr>
        <w:top w:val="none" w:sz="0" w:space="0" w:color="auto"/>
        <w:left w:val="none" w:sz="0" w:space="0" w:color="auto"/>
        <w:bottom w:val="none" w:sz="0" w:space="0" w:color="auto"/>
        <w:right w:val="none" w:sz="0" w:space="0" w:color="auto"/>
      </w:divBdr>
    </w:div>
    <w:div w:id="558178559">
      <w:marLeft w:val="0"/>
      <w:marRight w:val="0"/>
      <w:marTop w:val="0"/>
      <w:marBottom w:val="0"/>
      <w:divBdr>
        <w:top w:val="none" w:sz="0" w:space="0" w:color="auto"/>
        <w:left w:val="none" w:sz="0" w:space="0" w:color="auto"/>
        <w:bottom w:val="none" w:sz="0" w:space="0" w:color="auto"/>
        <w:right w:val="none" w:sz="0" w:space="0" w:color="auto"/>
      </w:divBdr>
    </w:div>
    <w:div w:id="558178560">
      <w:marLeft w:val="0"/>
      <w:marRight w:val="0"/>
      <w:marTop w:val="0"/>
      <w:marBottom w:val="0"/>
      <w:divBdr>
        <w:top w:val="none" w:sz="0" w:space="0" w:color="auto"/>
        <w:left w:val="none" w:sz="0" w:space="0" w:color="auto"/>
        <w:bottom w:val="none" w:sz="0" w:space="0" w:color="auto"/>
        <w:right w:val="none" w:sz="0" w:space="0" w:color="auto"/>
      </w:divBdr>
    </w:div>
    <w:div w:id="558178561">
      <w:marLeft w:val="0"/>
      <w:marRight w:val="0"/>
      <w:marTop w:val="0"/>
      <w:marBottom w:val="0"/>
      <w:divBdr>
        <w:top w:val="none" w:sz="0" w:space="0" w:color="auto"/>
        <w:left w:val="none" w:sz="0" w:space="0" w:color="auto"/>
        <w:bottom w:val="none" w:sz="0" w:space="0" w:color="auto"/>
        <w:right w:val="none" w:sz="0" w:space="0" w:color="auto"/>
      </w:divBdr>
    </w:div>
    <w:div w:id="558178562">
      <w:marLeft w:val="0"/>
      <w:marRight w:val="0"/>
      <w:marTop w:val="0"/>
      <w:marBottom w:val="0"/>
      <w:divBdr>
        <w:top w:val="none" w:sz="0" w:space="0" w:color="auto"/>
        <w:left w:val="none" w:sz="0" w:space="0" w:color="auto"/>
        <w:bottom w:val="none" w:sz="0" w:space="0" w:color="auto"/>
        <w:right w:val="none" w:sz="0" w:space="0" w:color="auto"/>
      </w:divBdr>
    </w:div>
    <w:div w:id="558178563">
      <w:marLeft w:val="0"/>
      <w:marRight w:val="0"/>
      <w:marTop w:val="0"/>
      <w:marBottom w:val="0"/>
      <w:divBdr>
        <w:top w:val="none" w:sz="0" w:space="0" w:color="auto"/>
        <w:left w:val="none" w:sz="0" w:space="0" w:color="auto"/>
        <w:bottom w:val="none" w:sz="0" w:space="0" w:color="auto"/>
        <w:right w:val="none" w:sz="0" w:space="0" w:color="auto"/>
      </w:divBdr>
    </w:div>
    <w:div w:id="558178564">
      <w:marLeft w:val="0"/>
      <w:marRight w:val="0"/>
      <w:marTop w:val="0"/>
      <w:marBottom w:val="0"/>
      <w:divBdr>
        <w:top w:val="none" w:sz="0" w:space="0" w:color="auto"/>
        <w:left w:val="none" w:sz="0" w:space="0" w:color="auto"/>
        <w:bottom w:val="none" w:sz="0" w:space="0" w:color="auto"/>
        <w:right w:val="none" w:sz="0" w:space="0" w:color="auto"/>
      </w:divBdr>
    </w:div>
    <w:div w:id="558178565">
      <w:marLeft w:val="0"/>
      <w:marRight w:val="0"/>
      <w:marTop w:val="0"/>
      <w:marBottom w:val="0"/>
      <w:divBdr>
        <w:top w:val="none" w:sz="0" w:space="0" w:color="auto"/>
        <w:left w:val="none" w:sz="0" w:space="0" w:color="auto"/>
        <w:bottom w:val="none" w:sz="0" w:space="0" w:color="auto"/>
        <w:right w:val="none" w:sz="0" w:space="0" w:color="auto"/>
      </w:divBdr>
    </w:div>
    <w:div w:id="558178566">
      <w:marLeft w:val="0"/>
      <w:marRight w:val="0"/>
      <w:marTop w:val="0"/>
      <w:marBottom w:val="0"/>
      <w:divBdr>
        <w:top w:val="none" w:sz="0" w:space="0" w:color="auto"/>
        <w:left w:val="none" w:sz="0" w:space="0" w:color="auto"/>
        <w:bottom w:val="none" w:sz="0" w:space="0" w:color="auto"/>
        <w:right w:val="none" w:sz="0" w:space="0" w:color="auto"/>
      </w:divBdr>
    </w:div>
    <w:div w:id="558178567">
      <w:marLeft w:val="0"/>
      <w:marRight w:val="0"/>
      <w:marTop w:val="0"/>
      <w:marBottom w:val="0"/>
      <w:divBdr>
        <w:top w:val="none" w:sz="0" w:space="0" w:color="auto"/>
        <w:left w:val="none" w:sz="0" w:space="0" w:color="auto"/>
        <w:bottom w:val="none" w:sz="0" w:space="0" w:color="auto"/>
        <w:right w:val="none" w:sz="0" w:space="0" w:color="auto"/>
      </w:divBdr>
    </w:div>
    <w:div w:id="558178568">
      <w:marLeft w:val="0"/>
      <w:marRight w:val="0"/>
      <w:marTop w:val="0"/>
      <w:marBottom w:val="0"/>
      <w:divBdr>
        <w:top w:val="none" w:sz="0" w:space="0" w:color="auto"/>
        <w:left w:val="none" w:sz="0" w:space="0" w:color="auto"/>
        <w:bottom w:val="none" w:sz="0" w:space="0" w:color="auto"/>
        <w:right w:val="none" w:sz="0" w:space="0" w:color="auto"/>
      </w:divBdr>
    </w:div>
    <w:div w:id="558178569">
      <w:marLeft w:val="0"/>
      <w:marRight w:val="0"/>
      <w:marTop w:val="0"/>
      <w:marBottom w:val="0"/>
      <w:divBdr>
        <w:top w:val="none" w:sz="0" w:space="0" w:color="auto"/>
        <w:left w:val="none" w:sz="0" w:space="0" w:color="auto"/>
        <w:bottom w:val="none" w:sz="0" w:space="0" w:color="auto"/>
        <w:right w:val="none" w:sz="0" w:space="0" w:color="auto"/>
      </w:divBdr>
    </w:div>
    <w:div w:id="558178570">
      <w:marLeft w:val="0"/>
      <w:marRight w:val="0"/>
      <w:marTop w:val="0"/>
      <w:marBottom w:val="0"/>
      <w:divBdr>
        <w:top w:val="none" w:sz="0" w:space="0" w:color="auto"/>
        <w:left w:val="none" w:sz="0" w:space="0" w:color="auto"/>
        <w:bottom w:val="none" w:sz="0" w:space="0" w:color="auto"/>
        <w:right w:val="none" w:sz="0" w:space="0" w:color="auto"/>
      </w:divBdr>
    </w:div>
    <w:div w:id="558178571">
      <w:marLeft w:val="0"/>
      <w:marRight w:val="0"/>
      <w:marTop w:val="0"/>
      <w:marBottom w:val="0"/>
      <w:divBdr>
        <w:top w:val="none" w:sz="0" w:space="0" w:color="auto"/>
        <w:left w:val="none" w:sz="0" w:space="0" w:color="auto"/>
        <w:bottom w:val="none" w:sz="0" w:space="0" w:color="auto"/>
        <w:right w:val="none" w:sz="0" w:space="0" w:color="auto"/>
      </w:divBdr>
    </w:div>
    <w:div w:id="558178572">
      <w:marLeft w:val="0"/>
      <w:marRight w:val="0"/>
      <w:marTop w:val="0"/>
      <w:marBottom w:val="0"/>
      <w:divBdr>
        <w:top w:val="none" w:sz="0" w:space="0" w:color="auto"/>
        <w:left w:val="none" w:sz="0" w:space="0" w:color="auto"/>
        <w:bottom w:val="none" w:sz="0" w:space="0" w:color="auto"/>
        <w:right w:val="none" w:sz="0" w:space="0" w:color="auto"/>
      </w:divBdr>
    </w:div>
    <w:div w:id="558178573">
      <w:marLeft w:val="0"/>
      <w:marRight w:val="0"/>
      <w:marTop w:val="0"/>
      <w:marBottom w:val="0"/>
      <w:divBdr>
        <w:top w:val="none" w:sz="0" w:space="0" w:color="auto"/>
        <w:left w:val="none" w:sz="0" w:space="0" w:color="auto"/>
        <w:bottom w:val="none" w:sz="0" w:space="0" w:color="auto"/>
        <w:right w:val="none" w:sz="0" w:space="0" w:color="auto"/>
      </w:divBdr>
    </w:div>
    <w:div w:id="558178574">
      <w:marLeft w:val="0"/>
      <w:marRight w:val="0"/>
      <w:marTop w:val="0"/>
      <w:marBottom w:val="0"/>
      <w:divBdr>
        <w:top w:val="none" w:sz="0" w:space="0" w:color="auto"/>
        <w:left w:val="none" w:sz="0" w:space="0" w:color="auto"/>
        <w:bottom w:val="none" w:sz="0" w:space="0" w:color="auto"/>
        <w:right w:val="none" w:sz="0" w:space="0" w:color="auto"/>
      </w:divBdr>
    </w:div>
    <w:div w:id="558178575">
      <w:marLeft w:val="0"/>
      <w:marRight w:val="0"/>
      <w:marTop w:val="0"/>
      <w:marBottom w:val="0"/>
      <w:divBdr>
        <w:top w:val="none" w:sz="0" w:space="0" w:color="auto"/>
        <w:left w:val="none" w:sz="0" w:space="0" w:color="auto"/>
        <w:bottom w:val="none" w:sz="0" w:space="0" w:color="auto"/>
        <w:right w:val="none" w:sz="0" w:space="0" w:color="auto"/>
      </w:divBdr>
    </w:div>
    <w:div w:id="558178576">
      <w:marLeft w:val="0"/>
      <w:marRight w:val="0"/>
      <w:marTop w:val="0"/>
      <w:marBottom w:val="0"/>
      <w:divBdr>
        <w:top w:val="none" w:sz="0" w:space="0" w:color="auto"/>
        <w:left w:val="none" w:sz="0" w:space="0" w:color="auto"/>
        <w:bottom w:val="none" w:sz="0" w:space="0" w:color="auto"/>
        <w:right w:val="none" w:sz="0" w:space="0" w:color="auto"/>
      </w:divBdr>
    </w:div>
    <w:div w:id="558178577">
      <w:marLeft w:val="0"/>
      <w:marRight w:val="0"/>
      <w:marTop w:val="0"/>
      <w:marBottom w:val="0"/>
      <w:divBdr>
        <w:top w:val="none" w:sz="0" w:space="0" w:color="auto"/>
        <w:left w:val="none" w:sz="0" w:space="0" w:color="auto"/>
        <w:bottom w:val="none" w:sz="0" w:space="0" w:color="auto"/>
        <w:right w:val="none" w:sz="0" w:space="0" w:color="auto"/>
      </w:divBdr>
    </w:div>
    <w:div w:id="558178578">
      <w:marLeft w:val="0"/>
      <w:marRight w:val="0"/>
      <w:marTop w:val="0"/>
      <w:marBottom w:val="0"/>
      <w:divBdr>
        <w:top w:val="none" w:sz="0" w:space="0" w:color="auto"/>
        <w:left w:val="none" w:sz="0" w:space="0" w:color="auto"/>
        <w:bottom w:val="none" w:sz="0" w:space="0" w:color="auto"/>
        <w:right w:val="none" w:sz="0" w:space="0" w:color="auto"/>
      </w:divBdr>
    </w:div>
    <w:div w:id="558178579">
      <w:marLeft w:val="0"/>
      <w:marRight w:val="0"/>
      <w:marTop w:val="0"/>
      <w:marBottom w:val="0"/>
      <w:divBdr>
        <w:top w:val="none" w:sz="0" w:space="0" w:color="auto"/>
        <w:left w:val="none" w:sz="0" w:space="0" w:color="auto"/>
        <w:bottom w:val="none" w:sz="0" w:space="0" w:color="auto"/>
        <w:right w:val="none" w:sz="0" w:space="0" w:color="auto"/>
      </w:divBdr>
    </w:div>
    <w:div w:id="558178580">
      <w:marLeft w:val="0"/>
      <w:marRight w:val="0"/>
      <w:marTop w:val="0"/>
      <w:marBottom w:val="0"/>
      <w:divBdr>
        <w:top w:val="none" w:sz="0" w:space="0" w:color="auto"/>
        <w:left w:val="none" w:sz="0" w:space="0" w:color="auto"/>
        <w:bottom w:val="none" w:sz="0" w:space="0" w:color="auto"/>
        <w:right w:val="none" w:sz="0" w:space="0" w:color="auto"/>
      </w:divBdr>
    </w:div>
    <w:div w:id="558178581">
      <w:marLeft w:val="0"/>
      <w:marRight w:val="0"/>
      <w:marTop w:val="0"/>
      <w:marBottom w:val="0"/>
      <w:divBdr>
        <w:top w:val="none" w:sz="0" w:space="0" w:color="auto"/>
        <w:left w:val="none" w:sz="0" w:space="0" w:color="auto"/>
        <w:bottom w:val="none" w:sz="0" w:space="0" w:color="auto"/>
        <w:right w:val="none" w:sz="0" w:space="0" w:color="auto"/>
      </w:divBdr>
    </w:div>
    <w:div w:id="558178582">
      <w:marLeft w:val="0"/>
      <w:marRight w:val="0"/>
      <w:marTop w:val="0"/>
      <w:marBottom w:val="0"/>
      <w:divBdr>
        <w:top w:val="none" w:sz="0" w:space="0" w:color="auto"/>
        <w:left w:val="none" w:sz="0" w:space="0" w:color="auto"/>
        <w:bottom w:val="none" w:sz="0" w:space="0" w:color="auto"/>
        <w:right w:val="none" w:sz="0" w:space="0" w:color="auto"/>
      </w:divBdr>
    </w:div>
    <w:div w:id="558178583">
      <w:marLeft w:val="0"/>
      <w:marRight w:val="0"/>
      <w:marTop w:val="0"/>
      <w:marBottom w:val="0"/>
      <w:divBdr>
        <w:top w:val="none" w:sz="0" w:space="0" w:color="auto"/>
        <w:left w:val="none" w:sz="0" w:space="0" w:color="auto"/>
        <w:bottom w:val="none" w:sz="0" w:space="0" w:color="auto"/>
        <w:right w:val="none" w:sz="0" w:space="0" w:color="auto"/>
      </w:divBdr>
    </w:div>
    <w:div w:id="558178584">
      <w:marLeft w:val="0"/>
      <w:marRight w:val="0"/>
      <w:marTop w:val="0"/>
      <w:marBottom w:val="0"/>
      <w:divBdr>
        <w:top w:val="none" w:sz="0" w:space="0" w:color="auto"/>
        <w:left w:val="none" w:sz="0" w:space="0" w:color="auto"/>
        <w:bottom w:val="none" w:sz="0" w:space="0" w:color="auto"/>
        <w:right w:val="none" w:sz="0" w:space="0" w:color="auto"/>
      </w:divBdr>
    </w:div>
    <w:div w:id="558178585">
      <w:marLeft w:val="0"/>
      <w:marRight w:val="0"/>
      <w:marTop w:val="0"/>
      <w:marBottom w:val="0"/>
      <w:divBdr>
        <w:top w:val="none" w:sz="0" w:space="0" w:color="auto"/>
        <w:left w:val="none" w:sz="0" w:space="0" w:color="auto"/>
        <w:bottom w:val="none" w:sz="0" w:space="0" w:color="auto"/>
        <w:right w:val="none" w:sz="0" w:space="0" w:color="auto"/>
      </w:divBdr>
    </w:div>
    <w:div w:id="558178586">
      <w:marLeft w:val="0"/>
      <w:marRight w:val="0"/>
      <w:marTop w:val="0"/>
      <w:marBottom w:val="0"/>
      <w:divBdr>
        <w:top w:val="none" w:sz="0" w:space="0" w:color="auto"/>
        <w:left w:val="none" w:sz="0" w:space="0" w:color="auto"/>
        <w:bottom w:val="none" w:sz="0" w:space="0" w:color="auto"/>
        <w:right w:val="none" w:sz="0" w:space="0" w:color="auto"/>
      </w:divBdr>
    </w:div>
    <w:div w:id="558178587">
      <w:marLeft w:val="0"/>
      <w:marRight w:val="0"/>
      <w:marTop w:val="0"/>
      <w:marBottom w:val="0"/>
      <w:divBdr>
        <w:top w:val="none" w:sz="0" w:space="0" w:color="auto"/>
        <w:left w:val="none" w:sz="0" w:space="0" w:color="auto"/>
        <w:bottom w:val="none" w:sz="0" w:space="0" w:color="auto"/>
        <w:right w:val="none" w:sz="0" w:space="0" w:color="auto"/>
      </w:divBdr>
    </w:div>
    <w:div w:id="558178588">
      <w:marLeft w:val="0"/>
      <w:marRight w:val="0"/>
      <w:marTop w:val="0"/>
      <w:marBottom w:val="0"/>
      <w:divBdr>
        <w:top w:val="none" w:sz="0" w:space="0" w:color="auto"/>
        <w:left w:val="none" w:sz="0" w:space="0" w:color="auto"/>
        <w:bottom w:val="none" w:sz="0" w:space="0" w:color="auto"/>
        <w:right w:val="none" w:sz="0" w:space="0" w:color="auto"/>
      </w:divBdr>
    </w:div>
    <w:div w:id="558178589">
      <w:marLeft w:val="0"/>
      <w:marRight w:val="0"/>
      <w:marTop w:val="0"/>
      <w:marBottom w:val="0"/>
      <w:divBdr>
        <w:top w:val="none" w:sz="0" w:space="0" w:color="auto"/>
        <w:left w:val="none" w:sz="0" w:space="0" w:color="auto"/>
        <w:bottom w:val="none" w:sz="0" w:space="0" w:color="auto"/>
        <w:right w:val="none" w:sz="0" w:space="0" w:color="auto"/>
      </w:divBdr>
    </w:div>
    <w:div w:id="558178590">
      <w:marLeft w:val="0"/>
      <w:marRight w:val="0"/>
      <w:marTop w:val="0"/>
      <w:marBottom w:val="0"/>
      <w:divBdr>
        <w:top w:val="none" w:sz="0" w:space="0" w:color="auto"/>
        <w:left w:val="none" w:sz="0" w:space="0" w:color="auto"/>
        <w:bottom w:val="none" w:sz="0" w:space="0" w:color="auto"/>
        <w:right w:val="none" w:sz="0" w:space="0" w:color="auto"/>
      </w:divBdr>
    </w:div>
    <w:div w:id="558178591">
      <w:marLeft w:val="0"/>
      <w:marRight w:val="0"/>
      <w:marTop w:val="0"/>
      <w:marBottom w:val="0"/>
      <w:divBdr>
        <w:top w:val="none" w:sz="0" w:space="0" w:color="auto"/>
        <w:left w:val="none" w:sz="0" w:space="0" w:color="auto"/>
        <w:bottom w:val="none" w:sz="0" w:space="0" w:color="auto"/>
        <w:right w:val="none" w:sz="0" w:space="0" w:color="auto"/>
      </w:divBdr>
    </w:div>
    <w:div w:id="558178592">
      <w:marLeft w:val="0"/>
      <w:marRight w:val="0"/>
      <w:marTop w:val="0"/>
      <w:marBottom w:val="0"/>
      <w:divBdr>
        <w:top w:val="none" w:sz="0" w:space="0" w:color="auto"/>
        <w:left w:val="none" w:sz="0" w:space="0" w:color="auto"/>
        <w:bottom w:val="none" w:sz="0" w:space="0" w:color="auto"/>
        <w:right w:val="none" w:sz="0" w:space="0" w:color="auto"/>
      </w:divBdr>
    </w:div>
    <w:div w:id="558178593">
      <w:marLeft w:val="0"/>
      <w:marRight w:val="0"/>
      <w:marTop w:val="0"/>
      <w:marBottom w:val="0"/>
      <w:divBdr>
        <w:top w:val="none" w:sz="0" w:space="0" w:color="auto"/>
        <w:left w:val="none" w:sz="0" w:space="0" w:color="auto"/>
        <w:bottom w:val="none" w:sz="0" w:space="0" w:color="auto"/>
        <w:right w:val="none" w:sz="0" w:space="0" w:color="auto"/>
      </w:divBdr>
    </w:div>
    <w:div w:id="558178594">
      <w:marLeft w:val="0"/>
      <w:marRight w:val="0"/>
      <w:marTop w:val="0"/>
      <w:marBottom w:val="0"/>
      <w:divBdr>
        <w:top w:val="none" w:sz="0" w:space="0" w:color="auto"/>
        <w:left w:val="none" w:sz="0" w:space="0" w:color="auto"/>
        <w:bottom w:val="none" w:sz="0" w:space="0" w:color="auto"/>
        <w:right w:val="none" w:sz="0" w:space="0" w:color="auto"/>
      </w:divBdr>
    </w:div>
    <w:div w:id="558178595">
      <w:marLeft w:val="0"/>
      <w:marRight w:val="0"/>
      <w:marTop w:val="0"/>
      <w:marBottom w:val="0"/>
      <w:divBdr>
        <w:top w:val="none" w:sz="0" w:space="0" w:color="auto"/>
        <w:left w:val="none" w:sz="0" w:space="0" w:color="auto"/>
        <w:bottom w:val="none" w:sz="0" w:space="0" w:color="auto"/>
        <w:right w:val="none" w:sz="0" w:space="0" w:color="auto"/>
      </w:divBdr>
    </w:div>
    <w:div w:id="558178596">
      <w:marLeft w:val="0"/>
      <w:marRight w:val="0"/>
      <w:marTop w:val="0"/>
      <w:marBottom w:val="0"/>
      <w:divBdr>
        <w:top w:val="none" w:sz="0" w:space="0" w:color="auto"/>
        <w:left w:val="none" w:sz="0" w:space="0" w:color="auto"/>
        <w:bottom w:val="none" w:sz="0" w:space="0" w:color="auto"/>
        <w:right w:val="none" w:sz="0" w:space="0" w:color="auto"/>
      </w:divBdr>
    </w:div>
    <w:div w:id="558178597">
      <w:marLeft w:val="0"/>
      <w:marRight w:val="0"/>
      <w:marTop w:val="0"/>
      <w:marBottom w:val="0"/>
      <w:divBdr>
        <w:top w:val="none" w:sz="0" w:space="0" w:color="auto"/>
        <w:left w:val="none" w:sz="0" w:space="0" w:color="auto"/>
        <w:bottom w:val="none" w:sz="0" w:space="0" w:color="auto"/>
        <w:right w:val="none" w:sz="0" w:space="0" w:color="auto"/>
      </w:divBdr>
    </w:div>
    <w:div w:id="558178598">
      <w:marLeft w:val="0"/>
      <w:marRight w:val="0"/>
      <w:marTop w:val="0"/>
      <w:marBottom w:val="0"/>
      <w:divBdr>
        <w:top w:val="none" w:sz="0" w:space="0" w:color="auto"/>
        <w:left w:val="none" w:sz="0" w:space="0" w:color="auto"/>
        <w:bottom w:val="none" w:sz="0" w:space="0" w:color="auto"/>
        <w:right w:val="none" w:sz="0" w:space="0" w:color="auto"/>
      </w:divBdr>
    </w:div>
    <w:div w:id="558178599">
      <w:marLeft w:val="0"/>
      <w:marRight w:val="0"/>
      <w:marTop w:val="0"/>
      <w:marBottom w:val="0"/>
      <w:divBdr>
        <w:top w:val="none" w:sz="0" w:space="0" w:color="auto"/>
        <w:left w:val="none" w:sz="0" w:space="0" w:color="auto"/>
        <w:bottom w:val="none" w:sz="0" w:space="0" w:color="auto"/>
        <w:right w:val="none" w:sz="0" w:space="0" w:color="auto"/>
      </w:divBdr>
    </w:div>
    <w:div w:id="558178600">
      <w:marLeft w:val="0"/>
      <w:marRight w:val="0"/>
      <w:marTop w:val="0"/>
      <w:marBottom w:val="0"/>
      <w:divBdr>
        <w:top w:val="none" w:sz="0" w:space="0" w:color="auto"/>
        <w:left w:val="none" w:sz="0" w:space="0" w:color="auto"/>
        <w:bottom w:val="none" w:sz="0" w:space="0" w:color="auto"/>
        <w:right w:val="none" w:sz="0" w:space="0" w:color="auto"/>
      </w:divBdr>
    </w:div>
    <w:div w:id="558178601">
      <w:marLeft w:val="0"/>
      <w:marRight w:val="0"/>
      <w:marTop w:val="0"/>
      <w:marBottom w:val="0"/>
      <w:divBdr>
        <w:top w:val="none" w:sz="0" w:space="0" w:color="auto"/>
        <w:left w:val="none" w:sz="0" w:space="0" w:color="auto"/>
        <w:bottom w:val="none" w:sz="0" w:space="0" w:color="auto"/>
        <w:right w:val="none" w:sz="0" w:space="0" w:color="auto"/>
      </w:divBdr>
    </w:div>
    <w:div w:id="558178602">
      <w:marLeft w:val="0"/>
      <w:marRight w:val="0"/>
      <w:marTop w:val="0"/>
      <w:marBottom w:val="0"/>
      <w:divBdr>
        <w:top w:val="none" w:sz="0" w:space="0" w:color="auto"/>
        <w:left w:val="none" w:sz="0" w:space="0" w:color="auto"/>
        <w:bottom w:val="none" w:sz="0" w:space="0" w:color="auto"/>
        <w:right w:val="none" w:sz="0" w:space="0" w:color="auto"/>
      </w:divBdr>
    </w:div>
    <w:div w:id="558178603">
      <w:marLeft w:val="0"/>
      <w:marRight w:val="0"/>
      <w:marTop w:val="0"/>
      <w:marBottom w:val="0"/>
      <w:divBdr>
        <w:top w:val="none" w:sz="0" w:space="0" w:color="auto"/>
        <w:left w:val="none" w:sz="0" w:space="0" w:color="auto"/>
        <w:bottom w:val="none" w:sz="0" w:space="0" w:color="auto"/>
        <w:right w:val="none" w:sz="0" w:space="0" w:color="auto"/>
      </w:divBdr>
    </w:div>
    <w:div w:id="558178604">
      <w:marLeft w:val="0"/>
      <w:marRight w:val="0"/>
      <w:marTop w:val="0"/>
      <w:marBottom w:val="0"/>
      <w:divBdr>
        <w:top w:val="none" w:sz="0" w:space="0" w:color="auto"/>
        <w:left w:val="none" w:sz="0" w:space="0" w:color="auto"/>
        <w:bottom w:val="none" w:sz="0" w:space="0" w:color="auto"/>
        <w:right w:val="none" w:sz="0" w:space="0" w:color="auto"/>
      </w:divBdr>
    </w:div>
    <w:div w:id="558178605">
      <w:marLeft w:val="0"/>
      <w:marRight w:val="0"/>
      <w:marTop w:val="0"/>
      <w:marBottom w:val="0"/>
      <w:divBdr>
        <w:top w:val="none" w:sz="0" w:space="0" w:color="auto"/>
        <w:left w:val="none" w:sz="0" w:space="0" w:color="auto"/>
        <w:bottom w:val="none" w:sz="0" w:space="0" w:color="auto"/>
        <w:right w:val="none" w:sz="0" w:space="0" w:color="auto"/>
      </w:divBdr>
    </w:div>
    <w:div w:id="558178606">
      <w:marLeft w:val="0"/>
      <w:marRight w:val="0"/>
      <w:marTop w:val="0"/>
      <w:marBottom w:val="0"/>
      <w:divBdr>
        <w:top w:val="none" w:sz="0" w:space="0" w:color="auto"/>
        <w:left w:val="none" w:sz="0" w:space="0" w:color="auto"/>
        <w:bottom w:val="none" w:sz="0" w:space="0" w:color="auto"/>
        <w:right w:val="none" w:sz="0" w:space="0" w:color="auto"/>
      </w:divBdr>
    </w:div>
    <w:div w:id="558178607">
      <w:marLeft w:val="0"/>
      <w:marRight w:val="0"/>
      <w:marTop w:val="0"/>
      <w:marBottom w:val="0"/>
      <w:divBdr>
        <w:top w:val="none" w:sz="0" w:space="0" w:color="auto"/>
        <w:left w:val="none" w:sz="0" w:space="0" w:color="auto"/>
        <w:bottom w:val="none" w:sz="0" w:space="0" w:color="auto"/>
        <w:right w:val="none" w:sz="0" w:space="0" w:color="auto"/>
      </w:divBdr>
    </w:div>
    <w:div w:id="558178608">
      <w:marLeft w:val="0"/>
      <w:marRight w:val="0"/>
      <w:marTop w:val="0"/>
      <w:marBottom w:val="0"/>
      <w:divBdr>
        <w:top w:val="none" w:sz="0" w:space="0" w:color="auto"/>
        <w:left w:val="none" w:sz="0" w:space="0" w:color="auto"/>
        <w:bottom w:val="none" w:sz="0" w:space="0" w:color="auto"/>
        <w:right w:val="none" w:sz="0" w:space="0" w:color="auto"/>
      </w:divBdr>
    </w:div>
    <w:div w:id="558178609">
      <w:marLeft w:val="0"/>
      <w:marRight w:val="0"/>
      <w:marTop w:val="0"/>
      <w:marBottom w:val="0"/>
      <w:divBdr>
        <w:top w:val="none" w:sz="0" w:space="0" w:color="auto"/>
        <w:left w:val="none" w:sz="0" w:space="0" w:color="auto"/>
        <w:bottom w:val="none" w:sz="0" w:space="0" w:color="auto"/>
        <w:right w:val="none" w:sz="0" w:space="0" w:color="auto"/>
      </w:divBdr>
    </w:div>
    <w:div w:id="558178610">
      <w:marLeft w:val="0"/>
      <w:marRight w:val="0"/>
      <w:marTop w:val="0"/>
      <w:marBottom w:val="0"/>
      <w:divBdr>
        <w:top w:val="none" w:sz="0" w:space="0" w:color="auto"/>
        <w:left w:val="none" w:sz="0" w:space="0" w:color="auto"/>
        <w:bottom w:val="none" w:sz="0" w:space="0" w:color="auto"/>
        <w:right w:val="none" w:sz="0" w:space="0" w:color="auto"/>
      </w:divBdr>
    </w:div>
    <w:div w:id="558178611">
      <w:marLeft w:val="0"/>
      <w:marRight w:val="0"/>
      <w:marTop w:val="0"/>
      <w:marBottom w:val="0"/>
      <w:divBdr>
        <w:top w:val="none" w:sz="0" w:space="0" w:color="auto"/>
        <w:left w:val="none" w:sz="0" w:space="0" w:color="auto"/>
        <w:bottom w:val="none" w:sz="0" w:space="0" w:color="auto"/>
        <w:right w:val="none" w:sz="0" w:space="0" w:color="auto"/>
      </w:divBdr>
    </w:div>
    <w:div w:id="558178612">
      <w:marLeft w:val="0"/>
      <w:marRight w:val="0"/>
      <w:marTop w:val="0"/>
      <w:marBottom w:val="0"/>
      <w:divBdr>
        <w:top w:val="none" w:sz="0" w:space="0" w:color="auto"/>
        <w:left w:val="none" w:sz="0" w:space="0" w:color="auto"/>
        <w:bottom w:val="none" w:sz="0" w:space="0" w:color="auto"/>
        <w:right w:val="none" w:sz="0" w:space="0" w:color="auto"/>
      </w:divBdr>
    </w:div>
    <w:div w:id="558178613">
      <w:marLeft w:val="0"/>
      <w:marRight w:val="0"/>
      <w:marTop w:val="0"/>
      <w:marBottom w:val="0"/>
      <w:divBdr>
        <w:top w:val="none" w:sz="0" w:space="0" w:color="auto"/>
        <w:left w:val="none" w:sz="0" w:space="0" w:color="auto"/>
        <w:bottom w:val="none" w:sz="0" w:space="0" w:color="auto"/>
        <w:right w:val="none" w:sz="0" w:space="0" w:color="auto"/>
      </w:divBdr>
    </w:div>
    <w:div w:id="558178614">
      <w:marLeft w:val="0"/>
      <w:marRight w:val="0"/>
      <w:marTop w:val="0"/>
      <w:marBottom w:val="0"/>
      <w:divBdr>
        <w:top w:val="none" w:sz="0" w:space="0" w:color="auto"/>
        <w:left w:val="none" w:sz="0" w:space="0" w:color="auto"/>
        <w:bottom w:val="none" w:sz="0" w:space="0" w:color="auto"/>
        <w:right w:val="none" w:sz="0" w:space="0" w:color="auto"/>
      </w:divBdr>
    </w:div>
    <w:div w:id="558178615">
      <w:marLeft w:val="0"/>
      <w:marRight w:val="0"/>
      <w:marTop w:val="0"/>
      <w:marBottom w:val="0"/>
      <w:divBdr>
        <w:top w:val="none" w:sz="0" w:space="0" w:color="auto"/>
        <w:left w:val="none" w:sz="0" w:space="0" w:color="auto"/>
        <w:bottom w:val="none" w:sz="0" w:space="0" w:color="auto"/>
        <w:right w:val="none" w:sz="0" w:space="0" w:color="auto"/>
      </w:divBdr>
    </w:div>
    <w:div w:id="558178616">
      <w:marLeft w:val="0"/>
      <w:marRight w:val="0"/>
      <w:marTop w:val="0"/>
      <w:marBottom w:val="0"/>
      <w:divBdr>
        <w:top w:val="none" w:sz="0" w:space="0" w:color="auto"/>
        <w:left w:val="none" w:sz="0" w:space="0" w:color="auto"/>
        <w:bottom w:val="none" w:sz="0" w:space="0" w:color="auto"/>
        <w:right w:val="none" w:sz="0" w:space="0" w:color="auto"/>
      </w:divBdr>
    </w:div>
    <w:div w:id="558178617">
      <w:marLeft w:val="0"/>
      <w:marRight w:val="0"/>
      <w:marTop w:val="0"/>
      <w:marBottom w:val="0"/>
      <w:divBdr>
        <w:top w:val="none" w:sz="0" w:space="0" w:color="auto"/>
        <w:left w:val="none" w:sz="0" w:space="0" w:color="auto"/>
        <w:bottom w:val="none" w:sz="0" w:space="0" w:color="auto"/>
        <w:right w:val="none" w:sz="0" w:space="0" w:color="auto"/>
      </w:divBdr>
    </w:div>
    <w:div w:id="558178618">
      <w:marLeft w:val="0"/>
      <w:marRight w:val="0"/>
      <w:marTop w:val="0"/>
      <w:marBottom w:val="0"/>
      <w:divBdr>
        <w:top w:val="none" w:sz="0" w:space="0" w:color="auto"/>
        <w:left w:val="none" w:sz="0" w:space="0" w:color="auto"/>
        <w:bottom w:val="none" w:sz="0" w:space="0" w:color="auto"/>
        <w:right w:val="none" w:sz="0" w:space="0" w:color="auto"/>
      </w:divBdr>
    </w:div>
    <w:div w:id="558178619">
      <w:marLeft w:val="0"/>
      <w:marRight w:val="0"/>
      <w:marTop w:val="0"/>
      <w:marBottom w:val="0"/>
      <w:divBdr>
        <w:top w:val="none" w:sz="0" w:space="0" w:color="auto"/>
        <w:left w:val="none" w:sz="0" w:space="0" w:color="auto"/>
        <w:bottom w:val="none" w:sz="0" w:space="0" w:color="auto"/>
        <w:right w:val="none" w:sz="0" w:space="0" w:color="auto"/>
      </w:divBdr>
    </w:div>
    <w:div w:id="558178620">
      <w:marLeft w:val="0"/>
      <w:marRight w:val="0"/>
      <w:marTop w:val="0"/>
      <w:marBottom w:val="0"/>
      <w:divBdr>
        <w:top w:val="none" w:sz="0" w:space="0" w:color="auto"/>
        <w:left w:val="none" w:sz="0" w:space="0" w:color="auto"/>
        <w:bottom w:val="none" w:sz="0" w:space="0" w:color="auto"/>
        <w:right w:val="none" w:sz="0" w:space="0" w:color="auto"/>
      </w:divBdr>
    </w:div>
    <w:div w:id="558178621">
      <w:marLeft w:val="0"/>
      <w:marRight w:val="0"/>
      <w:marTop w:val="0"/>
      <w:marBottom w:val="0"/>
      <w:divBdr>
        <w:top w:val="none" w:sz="0" w:space="0" w:color="auto"/>
        <w:left w:val="none" w:sz="0" w:space="0" w:color="auto"/>
        <w:bottom w:val="none" w:sz="0" w:space="0" w:color="auto"/>
        <w:right w:val="none" w:sz="0" w:space="0" w:color="auto"/>
      </w:divBdr>
    </w:div>
    <w:div w:id="558178622">
      <w:marLeft w:val="0"/>
      <w:marRight w:val="0"/>
      <w:marTop w:val="0"/>
      <w:marBottom w:val="0"/>
      <w:divBdr>
        <w:top w:val="none" w:sz="0" w:space="0" w:color="auto"/>
        <w:left w:val="none" w:sz="0" w:space="0" w:color="auto"/>
        <w:bottom w:val="none" w:sz="0" w:space="0" w:color="auto"/>
        <w:right w:val="none" w:sz="0" w:space="0" w:color="auto"/>
      </w:divBdr>
    </w:div>
    <w:div w:id="558178623">
      <w:marLeft w:val="0"/>
      <w:marRight w:val="0"/>
      <w:marTop w:val="0"/>
      <w:marBottom w:val="0"/>
      <w:divBdr>
        <w:top w:val="none" w:sz="0" w:space="0" w:color="auto"/>
        <w:left w:val="none" w:sz="0" w:space="0" w:color="auto"/>
        <w:bottom w:val="none" w:sz="0" w:space="0" w:color="auto"/>
        <w:right w:val="none" w:sz="0" w:space="0" w:color="auto"/>
      </w:divBdr>
    </w:div>
    <w:div w:id="558178624">
      <w:marLeft w:val="0"/>
      <w:marRight w:val="0"/>
      <w:marTop w:val="0"/>
      <w:marBottom w:val="0"/>
      <w:divBdr>
        <w:top w:val="none" w:sz="0" w:space="0" w:color="auto"/>
        <w:left w:val="none" w:sz="0" w:space="0" w:color="auto"/>
        <w:bottom w:val="none" w:sz="0" w:space="0" w:color="auto"/>
        <w:right w:val="none" w:sz="0" w:space="0" w:color="auto"/>
      </w:divBdr>
    </w:div>
    <w:div w:id="558178625">
      <w:marLeft w:val="0"/>
      <w:marRight w:val="0"/>
      <w:marTop w:val="0"/>
      <w:marBottom w:val="0"/>
      <w:divBdr>
        <w:top w:val="none" w:sz="0" w:space="0" w:color="auto"/>
        <w:left w:val="none" w:sz="0" w:space="0" w:color="auto"/>
        <w:bottom w:val="none" w:sz="0" w:space="0" w:color="auto"/>
        <w:right w:val="none" w:sz="0" w:space="0" w:color="auto"/>
      </w:divBdr>
    </w:div>
    <w:div w:id="558178626">
      <w:marLeft w:val="0"/>
      <w:marRight w:val="0"/>
      <w:marTop w:val="0"/>
      <w:marBottom w:val="0"/>
      <w:divBdr>
        <w:top w:val="none" w:sz="0" w:space="0" w:color="auto"/>
        <w:left w:val="none" w:sz="0" w:space="0" w:color="auto"/>
        <w:bottom w:val="none" w:sz="0" w:space="0" w:color="auto"/>
        <w:right w:val="none" w:sz="0" w:space="0" w:color="auto"/>
      </w:divBdr>
    </w:div>
    <w:div w:id="558178627">
      <w:marLeft w:val="0"/>
      <w:marRight w:val="0"/>
      <w:marTop w:val="0"/>
      <w:marBottom w:val="0"/>
      <w:divBdr>
        <w:top w:val="none" w:sz="0" w:space="0" w:color="auto"/>
        <w:left w:val="none" w:sz="0" w:space="0" w:color="auto"/>
        <w:bottom w:val="none" w:sz="0" w:space="0" w:color="auto"/>
        <w:right w:val="none" w:sz="0" w:space="0" w:color="auto"/>
      </w:divBdr>
    </w:div>
    <w:div w:id="558178628">
      <w:marLeft w:val="0"/>
      <w:marRight w:val="0"/>
      <w:marTop w:val="0"/>
      <w:marBottom w:val="0"/>
      <w:divBdr>
        <w:top w:val="none" w:sz="0" w:space="0" w:color="auto"/>
        <w:left w:val="none" w:sz="0" w:space="0" w:color="auto"/>
        <w:bottom w:val="none" w:sz="0" w:space="0" w:color="auto"/>
        <w:right w:val="none" w:sz="0" w:space="0" w:color="auto"/>
      </w:divBdr>
    </w:div>
    <w:div w:id="558178629">
      <w:marLeft w:val="0"/>
      <w:marRight w:val="0"/>
      <w:marTop w:val="0"/>
      <w:marBottom w:val="0"/>
      <w:divBdr>
        <w:top w:val="none" w:sz="0" w:space="0" w:color="auto"/>
        <w:left w:val="none" w:sz="0" w:space="0" w:color="auto"/>
        <w:bottom w:val="none" w:sz="0" w:space="0" w:color="auto"/>
        <w:right w:val="none" w:sz="0" w:space="0" w:color="auto"/>
      </w:divBdr>
    </w:div>
    <w:div w:id="558178630">
      <w:marLeft w:val="0"/>
      <w:marRight w:val="0"/>
      <w:marTop w:val="0"/>
      <w:marBottom w:val="0"/>
      <w:divBdr>
        <w:top w:val="none" w:sz="0" w:space="0" w:color="auto"/>
        <w:left w:val="none" w:sz="0" w:space="0" w:color="auto"/>
        <w:bottom w:val="none" w:sz="0" w:space="0" w:color="auto"/>
        <w:right w:val="none" w:sz="0" w:space="0" w:color="auto"/>
      </w:divBdr>
    </w:div>
    <w:div w:id="558178631">
      <w:marLeft w:val="0"/>
      <w:marRight w:val="0"/>
      <w:marTop w:val="0"/>
      <w:marBottom w:val="0"/>
      <w:divBdr>
        <w:top w:val="none" w:sz="0" w:space="0" w:color="auto"/>
        <w:left w:val="none" w:sz="0" w:space="0" w:color="auto"/>
        <w:bottom w:val="none" w:sz="0" w:space="0" w:color="auto"/>
        <w:right w:val="none" w:sz="0" w:space="0" w:color="auto"/>
      </w:divBdr>
    </w:div>
    <w:div w:id="558178632">
      <w:marLeft w:val="0"/>
      <w:marRight w:val="0"/>
      <w:marTop w:val="0"/>
      <w:marBottom w:val="0"/>
      <w:divBdr>
        <w:top w:val="none" w:sz="0" w:space="0" w:color="auto"/>
        <w:left w:val="none" w:sz="0" w:space="0" w:color="auto"/>
        <w:bottom w:val="none" w:sz="0" w:space="0" w:color="auto"/>
        <w:right w:val="none" w:sz="0" w:space="0" w:color="auto"/>
      </w:divBdr>
    </w:div>
    <w:div w:id="558178633">
      <w:marLeft w:val="0"/>
      <w:marRight w:val="0"/>
      <w:marTop w:val="0"/>
      <w:marBottom w:val="0"/>
      <w:divBdr>
        <w:top w:val="none" w:sz="0" w:space="0" w:color="auto"/>
        <w:left w:val="none" w:sz="0" w:space="0" w:color="auto"/>
        <w:bottom w:val="none" w:sz="0" w:space="0" w:color="auto"/>
        <w:right w:val="none" w:sz="0" w:space="0" w:color="auto"/>
      </w:divBdr>
    </w:div>
    <w:div w:id="558178634">
      <w:marLeft w:val="0"/>
      <w:marRight w:val="0"/>
      <w:marTop w:val="0"/>
      <w:marBottom w:val="0"/>
      <w:divBdr>
        <w:top w:val="none" w:sz="0" w:space="0" w:color="auto"/>
        <w:left w:val="none" w:sz="0" w:space="0" w:color="auto"/>
        <w:bottom w:val="none" w:sz="0" w:space="0" w:color="auto"/>
        <w:right w:val="none" w:sz="0" w:space="0" w:color="auto"/>
      </w:divBdr>
    </w:div>
    <w:div w:id="558178635">
      <w:marLeft w:val="0"/>
      <w:marRight w:val="0"/>
      <w:marTop w:val="0"/>
      <w:marBottom w:val="0"/>
      <w:divBdr>
        <w:top w:val="none" w:sz="0" w:space="0" w:color="auto"/>
        <w:left w:val="none" w:sz="0" w:space="0" w:color="auto"/>
        <w:bottom w:val="none" w:sz="0" w:space="0" w:color="auto"/>
        <w:right w:val="none" w:sz="0" w:space="0" w:color="auto"/>
      </w:divBdr>
    </w:div>
    <w:div w:id="558178636">
      <w:marLeft w:val="0"/>
      <w:marRight w:val="0"/>
      <w:marTop w:val="0"/>
      <w:marBottom w:val="0"/>
      <w:divBdr>
        <w:top w:val="none" w:sz="0" w:space="0" w:color="auto"/>
        <w:left w:val="none" w:sz="0" w:space="0" w:color="auto"/>
        <w:bottom w:val="none" w:sz="0" w:space="0" w:color="auto"/>
        <w:right w:val="none" w:sz="0" w:space="0" w:color="auto"/>
      </w:divBdr>
    </w:div>
    <w:div w:id="558178637">
      <w:marLeft w:val="0"/>
      <w:marRight w:val="0"/>
      <w:marTop w:val="0"/>
      <w:marBottom w:val="0"/>
      <w:divBdr>
        <w:top w:val="none" w:sz="0" w:space="0" w:color="auto"/>
        <w:left w:val="none" w:sz="0" w:space="0" w:color="auto"/>
        <w:bottom w:val="none" w:sz="0" w:space="0" w:color="auto"/>
        <w:right w:val="none" w:sz="0" w:space="0" w:color="auto"/>
      </w:divBdr>
    </w:div>
    <w:div w:id="558178638">
      <w:marLeft w:val="0"/>
      <w:marRight w:val="0"/>
      <w:marTop w:val="0"/>
      <w:marBottom w:val="0"/>
      <w:divBdr>
        <w:top w:val="none" w:sz="0" w:space="0" w:color="auto"/>
        <w:left w:val="none" w:sz="0" w:space="0" w:color="auto"/>
        <w:bottom w:val="none" w:sz="0" w:space="0" w:color="auto"/>
        <w:right w:val="none" w:sz="0" w:space="0" w:color="auto"/>
      </w:divBdr>
    </w:div>
    <w:div w:id="558178639">
      <w:marLeft w:val="0"/>
      <w:marRight w:val="0"/>
      <w:marTop w:val="0"/>
      <w:marBottom w:val="0"/>
      <w:divBdr>
        <w:top w:val="none" w:sz="0" w:space="0" w:color="auto"/>
        <w:left w:val="none" w:sz="0" w:space="0" w:color="auto"/>
        <w:bottom w:val="none" w:sz="0" w:space="0" w:color="auto"/>
        <w:right w:val="none" w:sz="0" w:space="0" w:color="auto"/>
      </w:divBdr>
    </w:div>
    <w:div w:id="558178640">
      <w:marLeft w:val="0"/>
      <w:marRight w:val="0"/>
      <w:marTop w:val="0"/>
      <w:marBottom w:val="0"/>
      <w:divBdr>
        <w:top w:val="none" w:sz="0" w:space="0" w:color="auto"/>
        <w:left w:val="none" w:sz="0" w:space="0" w:color="auto"/>
        <w:bottom w:val="none" w:sz="0" w:space="0" w:color="auto"/>
        <w:right w:val="none" w:sz="0" w:space="0" w:color="auto"/>
      </w:divBdr>
    </w:div>
    <w:div w:id="558178641">
      <w:marLeft w:val="0"/>
      <w:marRight w:val="0"/>
      <w:marTop w:val="0"/>
      <w:marBottom w:val="0"/>
      <w:divBdr>
        <w:top w:val="none" w:sz="0" w:space="0" w:color="auto"/>
        <w:left w:val="none" w:sz="0" w:space="0" w:color="auto"/>
        <w:bottom w:val="none" w:sz="0" w:space="0" w:color="auto"/>
        <w:right w:val="none" w:sz="0" w:space="0" w:color="auto"/>
      </w:divBdr>
    </w:div>
    <w:div w:id="558178642">
      <w:marLeft w:val="0"/>
      <w:marRight w:val="0"/>
      <w:marTop w:val="0"/>
      <w:marBottom w:val="0"/>
      <w:divBdr>
        <w:top w:val="none" w:sz="0" w:space="0" w:color="auto"/>
        <w:left w:val="none" w:sz="0" w:space="0" w:color="auto"/>
        <w:bottom w:val="none" w:sz="0" w:space="0" w:color="auto"/>
        <w:right w:val="none" w:sz="0" w:space="0" w:color="auto"/>
      </w:divBdr>
    </w:div>
    <w:div w:id="558178643">
      <w:marLeft w:val="0"/>
      <w:marRight w:val="0"/>
      <w:marTop w:val="0"/>
      <w:marBottom w:val="0"/>
      <w:divBdr>
        <w:top w:val="none" w:sz="0" w:space="0" w:color="auto"/>
        <w:left w:val="none" w:sz="0" w:space="0" w:color="auto"/>
        <w:bottom w:val="none" w:sz="0" w:space="0" w:color="auto"/>
        <w:right w:val="none" w:sz="0" w:space="0" w:color="auto"/>
      </w:divBdr>
    </w:div>
    <w:div w:id="558178644">
      <w:marLeft w:val="0"/>
      <w:marRight w:val="0"/>
      <w:marTop w:val="0"/>
      <w:marBottom w:val="0"/>
      <w:divBdr>
        <w:top w:val="none" w:sz="0" w:space="0" w:color="auto"/>
        <w:left w:val="none" w:sz="0" w:space="0" w:color="auto"/>
        <w:bottom w:val="none" w:sz="0" w:space="0" w:color="auto"/>
        <w:right w:val="none" w:sz="0" w:space="0" w:color="auto"/>
      </w:divBdr>
    </w:div>
    <w:div w:id="558178645">
      <w:marLeft w:val="0"/>
      <w:marRight w:val="0"/>
      <w:marTop w:val="0"/>
      <w:marBottom w:val="0"/>
      <w:divBdr>
        <w:top w:val="none" w:sz="0" w:space="0" w:color="auto"/>
        <w:left w:val="none" w:sz="0" w:space="0" w:color="auto"/>
        <w:bottom w:val="none" w:sz="0" w:space="0" w:color="auto"/>
        <w:right w:val="none" w:sz="0" w:space="0" w:color="auto"/>
      </w:divBdr>
    </w:div>
    <w:div w:id="558178646">
      <w:marLeft w:val="0"/>
      <w:marRight w:val="0"/>
      <w:marTop w:val="0"/>
      <w:marBottom w:val="0"/>
      <w:divBdr>
        <w:top w:val="none" w:sz="0" w:space="0" w:color="auto"/>
        <w:left w:val="none" w:sz="0" w:space="0" w:color="auto"/>
        <w:bottom w:val="none" w:sz="0" w:space="0" w:color="auto"/>
        <w:right w:val="none" w:sz="0" w:space="0" w:color="auto"/>
      </w:divBdr>
    </w:div>
    <w:div w:id="558178647">
      <w:marLeft w:val="0"/>
      <w:marRight w:val="0"/>
      <w:marTop w:val="0"/>
      <w:marBottom w:val="0"/>
      <w:divBdr>
        <w:top w:val="none" w:sz="0" w:space="0" w:color="auto"/>
        <w:left w:val="none" w:sz="0" w:space="0" w:color="auto"/>
        <w:bottom w:val="none" w:sz="0" w:space="0" w:color="auto"/>
        <w:right w:val="none" w:sz="0" w:space="0" w:color="auto"/>
      </w:divBdr>
    </w:div>
    <w:div w:id="558178648">
      <w:marLeft w:val="0"/>
      <w:marRight w:val="0"/>
      <w:marTop w:val="0"/>
      <w:marBottom w:val="0"/>
      <w:divBdr>
        <w:top w:val="none" w:sz="0" w:space="0" w:color="auto"/>
        <w:left w:val="none" w:sz="0" w:space="0" w:color="auto"/>
        <w:bottom w:val="none" w:sz="0" w:space="0" w:color="auto"/>
        <w:right w:val="none" w:sz="0" w:space="0" w:color="auto"/>
      </w:divBdr>
    </w:div>
    <w:div w:id="558178649">
      <w:marLeft w:val="0"/>
      <w:marRight w:val="0"/>
      <w:marTop w:val="0"/>
      <w:marBottom w:val="0"/>
      <w:divBdr>
        <w:top w:val="none" w:sz="0" w:space="0" w:color="auto"/>
        <w:left w:val="none" w:sz="0" w:space="0" w:color="auto"/>
        <w:bottom w:val="none" w:sz="0" w:space="0" w:color="auto"/>
        <w:right w:val="none" w:sz="0" w:space="0" w:color="auto"/>
      </w:divBdr>
    </w:div>
    <w:div w:id="558178650">
      <w:marLeft w:val="0"/>
      <w:marRight w:val="0"/>
      <w:marTop w:val="0"/>
      <w:marBottom w:val="0"/>
      <w:divBdr>
        <w:top w:val="none" w:sz="0" w:space="0" w:color="auto"/>
        <w:left w:val="none" w:sz="0" w:space="0" w:color="auto"/>
        <w:bottom w:val="none" w:sz="0" w:space="0" w:color="auto"/>
        <w:right w:val="none" w:sz="0" w:space="0" w:color="auto"/>
      </w:divBdr>
    </w:div>
    <w:div w:id="558178651">
      <w:marLeft w:val="0"/>
      <w:marRight w:val="0"/>
      <w:marTop w:val="0"/>
      <w:marBottom w:val="0"/>
      <w:divBdr>
        <w:top w:val="none" w:sz="0" w:space="0" w:color="auto"/>
        <w:left w:val="none" w:sz="0" w:space="0" w:color="auto"/>
        <w:bottom w:val="none" w:sz="0" w:space="0" w:color="auto"/>
        <w:right w:val="none" w:sz="0" w:space="0" w:color="auto"/>
      </w:divBdr>
    </w:div>
    <w:div w:id="558178652">
      <w:marLeft w:val="0"/>
      <w:marRight w:val="0"/>
      <w:marTop w:val="0"/>
      <w:marBottom w:val="0"/>
      <w:divBdr>
        <w:top w:val="none" w:sz="0" w:space="0" w:color="auto"/>
        <w:left w:val="none" w:sz="0" w:space="0" w:color="auto"/>
        <w:bottom w:val="none" w:sz="0" w:space="0" w:color="auto"/>
        <w:right w:val="none" w:sz="0" w:space="0" w:color="auto"/>
      </w:divBdr>
    </w:div>
    <w:div w:id="558178653">
      <w:marLeft w:val="0"/>
      <w:marRight w:val="0"/>
      <w:marTop w:val="0"/>
      <w:marBottom w:val="0"/>
      <w:divBdr>
        <w:top w:val="none" w:sz="0" w:space="0" w:color="auto"/>
        <w:left w:val="none" w:sz="0" w:space="0" w:color="auto"/>
        <w:bottom w:val="none" w:sz="0" w:space="0" w:color="auto"/>
        <w:right w:val="none" w:sz="0" w:space="0" w:color="auto"/>
      </w:divBdr>
    </w:div>
    <w:div w:id="558178654">
      <w:marLeft w:val="0"/>
      <w:marRight w:val="0"/>
      <w:marTop w:val="0"/>
      <w:marBottom w:val="0"/>
      <w:divBdr>
        <w:top w:val="none" w:sz="0" w:space="0" w:color="auto"/>
        <w:left w:val="none" w:sz="0" w:space="0" w:color="auto"/>
        <w:bottom w:val="none" w:sz="0" w:space="0" w:color="auto"/>
        <w:right w:val="none" w:sz="0" w:space="0" w:color="auto"/>
      </w:divBdr>
    </w:div>
    <w:div w:id="558178655">
      <w:marLeft w:val="0"/>
      <w:marRight w:val="0"/>
      <w:marTop w:val="0"/>
      <w:marBottom w:val="0"/>
      <w:divBdr>
        <w:top w:val="none" w:sz="0" w:space="0" w:color="auto"/>
        <w:left w:val="none" w:sz="0" w:space="0" w:color="auto"/>
        <w:bottom w:val="none" w:sz="0" w:space="0" w:color="auto"/>
        <w:right w:val="none" w:sz="0" w:space="0" w:color="auto"/>
      </w:divBdr>
    </w:div>
    <w:div w:id="558178656">
      <w:marLeft w:val="0"/>
      <w:marRight w:val="0"/>
      <w:marTop w:val="0"/>
      <w:marBottom w:val="0"/>
      <w:divBdr>
        <w:top w:val="none" w:sz="0" w:space="0" w:color="auto"/>
        <w:left w:val="none" w:sz="0" w:space="0" w:color="auto"/>
        <w:bottom w:val="none" w:sz="0" w:space="0" w:color="auto"/>
        <w:right w:val="none" w:sz="0" w:space="0" w:color="auto"/>
      </w:divBdr>
    </w:div>
    <w:div w:id="558178657">
      <w:marLeft w:val="0"/>
      <w:marRight w:val="0"/>
      <w:marTop w:val="0"/>
      <w:marBottom w:val="0"/>
      <w:divBdr>
        <w:top w:val="none" w:sz="0" w:space="0" w:color="auto"/>
        <w:left w:val="none" w:sz="0" w:space="0" w:color="auto"/>
        <w:bottom w:val="none" w:sz="0" w:space="0" w:color="auto"/>
        <w:right w:val="none" w:sz="0" w:space="0" w:color="auto"/>
      </w:divBdr>
    </w:div>
    <w:div w:id="558178658">
      <w:marLeft w:val="0"/>
      <w:marRight w:val="0"/>
      <w:marTop w:val="0"/>
      <w:marBottom w:val="0"/>
      <w:divBdr>
        <w:top w:val="none" w:sz="0" w:space="0" w:color="auto"/>
        <w:left w:val="none" w:sz="0" w:space="0" w:color="auto"/>
        <w:bottom w:val="none" w:sz="0" w:space="0" w:color="auto"/>
        <w:right w:val="none" w:sz="0" w:space="0" w:color="auto"/>
      </w:divBdr>
    </w:div>
    <w:div w:id="558178659">
      <w:marLeft w:val="0"/>
      <w:marRight w:val="0"/>
      <w:marTop w:val="0"/>
      <w:marBottom w:val="0"/>
      <w:divBdr>
        <w:top w:val="none" w:sz="0" w:space="0" w:color="auto"/>
        <w:left w:val="none" w:sz="0" w:space="0" w:color="auto"/>
        <w:bottom w:val="none" w:sz="0" w:space="0" w:color="auto"/>
        <w:right w:val="none" w:sz="0" w:space="0" w:color="auto"/>
      </w:divBdr>
    </w:div>
    <w:div w:id="558178660">
      <w:marLeft w:val="0"/>
      <w:marRight w:val="0"/>
      <w:marTop w:val="0"/>
      <w:marBottom w:val="0"/>
      <w:divBdr>
        <w:top w:val="none" w:sz="0" w:space="0" w:color="auto"/>
        <w:left w:val="none" w:sz="0" w:space="0" w:color="auto"/>
        <w:bottom w:val="none" w:sz="0" w:space="0" w:color="auto"/>
        <w:right w:val="none" w:sz="0" w:space="0" w:color="auto"/>
      </w:divBdr>
    </w:div>
    <w:div w:id="558178661">
      <w:marLeft w:val="0"/>
      <w:marRight w:val="0"/>
      <w:marTop w:val="0"/>
      <w:marBottom w:val="0"/>
      <w:divBdr>
        <w:top w:val="none" w:sz="0" w:space="0" w:color="auto"/>
        <w:left w:val="none" w:sz="0" w:space="0" w:color="auto"/>
        <w:bottom w:val="none" w:sz="0" w:space="0" w:color="auto"/>
        <w:right w:val="none" w:sz="0" w:space="0" w:color="auto"/>
      </w:divBdr>
    </w:div>
    <w:div w:id="558178662">
      <w:marLeft w:val="0"/>
      <w:marRight w:val="0"/>
      <w:marTop w:val="0"/>
      <w:marBottom w:val="0"/>
      <w:divBdr>
        <w:top w:val="none" w:sz="0" w:space="0" w:color="auto"/>
        <w:left w:val="none" w:sz="0" w:space="0" w:color="auto"/>
        <w:bottom w:val="none" w:sz="0" w:space="0" w:color="auto"/>
        <w:right w:val="none" w:sz="0" w:space="0" w:color="auto"/>
      </w:divBdr>
    </w:div>
    <w:div w:id="558178663">
      <w:marLeft w:val="0"/>
      <w:marRight w:val="0"/>
      <w:marTop w:val="0"/>
      <w:marBottom w:val="0"/>
      <w:divBdr>
        <w:top w:val="none" w:sz="0" w:space="0" w:color="auto"/>
        <w:left w:val="none" w:sz="0" w:space="0" w:color="auto"/>
        <w:bottom w:val="none" w:sz="0" w:space="0" w:color="auto"/>
        <w:right w:val="none" w:sz="0" w:space="0" w:color="auto"/>
      </w:divBdr>
    </w:div>
    <w:div w:id="558178664">
      <w:marLeft w:val="0"/>
      <w:marRight w:val="0"/>
      <w:marTop w:val="0"/>
      <w:marBottom w:val="0"/>
      <w:divBdr>
        <w:top w:val="none" w:sz="0" w:space="0" w:color="auto"/>
        <w:left w:val="none" w:sz="0" w:space="0" w:color="auto"/>
        <w:bottom w:val="none" w:sz="0" w:space="0" w:color="auto"/>
        <w:right w:val="none" w:sz="0" w:space="0" w:color="auto"/>
      </w:divBdr>
    </w:div>
    <w:div w:id="558178665">
      <w:marLeft w:val="0"/>
      <w:marRight w:val="0"/>
      <w:marTop w:val="0"/>
      <w:marBottom w:val="0"/>
      <w:divBdr>
        <w:top w:val="none" w:sz="0" w:space="0" w:color="auto"/>
        <w:left w:val="none" w:sz="0" w:space="0" w:color="auto"/>
        <w:bottom w:val="none" w:sz="0" w:space="0" w:color="auto"/>
        <w:right w:val="none" w:sz="0" w:space="0" w:color="auto"/>
      </w:divBdr>
    </w:div>
    <w:div w:id="558178666">
      <w:marLeft w:val="0"/>
      <w:marRight w:val="0"/>
      <w:marTop w:val="0"/>
      <w:marBottom w:val="0"/>
      <w:divBdr>
        <w:top w:val="none" w:sz="0" w:space="0" w:color="auto"/>
        <w:left w:val="none" w:sz="0" w:space="0" w:color="auto"/>
        <w:bottom w:val="none" w:sz="0" w:space="0" w:color="auto"/>
        <w:right w:val="none" w:sz="0" w:space="0" w:color="auto"/>
      </w:divBdr>
    </w:div>
    <w:div w:id="558178667">
      <w:marLeft w:val="0"/>
      <w:marRight w:val="0"/>
      <w:marTop w:val="0"/>
      <w:marBottom w:val="0"/>
      <w:divBdr>
        <w:top w:val="none" w:sz="0" w:space="0" w:color="auto"/>
        <w:left w:val="none" w:sz="0" w:space="0" w:color="auto"/>
        <w:bottom w:val="none" w:sz="0" w:space="0" w:color="auto"/>
        <w:right w:val="none" w:sz="0" w:space="0" w:color="auto"/>
      </w:divBdr>
    </w:div>
    <w:div w:id="558178668">
      <w:marLeft w:val="0"/>
      <w:marRight w:val="0"/>
      <w:marTop w:val="0"/>
      <w:marBottom w:val="0"/>
      <w:divBdr>
        <w:top w:val="none" w:sz="0" w:space="0" w:color="auto"/>
        <w:left w:val="none" w:sz="0" w:space="0" w:color="auto"/>
        <w:bottom w:val="none" w:sz="0" w:space="0" w:color="auto"/>
        <w:right w:val="none" w:sz="0" w:space="0" w:color="auto"/>
      </w:divBdr>
    </w:div>
    <w:div w:id="558178669">
      <w:marLeft w:val="0"/>
      <w:marRight w:val="0"/>
      <w:marTop w:val="0"/>
      <w:marBottom w:val="0"/>
      <w:divBdr>
        <w:top w:val="none" w:sz="0" w:space="0" w:color="auto"/>
        <w:left w:val="none" w:sz="0" w:space="0" w:color="auto"/>
        <w:bottom w:val="none" w:sz="0" w:space="0" w:color="auto"/>
        <w:right w:val="none" w:sz="0" w:space="0" w:color="auto"/>
      </w:divBdr>
    </w:div>
    <w:div w:id="558178670">
      <w:marLeft w:val="0"/>
      <w:marRight w:val="0"/>
      <w:marTop w:val="0"/>
      <w:marBottom w:val="0"/>
      <w:divBdr>
        <w:top w:val="none" w:sz="0" w:space="0" w:color="auto"/>
        <w:left w:val="none" w:sz="0" w:space="0" w:color="auto"/>
        <w:bottom w:val="none" w:sz="0" w:space="0" w:color="auto"/>
        <w:right w:val="none" w:sz="0" w:space="0" w:color="auto"/>
      </w:divBdr>
    </w:div>
    <w:div w:id="558178671">
      <w:marLeft w:val="0"/>
      <w:marRight w:val="0"/>
      <w:marTop w:val="0"/>
      <w:marBottom w:val="0"/>
      <w:divBdr>
        <w:top w:val="none" w:sz="0" w:space="0" w:color="auto"/>
        <w:left w:val="none" w:sz="0" w:space="0" w:color="auto"/>
        <w:bottom w:val="none" w:sz="0" w:space="0" w:color="auto"/>
        <w:right w:val="none" w:sz="0" w:space="0" w:color="auto"/>
      </w:divBdr>
    </w:div>
    <w:div w:id="558178672">
      <w:marLeft w:val="0"/>
      <w:marRight w:val="0"/>
      <w:marTop w:val="0"/>
      <w:marBottom w:val="0"/>
      <w:divBdr>
        <w:top w:val="none" w:sz="0" w:space="0" w:color="auto"/>
        <w:left w:val="none" w:sz="0" w:space="0" w:color="auto"/>
        <w:bottom w:val="none" w:sz="0" w:space="0" w:color="auto"/>
        <w:right w:val="none" w:sz="0" w:space="0" w:color="auto"/>
      </w:divBdr>
    </w:div>
    <w:div w:id="558178673">
      <w:marLeft w:val="0"/>
      <w:marRight w:val="0"/>
      <w:marTop w:val="0"/>
      <w:marBottom w:val="0"/>
      <w:divBdr>
        <w:top w:val="none" w:sz="0" w:space="0" w:color="auto"/>
        <w:left w:val="none" w:sz="0" w:space="0" w:color="auto"/>
        <w:bottom w:val="none" w:sz="0" w:space="0" w:color="auto"/>
        <w:right w:val="none" w:sz="0" w:space="0" w:color="auto"/>
      </w:divBdr>
    </w:div>
    <w:div w:id="558178674">
      <w:marLeft w:val="0"/>
      <w:marRight w:val="0"/>
      <w:marTop w:val="0"/>
      <w:marBottom w:val="0"/>
      <w:divBdr>
        <w:top w:val="none" w:sz="0" w:space="0" w:color="auto"/>
        <w:left w:val="none" w:sz="0" w:space="0" w:color="auto"/>
        <w:bottom w:val="none" w:sz="0" w:space="0" w:color="auto"/>
        <w:right w:val="none" w:sz="0" w:space="0" w:color="auto"/>
      </w:divBdr>
    </w:div>
    <w:div w:id="558178675">
      <w:marLeft w:val="0"/>
      <w:marRight w:val="0"/>
      <w:marTop w:val="0"/>
      <w:marBottom w:val="0"/>
      <w:divBdr>
        <w:top w:val="none" w:sz="0" w:space="0" w:color="auto"/>
        <w:left w:val="none" w:sz="0" w:space="0" w:color="auto"/>
        <w:bottom w:val="none" w:sz="0" w:space="0" w:color="auto"/>
        <w:right w:val="none" w:sz="0" w:space="0" w:color="auto"/>
      </w:divBdr>
    </w:div>
    <w:div w:id="558178676">
      <w:marLeft w:val="0"/>
      <w:marRight w:val="0"/>
      <w:marTop w:val="0"/>
      <w:marBottom w:val="0"/>
      <w:divBdr>
        <w:top w:val="none" w:sz="0" w:space="0" w:color="auto"/>
        <w:left w:val="none" w:sz="0" w:space="0" w:color="auto"/>
        <w:bottom w:val="none" w:sz="0" w:space="0" w:color="auto"/>
        <w:right w:val="none" w:sz="0" w:space="0" w:color="auto"/>
      </w:divBdr>
    </w:div>
    <w:div w:id="558178677">
      <w:marLeft w:val="0"/>
      <w:marRight w:val="0"/>
      <w:marTop w:val="0"/>
      <w:marBottom w:val="0"/>
      <w:divBdr>
        <w:top w:val="none" w:sz="0" w:space="0" w:color="auto"/>
        <w:left w:val="none" w:sz="0" w:space="0" w:color="auto"/>
        <w:bottom w:val="none" w:sz="0" w:space="0" w:color="auto"/>
        <w:right w:val="none" w:sz="0" w:space="0" w:color="auto"/>
      </w:divBdr>
    </w:div>
    <w:div w:id="558178678">
      <w:marLeft w:val="0"/>
      <w:marRight w:val="0"/>
      <w:marTop w:val="0"/>
      <w:marBottom w:val="0"/>
      <w:divBdr>
        <w:top w:val="none" w:sz="0" w:space="0" w:color="auto"/>
        <w:left w:val="none" w:sz="0" w:space="0" w:color="auto"/>
        <w:bottom w:val="none" w:sz="0" w:space="0" w:color="auto"/>
        <w:right w:val="none" w:sz="0" w:space="0" w:color="auto"/>
      </w:divBdr>
    </w:div>
    <w:div w:id="558178679">
      <w:marLeft w:val="0"/>
      <w:marRight w:val="0"/>
      <w:marTop w:val="0"/>
      <w:marBottom w:val="0"/>
      <w:divBdr>
        <w:top w:val="none" w:sz="0" w:space="0" w:color="auto"/>
        <w:left w:val="none" w:sz="0" w:space="0" w:color="auto"/>
        <w:bottom w:val="none" w:sz="0" w:space="0" w:color="auto"/>
        <w:right w:val="none" w:sz="0" w:space="0" w:color="auto"/>
      </w:divBdr>
    </w:div>
    <w:div w:id="558178680">
      <w:marLeft w:val="0"/>
      <w:marRight w:val="0"/>
      <w:marTop w:val="0"/>
      <w:marBottom w:val="0"/>
      <w:divBdr>
        <w:top w:val="none" w:sz="0" w:space="0" w:color="auto"/>
        <w:left w:val="none" w:sz="0" w:space="0" w:color="auto"/>
        <w:bottom w:val="none" w:sz="0" w:space="0" w:color="auto"/>
        <w:right w:val="none" w:sz="0" w:space="0" w:color="auto"/>
      </w:divBdr>
    </w:div>
    <w:div w:id="558178681">
      <w:marLeft w:val="0"/>
      <w:marRight w:val="0"/>
      <w:marTop w:val="0"/>
      <w:marBottom w:val="0"/>
      <w:divBdr>
        <w:top w:val="none" w:sz="0" w:space="0" w:color="auto"/>
        <w:left w:val="none" w:sz="0" w:space="0" w:color="auto"/>
        <w:bottom w:val="none" w:sz="0" w:space="0" w:color="auto"/>
        <w:right w:val="none" w:sz="0" w:space="0" w:color="auto"/>
      </w:divBdr>
    </w:div>
    <w:div w:id="558178682">
      <w:marLeft w:val="0"/>
      <w:marRight w:val="0"/>
      <w:marTop w:val="0"/>
      <w:marBottom w:val="0"/>
      <w:divBdr>
        <w:top w:val="none" w:sz="0" w:space="0" w:color="auto"/>
        <w:left w:val="none" w:sz="0" w:space="0" w:color="auto"/>
        <w:bottom w:val="none" w:sz="0" w:space="0" w:color="auto"/>
        <w:right w:val="none" w:sz="0" w:space="0" w:color="auto"/>
      </w:divBdr>
    </w:div>
    <w:div w:id="558178683">
      <w:marLeft w:val="0"/>
      <w:marRight w:val="0"/>
      <w:marTop w:val="0"/>
      <w:marBottom w:val="0"/>
      <w:divBdr>
        <w:top w:val="none" w:sz="0" w:space="0" w:color="auto"/>
        <w:left w:val="none" w:sz="0" w:space="0" w:color="auto"/>
        <w:bottom w:val="none" w:sz="0" w:space="0" w:color="auto"/>
        <w:right w:val="none" w:sz="0" w:space="0" w:color="auto"/>
      </w:divBdr>
    </w:div>
    <w:div w:id="558178684">
      <w:marLeft w:val="0"/>
      <w:marRight w:val="0"/>
      <w:marTop w:val="0"/>
      <w:marBottom w:val="0"/>
      <w:divBdr>
        <w:top w:val="none" w:sz="0" w:space="0" w:color="auto"/>
        <w:left w:val="none" w:sz="0" w:space="0" w:color="auto"/>
        <w:bottom w:val="none" w:sz="0" w:space="0" w:color="auto"/>
        <w:right w:val="none" w:sz="0" w:space="0" w:color="auto"/>
      </w:divBdr>
    </w:div>
    <w:div w:id="558178685">
      <w:marLeft w:val="0"/>
      <w:marRight w:val="0"/>
      <w:marTop w:val="0"/>
      <w:marBottom w:val="0"/>
      <w:divBdr>
        <w:top w:val="none" w:sz="0" w:space="0" w:color="auto"/>
        <w:left w:val="none" w:sz="0" w:space="0" w:color="auto"/>
        <w:bottom w:val="none" w:sz="0" w:space="0" w:color="auto"/>
        <w:right w:val="none" w:sz="0" w:space="0" w:color="auto"/>
      </w:divBdr>
    </w:div>
    <w:div w:id="558178686">
      <w:marLeft w:val="0"/>
      <w:marRight w:val="0"/>
      <w:marTop w:val="0"/>
      <w:marBottom w:val="0"/>
      <w:divBdr>
        <w:top w:val="none" w:sz="0" w:space="0" w:color="auto"/>
        <w:left w:val="none" w:sz="0" w:space="0" w:color="auto"/>
        <w:bottom w:val="none" w:sz="0" w:space="0" w:color="auto"/>
        <w:right w:val="none" w:sz="0" w:space="0" w:color="auto"/>
      </w:divBdr>
    </w:div>
    <w:div w:id="558178687">
      <w:marLeft w:val="0"/>
      <w:marRight w:val="0"/>
      <w:marTop w:val="0"/>
      <w:marBottom w:val="0"/>
      <w:divBdr>
        <w:top w:val="none" w:sz="0" w:space="0" w:color="auto"/>
        <w:left w:val="none" w:sz="0" w:space="0" w:color="auto"/>
        <w:bottom w:val="none" w:sz="0" w:space="0" w:color="auto"/>
        <w:right w:val="none" w:sz="0" w:space="0" w:color="auto"/>
      </w:divBdr>
    </w:div>
    <w:div w:id="558178688">
      <w:marLeft w:val="0"/>
      <w:marRight w:val="0"/>
      <w:marTop w:val="0"/>
      <w:marBottom w:val="0"/>
      <w:divBdr>
        <w:top w:val="none" w:sz="0" w:space="0" w:color="auto"/>
        <w:left w:val="none" w:sz="0" w:space="0" w:color="auto"/>
        <w:bottom w:val="none" w:sz="0" w:space="0" w:color="auto"/>
        <w:right w:val="none" w:sz="0" w:space="0" w:color="auto"/>
      </w:divBdr>
    </w:div>
    <w:div w:id="558178689">
      <w:marLeft w:val="0"/>
      <w:marRight w:val="0"/>
      <w:marTop w:val="0"/>
      <w:marBottom w:val="0"/>
      <w:divBdr>
        <w:top w:val="none" w:sz="0" w:space="0" w:color="auto"/>
        <w:left w:val="none" w:sz="0" w:space="0" w:color="auto"/>
        <w:bottom w:val="none" w:sz="0" w:space="0" w:color="auto"/>
        <w:right w:val="none" w:sz="0" w:space="0" w:color="auto"/>
      </w:divBdr>
    </w:div>
    <w:div w:id="558178690">
      <w:marLeft w:val="0"/>
      <w:marRight w:val="0"/>
      <w:marTop w:val="0"/>
      <w:marBottom w:val="0"/>
      <w:divBdr>
        <w:top w:val="none" w:sz="0" w:space="0" w:color="auto"/>
        <w:left w:val="none" w:sz="0" w:space="0" w:color="auto"/>
        <w:bottom w:val="none" w:sz="0" w:space="0" w:color="auto"/>
        <w:right w:val="none" w:sz="0" w:space="0" w:color="auto"/>
      </w:divBdr>
    </w:div>
    <w:div w:id="558178691">
      <w:marLeft w:val="0"/>
      <w:marRight w:val="0"/>
      <w:marTop w:val="0"/>
      <w:marBottom w:val="0"/>
      <w:divBdr>
        <w:top w:val="none" w:sz="0" w:space="0" w:color="auto"/>
        <w:left w:val="none" w:sz="0" w:space="0" w:color="auto"/>
        <w:bottom w:val="none" w:sz="0" w:space="0" w:color="auto"/>
        <w:right w:val="none" w:sz="0" w:space="0" w:color="auto"/>
      </w:divBdr>
    </w:div>
    <w:div w:id="558178692">
      <w:marLeft w:val="0"/>
      <w:marRight w:val="0"/>
      <w:marTop w:val="0"/>
      <w:marBottom w:val="0"/>
      <w:divBdr>
        <w:top w:val="none" w:sz="0" w:space="0" w:color="auto"/>
        <w:left w:val="none" w:sz="0" w:space="0" w:color="auto"/>
        <w:bottom w:val="none" w:sz="0" w:space="0" w:color="auto"/>
        <w:right w:val="none" w:sz="0" w:space="0" w:color="auto"/>
      </w:divBdr>
    </w:div>
    <w:div w:id="558178693">
      <w:marLeft w:val="0"/>
      <w:marRight w:val="0"/>
      <w:marTop w:val="0"/>
      <w:marBottom w:val="0"/>
      <w:divBdr>
        <w:top w:val="none" w:sz="0" w:space="0" w:color="auto"/>
        <w:left w:val="none" w:sz="0" w:space="0" w:color="auto"/>
        <w:bottom w:val="none" w:sz="0" w:space="0" w:color="auto"/>
        <w:right w:val="none" w:sz="0" w:space="0" w:color="auto"/>
      </w:divBdr>
    </w:div>
    <w:div w:id="558178694">
      <w:marLeft w:val="0"/>
      <w:marRight w:val="0"/>
      <w:marTop w:val="0"/>
      <w:marBottom w:val="0"/>
      <w:divBdr>
        <w:top w:val="none" w:sz="0" w:space="0" w:color="auto"/>
        <w:left w:val="none" w:sz="0" w:space="0" w:color="auto"/>
        <w:bottom w:val="none" w:sz="0" w:space="0" w:color="auto"/>
        <w:right w:val="none" w:sz="0" w:space="0" w:color="auto"/>
      </w:divBdr>
    </w:div>
    <w:div w:id="558178695">
      <w:marLeft w:val="0"/>
      <w:marRight w:val="0"/>
      <w:marTop w:val="0"/>
      <w:marBottom w:val="0"/>
      <w:divBdr>
        <w:top w:val="none" w:sz="0" w:space="0" w:color="auto"/>
        <w:left w:val="none" w:sz="0" w:space="0" w:color="auto"/>
        <w:bottom w:val="none" w:sz="0" w:space="0" w:color="auto"/>
        <w:right w:val="none" w:sz="0" w:space="0" w:color="auto"/>
      </w:divBdr>
    </w:div>
    <w:div w:id="558178696">
      <w:marLeft w:val="0"/>
      <w:marRight w:val="0"/>
      <w:marTop w:val="0"/>
      <w:marBottom w:val="0"/>
      <w:divBdr>
        <w:top w:val="none" w:sz="0" w:space="0" w:color="auto"/>
        <w:left w:val="none" w:sz="0" w:space="0" w:color="auto"/>
        <w:bottom w:val="none" w:sz="0" w:space="0" w:color="auto"/>
        <w:right w:val="none" w:sz="0" w:space="0" w:color="auto"/>
      </w:divBdr>
    </w:div>
    <w:div w:id="558178697">
      <w:marLeft w:val="0"/>
      <w:marRight w:val="0"/>
      <w:marTop w:val="0"/>
      <w:marBottom w:val="0"/>
      <w:divBdr>
        <w:top w:val="none" w:sz="0" w:space="0" w:color="auto"/>
        <w:left w:val="none" w:sz="0" w:space="0" w:color="auto"/>
        <w:bottom w:val="none" w:sz="0" w:space="0" w:color="auto"/>
        <w:right w:val="none" w:sz="0" w:space="0" w:color="auto"/>
      </w:divBdr>
    </w:div>
    <w:div w:id="558178698">
      <w:marLeft w:val="0"/>
      <w:marRight w:val="0"/>
      <w:marTop w:val="0"/>
      <w:marBottom w:val="0"/>
      <w:divBdr>
        <w:top w:val="none" w:sz="0" w:space="0" w:color="auto"/>
        <w:left w:val="none" w:sz="0" w:space="0" w:color="auto"/>
        <w:bottom w:val="none" w:sz="0" w:space="0" w:color="auto"/>
        <w:right w:val="none" w:sz="0" w:space="0" w:color="auto"/>
      </w:divBdr>
    </w:div>
    <w:div w:id="558178699">
      <w:marLeft w:val="0"/>
      <w:marRight w:val="0"/>
      <w:marTop w:val="0"/>
      <w:marBottom w:val="0"/>
      <w:divBdr>
        <w:top w:val="none" w:sz="0" w:space="0" w:color="auto"/>
        <w:left w:val="none" w:sz="0" w:space="0" w:color="auto"/>
        <w:bottom w:val="none" w:sz="0" w:space="0" w:color="auto"/>
        <w:right w:val="none" w:sz="0" w:space="0" w:color="auto"/>
      </w:divBdr>
    </w:div>
    <w:div w:id="558178700">
      <w:marLeft w:val="0"/>
      <w:marRight w:val="0"/>
      <w:marTop w:val="0"/>
      <w:marBottom w:val="0"/>
      <w:divBdr>
        <w:top w:val="none" w:sz="0" w:space="0" w:color="auto"/>
        <w:left w:val="none" w:sz="0" w:space="0" w:color="auto"/>
        <w:bottom w:val="none" w:sz="0" w:space="0" w:color="auto"/>
        <w:right w:val="none" w:sz="0" w:space="0" w:color="auto"/>
      </w:divBdr>
    </w:div>
    <w:div w:id="558178701">
      <w:marLeft w:val="0"/>
      <w:marRight w:val="0"/>
      <w:marTop w:val="0"/>
      <w:marBottom w:val="0"/>
      <w:divBdr>
        <w:top w:val="none" w:sz="0" w:space="0" w:color="auto"/>
        <w:left w:val="none" w:sz="0" w:space="0" w:color="auto"/>
        <w:bottom w:val="none" w:sz="0" w:space="0" w:color="auto"/>
        <w:right w:val="none" w:sz="0" w:space="0" w:color="auto"/>
      </w:divBdr>
    </w:div>
    <w:div w:id="558178703">
      <w:marLeft w:val="0"/>
      <w:marRight w:val="0"/>
      <w:marTop w:val="0"/>
      <w:marBottom w:val="0"/>
      <w:divBdr>
        <w:top w:val="none" w:sz="0" w:space="0" w:color="auto"/>
        <w:left w:val="none" w:sz="0" w:space="0" w:color="auto"/>
        <w:bottom w:val="none" w:sz="0" w:space="0" w:color="auto"/>
        <w:right w:val="none" w:sz="0" w:space="0" w:color="auto"/>
      </w:divBdr>
    </w:div>
    <w:div w:id="558178704">
      <w:marLeft w:val="0"/>
      <w:marRight w:val="0"/>
      <w:marTop w:val="0"/>
      <w:marBottom w:val="0"/>
      <w:divBdr>
        <w:top w:val="none" w:sz="0" w:space="0" w:color="auto"/>
        <w:left w:val="none" w:sz="0" w:space="0" w:color="auto"/>
        <w:bottom w:val="none" w:sz="0" w:space="0" w:color="auto"/>
        <w:right w:val="none" w:sz="0" w:space="0" w:color="auto"/>
      </w:divBdr>
    </w:div>
    <w:div w:id="558178705">
      <w:marLeft w:val="0"/>
      <w:marRight w:val="0"/>
      <w:marTop w:val="0"/>
      <w:marBottom w:val="0"/>
      <w:divBdr>
        <w:top w:val="none" w:sz="0" w:space="0" w:color="auto"/>
        <w:left w:val="none" w:sz="0" w:space="0" w:color="auto"/>
        <w:bottom w:val="none" w:sz="0" w:space="0" w:color="auto"/>
        <w:right w:val="none" w:sz="0" w:space="0" w:color="auto"/>
      </w:divBdr>
    </w:div>
    <w:div w:id="558178706">
      <w:marLeft w:val="0"/>
      <w:marRight w:val="0"/>
      <w:marTop w:val="0"/>
      <w:marBottom w:val="0"/>
      <w:divBdr>
        <w:top w:val="none" w:sz="0" w:space="0" w:color="auto"/>
        <w:left w:val="none" w:sz="0" w:space="0" w:color="auto"/>
        <w:bottom w:val="none" w:sz="0" w:space="0" w:color="auto"/>
        <w:right w:val="none" w:sz="0" w:space="0" w:color="auto"/>
      </w:divBdr>
    </w:div>
    <w:div w:id="558178707">
      <w:marLeft w:val="0"/>
      <w:marRight w:val="0"/>
      <w:marTop w:val="0"/>
      <w:marBottom w:val="0"/>
      <w:divBdr>
        <w:top w:val="none" w:sz="0" w:space="0" w:color="auto"/>
        <w:left w:val="none" w:sz="0" w:space="0" w:color="auto"/>
        <w:bottom w:val="none" w:sz="0" w:space="0" w:color="auto"/>
        <w:right w:val="none" w:sz="0" w:space="0" w:color="auto"/>
      </w:divBdr>
    </w:div>
    <w:div w:id="558178708">
      <w:marLeft w:val="0"/>
      <w:marRight w:val="0"/>
      <w:marTop w:val="0"/>
      <w:marBottom w:val="0"/>
      <w:divBdr>
        <w:top w:val="none" w:sz="0" w:space="0" w:color="auto"/>
        <w:left w:val="none" w:sz="0" w:space="0" w:color="auto"/>
        <w:bottom w:val="none" w:sz="0" w:space="0" w:color="auto"/>
        <w:right w:val="none" w:sz="0" w:space="0" w:color="auto"/>
      </w:divBdr>
    </w:div>
    <w:div w:id="558178709">
      <w:marLeft w:val="0"/>
      <w:marRight w:val="0"/>
      <w:marTop w:val="0"/>
      <w:marBottom w:val="0"/>
      <w:divBdr>
        <w:top w:val="none" w:sz="0" w:space="0" w:color="auto"/>
        <w:left w:val="none" w:sz="0" w:space="0" w:color="auto"/>
        <w:bottom w:val="none" w:sz="0" w:space="0" w:color="auto"/>
        <w:right w:val="none" w:sz="0" w:space="0" w:color="auto"/>
      </w:divBdr>
    </w:div>
    <w:div w:id="558178710">
      <w:marLeft w:val="0"/>
      <w:marRight w:val="0"/>
      <w:marTop w:val="0"/>
      <w:marBottom w:val="0"/>
      <w:divBdr>
        <w:top w:val="none" w:sz="0" w:space="0" w:color="auto"/>
        <w:left w:val="none" w:sz="0" w:space="0" w:color="auto"/>
        <w:bottom w:val="none" w:sz="0" w:space="0" w:color="auto"/>
        <w:right w:val="none" w:sz="0" w:space="0" w:color="auto"/>
      </w:divBdr>
    </w:div>
    <w:div w:id="558178711">
      <w:marLeft w:val="0"/>
      <w:marRight w:val="0"/>
      <w:marTop w:val="0"/>
      <w:marBottom w:val="0"/>
      <w:divBdr>
        <w:top w:val="none" w:sz="0" w:space="0" w:color="auto"/>
        <w:left w:val="none" w:sz="0" w:space="0" w:color="auto"/>
        <w:bottom w:val="none" w:sz="0" w:space="0" w:color="auto"/>
        <w:right w:val="none" w:sz="0" w:space="0" w:color="auto"/>
      </w:divBdr>
    </w:div>
    <w:div w:id="558178712">
      <w:marLeft w:val="0"/>
      <w:marRight w:val="0"/>
      <w:marTop w:val="0"/>
      <w:marBottom w:val="0"/>
      <w:divBdr>
        <w:top w:val="none" w:sz="0" w:space="0" w:color="auto"/>
        <w:left w:val="none" w:sz="0" w:space="0" w:color="auto"/>
        <w:bottom w:val="none" w:sz="0" w:space="0" w:color="auto"/>
        <w:right w:val="none" w:sz="0" w:space="0" w:color="auto"/>
      </w:divBdr>
    </w:div>
    <w:div w:id="558178713">
      <w:marLeft w:val="0"/>
      <w:marRight w:val="0"/>
      <w:marTop w:val="0"/>
      <w:marBottom w:val="0"/>
      <w:divBdr>
        <w:top w:val="none" w:sz="0" w:space="0" w:color="auto"/>
        <w:left w:val="none" w:sz="0" w:space="0" w:color="auto"/>
        <w:bottom w:val="none" w:sz="0" w:space="0" w:color="auto"/>
        <w:right w:val="none" w:sz="0" w:space="0" w:color="auto"/>
      </w:divBdr>
    </w:div>
    <w:div w:id="558178714">
      <w:marLeft w:val="0"/>
      <w:marRight w:val="0"/>
      <w:marTop w:val="0"/>
      <w:marBottom w:val="0"/>
      <w:divBdr>
        <w:top w:val="none" w:sz="0" w:space="0" w:color="auto"/>
        <w:left w:val="none" w:sz="0" w:space="0" w:color="auto"/>
        <w:bottom w:val="none" w:sz="0" w:space="0" w:color="auto"/>
        <w:right w:val="none" w:sz="0" w:space="0" w:color="auto"/>
      </w:divBdr>
    </w:div>
    <w:div w:id="558178715">
      <w:marLeft w:val="0"/>
      <w:marRight w:val="0"/>
      <w:marTop w:val="0"/>
      <w:marBottom w:val="0"/>
      <w:divBdr>
        <w:top w:val="none" w:sz="0" w:space="0" w:color="auto"/>
        <w:left w:val="none" w:sz="0" w:space="0" w:color="auto"/>
        <w:bottom w:val="none" w:sz="0" w:space="0" w:color="auto"/>
        <w:right w:val="none" w:sz="0" w:space="0" w:color="auto"/>
      </w:divBdr>
    </w:div>
    <w:div w:id="558178716">
      <w:marLeft w:val="0"/>
      <w:marRight w:val="0"/>
      <w:marTop w:val="0"/>
      <w:marBottom w:val="0"/>
      <w:divBdr>
        <w:top w:val="none" w:sz="0" w:space="0" w:color="auto"/>
        <w:left w:val="none" w:sz="0" w:space="0" w:color="auto"/>
        <w:bottom w:val="none" w:sz="0" w:space="0" w:color="auto"/>
        <w:right w:val="none" w:sz="0" w:space="0" w:color="auto"/>
      </w:divBdr>
    </w:div>
    <w:div w:id="558178717">
      <w:marLeft w:val="0"/>
      <w:marRight w:val="0"/>
      <w:marTop w:val="0"/>
      <w:marBottom w:val="0"/>
      <w:divBdr>
        <w:top w:val="none" w:sz="0" w:space="0" w:color="auto"/>
        <w:left w:val="none" w:sz="0" w:space="0" w:color="auto"/>
        <w:bottom w:val="none" w:sz="0" w:space="0" w:color="auto"/>
        <w:right w:val="none" w:sz="0" w:space="0" w:color="auto"/>
      </w:divBdr>
    </w:div>
    <w:div w:id="558178718">
      <w:marLeft w:val="0"/>
      <w:marRight w:val="0"/>
      <w:marTop w:val="0"/>
      <w:marBottom w:val="0"/>
      <w:divBdr>
        <w:top w:val="none" w:sz="0" w:space="0" w:color="auto"/>
        <w:left w:val="none" w:sz="0" w:space="0" w:color="auto"/>
        <w:bottom w:val="none" w:sz="0" w:space="0" w:color="auto"/>
        <w:right w:val="none" w:sz="0" w:space="0" w:color="auto"/>
      </w:divBdr>
    </w:div>
    <w:div w:id="558178719">
      <w:marLeft w:val="0"/>
      <w:marRight w:val="0"/>
      <w:marTop w:val="0"/>
      <w:marBottom w:val="0"/>
      <w:divBdr>
        <w:top w:val="none" w:sz="0" w:space="0" w:color="auto"/>
        <w:left w:val="none" w:sz="0" w:space="0" w:color="auto"/>
        <w:bottom w:val="none" w:sz="0" w:space="0" w:color="auto"/>
        <w:right w:val="none" w:sz="0" w:space="0" w:color="auto"/>
      </w:divBdr>
    </w:div>
    <w:div w:id="558178720">
      <w:marLeft w:val="0"/>
      <w:marRight w:val="0"/>
      <w:marTop w:val="0"/>
      <w:marBottom w:val="0"/>
      <w:divBdr>
        <w:top w:val="none" w:sz="0" w:space="0" w:color="auto"/>
        <w:left w:val="none" w:sz="0" w:space="0" w:color="auto"/>
        <w:bottom w:val="none" w:sz="0" w:space="0" w:color="auto"/>
        <w:right w:val="none" w:sz="0" w:space="0" w:color="auto"/>
      </w:divBdr>
    </w:div>
    <w:div w:id="558178721">
      <w:marLeft w:val="0"/>
      <w:marRight w:val="0"/>
      <w:marTop w:val="0"/>
      <w:marBottom w:val="0"/>
      <w:divBdr>
        <w:top w:val="none" w:sz="0" w:space="0" w:color="auto"/>
        <w:left w:val="none" w:sz="0" w:space="0" w:color="auto"/>
        <w:bottom w:val="none" w:sz="0" w:space="0" w:color="auto"/>
        <w:right w:val="none" w:sz="0" w:space="0" w:color="auto"/>
      </w:divBdr>
    </w:div>
    <w:div w:id="558178722">
      <w:marLeft w:val="0"/>
      <w:marRight w:val="0"/>
      <w:marTop w:val="0"/>
      <w:marBottom w:val="0"/>
      <w:divBdr>
        <w:top w:val="none" w:sz="0" w:space="0" w:color="auto"/>
        <w:left w:val="none" w:sz="0" w:space="0" w:color="auto"/>
        <w:bottom w:val="none" w:sz="0" w:space="0" w:color="auto"/>
        <w:right w:val="none" w:sz="0" w:space="0" w:color="auto"/>
      </w:divBdr>
    </w:div>
    <w:div w:id="558178723">
      <w:marLeft w:val="0"/>
      <w:marRight w:val="0"/>
      <w:marTop w:val="0"/>
      <w:marBottom w:val="0"/>
      <w:divBdr>
        <w:top w:val="none" w:sz="0" w:space="0" w:color="auto"/>
        <w:left w:val="none" w:sz="0" w:space="0" w:color="auto"/>
        <w:bottom w:val="none" w:sz="0" w:space="0" w:color="auto"/>
        <w:right w:val="none" w:sz="0" w:space="0" w:color="auto"/>
      </w:divBdr>
    </w:div>
    <w:div w:id="558178724">
      <w:marLeft w:val="0"/>
      <w:marRight w:val="0"/>
      <w:marTop w:val="0"/>
      <w:marBottom w:val="0"/>
      <w:divBdr>
        <w:top w:val="none" w:sz="0" w:space="0" w:color="auto"/>
        <w:left w:val="none" w:sz="0" w:space="0" w:color="auto"/>
        <w:bottom w:val="none" w:sz="0" w:space="0" w:color="auto"/>
        <w:right w:val="none" w:sz="0" w:space="0" w:color="auto"/>
      </w:divBdr>
    </w:div>
    <w:div w:id="558178725">
      <w:marLeft w:val="0"/>
      <w:marRight w:val="0"/>
      <w:marTop w:val="0"/>
      <w:marBottom w:val="0"/>
      <w:divBdr>
        <w:top w:val="none" w:sz="0" w:space="0" w:color="auto"/>
        <w:left w:val="none" w:sz="0" w:space="0" w:color="auto"/>
        <w:bottom w:val="none" w:sz="0" w:space="0" w:color="auto"/>
        <w:right w:val="none" w:sz="0" w:space="0" w:color="auto"/>
      </w:divBdr>
    </w:div>
    <w:div w:id="558178726">
      <w:marLeft w:val="0"/>
      <w:marRight w:val="0"/>
      <w:marTop w:val="0"/>
      <w:marBottom w:val="0"/>
      <w:divBdr>
        <w:top w:val="none" w:sz="0" w:space="0" w:color="auto"/>
        <w:left w:val="none" w:sz="0" w:space="0" w:color="auto"/>
        <w:bottom w:val="none" w:sz="0" w:space="0" w:color="auto"/>
        <w:right w:val="none" w:sz="0" w:space="0" w:color="auto"/>
      </w:divBdr>
    </w:div>
    <w:div w:id="558178727">
      <w:marLeft w:val="0"/>
      <w:marRight w:val="0"/>
      <w:marTop w:val="0"/>
      <w:marBottom w:val="0"/>
      <w:divBdr>
        <w:top w:val="none" w:sz="0" w:space="0" w:color="auto"/>
        <w:left w:val="none" w:sz="0" w:space="0" w:color="auto"/>
        <w:bottom w:val="none" w:sz="0" w:space="0" w:color="auto"/>
        <w:right w:val="none" w:sz="0" w:space="0" w:color="auto"/>
      </w:divBdr>
    </w:div>
    <w:div w:id="558178728">
      <w:marLeft w:val="0"/>
      <w:marRight w:val="0"/>
      <w:marTop w:val="0"/>
      <w:marBottom w:val="0"/>
      <w:divBdr>
        <w:top w:val="none" w:sz="0" w:space="0" w:color="auto"/>
        <w:left w:val="none" w:sz="0" w:space="0" w:color="auto"/>
        <w:bottom w:val="none" w:sz="0" w:space="0" w:color="auto"/>
        <w:right w:val="none" w:sz="0" w:space="0" w:color="auto"/>
      </w:divBdr>
    </w:div>
    <w:div w:id="558178729">
      <w:marLeft w:val="0"/>
      <w:marRight w:val="0"/>
      <w:marTop w:val="0"/>
      <w:marBottom w:val="0"/>
      <w:divBdr>
        <w:top w:val="none" w:sz="0" w:space="0" w:color="auto"/>
        <w:left w:val="none" w:sz="0" w:space="0" w:color="auto"/>
        <w:bottom w:val="none" w:sz="0" w:space="0" w:color="auto"/>
        <w:right w:val="none" w:sz="0" w:space="0" w:color="auto"/>
      </w:divBdr>
    </w:div>
    <w:div w:id="558178730">
      <w:marLeft w:val="0"/>
      <w:marRight w:val="0"/>
      <w:marTop w:val="0"/>
      <w:marBottom w:val="0"/>
      <w:divBdr>
        <w:top w:val="none" w:sz="0" w:space="0" w:color="auto"/>
        <w:left w:val="none" w:sz="0" w:space="0" w:color="auto"/>
        <w:bottom w:val="none" w:sz="0" w:space="0" w:color="auto"/>
        <w:right w:val="none" w:sz="0" w:space="0" w:color="auto"/>
      </w:divBdr>
    </w:div>
    <w:div w:id="558178731">
      <w:marLeft w:val="0"/>
      <w:marRight w:val="0"/>
      <w:marTop w:val="0"/>
      <w:marBottom w:val="0"/>
      <w:divBdr>
        <w:top w:val="none" w:sz="0" w:space="0" w:color="auto"/>
        <w:left w:val="none" w:sz="0" w:space="0" w:color="auto"/>
        <w:bottom w:val="none" w:sz="0" w:space="0" w:color="auto"/>
        <w:right w:val="none" w:sz="0" w:space="0" w:color="auto"/>
      </w:divBdr>
    </w:div>
    <w:div w:id="558178732">
      <w:marLeft w:val="0"/>
      <w:marRight w:val="0"/>
      <w:marTop w:val="0"/>
      <w:marBottom w:val="0"/>
      <w:divBdr>
        <w:top w:val="none" w:sz="0" w:space="0" w:color="auto"/>
        <w:left w:val="none" w:sz="0" w:space="0" w:color="auto"/>
        <w:bottom w:val="none" w:sz="0" w:space="0" w:color="auto"/>
        <w:right w:val="none" w:sz="0" w:space="0" w:color="auto"/>
      </w:divBdr>
    </w:div>
    <w:div w:id="558178733">
      <w:marLeft w:val="0"/>
      <w:marRight w:val="0"/>
      <w:marTop w:val="0"/>
      <w:marBottom w:val="0"/>
      <w:divBdr>
        <w:top w:val="none" w:sz="0" w:space="0" w:color="auto"/>
        <w:left w:val="none" w:sz="0" w:space="0" w:color="auto"/>
        <w:bottom w:val="none" w:sz="0" w:space="0" w:color="auto"/>
        <w:right w:val="none" w:sz="0" w:space="0" w:color="auto"/>
      </w:divBdr>
    </w:div>
    <w:div w:id="558178734">
      <w:marLeft w:val="0"/>
      <w:marRight w:val="0"/>
      <w:marTop w:val="0"/>
      <w:marBottom w:val="0"/>
      <w:divBdr>
        <w:top w:val="none" w:sz="0" w:space="0" w:color="auto"/>
        <w:left w:val="none" w:sz="0" w:space="0" w:color="auto"/>
        <w:bottom w:val="none" w:sz="0" w:space="0" w:color="auto"/>
        <w:right w:val="none" w:sz="0" w:space="0" w:color="auto"/>
      </w:divBdr>
    </w:div>
    <w:div w:id="558178735">
      <w:marLeft w:val="0"/>
      <w:marRight w:val="0"/>
      <w:marTop w:val="0"/>
      <w:marBottom w:val="0"/>
      <w:divBdr>
        <w:top w:val="none" w:sz="0" w:space="0" w:color="auto"/>
        <w:left w:val="none" w:sz="0" w:space="0" w:color="auto"/>
        <w:bottom w:val="none" w:sz="0" w:space="0" w:color="auto"/>
        <w:right w:val="none" w:sz="0" w:space="0" w:color="auto"/>
      </w:divBdr>
    </w:div>
    <w:div w:id="558178736">
      <w:marLeft w:val="0"/>
      <w:marRight w:val="0"/>
      <w:marTop w:val="0"/>
      <w:marBottom w:val="0"/>
      <w:divBdr>
        <w:top w:val="none" w:sz="0" w:space="0" w:color="auto"/>
        <w:left w:val="none" w:sz="0" w:space="0" w:color="auto"/>
        <w:bottom w:val="none" w:sz="0" w:space="0" w:color="auto"/>
        <w:right w:val="none" w:sz="0" w:space="0" w:color="auto"/>
      </w:divBdr>
    </w:div>
    <w:div w:id="558178737">
      <w:marLeft w:val="0"/>
      <w:marRight w:val="0"/>
      <w:marTop w:val="0"/>
      <w:marBottom w:val="0"/>
      <w:divBdr>
        <w:top w:val="none" w:sz="0" w:space="0" w:color="auto"/>
        <w:left w:val="none" w:sz="0" w:space="0" w:color="auto"/>
        <w:bottom w:val="none" w:sz="0" w:space="0" w:color="auto"/>
        <w:right w:val="none" w:sz="0" w:space="0" w:color="auto"/>
      </w:divBdr>
    </w:div>
    <w:div w:id="558178738">
      <w:marLeft w:val="0"/>
      <w:marRight w:val="0"/>
      <w:marTop w:val="0"/>
      <w:marBottom w:val="0"/>
      <w:divBdr>
        <w:top w:val="none" w:sz="0" w:space="0" w:color="auto"/>
        <w:left w:val="none" w:sz="0" w:space="0" w:color="auto"/>
        <w:bottom w:val="none" w:sz="0" w:space="0" w:color="auto"/>
        <w:right w:val="none" w:sz="0" w:space="0" w:color="auto"/>
      </w:divBdr>
    </w:div>
    <w:div w:id="558178739">
      <w:marLeft w:val="0"/>
      <w:marRight w:val="0"/>
      <w:marTop w:val="0"/>
      <w:marBottom w:val="0"/>
      <w:divBdr>
        <w:top w:val="none" w:sz="0" w:space="0" w:color="auto"/>
        <w:left w:val="none" w:sz="0" w:space="0" w:color="auto"/>
        <w:bottom w:val="none" w:sz="0" w:space="0" w:color="auto"/>
        <w:right w:val="none" w:sz="0" w:space="0" w:color="auto"/>
      </w:divBdr>
    </w:div>
    <w:div w:id="558178740">
      <w:marLeft w:val="0"/>
      <w:marRight w:val="0"/>
      <w:marTop w:val="0"/>
      <w:marBottom w:val="0"/>
      <w:divBdr>
        <w:top w:val="none" w:sz="0" w:space="0" w:color="auto"/>
        <w:left w:val="none" w:sz="0" w:space="0" w:color="auto"/>
        <w:bottom w:val="none" w:sz="0" w:space="0" w:color="auto"/>
        <w:right w:val="none" w:sz="0" w:space="0" w:color="auto"/>
      </w:divBdr>
    </w:div>
    <w:div w:id="558178741">
      <w:marLeft w:val="0"/>
      <w:marRight w:val="0"/>
      <w:marTop w:val="0"/>
      <w:marBottom w:val="0"/>
      <w:divBdr>
        <w:top w:val="none" w:sz="0" w:space="0" w:color="auto"/>
        <w:left w:val="none" w:sz="0" w:space="0" w:color="auto"/>
        <w:bottom w:val="none" w:sz="0" w:space="0" w:color="auto"/>
        <w:right w:val="none" w:sz="0" w:space="0" w:color="auto"/>
      </w:divBdr>
    </w:div>
    <w:div w:id="558178742">
      <w:marLeft w:val="0"/>
      <w:marRight w:val="0"/>
      <w:marTop w:val="0"/>
      <w:marBottom w:val="0"/>
      <w:divBdr>
        <w:top w:val="none" w:sz="0" w:space="0" w:color="auto"/>
        <w:left w:val="none" w:sz="0" w:space="0" w:color="auto"/>
        <w:bottom w:val="none" w:sz="0" w:space="0" w:color="auto"/>
        <w:right w:val="none" w:sz="0" w:space="0" w:color="auto"/>
      </w:divBdr>
    </w:div>
    <w:div w:id="558178743">
      <w:marLeft w:val="0"/>
      <w:marRight w:val="0"/>
      <w:marTop w:val="0"/>
      <w:marBottom w:val="0"/>
      <w:divBdr>
        <w:top w:val="none" w:sz="0" w:space="0" w:color="auto"/>
        <w:left w:val="none" w:sz="0" w:space="0" w:color="auto"/>
        <w:bottom w:val="none" w:sz="0" w:space="0" w:color="auto"/>
        <w:right w:val="none" w:sz="0" w:space="0" w:color="auto"/>
      </w:divBdr>
    </w:div>
    <w:div w:id="558178744">
      <w:marLeft w:val="0"/>
      <w:marRight w:val="0"/>
      <w:marTop w:val="0"/>
      <w:marBottom w:val="0"/>
      <w:divBdr>
        <w:top w:val="none" w:sz="0" w:space="0" w:color="auto"/>
        <w:left w:val="none" w:sz="0" w:space="0" w:color="auto"/>
        <w:bottom w:val="none" w:sz="0" w:space="0" w:color="auto"/>
        <w:right w:val="none" w:sz="0" w:space="0" w:color="auto"/>
      </w:divBdr>
    </w:div>
    <w:div w:id="558178745">
      <w:marLeft w:val="0"/>
      <w:marRight w:val="0"/>
      <w:marTop w:val="0"/>
      <w:marBottom w:val="0"/>
      <w:divBdr>
        <w:top w:val="none" w:sz="0" w:space="0" w:color="auto"/>
        <w:left w:val="none" w:sz="0" w:space="0" w:color="auto"/>
        <w:bottom w:val="none" w:sz="0" w:space="0" w:color="auto"/>
        <w:right w:val="none" w:sz="0" w:space="0" w:color="auto"/>
      </w:divBdr>
    </w:div>
    <w:div w:id="558178746">
      <w:marLeft w:val="0"/>
      <w:marRight w:val="0"/>
      <w:marTop w:val="0"/>
      <w:marBottom w:val="0"/>
      <w:divBdr>
        <w:top w:val="none" w:sz="0" w:space="0" w:color="auto"/>
        <w:left w:val="none" w:sz="0" w:space="0" w:color="auto"/>
        <w:bottom w:val="none" w:sz="0" w:space="0" w:color="auto"/>
        <w:right w:val="none" w:sz="0" w:space="0" w:color="auto"/>
      </w:divBdr>
    </w:div>
    <w:div w:id="558178747">
      <w:marLeft w:val="0"/>
      <w:marRight w:val="0"/>
      <w:marTop w:val="0"/>
      <w:marBottom w:val="0"/>
      <w:divBdr>
        <w:top w:val="none" w:sz="0" w:space="0" w:color="auto"/>
        <w:left w:val="none" w:sz="0" w:space="0" w:color="auto"/>
        <w:bottom w:val="none" w:sz="0" w:space="0" w:color="auto"/>
        <w:right w:val="none" w:sz="0" w:space="0" w:color="auto"/>
      </w:divBdr>
    </w:div>
    <w:div w:id="558178748">
      <w:marLeft w:val="0"/>
      <w:marRight w:val="0"/>
      <w:marTop w:val="0"/>
      <w:marBottom w:val="0"/>
      <w:divBdr>
        <w:top w:val="none" w:sz="0" w:space="0" w:color="auto"/>
        <w:left w:val="none" w:sz="0" w:space="0" w:color="auto"/>
        <w:bottom w:val="none" w:sz="0" w:space="0" w:color="auto"/>
        <w:right w:val="none" w:sz="0" w:space="0" w:color="auto"/>
      </w:divBdr>
    </w:div>
    <w:div w:id="558178749">
      <w:marLeft w:val="0"/>
      <w:marRight w:val="0"/>
      <w:marTop w:val="0"/>
      <w:marBottom w:val="0"/>
      <w:divBdr>
        <w:top w:val="none" w:sz="0" w:space="0" w:color="auto"/>
        <w:left w:val="none" w:sz="0" w:space="0" w:color="auto"/>
        <w:bottom w:val="none" w:sz="0" w:space="0" w:color="auto"/>
        <w:right w:val="none" w:sz="0" w:space="0" w:color="auto"/>
      </w:divBdr>
    </w:div>
    <w:div w:id="558178750">
      <w:marLeft w:val="0"/>
      <w:marRight w:val="0"/>
      <w:marTop w:val="0"/>
      <w:marBottom w:val="0"/>
      <w:divBdr>
        <w:top w:val="none" w:sz="0" w:space="0" w:color="auto"/>
        <w:left w:val="none" w:sz="0" w:space="0" w:color="auto"/>
        <w:bottom w:val="none" w:sz="0" w:space="0" w:color="auto"/>
        <w:right w:val="none" w:sz="0" w:space="0" w:color="auto"/>
      </w:divBdr>
    </w:div>
    <w:div w:id="558178751">
      <w:marLeft w:val="0"/>
      <w:marRight w:val="0"/>
      <w:marTop w:val="0"/>
      <w:marBottom w:val="0"/>
      <w:divBdr>
        <w:top w:val="none" w:sz="0" w:space="0" w:color="auto"/>
        <w:left w:val="none" w:sz="0" w:space="0" w:color="auto"/>
        <w:bottom w:val="none" w:sz="0" w:space="0" w:color="auto"/>
        <w:right w:val="none" w:sz="0" w:space="0" w:color="auto"/>
      </w:divBdr>
    </w:div>
    <w:div w:id="558178752">
      <w:marLeft w:val="0"/>
      <w:marRight w:val="0"/>
      <w:marTop w:val="0"/>
      <w:marBottom w:val="0"/>
      <w:divBdr>
        <w:top w:val="none" w:sz="0" w:space="0" w:color="auto"/>
        <w:left w:val="none" w:sz="0" w:space="0" w:color="auto"/>
        <w:bottom w:val="none" w:sz="0" w:space="0" w:color="auto"/>
        <w:right w:val="none" w:sz="0" w:space="0" w:color="auto"/>
      </w:divBdr>
    </w:div>
    <w:div w:id="558178753">
      <w:marLeft w:val="0"/>
      <w:marRight w:val="0"/>
      <w:marTop w:val="0"/>
      <w:marBottom w:val="0"/>
      <w:divBdr>
        <w:top w:val="none" w:sz="0" w:space="0" w:color="auto"/>
        <w:left w:val="none" w:sz="0" w:space="0" w:color="auto"/>
        <w:bottom w:val="none" w:sz="0" w:space="0" w:color="auto"/>
        <w:right w:val="none" w:sz="0" w:space="0" w:color="auto"/>
      </w:divBdr>
    </w:div>
    <w:div w:id="558178754">
      <w:marLeft w:val="0"/>
      <w:marRight w:val="0"/>
      <w:marTop w:val="0"/>
      <w:marBottom w:val="0"/>
      <w:divBdr>
        <w:top w:val="none" w:sz="0" w:space="0" w:color="auto"/>
        <w:left w:val="none" w:sz="0" w:space="0" w:color="auto"/>
        <w:bottom w:val="none" w:sz="0" w:space="0" w:color="auto"/>
        <w:right w:val="none" w:sz="0" w:space="0" w:color="auto"/>
      </w:divBdr>
    </w:div>
    <w:div w:id="558178755">
      <w:marLeft w:val="0"/>
      <w:marRight w:val="0"/>
      <w:marTop w:val="0"/>
      <w:marBottom w:val="0"/>
      <w:divBdr>
        <w:top w:val="none" w:sz="0" w:space="0" w:color="auto"/>
        <w:left w:val="none" w:sz="0" w:space="0" w:color="auto"/>
        <w:bottom w:val="none" w:sz="0" w:space="0" w:color="auto"/>
        <w:right w:val="none" w:sz="0" w:space="0" w:color="auto"/>
      </w:divBdr>
    </w:div>
    <w:div w:id="558178756">
      <w:marLeft w:val="0"/>
      <w:marRight w:val="0"/>
      <w:marTop w:val="0"/>
      <w:marBottom w:val="0"/>
      <w:divBdr>
        <w:top w:val="none" w:sz="0" w:space="0" w:color="auto"/>
        <w:left w:val="none" w:sz="0" w:space="0" w:color="auto"/>
        <w:bottom w:val="none" w:sz="0" w:space="0" w:color="auto"/>
        <w:right w:val="none" w:sz="0" w:space="0" w:color="auto"/>
      </w:divBdr>
    </w:div>
    <w:div w:id="558178757">
      <w:marLeft w:val="0"/>
      <w:marRight w:val="0"/>
      <w:marTop w:val="0"/>
      <w:marBottom w:val="0"/>
      <w:divBdr>
        <w:top w:val="none" w:sz="0" w:space="0" w:color="auto"/>
        <w:left w:val="none" w:sz="0" w:space="0" w:color="auto"/>
        <w:bottom w:val="none" w:sz="0" w:space="0" w:color="auto"/>
        <w:right w:val="none" w:sz="0" w:space="0" w:color="auto"/>
      </w:divBdr>
    </w:div>
    <w:div w:id="558178758">
      <w:marLeft w:val="0"/>
      <w:marRight w:val="0"/>
      <w:marTop w:val="0"/>
      <w:marBottom w:val="0"/>
      <w:divBdr>
        <w:top w:val="none" w:sz="0" w:space="0" w:color="auto"/>
        <w:left w:val="none" w:sz="0" w:space="0" w:color="auto"/>
        <w:bottom w:val="none" w:sz="0" w:space="0" w:color="auto"/>
        <w:right w:val="none" w:sz="0" w:space="0" w:color="auto"/>
      </w:divBdr>
    </w:div>
    <w:div w:id="558178759">
      <w:marLeft w:val="0"/>
      <w:marRight w:val="0"/>
      <w:marTop w:val="0"/>
      <w:marBottom w:val="0"/>
      <w:divBdr>
        <w:top w:val="none" w:sz="0" w:space="0" w:color="auto"/>
        <w:left w:val="none" w:sz="0" w:space="0" w:color="auto"/>
        <w:bottom w:val="none" w:sz="0" w:space="0" w:color="auto"/>
        <w:right w:val="none" w:sz="0" w:space="0" w:color="auto"/>
      </w:divBdr>
    </w:div>
    <w:div w:id="558178760">
      <w:marLeft w:val="0"/>
      <w:marRight w:val="0"/>
      <w:marTop w:val="0"/>
      <w:marBottom w:val="0"/>
      <w:divBdr>
        <w:top w:val="none" w:sz="0" w:space="0" w:color="auto"/>
        <w:left w:val="none" w:sz="0" w:space="0" w:color="auto"/>
        <w:bottom w:val="none" w:sz="0" w:space="0" w:color="auto"/>
        <w:right w:val="none" w:sz="0" w:space="0" w:color="auto"/>
      </w:divBdr>
    </w:div>
    <w:div w:id="558178761">
      <w:marLeft w:val="0"/>
      <w:marRight w:val="0"/>
      <w:marTop w:val="0"/>
      <w:marBottom w:val="0"/>
      <w:divBdr>
        <w:top w:val="none" w:sz="0" w:space="0" w:color="auto"/>
        <w:left w:val="none" w:sz="0" w:space="0" w:color="auto"/>
        <w:bottom w:val="none" w:sz="0" w:space="0" w:color="auto"/>
        <w:right w:val="none" w:sz="0" w:space="0" w:color="auto"/>
      </w:divBdr>
    </w:div>
    <w:div w:id="558178762">
      <w:marLeft w:val="0"/>
      <w:marRight w:val="0"/>
      <w:marTop w:val="0"/>
      <w:marBottom w:val="0"/>
      <w:divBdr>
        <w:top w:val="none" w:sz="0" w:space="0" w:color="auto"/>
        <w:left w:val="none" w:sz="0" w:space="0" w:color="auto"/>
        <w:bottom w:val="none" w:sz="0" w:space="0" w:color="auto"/>
        <w:right w:val="none" w:sz="0" w:space="0" w:color="auto"/>
      </w:divBdr>
    </w:div>
    <w:div w:id="558178763">
      <w:marLeft w:val="0"/>
      <w:marRight w:val="0"/>
      <w:marTop w:val="0"/>
      <w:marBottom w:val="0"/>
      <w:divBdr>
        <w:top w:val="none" w:sz="0" w:space="0" w:color="auto"/>
        <w:left w:val="none" w:sz="0" w:space="0" w:color="auto"/>
        <w:bottom w:val="none" w:sz="0" w:space="0" w:color="auto"/>
        <w:right w:val="none" w:sz="0" w:space="0" w:color="auto"/>
      </w:divBdr>
    </w:div>
    <w:div w:id="558178764">
      <w:marLeft w:val="0"/>
      <w:marRight w:val="0"/>
      <w:marTop w:val="0"/>
      <w:marBottom w:val="0"/>
      <w:divBdr>
        <w:top w:val="none" w:sz="0" w:space="0" w:color="auto"/>
        <w:left w:val="none" w:sz="0" w:space="0" w:color="auto"/>
        <w:bottom w:val="none" w:sz="0" w:space="0" w:color="auto"/>
        <w:right w:val="none" w:sz="0" w:space="0" w:color="auto"/>
      </w:divBdr>
    </w:div>
    <w:div w:id="558178765">
      <w:marLeft w:val="0"/>
      <w:marRight w:val="0"/>
      <w:marTop w:val="0"/>
      <w:marBottom w:val="0"/>
      <w:divBdr>
        <w:top w:val="none" w:sz="0" w:space="0" w:color="auto"/>
        <w:left w:val="none" w:sz="0" w:space="0" w:color="auto"/>
        <w:bottom w:val="none" w:sz="0" w:space="0" w:color="auto"/>
        <w:right w:val="none" w:sz="0" w:space="0" w:color="auto"/>
      </w:divBdr>
    </w:div>
    <w:div w:id="558178766">
      <w:marLeft w:val="0"/>
      <w:marRight w:val="0"/>
      <w:marTop w:val="0"/>
      <w:marBottom w:val="0"/>
      <w:divBdr>
        <w:top w:val="none" w:sz="0" w:space="0" w:color="auto"/>
        <w:left w:val="none" w:sz="0" w:space="0" w:color="auto"/>
        <w:bottom w:val="none" w:sz="0" w:space="0" w:color="auto"/>
        <w:right w:val="none" w:sz="0" w:space="0" w:color="auto"/>
      </w:divBdr>
    </w:div>
    <w:div w:id="558178767">
      <w:marLeft w:val="0"/>
      <w:marRight w:val="0"/>
      <w:marTop w:val="0"/>
      <w:marBottom w:val="0"/>
      <w:divBdr>
        <w:top w:val="none" w:sz="0" w:space="0" w:color="auto"/>
        <w:left w:val="none" w:sz="0" w:space="0" w:color="auto"/>
        <w:bottom w:val="none" w:sz="0" w:space="0" w:color="auto"/>
        <w:right w:val="none" w:sz="0" w:space="0" w:color="auto"/>
      </w:divBdr>
    </w:div>
    <w:div w:id="558178768">
      <w:marLeft w:val="0"/>
      <w:marRight w:val="0"/>
      <w:marTop w:val="0"/>
      <w:marBottom w:val="0"/>
      <w:divBdr>
        <w:top w:val="none" w:sz="0" w:space="0" w:color="auto"/>
        <w:left w:val="none" w:sz="0" w:space="0" w:color="auto"/>
        <w:bottom w:val="none" w:sz="0" w:space="0" w:color="auto"/>
        <w:right w:val="none" w:sz="0" w:space="0" w:color="auto"/>
      </w:divBdr>
    </w:div>
    <w:div w:id="558178769">
      <w:marLeft w:val="0"/>
      <w:marRight w:val="0"/>
      <w:marTop w:val="0"/>
      <w:marBottom w:val="0"/>
      <w:divBdr>
        <w:top w:val="none" w:sz="0" w:space="0" w:color="auto"/>
        <w:left w:val="none" w:sz="0" w:space="0" w:color="auto"/>
        <w:bottom w:val="none" w:sz="0" w:space="0" w:color="auto"/>
        <w:right w:val="none" w:sz="0" w:space="0" w:color="auto"/>
      </w:divBdr>
    </w:div>
    <w:div w:id="558178770">
      <w:marLeft w:val="0"/>
      <w:marRight w:val="0"/>
      <w:marTop w:val="0"/>
      <w:marBottom w:val="0"/>
      <w:divBdr>
        <w:top w:val="none" w:sz="0" w:space="0" w:color="auto"/>
        <w:left w:val="none" w:sz="0" w:space="0" w:color="auto"/>
        <w:bottom w:val="none" w:sz="0" w:space="0" w:color="auto"/>
        <w:right w:val="none" w:sz="0" w:space="0" w:color="auto"/>
      </w:divBdr>
    </w:div>
    <w:div w:id="558178771">
      <w:marLeft w:val="0"/>
      <w:marRight w:val="0"/>
      <w:marTop w:val="0"/>
      <w:marBottom w:val="0"/>
      <w:divBdr>
        <w:top w:val="none" w:sz="0" w:space="0" w:color="auto"/>
        <w:left w:val="none" w:sz="0" w:space="0" w:color="auto"/>
        <w:bottom w:val="none" w:sz="0" w:space="0" w:color="auto"/>
        <w:right w:val="none" w:sz="0" w:space="0" w:color="auto"/>
      </w:divBdr>
    </w:div>
    <w:div w:id="558178772">
      <w:marLeft w:val="0"/>
      <w:marRight w:val="0"/>
      <w:marTop w:val="0"/>
      <w:marBottom w:val="0"/>
      <w:divBdr>
        <w:top w:val="none" w:sz="0" w:space="0" w:color="auto"/>
        <w:left w:val="none" w:sz="0" w:space="0" w:color="auto"/>
        <w:bottom w:val="none" w:sz="0" w:space="0" w:color="auto"/>
        <w:right w:val="none" w:sz="0" w:space="0" w:color="auto"/>
      </w:divBdr>
    </w:div>
    <w:div w:id="558178773">
      <w:marLeft w:val="0"/>
      <w:marRight w:val="0"/>
      <w:marTop w:val="0"/>
      <w:marBottom w:val="0"/>
      <w:divBdr>
        <w:top w:val="none" w:sz="0" w:space="0" w:color="auto"/>
        <w:left w:val="none" w:sz="0" w:space="0" w:color="auto"/>
        <w:bottom w:val="none" w:sz="0" w:space="0" w:color="auto"/>
        <w:right w:val="none" w:sz="0" w:space="0" w:color="auto"/>
      </w:divBdr>
    </w:div>
    <w:div w:id="558178774">
      <w:marLeft w:val="0"/>
      <w:marRight w:val="0"/>
      <w:marTop w:val="0"/>
      <w:marBottom w:val="0"/>
      <w:divBdr>
        <w:top w:val="none" w:sz="0" w:space="0" w:color="auto"/>
        <w:left w:val="none" w:sz="0" w:space="0" w:color="auto"/>
        <w:bottom w:val="none" w:sz="0" w:space="0" w:color="auto"/>
        <w:right w:val="none" w:sz="0" w:space="0" w:color="auto"/>
      </w:divBdr>
    </w:div>
    <w:div w:id="558178775">
      <w:marLeft w:val="0"/>
      <w:marRight w:val="0"/>
      <w:marTop w:val="0"/>
      <w:marBottom w:val="0"/>
      <w:divBdr>
        <w:top w:val="none" w:sz="0" w:space="0" w:color="auto"/>
        <w:left w:val="none" w:sz="0" w:space="0" w:color="auto"/>
        <w:bottom w:val="none" w:sz="0" w:space="0" w:color="auto"/>
        <w:right w:val="none" w:sz="0" w:space="0" w:color="auto"/>
      </w:divBdr>
    </w:div>
    <w:div w:id="558178776">
      <w:marLeft w:val="0"/>
      <w:marRight w:val="0"/>
      <w:marTop w:val="0"/>
      <w:marBottom w:val="0"/>
      <w:divBdr>
        <w:top w:val="none" w:sz="0" w:space="0" w:color="auto"/>
        <w:left w:val="none" w:sz="0" w:space="0" w:color="auto"/>
        <w:bottom w:val="none" w:sz="0" w:space="0" w:color="auto"/>
        <w:right w:val="none" w:sz="0" w:space="0" w:color="auto"/>
      </w:divBdr>
    </w:div>
    <w:div w:id="558178777">
      <w:marLeft w:val="0"/>
      <w:marRight w:val="0"/>
      <w:marTop w:val="0"/>
      <w:marBottom w:val="0"/>
      <w:divBdr>
        <w:top w:val="none" w:sz="0" w:space="0" w:color="auto"/>
        <w:left w:val="none" w:sz="0" w:space="0" w:color="auto"/>
        <w:bottom w:val="none" w:sz="0" w:space="0" w:color="auto"/>
        <w:right w:val="none" w:sz="0" w:space="0" w:color="auto"/>
      </w:divBdr>
    </w:div>
    <w:div w:id="558178778">
      <w:marLeft w:val="0"/>
      <w:marRight w:val="0"/>
      <w:marTop w:val="0"/>
      <w:marBottom w:val="0"/>
      <w:divBdr>
        <w:top w:val="none" w:sz="0" w:space="0" w:color="auto"/>
        <w:left w:val="none" w:sz="0" w:space="0" w:color="auto"/>
        <w:bottom w:val="none" w:sz="0" w:space="0" w:color="auto"/>
        <w:right w:val="none" w:sz="0" w:space="0" w:color="auto"/>
      </w:divBdr>
    </w:div>
    <w:div w:id="558178779">
      <w:marLeft w:val="0"/>
      <w:marRight w:val="0"/>
      <w:marTop w:val="0"/>
      <w:marBottom w:val="0"/>
      <w:divBdr>
        <w:top w:val="none" w:sz="0" w:space="0" w:color="auto"/>
        <w:left w:val="none" w:sz="0" w:space="0" w:color="auto"/>
        <w:bottom w:val="none" w:sz="0" w:space="0" w:color="auto"/>
        <w:right w:val="none" w:sz="0" w:space="0" w:color="auto"/>
      </w:divBdr>
    </w:div>
    <w:div w:id="558178780">
      <w:marLeft w:val="0"/>
      <w:marRight w:val="0"/>
      <w:marTop w:val="0"/>
      <w:marBottom w:val="0"/>
      <w:divBdr>
        <w:top w:val="none" w:sz="0" w:space="0" w:color="auto"/>
        <w:left w:val="none" w:sz="0" w:space="0" w:color="auto"/>
        <w:bottom w:val="none" w:sz="0" w:space="0" w:color="auto"/>
        <w:right w:val="none" w:sz="0" w:space="0" w:color="auto"/>
      </w:divBdr>
    </w:div>
    <w:div w:id="558178781">
      <w:marLeft w:val="0"/>
      <w:marRight w:val="0"/>
      <w:marTop w:val="0"/>
      <w:marBottom w:val="0"/>
      <w:divBdr>
        <w:top w:val="none" w:sz="0" w:space="0" w:color="auto"/>
        <w:left w:val="none" w:sz="0" w:space="0" w:color="auto"/>
        <w:bottom w:val="none" w:sz="0" w:space="0" w:color="auto"/>
        <w:right w:val="none" w:sz="0" w:space="0" w:color="auto"/>
      </w:divBdr>
    </w:div>
    <w:div w:id="558178782">
      <w:marLeft w:val="0"/>
      <w:marRight w:val="0"/>
      <w:marTop w:val="0"/>
      <w:marBottom w:val="0"/>
      <w:divBdr>
        <w:top w:val="none" w:sz="0" w:space="0" w:color="auto"/>
        <w:left w:val="none" w:sz="0" w:space="0" w:color="auto"/>
        <w:bottom w:val="none" w:sz="0" w:space="0" w:color="auto"/>
        <w:right w:val="none" w:sz="0" w:space="0" w:color="auto"/>
      </w:divBdr>
    </w:div>
    <w:div w:id="558178783">
      <w:marLeft w:val="0"/>
      <w:marRight w:val="0"/>
      <w:marTop w:val="0"/>
      <w:marBottom w:val="0"/>
      <w:divBdr>
        <w:top w:val="none" w:sz="0" w:space="0" w:color="auto"/>
        <w:left w:val="none" w:sz="0" w:space="0" w:color="auto"/>
        <w:bottom w:val="none" w:sz="0" w:space="0" w:color="auto"/>
        <w:right w:val="none" w:sz="0" w:space="0" w:color="auto"/>
      </w:divBdr>
    </w:div>
    <w:div w:id="558178784">
      <w:marLeft w:val="0"/>
      <w:marRight w:val="0"/>
      <w:marTop w:val="0"/>
      <w:marBottom w:val="0"/>
      <w:divBdr>
        <w:top w:val="none" w:sz="0" w:space="0" w:color="auto"/>
        <w:left w:val="none" w:sz="0" w:space="0" w:color="auto"/>
        <w:bottom w:val="none" w:sz="0" w:space="0" w:color="auto"/>
        <w:right w:val="none" w:sz="0" w:space="0" w:color="auto"/>
      </w:divBdr>
    </w:div>
    <w:div w:id="558178785">
      <w:marLeft w:val="0"/>
      <w:marRight w:val="0"/>
      <w:marTop w:val="0"/>
      <w:marBottom w:val="0"/>
      <w:divBdr>
        <w:top w:val="none" w:sz="0" w:space="0" w:color="auto"/>
        <w:left w:val="none" w:sz="0" w:space="0" w:color="auto"/>
        <w:bottom w:val="none" w:sz="0" w:space="0" w:color="auto"/>
        <w:right w:val="none" w:sz="0" w:space="0" w:color="auto"/>
      </w:divBdr>
    </w:div>
    <w:div w:id="558178786">
      <w:marLeft w:val="0"/>
      <w:marRight w:val="0"/>
      <w:marTop w:val="0"/>
      <w:marBottom w:val="0"/>
      <w:divBdr>
        <w:top w:val="none" w:sz="0" w:space="0" w:color="auto"/>
        <w:left w:val="none" w:sz="0" w:space="0" w:color="auto"/>
        <w:bottom w:val="none" w:sz="0" w:space="0" w:color="auto"/>
        <w:right w:val="none" w:sz="0" w:space="0" w:color="auto"/>
      </w:divBdr>
    </w:div>
    <w:div w:id="558178787">
      <w:marLeft w:val="0"/>
      <w:marRight w:val="0"/>
      <w:marTop w:val="0"/>
      <w:marBottom w:val="0"/>
      <w:divBdr>
        <w:top w:val="none" w:sz="0" w:space="0" w:color="auto"/>
        <w:left w:val="none" w:sz="0" w:space="0" w:color="auto"/>
        <w:bottom w:val="none" w:sz="0" w:space="0" w:color="auto"/>
        <w:right w:val="none" w:sz="0" w:space="0" w:color="auto"/>
      </w:divBdr>
    </w:div>
    <w:div w:id="558178788">
      <w:marLeft w:val="0"/>
      <w:marRight w:val="0"/>
      <w:marTop w:val="0"/>
      <w:marBottom w:val="0"/>
      <w:divBdr>
        <w:top w:val="none" w:sz="0" w:space="0" w:color="auto"/>
        <w:left w:val="none" w:sz="0" w:space="0" w:color="auto"/>
        <w:bottom w:val="none" w:sz="0" w:space="0" w:color="auto"/>
        <w:right w:val="none" w:sz="0" w:space="0" w:color="auto"/>
      </w:divBdr>
    </w:div>
    <w:div w:id="558178789">
      <w:marLeft w:val="0"/>
      <w:marRight w:val="0"/>
      <w:marTop w:val="0"/>
      <w:marBottom w:val="0"/>
      <w:divBdr>
        <w:top w:val="none" w:sz="0" w:space="0" w:color="auto"/>
        <w:left w:val="none" w:sz="0" w:space="0" w:color="auto"/>
        <w:bottom w:val="none" w:sz="0" w:space="0" w:color="auto"/>
        <w:right w:val="none" w:sz="0" w:space="0" w:color="auto"/>
      </w:divBdr>
    </w:div>
    <w:div w:id="558178790">
      <w:marLeft w:val="0"/>
      <w:marRight w:val="0"/>
      <w:marTop w:val="0"/>
      <w:marBottom w:val="0"/>
      <w:divBdr>
        <w:top w:val="none" w:sz="0" w:space="0" w:color="auto"/>
        <w:left w:val="none" w:sz="0" w:space="0" w:color="auto"/>
        <w:bottom w:val="none" w:sz="0" w:space="0" w:color="auto"/>
        <w:right w:val="none" w:sz="0" w:space="0" w:color="auto"/>
      </w:divBdr>
    </w:div>
    <w:div w:id="558178791">
      <w:marLeft w:val="0"/>
      <w:marRight w:val="0"/>
      <w:marTop w:val="0"/>
      <w:marBottom w:val="0"/>
      <w:divBdr>
        <w:top w:val="none" w:sz="0" w:space="0" w:color="auto"/>
        <w:left w:val="none" w:sz="0" w:space="0" w:color="auto"/>
        <w:bottom w:val="none" w:sz="0" w:space="0" w:color="auto"/>
        <w:right w:val="none" w:sz="0" w:space="0" w:color="auto"/>
      </w:divBdr>
    </w:div>
    <w:div w:id="558178792">
      <w:marLeft w:val="0"/>
      <w:marRight w:val="0"/>
      <w:marTop w:val="0"/>
      <w:marBottom w:val="0"/>
      <w:divBdr>
        <w:top w:val="none" w:sz="0" w:space="0" w:color="auto"/>
        <w:left w:val="none" w:sz="0" w:space="0" w:color="auto"/>
        <w:bottom w:val="none" w:sz="0" w:space="0" w:color="auto"/>
        <w:right w:val="none" w:sz="0" w:space="0" w:color="auto"/>
      </w:divBdr>
    </w:div>
    <w:div w:id="558178793">
      <w:marLeft w:val="0"/>
      <w:marRight w:val="0"/>
      <w:marTop w:val="0"/>
      <w:marBottom w:val="0"/>
      <w:divBdr>
        <w:top w:val="none" w:sz="0" w:space="0" w:color="auto"/>
        <w:left w:val="none" w:sz="0" w:space="0" w:color="auto"/>
        <w:bottom w:val="none" w:sz="0" w:space="0" w:color="auto"/>
        <w:right w:val="none" w:sz="0" w:space="0" w:color="auto"/>
      </w:divBdr>
    </w:div>
    <w:div w:id="558178794">
      <w:marLeft w:val="0"/>
      <w:marRight w:val="0"/>
      <w:marTop w:val="0"/>
      <w:marBottom w:val="0"/>
      <w:divBdr>
        <w:top w:val="none" w:sz="0" w:space="0" w:color="auto"/>
        <w:left w:val="none" w:sz="0" w:space="0" w:color="auto"/>
        <w:bottom w:val="none" w:sz="0" w:space="0" w:color="auto"/>
        <w:right w:val="none" w:sz="0" w:space="0" w:color="auto"/>
      </w:divBdr>
    </w:div>
    <w:div w:id="558178795">
      <w:marLeft w:val="0"/>
      <w:marRight w:val="0"/>
      <w:marTop w:val="0"/>
      <w:marBottom w:val="0"/>
      <w:divBdr>
        <w:top w:val="none" w:sz="0" w:space="0" w:color="auto"/>
        <w:left w:val="none" w:sz="0" w:space="0" w:color="auto"/>
        <w:bottom w:val="none" w:sz="0" w:space="0" w:color="auto"/>
        <w:right w:val="none" w:sz="0" w:space="0" w:color="auto"/>
      </w:divBdr>
    </w:div>
    <w:div w:id="558178796">
      <w:marLeft w:val="0"/>
      <w:marRight w:val="0"/>
      <w:marTop w:val="0"/>
      <w:marBottom w:val="0"/>
      <w:divBdr>
        <w:top w:val="none" w:sz="0" w:space="0" w:color="auto"/>
        <w:left w:val="none" w:sz="0" w:space="0" w:color="auto"/>
        <w:bottom w:val="none" w:sz="0" w:space="0" w:color="auto"/>
        <w:right w:val="none" w:sz="0" w:space="0" w:color="auto"/>
      </w:divBdr>
    </w:div>
    <w:div w:id="558178797">
      <w:marLeft w:val="0"/>
      <w:marRight w:val="0"/>
      <w:marTop w:val="0"/>
      <w:marBottom w:val="0"/>
      <w:divBdr>
        <w:top w:val="none" w:sz="0" w:space="0" w:color="auto"/>
        <w:left w:val="none" w:sz="0" w:space="0" w:color="auto"/>
        <w:bottom w:val="none" w:sz="0" w:space="0" w:color="auto"/>
        <w:right w:val="none" w:sz="0" w:space="0" w:color="auto"/>
      </w:divBdr>
    </w:div>
    <w:div w:id="558178798">
      <w:marLeft w:val="0"/>
      <w:marRight w:val="0"/>
      <w:marTop w:val="0"/>
      <w:marBottom w:val="0"/>
      <w:divBdr>
        <w:top w:val="none" w:sz="0" w:space="0" w:color="auto"/>
        <w:left w:val="none" w:sz="0" w:space="0" w:color="auto"/>
        <w:bottom w:val="none" w:sz="0" w:space="0" w:color="auto"/>
        <w:right w:val="none" w:sz="0" w:space="0" w:color="auto"/>
      </w:divBdr>
    </w:div>
    <w:div w:id="558178799">
      <w:marLeft w:val="0"/>
      <w:marRight w:val="0"/>
      <w:marTop w:val="0"/>
      <w:marBottom w:val="0"/>
      <w:divBdr>
        <w:top w:val="none" w:sz="0" w:space="0" w:color="auto"/>
        <w:left w:val="none" w:sz="0" w:space="0" w:color="auto"/>
        <w:bottom w:val="none" w:sz="0" w:space="0" w:color="auto"/>
        <w:right w:val="none" w:sz="0" w:space="0" w:color="auto"/>
      </w:divBdr>
    </w:div>
    <w:div w:id="558178800">
      <w:marLeft w:val="0"/>
      <w:marRight w:val="0"/>
      <w:marTop w:val="0"/>
      <w:marBottom w:val="0"/>
      <w:divBdr>
        <w:top w:val="none" w:sz="0" w:space="0" w:color="auto"/>
        <w:left w:val="none" w:sz="0" w:space="0" w:color="auto"/>
        <w:bottom w:val="none" w:sz="0" w:space="0" w:color="auto"/>
        <w:right w:val="none" w:sz="0" w:space="0" w:color="auto"/>
      </w:divBdr>
    </w:div>
    <w:div w:id="558178801">
      <w:marLeft w:val="0"/>
      <w:marRight w:val="0"/>
      <w:marTop w:val="0"/>
      <w:marBottom w:val="0"/>
      <w:divBdr>
        <w:top w:val="none" w:sz="0" w:space="0" w:color="auto"/>
        <w:left w:val="none" w:sz="0" w:space="0" w:color="auto"/>
        <w:bottom w:val="none" w:sz="0" w:space="0" w:color="auto"/>
        <w:right w:val="none" w:sz="0" w:space="0" w:color="auto"/>
      </w:divBdr>
    </w:div>
    <w:div w:id="558178802">
      <w:marLeft w:val="0"/>
      <w:marRight w:val="0"/>
      <w:marTop w:val="0"/>
      <w:marBottom w:val="0"/>
      <w:divBdr>
        <w:top w:val="none" w:sz="0" w:space="0" w:color="auto"/>
        <w:left w:val="none" w:sz="0" w:space="0" w:color="auto"/>
        <w:bottom w:val="none" w:sz="0" w:space="0" w:color="auto"/>
        <w:right w:val="none" w:sz="0" w:space="0" w:color="auto"/>
      </w:divBdr>
    </w:div>
    <w:div w:id="558178803">
      <w:marLeft w:val="0"/>
      <w:marRight w:val="0"/>
      <w:marTop w:val="0"/>
      <w:marBottom w:val="0"/>
      <w:divBdr>
        <w:top w:val="none" w:sz="0" w:space="0" w:color="auto"/>
        <w:left w:val="none" w:sz="0" w:space="0" w:color="auto"/>
        <w:bottom w:val="none" w:sz="0" w:space="0" w:color="auto"/>
        <w:right w:val="none" w:sz="0" w:space="0" w:color="auto"/>
      </w:divBdr>
    </w:div>
    <w:div w:id="558178804">
      <w:marLeft w:val="0"/>
      <w:marRight w:val="0"/>
      <w:marTop w:val="0"/>
      <w:marBottom w:val="0"/>
      <w:divBdr>
        <w:top w:val="none" w:sz="0" w:space="0" w:color="auto"/>
        <w:left w:val="none" w:sz="0" w:space="0" w:color="auto"/>
        <w:bottom w:val="none" w:sz="0" w:space="0" w:color="auto"/>
        <w:right w:val="none" w:sz="0" w:space="0" w:color="auto"/>
      </w:divBdr>
    </w:div>
    <w:div w:id="558178805">
      <w:marLeft w:val="0"/>
      <w:marRight w:val="0"/>
      <w:marTop w:val="0"/>
      <w:marBottom w:val="0"/>
      <w:divBdr>
        <w:top w:val="none" w:sz="0" w:space="0" w:color="auto"/>
        <w:left w:val="none" w:sz="0" w:space="0" w:color="auto"/>
        <w:bottom w:val="none" w:sz="0" w:space="0" w:color="auto"/>
        <w:right w:val="none" w:sz="0" w:space="0" w:color="auto"/>
      </w:divBdr>
    </w:div>
    <w:div w:id="558178806">
      <w:marLeft w:val="0"/>
      <w:marRight w:val="0"/>
      <w:marTop w:val="0"/>
      <w:marBottom w:val="0"/>
      <w:divBdr>
        <w:top w:val="none" w:sz="0" w:space="0" w:color="auto"/>
        <w:left w:val="none" w:sz="0" w:space="0" w:color="auto"/>
        <w:bottom w:val="none" w:sz="0" w:space="0" w:color="auto"/>
        <w:right w:val="none" w:sz="0" w:space="0" w:color="auto"/>
      </w:divBdr>
    </w:div>
    <w:div w:id="558178807">
      <w:marLeft w:val="0"/>
      <w:marRight w:val="0"/>
      <w:marTop w:val="0"/>
      <w:marBottom w:val="0"/>
      <w:divBdr>
        <w:top w:val="none" w:sz="0" w:space="0" w:color="auto"/>
        <w:left w:val="none" w:sz="0" w:space="0" w:color="auto"/>
        <w:bottom w:val="none" w:sz="0" w:space="0" w:color="auto"/>
        <w:right w:val="none" w:sz="0" w:space="0" w:color="auto"/>
      </w:divBdr>
    </w:div>
    <w:div w:id="558178808">
      <w:marLeft w:val="0"/>
      <w:marRight w:val="0"/>
      <w:marTop w:val="0"/>
      <w:marBottom w:val="0"/>
      <w:divBdr>
        <w:top w:val="none" w:sz="0" w:space="0" w:color="auto"/>
        <w:left w:val="none" w:sz="0" w:space="0" w:color="auto"/>
        <w:bottom w:val="none" w:sz="0" w:space="0" w:color="auto"/>
        <w:right w:val="none" w:sz="0" w:space="0" w:color="auto"/>
      </w:divBdr>
    </w:div>
    <w:div w:id="558178809">
      <w:marLeft w:val="0"/>
      <w:marRight w:val="0"/>
      <w:marTop w:val="0"/>
      <w:marBottom w:val="0"/>
      <w:divBdr>
        <w:top w:val="none" w:sz="0" w:space="0" w:color="auto"/>
        <w:left w:val="none" w:sz="0" w:space="0" w:color="auto"/>
        <w:bottom w:val="none" w:sz="0" w:space="0" w:color="auto"/>
        <w:right w:val="none" w:sz="0" w:space="0" w:color="auto"/>
      </w:divBdr>
    </w:div>
    <w:div w:id="558178810">
      <w:marLeft w:val="0"/>
      <w:marRight w:val="0"/>
      <w:marTop w:val="0"/>
      <w:marBottom w:val="0"/>
      <w:divBdr>
        <w:top w:val="none" w:sz="0" w:space="0" w:color="auto"/>
        <w:left w:val="none" w:sz="0" w:space="0" w:color="auto"/>
        <w:bottom w:val="none" w:sz="0" w:space="0" w:color="auto"/>
        <w:right w:val="none" w:sz="0" w:space="0" w:color="auto"/>
      </w:divBdr>
    </w:div>
    <w:div w:id="558178811">
      <w:marLeft w:val="0"/>
      <w:marRight w:val="0"/>
      <w:marTop w:val="0"/>
      <w:marBottom w:val="0"/>
      <w:divBdr>
        <w:top w:val="none" w:sz="0" w:space="0" w:color="auto"/>
        <w:left w:val="none" w:sz="0" w:space="0" w:color="auto"/>
        <w:bottom w:val="none" w:sz="0" w:space="0" w:color="auto"/>
        <w:right w:val="none" w:sz="0" w:space="0" w:color="auto"/>
      </w:divBdr>
    </w:div>
    <w:div w:id="558178812">
      <w:marLeft w:val="0"/>
      <w:marRight w:val="0"/>
      <w:marTop w:val="0"/>
      <w:marBottom w:val="0"/>
      <w:divBdr>
        <w:top w:val="none" w:sz="0" w:space="0" w:color="auto"/>
        <w:left w:val="none" w:sz="0" w:space="0" w:color="auto"/>
        <w:bottom w:val="none" w:sz="0" w:space="0" w:color="auto"/>
        <w:right w:val="none" w:sz="0" w:space="0" w:color="auto"/>
      </w:divBdr>
    </w:div>
    <w:div w:id="558178813">
      <w:marLeft w:val="0"/>
      <w:marRight w:val="0"/>
      <w:marTop w:val="0"/>
      <w:marBottom w:val="0"/>
      <w:divBdr>
        <w:top w:val="none" w:sz="0" w:space="0" w:color="auto"/>
        <w:left w:val="none" w:sz="0" w:space="0" w:color="auto"/>
        <w:bottom w:val="none" w:sz="0" w:space="0" w:color="auto"/>
        <w:right w:val="none" w:sz="0" w:space="0" w:color="auto"/>
      </w:divBdr>
    </w:div>
    <w:div w:id="558178814">
      <w:marLeft w:val="0"/>
      <w:marRight w:val="0"/>
      <w:marTop w:val="0"/>
      <w:marBottom w:val="0"/>
      <w:divBdr>
        <w:top w:val="none" w:sz="0" w:space="0" w:color="auto"/>
        <w:left w:val="none" w:sz="0" w:space="0" w:color="auto"/>
        <w:bottom w:val="none" w:sz="0" w:space="0" w:color="auto"/>
        <w:right w:val="none" w:sz="0" w:space="0" w:color="auto"/>
      </w:divBdr>
    </w:div>
    <w:div w:id="558178815">
      <w:marLeft w:val="0"/>
      <w:marRight w:val="0"/>
      <w:marTop w:val="0"/>
      <w:marBottom w:val="0"/>
      <w:divBdr>
        <w:top w:val="none" w:sz="0" w:space="0" w:color="auto"/>
        <w:left w:val="none" w:sz="0" w:space="0" w:color="auto"/>
        <w:bottom w:val="none" w:sz="0" w:space="0" w:color="auto"/>
        <w:right w:val="none" w:sz="0" w:space="0" w:color="auto"/>
      </w:divBdr>
    </w:div>
    <w:div w:id="558178816">
      <w:marLeft w:val="0"/>
      <w:marRight w:val="0"/>
      <w:marTop w:val="0"/>
      <w:marBottom w:val="0"/>
      <w:divBdr>
        <w:top w:val="none" w:sz="0" w:space="0" w:color="auto"/>
        <w:left w:val="none" w:sz="0" w:space="0" w:color="auto"/>
        <w:bottom w:val="none" w:sz="0" w:space="0" w:color="auto"/>
        <w:right w:val="none" w:sz="0" w:space="0" w:color="auto"/>
      </w:divBdr>
    </w:div>
    <w:div w:id="558178817">
      <w:marLeft w:val="0"/>
      <w:marRight w:val="0"/>
      <w:marTop w:val="0"/>
      <w:marBottom w:val="0"/>
      <w:divBdr>
        <w:top w:val="none" w:sz="0" w:space="0" w:color="auto"/>
        <w:left w:val="none" w:sz="0" w:space="0" w:color="auto"/>
        <w:bottom w:val="none" w:sz="0" w:space="0" w:color="auto"/>
        <w:right w:val="none" w:sz="0" w:space="0" w:color="auto"/>
      </w:divBdr>
    </w:div>
    <w:div w:id="558178818">
      <w:marLeft w:val="0"/>
      <w:marRight w:val="0"/>
      <w:marTop w:val="0"/>
      <w:marBottom w:val="0"/>
      <w:divBdr>
        <w:top w:val="none" w:sz="0" w:space="0" w:color="auto"/>
        <w:left w:val="none" w:sz="0" w:space="0" w:color="auto"/>
        <w:bottom w:val="none" w:sz="0" w:space="0" w:color="auto"/>
        <w:right w:val="none" w:sz="0" w:space="0" w:color="auto"/>
      </w:divBdr>
    </w:div>
    <w:div w:id="558178819">
      <w:marLeft w:val="0"/>
      <w:marRight w:val="0"/>
      <w:marTop w:val="0"/>
      <w:marBottom w:val="0"/>
      <w:divBdr>
        <w:top w:val="none" w:sz="0" w:space="0" w:color="auto"/>
        <w:left w:val="none" w:sz="0" w:space="0" w:color="auto"/>
        <w:bottom w:val="none" w:sz="0" w:space="0" w:color="auto"/>
        <w:right w:val="none" w:sz="0" w:space="0" w:color="auto"/>
      </w:divBdr>
    </w:div>
    <w:div w:id="558178820">
      <w:marLeft w:val="0"/>
      <w:marRight w:val="0"/>
      <w:marTop w:val="0"/>
      <w:marBottom w:val="0"/>
      <w:divBdr>
        <w:top w:val="none" w:sz="0" w:space="0" w:color="auto"/>
        <w:left w:val="none" w:sz="0" w:space="0" w:color="auto"/>
        <w:bottom w:val="none" w:sz="0" w:space="0" w:color="auto"/>
        <w:right w:val="none" w:sz="0" w:space="0" w:color="auto"/>
      </w:divBdr>
    </w:div>
    <w:div w:id="558178821">
      <w:marLeft w:val="0"/>
      <w:marRight w:val="0"/>
      <w:marTop w:val="0"/>
      <w:marBottom w:val="0"/>
      <w:divBdr>
        <w:top w:val="none" w:sz="0" w:space="0" w:color="auto"/>
        <w:left w:val="none" w:sz="0" w:space="0" w:color="auto"/>
        <w:bottom w:val="none" w:sz="0" w:space="0" w:color="auto"/>
        <w:right w:val="none" w:sz="0" w:space="0" w:color="auto"/>
      </w:divBdr>
    </w:div>
    <w:div w:id="558178822">
      <w:marLeft w:val="0"/>
      <w:marRight w:val="0"/>
      <w:marTop w:val="0"/>
      <w:marBottom w:val="0"/>
      <w:divBdr>
        <w:top w:val="none" w:sz="0" w:space="0" w:color="auto"/>
        <w:left w:val="none" w:sz="0" w:space="0" w:color="auto"/>
        <w:bottom w:val="none" w:sz="0" w:space="0" w:color="auto"/>
        <w:right w:val="none" w:sz="0" w:space="0" w:color="auto"/>
      </w:divBdr>
    </w:div>
    <w:div w:id="558178823">
      <w:marLeft w:val="0"/>
      <w:marRight w:val="0"/>
      <w:marTop w:val="0"/>
      <w:marBottom w:val="0"/>
      <w:divBdr>
        <w:top w:val="none" w:sz="0" w:space="0" w:color="auto"/>
        <w:left w:val="none" w:sz="0" w:space="0" w:color="auto"/>
        <w:bottom w:val="none" w:sz="0" w:space="0" w:color="auto"/>
        <w:right w:val="none" w:sz="0" w:space="0" w:color="auto"/>
      </w:divBdr>
    </w:div>
    <w:div w:id="558178824">
      <w:marLeft w:val="0"/>
      <w:marRight w:val="0"/>
      <w:marTop w:val="0"/>
      <w:marBottom w:val="0"/>
      <w:divBdr>
        <w:top w:val="none" w:sz="0" w:space="0" w:color="auto"/>
        <w:left w:val="none" w:sz="0" w:space="0" w:color="auto"/>
        <w:bottom w:val="none" w:sz="0" w:space="0" w:color="auto"/>
        <w:right w:val="none" w:sz="0" w:space="0" w:color="auto"/>
      </w:divBdr>
    </w:div>
    <w:div w:id="558178825">
      <w:marLeft w:val="0"/>
      <w:marRight w:val="0"/>
      <w:marTop w:val="0"/>
      <w:marBottom w:val="0"/>
      <w:divBdr>
        <w:top w:val="none" w:sz="0" w:space="0" w:color="auto"/>
        <w:left w:val="none" w:sz="0" w:space="0" w:color="auto"/>
        <w:bottom w:val="none" w:sz="0" w:space="0" w:color="auto"/>
        <w:right w:val="none" w:sz="0" w:space="0" w:color="auto"/>
      </w:divBdr>
    </w:div>
    <w:div w:id="558178826">
      <w:marLeft w:val="0"/>
      <w:marRight w:val="0"/>
      <w:marTop w:val="0"/>
      <w:marBottom w:val="0"/>
      <w:divBdr>
        <w:top w:val="none" w:sz="0" w:space="0" w:color="auto"/>
        <w:left w:val="none" w:sz="0" w:space="0" w:color="auto"/>
        <w:bottom w:val="none" w:sz="0" w:space="0" w:color="auto"/>
        <w:right w:val="none" w:sz="0" w:space="0" w:color="auto"/>
      </w:divBdr>
    </w:div>
    <w:div w:id="558178827">
      <w:marLeft w:val="0"/>
      <w:marRight w:val="0"/>
      <w:marTop w:val="0"/>
      <w:marBottom w:val="0"/>
      <w:divBdr>
        <w:top w:val="none" w:sz="0" w:space="0" w:color="auto"/>
        <w:left w:val="none" w:sz="0" w:space="0" w:color="auto"/>
        <w:bottom w:val="none" w:sz="0" w:space="0" w:color="auto"/>
        <w:right w:val="none" w:sz="0" w:space="0" w:color="auto"/>
      </w:divBdr>
    </w:div>
    <w:div w:id="558178828">
      <w:marLeft w:val="0"/>
      <w:marRight w:val="0"/>
      <w:marTop w:val="0"/>
      <w:marBottom w:val="0"/>
      <w:divBdr>
        <w:top w:val="none" w:sz="0" w:space="0" w:color="auto"/>
        <w:left w:val="none" w:sz="0" w:space="0" w:color="auto"/>
        <w:bottom w:val="none" w:sz="0" w:space="0" w:color="auto"/>
        <w:right w:val="none" w:sz="0" w:space="0" w:color="auto"/>
      </w:divBdr>
    </w:div>
    <w:div w:id="558178829">
      <w:marLeft w:val="0"/>
      <w:marRight w:val="0"/>
      <w:marTop w:val="0"/>
      <w:marBottom w:val="0"/>
      <w:divBdr>
        <w:top w:val="none" w:sz="0" w:space="0" w:color="auto"/>
        <w:left w:val="none" w:sz="0" w:space="0" w:color="auto"/>
        <w:bottom w:val="none" w:sz="0" w:space="0" w:color="auto"/>
        <w:right w:val="none" w:sz="0" w:space="0" w:color="auto"/>
      </w:divBdr>
    </w:div>
    <w:div w:id="558178830">
      <w:marLeft w:val="0"/>
      <w:marRight w:val="0"/>
      <w:marTop w:val="0"/>
      <w:marBottom w:val="0"/>
      <w:divBdr>
        <w:top w:val="none" w:sz="0" w:space="0" w:color="auto"/>
        <w:left w:val="none" w:sz="0" w:space="0" w:color="auto"/>
        <w:bottom w:val="none" w:sz="0" w:space="0" w:color="auto"/>
        <w:right w:val="none" w:sz="0" w:space="0" w:color="auto"/>
      </w:divBdr>
    </w:div>
    <w:div w:id="558178831">
      <w:marLeft w:val="0"/>
      <w:marRight w:val="0"/>
      <w:marTop w:val="0"/>
      <w:marBottom w:val="0"/>
      <w:divBdr>
        <w:top w:val="none" w:sz="0" w:space="0" w:color="auto"/>
        <w:left w:val="none" w:sz="0" w:space="0" w:color="auto"/>
        <w:bottom w:val="none" w:sz="0" w:space="0" w:color="auto"/>
        <w:right w:val="none" w:sz="0" w:space="0" w:color="auto"/>
      </w:divBdr>
    </w:div>
    <w:div w:id="558178832">
      <w:marLeft w:val="0"/>
      <w:marRight w:val="0"/>
      <w:marTop w:val="0"/>
      <w:marBottom w:val="0"/>
      <w:divBdr>
        <w:top w:val="none" w:sz="0" w:space="0" w:color="auto"/>
        <w:left w:val="none" w:sz="0" w:space="0" w:color="auto"/>
        <w:bottom w:val="none" w:sz="0" w:space="0" w:color="auto"/>
        <w:right w:val="none" w:sz="0" w:space="0" w:color="auto"/>
      </w:divBdr>
    </w:div>
    <w:div w:id="558178833">
      <w:marLeft w:val="0"/>
      <w:marRight w:val="0"/>
      <w:marTop w:val="0"/>
      <w:marBottom w:val="0"/>
      <w:divBdr>
        <w:top w:val="none" w:sz="0" w:space="0" w:color="auto"/>
        <w:left w:val="none" w:sz="0" w:space="0" w:color="auto"/>
        <w:bottom w:val="none" w:sz="0" w:space="0" w:color="auto"/>
        <w:right w:val="none" w:sz="0" w:space="0" w:color="auto"/>
      </w:divBdr>
    </w:div>
    <w:div w:id="558178834">
      <w:marLeft w:val="0"/>
      <w:marRight w:val="0"/>
      <w:marTop w:val="0"/>
      <w:marBottom w:val="0"/>
      <w:divBdr>
        <w:top w:val="none" w:sz="0" w:space="0" w:color="auto"/>
        <w:left w:val="none" w:sz="0" w:space="0" w:color="auto"/>
        <w:bottom w:val="none" w:sz="0" w:space="0" w:color="auto"/>
        <w:right w:val="none" w:sz="0" w:space="0" w:color="auto"/>
      </w:divBdr>
    </w:div>
    <w:div w:id="558178835">
      <w:marLeft w:val="0"/>
      <w:marRight w:val="0"/>
      <w:marTop w:val="0"/>
      <w:marBottom w:val="0"/>
      <w:divBdr>
        <w:top w:val="none" w:sz="0" w:space="0" w:color="auto"/>
        <w:left w:val="none" w:sz="0" w:space="0" w:color="auto"/>
        <w:bottom w:val="none" w:sz="0" w:space="0" w:color="auto"/>
        <w:right w:val="none" w:sz="0" w:space="0" w:color="auto"/>
      </w:divBdr>
    </w:div>
    <w:div w:id="558178836">
      <w:marLeft w:val="0"/>
      <w:marRight w:val="0"/>
      <w:marTop w:val="0"/>
      <w:marBottom w:val="0"/>
      <w:divBdr>
        <w:top w:val="none" w:sz="0" w:space="0" w:color="auto"/>
        <w:left w:val="none" w:sz="0" w:space="0" w:color="auto"/>
        <w:bottom w:val="none" w:sz="0" w:space="0" w:color="auto"/>
        <w:right w:val="none" w:sz="0" w:space="0" w:color="auto"/>
      </w:divBdr>
    </w:div>
    <w:div w:id="558178837">
      <w:marLeft w:val="0"/>
      <w:marRight w:val="0"/>
      <w:marTop w:val="0"/>
      <w:marBottom w:val="0"/>
      <w:divBdr>
        <w:top w:val="none" w:sz="0" w:space="0" w:color="auto"/>
        <w:left w:val="none" w:sz="0" w:space="0" w:color="auto"/>
        <w:bottom w:val="none" w:sz="0" w:space="0" w:color="auto"/>
        <w:right w:val="none" w:sz="0" w:space="0" w:color="auto"/>
      </w:divBdr>
    </w:div>
    <w:div w:id="558178838">
      <w:marLeft w:val="0"/>
      <w:marRight w:val="0"/>
      <w:marTop w:val="0"/>
      <w:marBottom w:val="0"/>
      <w:divBdr>
        <w:top w:val="none" w:sz="0" w:space="0" w:color="auto"/>
        <w:left w:val="none" w:sz="0" w:space="0" w:color="auto"/>
        <w:bottom w:val="none" w:sz="0" w:space="0" w:color="auto"/>
        <w:right w:val="none" w:sz="0" w:space="0" w:color="auto"/>
      </w:divBdr>
    </w:div>
    <w:div w:id="558178839">
      <w:marLeft w:val="0"/>
      <w:marRight w:val="0"/>
      <w:marTop w:val="0"/>
      <w:marBottom w:val="0"/>
      <w:divBdr>
        <w:top w:val="none" w:sz="0" w:space="0" w:color="auto"/>
        <w:left w:val="none" w:sz="0" w:space="0" w:color="auto"/>
        <w:bottom w:val="none" w:sz="0" w:space="0" w:color="auto"/>
        <w:right w:val="none" w:sz="0" w:space="0" w:color="auto"/>
      </w:divBdr>
    </w:div>
    <w:div w:id="558178840">
      <w:marLeft w:val="0"/>
      <w:marRight w:val="0"/>
      <w:marTop w:val="0"/>
      <w:marBottom w:val="0"/>
      <w:divBdr>
        <w:top w:val="none" w:sz="0" w:space="0" w:color="auto"/>
        <w:left w:val="none" w:sz="0" w:space="0" w:color="auto"/>
        <w:bottom w:val="none" w:sz="0" w:space="0" w:color="auto"/>
        <w:right w:val="none" w:sz="0" w:space="0" w:color="auto"/>
      </w:divBdr>
    </w:div>
    <w:div w:id="558178841">
      <w:marLeft w:val="0"/>
      <w:marRight w:val="0"/>
      <w:marTop w:val="0"/>
      <w:marBottom w:val="0"/>
      <w:divBdr>
        <w:top w:val="none" w:sz="0" w:space="0" w:color="auto"/>
        <w:left w:val="none" w:sz="0" w:space="0" w:color="auto"/>
        <w:bottom w:val="none" w:sz="0" w:space="0" w:color="auto"/>
        <w:right w:val="none" w:sz="0" w:space="0" w:color="auto"/>
      </w:divBdr>
    </w:div>
    <w:div w:id="558178842">
      <w:marLeft w:val="0"/>
      <w:marRight w:val="0"/>
      <w:marTop w:val="0"/>
      <w:marBottom w:val="0"/>
      <w:divBdr>
        <w:top w:val="none" w:sz="0" w:space="0" w:color="auto"/>
        <w:left w:val="none" w:sz="0" w:space="0" w:color="auto"/>
        <w:bottom w:val="none" w:sz="0" w:space="0" w:color="auto"/>
        <w:right w:val="none" w:sz="0" w:space="0" w:color="auto"/>
      </w:divBdr>
    </w:div>
    <w:div w:id="558178843">
      <w:marLeft w:val="0"/>
      <w:marRight w:val="0"/>
      <w:marTop w:val="0"/>
      <w:marBottom w:val="0"/>
      <w:divBdr>
        <w:top w:val="none" w:sz="0" w:space="0" w:color="auto"/>
        <w:left w:val="none" w:sz="0" w:space="0" w:color="auto"/>
        <w:bottom w:val="none" w:sz="0" w:space="0" w:color="auto"/>
        <w:right w:val="none" w:sz="0" w:space="0" w:color="auto"/>
      </w:divBdr>
    </w:div>
    <w:div w:id="558178844">
      <w:marLeft w:val="0"/>
      <w:marRight w:val="0"/>
      <w:marTop w:val="0"/>
      <w:marBottom w:val="0"/>
      <w:divBdr>
        <w:top w:val="none" w:sz="0" w:space="0" w:color="auto"/>
        <w:left w:val="none" w:sz="0" w:space="0" w:color="auto"/>
        <w:bottom w:val="none" w:sz="0" w:space="0" w:color="auto"/>
        <w:right w:val="none" w:sz="0" w:space="0" w:color="auto"/>
      </w:divBdr>
    </w:div>
    <w:div w:id="558178845">
      <w:marLeft w:val="0"/>
      <w:marRight w:val="0"/>
      <w:marTop w:val="0"/>
      <w:marBottom w:val="0"/>
      <w:divBdr>
        <w:top w:val="none" w:sz="0" w:space="0" w:color="auto"/>
        <w:left w:val="none" w:sz="0" w:space="0" w:color="auto"/>
        <w:bottom w:val="none" w:sz="0" w:space="0" w:color="auto"/>
        <w:right w:val="none" w:sz="0" w:space="0" w:color="auto"/>
      </w:divBdr>
    </w:div>
    <w:div w:id="558178846">
      <w:marLeft w:val="0"/>
      <w:marRight w:val="0"/>
      <w:marTop w:val="0"/>
      <w:marBottom w:val="0"/>
      <w:divBdr>
        <w:top w:val="none" w:sz="0" w:space="0" w:color="auto"/>
        <w:left w:val="none" w:sz="0" w:space="0" w:color="auto"/>
        <w:bottom w:val="none" w:sz="0" w:space="0" w:color="auto"/>
        <w:right w:val="none" w:sz="0" w:space="0" w:color="auto"/>
      </w:divBdr>
    </w:div>
    <w:div w:id="558178847">
      <w:marLeft w:val="0"/>
      <w:marRight w:val="0"/>
      <w:marTop w:val="0"/>
      <w:marBottom w:val="0"/>
      <w:divBdr>
        <w:top w:val="none" w:sz="0" w:space="0" w:color="auto"/>
        <w:left w:val="none" w:sz="0" w:space="0" w:color="auto"/>
        <w:bottom w:val="none" w:sz="0" w:space="0" w:color="auto"/>
        <w:right w:val="none" w:sz="0" w:space="0" w:color="auto"/>
      </w:divBdr>
    </w:div>
    <w:div w:id="558178848">
      <w:marLeft w:val="0"/>
      <w:marRight w:val="0"/>
      <w:marTop w:val="0"/>
      <w:marBottom w:val="0"/>
      <w:divBdr>
        <w:top w:val="none" w:sz="0" w:space="0" w:color="auto"/>
        <w:left w:val="none" w:sz="0" w:space="0" w:color="auto"/>
        <w:bottom w:val="none" w:sz="0" w:space="0" w:color="auto"/>
        <w:right w:val="none" w:sz="0" w:space="0" w:color="auto"/>
      </w:divBdr>
    </w:div>
    <w:div w:id="558178849">
      <w:marLeft w:val="0"/>
      <w:marRight w:val="0"/>
      <w:marTop w:val="0"/>
      <w:marBottom w:val="0"/>
      <w:divBdr>
        <w:top w:val="none" w:sz="0" w:space="0" w:color="auto"/>
        <w:left w:val="none" w:sz="0" w:space="0" w:color="auto"/>
        <w:bottom w:val="none" w:sz="0" w:space="0" w:color="auto"/>
        <w:right w:val="none" w:sz="0" w:space="0" w:color="auto"/>
      </w:divBdr>
    </w:div>
    <w:div w:id="558178850">
      <w:marLeft w:val="0"/>
      <w:marRight w:val="0"/>
      <w:marTop w:val="0"/>
      <w:marBottom w:val="0"/>
      <w:divBdr>
        <w:top w:val="none" w:sz="0" w:space="0" w:color="auto"/>
        <w:left w:val="none" w:sz="0" w:space="0" w:color="auto"/>
        <w:bottom w:val="none" w:sz="0" w:space="0" w:color="auto"/>
        <w:right w:val="none" w:sz="0" w:space="0" w:color="auto"/>
      </w:divBdr>
    </w:div>
    <w:div w:id="558178851">
      <w:marLeft w:val="0"/>
      <w:marRight w:val="0"/>
      <w:marTop w:val="0"/>
      <w:marBottom w:val="0"/>
      <w:divBdr>
        <w:top w:val="none" w:sz="0" w:space="0" w:color="auto"/>
        <w:left w:val="none" w:sz="0" w:space="0" w:color="auto"/>
        <w:bottom w:val="none" w:sz="0" w:space="0" w:color="auto"/>
        <w:right w:val="none" w:sz="0" w:space="0" w:color="auto"/>
      </w:divBdr>
    </w:div>
    <w:div w:id="558178852">
      <w:marLeft w:val="0"/>
      <w:marRight w:val="0"/>
      <w:marTop w:val="0"/>
      <w:marBottom w:val="0"/>
      <w:divBdr>
        <w:top w:val="none" w:sz="0" w:space="0" w:color="auto"/>
        <w:left w:val="none" w:sz="0" w:space="0" w:color="auto"/>
        <w:bottom w:val="none" w:sz="0" w:space="0" w:color="auto"/>
        <w:right w:val="none" w:sz="0" w:space="0" w:color="auto"/>
      </w:divBdr>
    </w:div>
    <w:div w:id="558178853">
      <w:marLeft w:val="0"/>
      <w:marRight w:val="0"/>
      <w:marTop w:val="0"/>
      <w:marBottom w:val="0"/>
      <w:divBdr>
        <w:top w:val="none" w:sz="0" w:space="0" w:color="auto"/>
        <w:left w:val="none" w:sz="0" w:space="0" w:color="auto"/>
        <w:bottom w:val="none" w:sz="0" w:space="0" w:color="auto"/>
        <w:right w:val="none" w:sz="0" w:space="0" w:color="auto"/>
      </w:divBdr>
    </w:div>
    <w:div w:id="558178854">
      <w:marLeft w:val="0"/>
      <w:marRight w:val="0"/>
      <w:marTop w:val="0"/>
      <w:marBottom w:val="0"/>
      <w:divBdr>
        <w:top w:val="none" w:sz="0" w:space="0" w:color="auto"/>
        <w:left w:val="none" w:sz="0" w:space="0" w:color="auto"/>
        <w:bottom w:val="none" w:sz="0" w:space="0" w:color="auto"/>
        <w:right w:val="none" w:sz="0" w:space="0" w:color="auto"/>
      </w:divBdr>
    </w:div>
    <w:div w:id="558178855">
      <w:marLeft w:val="0"/>
      <w:marRight w:val="0"/>
      <w:marTop w:val="0"/>
      <w:marBottom w:val="0"/>
      <w:divBdr>
        <w:top w:val="none" w:sz="0" w:space="0" w:color="auto"/>
        <w:left w:val="none" w:sz="0" w:space="0" w:color="auto"/>
        <w:bottom w:val="none" w:sz="0" w:space="0" w:color="auto"/>
        <w:right w:val="none" w:sz="0" w:space="0" w:color="auto"/>
      </w:divBdr>
    </w:div>
    <w:div w:id="558178856">
      <w:marLeft w:val="0"/>
      <w:marRight w:val="0"/>
      <w:marTop w:val="0"/>
      <w:marBottom w:val="0"/>
      <w:divBdr>
        <w:top w:val="none" w:sz="0" w:space="0" w:color="auto"/>
        <w:left w:val="none" w:sz="0" w:space="0" w:color="auto"/>
        <w:bottom w:val="none" w:sz="0" w:space="0" w:color="auto"/>
        <w:right w:val="none" w:sz="0" w:space="0" w:color="auto"/>
      </w:divBdr>
    </w:div>
    <w:div w:id="558178857">
      <w:marLeft w:val="0"/>
      <w:marRight w:val="0"/>
      <w:marTop w:val="0"/>
      <w:marBottom w:val="0"/>
      <w:divBdr>
        <w:top w:val="none" w:sz="0" w:space="0" w:color="auto"/>
        <w:left w:val="none" w:sz="0" w:space="0" w:color="auto"/>
        <w:bottom w:val="none" w:sz="0" w:space="0" w:color="auto"/>
        <w:right w:val="none" w:sz="0" w:space="0" w:color="auto"/>
      </w:divBdr>
    </w:div>
    <w:div w:id="558178858">
      <w:marLeft w:val="0"/>
      <w:marRight w:val="0"/>
      <w:marTop w:val="0"/>
      <w:marBottom w:val="0"/>
      <w:divBdr>
        <w:top w:val="none" w:sz="0" w:space="0" w:color="auto"/>
        <w:left w:val="none" w:sz="0" w:space="0" w:color="auto"/>
        <w:bottom w:val="none" w:sz="0" w:space="0" w:color="auto"/>
        <w:right w:val="none" w:sz="0" w:space="0" w:color="auto"/>
      </w:divBdr>
    </w:div>
    <w:div w:id="558178859">
      <w:marLeft w:val="0"/>
      <w:marRight w:val="0"/>
      <w:marTop w:val="0"/>
      <w:marBottom w:val="0"/>
      <w:divBdr>
        <w:top w:val="none" w:sz="0" w:space="0" w:color="auto"/>
        <w:left w:val="none" w:sz="0" w:space="0" w:color="auto"/>
        <w:bottom w:val="none" w:sz="0" w:space="0" w:color="auto"/>
        <w:right w:val="none" w:sz="0" w:space="0" w:color="auto"/>
      </w:divBdr>
    </w:div>
    <w:div w:id="558178860">
      <w:marLeft w:val="0"/>
      <w:marRight w:val="0"/>
      <w:marTop w:val="0"/>
      <w:marBottom w:val="0"/>
      <w:divBdr>
        <w:top w:val="none" w:sz="0" w:space="0" w:color="auto"/>
        <w:left w:val="none" w:sz="0" w:space="0" w:color="auto"/>
        <w:bottom w:val="none" w:sz="0" w:space="0" w:color="auto"/>
        <w:right w:val="none" w:sz="0" w:space="0" w:color="auto"/>
      </w:divBdr>
    </w:div>
    <w:div w:id="558178861">
      <w:marLeft w:val="0"/>
      <w:marRight w:val="0"/>
      <w:marTop w:val="0"/>
      <w:marBottom w:val="0"/>
      <w:divBdr>
        <w:top w:val="none" w:sz="0" w:space="0" w:color="auto"/>
        <w:left w:val="none" w:sz="0" w:space="0" w:color="auto"/>
        <w:bottom w:val="none" w:sz="0" w:space="0" w:color="auto"/>
        <w:right w:val="none" w:sz="0" w:space="0" w:color="auto"/>
      </w:divBdr>
    </w:div>
    <w:div w:id="558178862">
      <w:marLeft w:val="0"/>
      <w:marRight w:val="0"/>
      <w:marTop w:val="0"/>
      <w:marBottom w:val="0"/>
      <w:divBdr>
        <w:top w:val="none" w:sz="0" w:space="0" w:color="auto"/>
        <w:left w:val="none" w:sz="0" w:space="0" w:color="auto"/>
        <w:bottom w:val="none" w:sz="0" w:space="0" w:color="auto"/>
        <w:right w:val="none" w:sz="0" w:space="0" w:color="auto"/>
      </w:divBdr>
    </w:div>
    <w:div w:id="558178863">
      <w:marLeft w:val="0"/>
      <w:marRight w:val="0"/>
      <w:marTop w:val="0"/>
      <w:marBottom w:val="0"/>
      <w:divBdr>
        <w:top w:val="none" w:sz="0" w:space="0" w:color="auto"/>
        <w:left w:val="none" w:sz="0" w:space="0" w:color="auto"/>
        <w:bottom w:val="none" w:sz="0" w:space="0" w:color="auto"/>
        <w:right w:val="none" w:sz="0" w:space="0" w:color="auto"/>
      </w:divBdr>
    </w:div>
    <w:div w:id="558178864">
      <w:marLeft w:val="0"/>
      <w:marRight w:val="0"/>
      <w:marTop w:val="0"/>
      <w:marBottom w:val="0"/>
      <w:divBdr>
        <w:top w:val="none" w:sz="0" w:space="0" w:color="auto"/>
        <w:left w:val="none" w:sz="0" w:space="0" w:color="auto"/>
        <w:bottom w:val="none" w:sz="0" w:space="0" w:color="auto"/>
        <w:right w:val="none" w:sz="0" w:space="0" w:color="auto"/>
      </w:divBdr>
    </w:div>
    <w:div w:id="558178865">
      <w:marLeft w:val="0"/>
      <w:marRight w:val="0"/>
      <w:marTop w:val="0"/>
      <w:marBottom w:val="0"/>
      <w:divBdr>
        <w:top w:val="none" w:sz="0" w:space="0" w:color="auto"/>
        <w:left w:val="none" w:sz="0" w:space="0" w:color="auto"/>
        <w:bottom w:val="none" w:sz="0" w:space="0" w:color="auto"/>
        <w:right w:val="none" w:sz="0" w:space="0" w:color="auto"/>
      </w:divBdr>
    </w:div>
    <w:div w:id="558178866">
      <w:marLeft w:val="0"/>
      <w:marRight w:val="0"/>
      <w:marTop w:val="0"/>
      <w:marBottom w:val="0"/>
      <w:divBdr>
        <w:top w:val="none" w:sz="0" w:space="0" w:color="auto"/>
        <w:left w:val="none" w:sz="0" w:space="0" w:color="auto"/>
        <w:bottom w:val="none" w:sz="0" w:space="0" w:color="auto"/>
        <w:right w:val="none" w:sz="0" w:space="0" w:color="auto"/>
      </w:divBdr>
    </w:div>
    <w:div w:id="558178867">
      <w:marLeft w:val="0"/>
      <w:marRight w:val="0"/>
      <w:marTop w:val="0"/>
      <w:marBottom w:val="0"/>
      <w:divBdr>
        <w:top w:val="none" w:sz="0" w:space="0" w:color="auto"/>
        <w:left w:val="none" w:sz="0" w:space="0" w:color="auto"/>
        <w:bottom w:val="none" w:sz="0" w:space="0" w:color="auto"/>
        <w:right w:val="none" w:sz="0" w:space="0" w:color="auto"/>
      </w:divBdr>
    </w:div>
    <w:div w:id="558178868">
      <w:marLeft w:val="0"/>
      <w:marRight w:val="0"/>
      <w:marTop w:val="0"/>
      <w:marBottom w:val="0"/>
      <w:divBdr>
        <w:top w:val="none" w:sz="0" w:space="0" w:color="auto"/>
        <w:left w:val="none" w:sz="0" w:space="0" w:color="auto"/>
        <w:bottom w:val="none" w:sz="0" w:space="0" w:color="auto"/>
        <w:right w:val="none" w:sz="0" w:space="0" w:color="auto"/>
      </w:divBdr>
    </w:div>
    <w:div w:id="558178869">
      <w:marLeft w:val="0"/>
      <w:marRight w:val="0"/>
      <w:marTop w:val="0"/>
      <w:marBottom w:val="0"/>
      <w:divBdr>
        <w:top w:val="none" w:sz="0" w:space="0" w:color="auto"/>
        <w:left w:val="none" w:sz="0" w:space="0" w:color="auto"/>
        <w:bottom w:val="none" w:sz="0" w:space="0" w:color="auto"/>
        <w:right w:val="none" w:sz="0" w:space="0" w:color="auto"/>
      </w:divBdr>
    </w:div>
    <w:div w:id="558178870">
      <w:marLeft w:val="0"/>
      <w:marRight w:val="0"/>
      <w:marTop w:val="0"/>
      <w:marBottom w:val="0"/>
      <w:divBdr>
        <w:top w:val="none" w:sz="0" w:space="0" w:color="auto"/>
        <w:left w:val="none" w:sz="0" w:space="0" w:color="auto"/>
        <w:bottom w:val="none" w:sz="0" w:space="0" w:color="auto"/>
        <w:right w:val="none" w:sz="0" w:space="0" w:color="auto"/>
      </w:divBdr>
    </w:div>
    <w:div w:id="558178871">
      <w:marLeft w:val="0"/>
      <w:marRight w:val="0"/>
      <w:marTop w:val="0"/>
      <w:marBottom w:val="0"/>
      <w:divBdr>
        <w:top w:val="none" w:sz="0" w:space="0" w:color="auto"/>
        <w:left w:val="none" w:sz="0" w:space="0" w:color="auto"/>
        <w:bottom w:val="none" w:sz="0" w:space="0" w:color="auto"/>
        <w:right w:val="none" w:sz="0" w:space="0" w:color="auto"/>
      </w:divBdr>
    </w:div>
    <w:div w:id="558178872">
      <w:marLeft w:val="0"/>
      <w:marRight w:val="0"/>
      <w:marTop w:val="0"/>
      <w:marBottom w:val="0"/>
      <w:divBdr>
        <w:top w:val="none" w:sz="0" w:space="0" w:color="auto"/>
        <w:left w:val="none" w:sz="0" w:space="0" w:color="auto"/>
        <w:bottom w:val="none" w:sz="0" w:space="0" w:color="auto"/>
        <w:right w:val="none" w:sz="0" w:space="0" w:color="auto"/>
      </w:divBdr>
    </w:div>
    <w:div w:id="558178873">
      <w:marLeft w:val="0"/>
      <w:marRight w:val="0"/>
      <w:marTop w:val="0"/>
      <w:marBottom w:val="0"/>
      <w:divBdr>
        <w:top w:val="none" w:sz="0" w:space="0" w:color="auto"/>
        <w:left w:val="none" w:sz="0" w:space="0" w:color="auto"/>
        <w:bottom w:val="none" w:sz="0" w:space="0" w:color="auto"/>
        <w:right w:val="none" w:sz="0" w:space="0" w:color="auto"/>
      </w:divBdr>
    </w:div>
    <w:div w:id="558178874">
      <w:marLeft w:val="0"/>
      <w:marRight w:val="0"/>
      <w:marTop w:val="0"/>
      <w:marBottom w:val="0"/>
      <w:divBdr>
        <w:top w:val="none" w:sz="0" w:space="0" w:color="auto"/>
        <w:left w:val="none" w:sz="0" w:space="0" w:color="auto"/>
        <w:bottom w:val="none" w:sz="0" w:space="0" w:color="auto"/>
        <w:right w:val="none" w:sz="0" w:space="0" w:color="auto"/>
      </w:divBdr>
    </w:div>
    <w:div w:id="558178875">
      <w:marLeft w:val="0"/>
      <w:marRight w:val="0"/>
      <w:marTop w:val="0"/>
      <w:marBottom w:val="0"/>
      <w:divBdr>
        <w:top w:val="none" w:sz="0" w:space="0" w:color="auto"/>
        <w:left w:val="none" w:sz="0" w:space="0" w:color="auto"/>
        <w:bottom w:val="none" w:sz="0" w:space="0" w:color="auto"/>
        <w:right w:val="none" w:sz="0" w:space="0" w:color="auto"/>
      </w:divBdr>
    </w:div>
    <w:div w:id="558178876">
      <w:marLeft w:val="0"/>
      <w:marRight w:val="0"/>
      <w:marTop w:val="0"/>
      <w:marBottom w:val="0"/>
      <w:divBdr>
        <w:top w:val="none" w:sz="0" w:space="0" w:color="auto"/>
        <w:left w:val="none" w:sz="0" w:space="0" w:color="auto"/>
        <w:bottom w:val="none" w:sz="0" w:space="0" w:color="auto"/>
        <w:right w:val="none" w:sz="0" w:space="0" w:color="auto"/>
      </w:divBdr>
    </w:div>
    <w:div w:id="558178877">
      <w:marLeft w:val="0"/>
      <w:marRight w:val="0"/>
      <w:marTop w:val="0"/>
      <w:marBottom w:val="0"/>
      <w:divBdr>
        <w:top w:val="none" w:sz="0" w:space="0" w:color="auto"/>
        <w:left w:val="none" w:sz="0" w:space="0" w:color="auto"/>
        <w:bottom w:val="none" w:sz="0" w:space="0" w:color="auto"/>
        <w:right w:val="none" w:sz="0" w:space="0" w:color="auto"/>
      </w:divBdr>
    </w:div>
    <w:div w:id="558178878">
      <w:marLeft w:val="0"/>
      <w:marRight w:val="0"/>
      <w:marTop w:val="0"/>
      <w:marBottom w:val="0"/>
      <w:divBdr>
        <w:top w:val="none" w:sz="0" w:space="0" w:color="auto"/>
        <w:left w:val="none" w:sz="0" w:space="0" w:color="auto"/>
        <w:bottom w:val="none" w:sz="0" w:space="0" w:color="auto"/>
        <w:right w:val="none" w:sz="0" w:space="0" w:color="auto"/>
      </w:divBdr>
    </w:div>
    <w:div w:id="558178879">
      <w:marLeft w:val="0"/>
      <w:marRight w:val="0"/>
      <w:marTop w:val="0"/>
      <w:marBottom w:val="0"/>
      <w:divBdr>
        <w:top w:val="none" w:sz="0" w:space="0" w:color="auto"/>
        <w:left w:val="none" w:sz="0" w:space="0" w:color="auto"/>
        <w:bottom w:val="none" w:sz="0" w:space="0" w:color="auto"/>
        <w:right w:val="none" w:sz="0" w:space="0" w:color="auto"/>
      </w:divBdr>
    </w:div>
    <w:div w:id="558178880">
      <w:marLeft w:val="0"/>
      <w:marRight w:val="0"/>
      <w:marTop w:val="0"/>
      <w:marBottom w:val="0"/>
      <w:divBdr>
        <w:top w:val="none" w:sz="0" w:space="0" w:color="auto"/>
        <w:left w:val="none" w:sz="0" w:space="0" w:color="auto"/>
        <w:bottom w:val="none" w:sz="0" w:space="0" w:color="auto"/>
        <w:right w:val="none" w:sz="0" w:space="0" w:color="auto"/>
      </w:divBdr>
    </w:div>
    <w:div w:id="558178881">
      <w:marLeft w:val="0"/>
      <w:marRight w:val="0"/>
      <w:marTop w:val="0"/>
      <w:marBottom w:val="0"/>
      <w:divBdr>
        <w:top w:val="none" w:sz="0" w:space="0" w:color="auto"/>
        <w:left w:val="none" w:sz="0" w:space="0" w:color="auto"/>
        <w:bottom w:val="none" w:sz="0" w:space="0" w:color="auto"/>
        <w:right w:val="none" w:sz="0" w:space="0" w:color="auto"/>
      </w:divBdr>
    </w:div>
    <w:div w:id="558178882">
      <w:marLeft w:val="0"/>
      <w:marRight w:val="0"/>
      <w:marTop w:val="0"/>
      <w:marBottom w:val="0"/>
      <w:divBdr>
        <w:top w:val="none" w:sz="0" w:space="0" w:color="auto"/>
        <w:left w:val="none" w:sz="0" w:space="0" w:color="auto"/>
        <w:bottom w:val="none" w:sz="0" w:space="0" w:color="auto"/>
        <w:right w:val="none" w:sz="0" w:space="0" w:color="auto"/>
      </w:divBdr>
    </w:div>
    <w:div w:id="558178883">
      <w:marLeft w:val="0"/>
      <w:marRight w:val="0"/>
      <w:marTop w:val="0"/>
      <w:marBottom w:val="0"/>
      <w:divBdr>
        <w:top w:val="none" w:sz="0" w:space="0" w:color="auto"/>
        <w:left w:val="none" w:sz="0" w:space="0" w:color="auto"/>
        <w:bottom w:val="none" w:sz="0" w:space="0" w:color="auto"/>
        <w:right w:val="none" w:sz="0" w:space="0" w:color="auto"/>
      </w:divBdr>
    </w:div>
    <w:div w:id="558178884">
      <w:marLeft w:val="0"/>
      <w:marRight w:val="0"/>
      <w:marTop w:val="0"/>
      <w:marBottom w:val="0"/>
      <w:divBdr>
        <w:top w:val="none" w:sz="0" w:space="0" w:color="auto"/>
        <w:left w:val="none" w:sz="0" w:space="0" w:color="auto"/>
        <w:bottom w:val="none" w:sz="0" w:space="0" w:color="auto"/>
        <w:right w:val="none" w:sz="0" w:space="0" w:color="auto"/>
      </w:divBdr>
    </w:div>
    <w:div w:id="558178885">
      <w:marLeft w:val="0"/>
      <w:marRight w:val="0"/>
      <w:marTop w:val="0"/>
      <w:marBottom w:val="0"/>
      <w:divBdr>
        <w:top w:val="none" w:sz="0" w:space="0" w:color="auto"/>
        <w:left w:val="none" w:sz="0" w:space="0" w:color="auto"/>
        <w:bottom w:val="none" w:sz="0" w:space="0" w:color="auto"/>
        <w:right w:val="none" w:sz="0" w:space="0" w:color="auto"/>
      </w:divBdr>
    </w:div>
    <w:div w:id="558178886">
      <w:marLeft w:val="0"/>
      <w:marRight w:val="0"/>
      <w:marTop w:val="0"/>
      <w:marBottom w:val="0"/>
      <w:divBdr>
        <w:top w:val="none" w:sz="0" w:space="0" w:color="auto"/>
        <w:left w:val="none" w:sz="0" w:space="0" w:color="auto"/>
        <w:bottom w:val="none" w:sz="0" w:space="0" w:color="auto"/>
        <w:right w:val="none" w:sz="0" w:space="0" w:color="auto"/>
      </w:divBdr>
    </w:div>
    <w:div w:id="558178887">
      <w:marLeft w:val="0"/>
      <w:marRight w:val="0"/>
      <w:marTop w:val="0"/>
      <w:marBottom w:val="0"/>
      <w:divBdr>
        <w:top w:val="none" w:sz="0" w:space="0" w:color="auto"/>
        <w:left w:val="none" w:sz="0" w:space="0" w:color="auto"/>
        <w:bottom w:val="none" w:sz="0" w:space="0" w:color="auto"/>
        <w:right w:val="none" w:sz="0" w:space="0" w:color="auto"/>
      </w:divBdr>
    </w:div>
    <w:div w:id="558178888">
      <w:marLeft w:val="0"/>
      <w:marRight w:val="0"/>
      <w:marTop w:val="0"/>
      <w:marBottom w:val="0"/>
      <w:divBdr>
        <w:top w:val="none" w:sz="0" w:space="0" w:color="auto"/>
        <w:left w:val="none" w:sz="0" w:space="0" w:color="auto"/>
        <w:bottom w:val="none" w:sz="0" w:space="0" w:color="auto"/>
        <w:right w:val="none" w:sz="0" w:space="0" w:color="auto"/>
      </w:divBdr>
    </w:div>
    <w:div w:id="558178889">
      <w:marLeft w:val="0"/>
      <w:marRight w:val="0"/>
      <w:marTop w:val="0"/>
      <w:marBottom w:val="0"/>
      <w:divBdr>
        <w:top w:val="none" w:sz="0" w:space="0" w:color="auto"/>
        <w:left w:val="none" w:sz="0" w:space="0" w:color="auto"/>
        <w:bottom w:val="none" w:sz="0" w:space="0" w:color="auto"/>
        <w:right w:val="none" w:sz="0" w:space="0" w:color="auto"/>
      </w:divBdr>
    </w:div>
    <w:div w:id="558178890">
      <w:marLeft w:val="0"/>
      <w:marRight w:val="0"/>
      <w:marTop w:val="0"/>
      <w:marBottom w:val="0"/>
      <w:divBdr>
        <w:top w:val="none" w:sz="0" w:space="0" w:color="auto"/>
        <w:left w:val="none" w:sz="0" w:space="0" w:color="auto"/>
        <w:bottom w:val="none" w:sz="0" w:space="0" w:color="auto"/>
        <w:right w:val="none" w:sz="0" w:space="0" w:color="auto"/>
      </w:divBdr>
    </w:div>
    <w:div w:id="558178891">
      <w:marLeft w:val="0"/>
      <w:marRight w:val="0"/>
      <w:marTop w:val="0"/>
      <w:marBottom w:val="0"/>
      <w:divBdr>
        <w:top w:val="none" w:sz="0" w:space="0" w:color="auto"/>
        <w:left w:val="none" w:sz="0" w:space="0" w:color="auto"/>
        <w:bottom w:val="none" w:sz="0" w:space="0" w:color="auto"/>
        <w:right w:val="none" w:sz="0" w:space="0" w:color="auto"/>
      </w:divBdr>
    </w:div>
    <w:div w:id="558178892">
      <w:marLeft w:val="0"/>
      <w:marRight w:val="0"/>
      <w:marTop w:val="0"/>
      <w:marBottom w:val="0"/>
      <w:divBdr>
        <w:top w:val="none" w:sz="0" w:space="0" w:color="auto"/>
        <w:left w:val="none" w:sz="0" w:space="0" w:color="auto"/>
        <w:bottom w:val="none" w:sz="0" w:space="0" w:color="auto"/>
        <w:right w:val="none" w:sz="0" w:space="0" w:color="auto"/>
      </w:divBdr>
    </w:div>
    <w:div w:id="558178893">
      <w:marLeft w:val="0"/>
      <w:marRight w:val="0"/>
      <w:marTop w:val="0"/>
      <w:marBottom w:val="0"/>
      <w:divBdr>
        <w:top w:val="none" w:sz="0" w:space="0" w:color="auto"/>
        <w:left w:val="none" w:sz="0" w:space="0" w:color="auto"/>
        <w:bottom w:val="none" w:sz="0" w:space="0" w:color="auto"/>
        <w:right w:val="none" w:sz="0" w:space="0" w:color="auto"/>
      </w:divBdr>
    </w:div>
    <w:div w:id="558178894">
      <w:marLeft w:val="0"/>
      <w:marRight w:val="0"/>
      <w:marTop w:val="0"/>
      <w:marBottom w:val="0"/>
      <w:divBdr>
        <w:top w:val="none" w:sz="0" w:space="0" w:color="auto"/>
        <w:left w:val="none" w:sz="0" w:space="0" w:color="auto"/>
        <w:bottom w:val="none" w:sz="0" w:space="0" w:color="auto"/>
        <w:right w:val="none" w:sz="0" w:space="0" w:color="auto"/>
      </w:divBdr>
    </w:div>
    <w:div w:id="558178895">
      <w:marLeft w:val="0"/>
      <w:marRight w:val="0"/>
      <w:marTop w:val="0"/>
      <w:marBottom w:val="0"/>
      <w:divBdr>
        <w:top w:val="none" w:sz="0" w:space="0" w:color="auto"/>
        <w:left w:val="none" w:sz="0" w:space="0" w:color="auto"/>
        <w:bottom w:val="none" w:sz="0" w:space="0" w:color="auto"/>
        <w:right w:val="none" w:sz="0" w:space="0" w:color="auto"/>
      </w:divBdr>
    </w:div>
    <w:div w:id="558178896">
      <w:marLeft w:val="0"/>
      <w:marRight w:val="0"/>
      <w:marTop w:val="0"/>
      <w:marBottom w:val="0"/>
      <w:divBdr>
        <w:top w:val="none" w:sz="0" w:space="0" w:color="auto"/>
        <w:left w:val="none" w:sz="0" w:space="0" w:color="auto"/>
        <w:bottom w:val="none" w:sz="0" w:space="0" w:color="auto"/>
        <w:right w:val="none" w:sz="0" w:space="0" w:color="auto"/>
      </w:divBdr>
    </w:div>
    <w:div w:id="558178897">
      <w:marLeft w:val="0"/>
      <w:marRight w:val="0"/>
      <w:marTop w:val="0"/>
      <w:marBottom w:val="0"/>
      <w:divBdr>
        <w:top w:val="none" w:sz="0" w:space="0" w:color="auto"/>
        <w:left w:val="none" w:sz="0" w:space="0" w:color="auto"/>
        <w:bottom w:val="none" w:sz="0" w:space="0" w:color="auto"/>
        <w:right w:val="none" w:sz="0" w:space="0" w:color="auto"/>
      </w:divBdr>
    </w:div>
    <w:div w:id="558178898">
      <w:marLeft w:val="0"/>
      <w:marRight w:val="0"/>
      <w:marTop w:val="0"/>
      <w:marBottom w:val="0"/>
      <w:divBdr>
        <w:top w:val="none" w:sz="0" w:space="0" w:color="auto"/>
        <w:left w:val="none" w:sz="0" w:space="0" w:color="auto"/>
        <w:bottom w:val="none" w:sz="0" w:space="0" w:color="auto"/>
        <w:right w:val="none" w:sz="0" w:space="0" w:color="auto"/>
      </w:divBdr>
    </w:div>
    <w:div w:id="558178899">
      <w:marLeft w:val="0"/>
      <w:marRight w:val="0"/>
      <w:marTop w:val="0"/>
      <w:marBottom w:val="0"/>
      <w:divBdr>
        <w:top w:val="none" w:sz="0" w:space="0" w:color="auto"/>
        <w:left w:val="none" w:sz="0" w:space="0" w:color="auto"/>
        <w:bottom w:val="none" w:sz="0" w:space="0" w:color="auto"/>
        <w:right w:val="none" w:sz="0" w:space="0" w:color="auto"/>
      </w:divBdr>
    </w:div>
    <w:div w:id="558178900">
      <w:marLeft w:val="0"/>
      <w:marRight w:val="0"/>
      <w:marTop w:val="0"/>
      <w:marBottom w:val="0"/>
      <w:divBdr>
        <w:top w:val="none" w:sz="0" w:space="0" w:color="auto"/>
        <w:left w:val="none" w:sz="0" w:space="0" w:color="auto"/>
        <w:bottom w:val="none" w:sz="0" w:space="0" w:color="auto"/>
        <w:right w:val="none" w:sz="0" w:space="0" w:color="auto"/>
      </w:divBdr>
    </w:div>
    <w:div w:id="558178901">
      <w:marLeft w:val="0"/>
      <w:marRight w:val="0"/>
      <w:marTop w:val="0"/>
      <w:marBottom w:val="0"/>
      <w:divBdr>
        <w:top w:val="none" w:sz="0" w:space="0" w:color="auto"/>
        <w:left w:val="none" w:sz="0" w:space="0" w:color="auto"/>
        <w:bottom w:val="none" w:sz="0" w:space="0" w:color="auto"/>
        <w:right w:val="none" w:sz="0" w:space="0" w:color="auto"/>
      </w:divBdr>
    </w:div>
    <w:div w:id="558178902">
      <w:marLeft w:val="0"/>
      <w:marRight w:val="0"/>
      <w:marTop w:val="0"/>
      <w:marBottom w:val="0"/>
      <w:divBdr>
        <w:top w:val="none" w:sz="0" w:space="0" w:color="auto"/>
        <w:left w:val="none" w:sz="0" w:space="0" w:color="auto"/>
        <w:bottom w:val="none" w:sz="0" w:space="0" w:color="auto"/>
        <w:right w:val="none" w:sz="0" w:space="0" w:color="auto"/>
      </w:divBdr>
    </w:div>
    <w:div w:id="558178903">
      <w:marLeft w:val="0"/>
      <w:marRight w:val="0"/>
      <w:marTop w:val="0"/>
      <w:marBottom w:val="0"/>
      <w:divBdr>
        <w:top w:val="none" w:sz="0" w:space="0" w:color="auto"/>
        <w:left w:val="none" w:sz="0" w:space="0" w:color="auto"/>
        <w:bottom w:val="none" w:sz="0" w:space="0" w:color="auto"/>
        <w:right w:val="none" w:sz="0" w:space="0" w:color="auto"/>
      </w:divBdr>
    </w:div>
    <w:div w:id="558178904">
      <w:marLeft w:val="0"/>
      <w:marRight w:val="0"/>
      <w:marTop w:val="0"/>
      <w:marBottom w:val="0"/>
      <w:divBdr>
        <w:top w:val="none" w:sz="0" w:space="0" w:color="auto"/>
        <w:left w:val="none" w:sz="0" w:space="0" w:color="auto"/>
        <w:bottom w:val="none" w:sz="0" w:space="0" w:color="auto"/>
        <w:right w:val="none" w:sz="0" w:space="0" w:color="auto"/>
      </w:divBdr>
    </w:div>
    <w:div w:id="558178905">
      <w:marLeft w:val="0"/>
      <w:marRight w:val="0"/>
      <w:marTop w:val="0"/>
      <w:marBottom w:val="0"/>
      <w:divBdr>
        <w:top w:val="none" w:sz="0" w:space="0" w:color="auto"/>
        <w:left w:val="none" w:sz="0" w:space="0" w:color="auto"/>
        <w:bottom w:val="none" w:sz="0" w:space="0" w:color="auto"/>
        <w:right w:val="none" w:sz="0" w:space="0" w:color="auto"/>
      </w:divBdr>
    </w:div>
    <w:div w:id="558178906">
      <w:marLeft w:val="0"/>
      <w:marRight w:val="0"/>
      <w:marTop w:val="0"/>
      <w:marBottom w:val="0"/>
      <w:divBdr>
        <w:top w:val="none" w:sz="0" w:space="0" w:color="auto"/>
        <w:left w:val="none" w:sz="0" w:space="0" w:color="auto"/>
        <w:bottom w:val="none" w:sz="0" w:space="0" w:color="auto"/>
        <w:right w:val="none" w:sz="0" w:space="0" w:color="auto"/>
      </w:divBdr>
    </w:div>
    <w:div w:id="558178907">
      <w:marLeft w:val="0"/>
      <w:marRight w:val="0"/>
      <w:marTop w:val="0"/>
      <w:marBottom w:val="0"/>
      <w:divBdr>
        <w:top w:val="none" w:sz="0" w:space="0" w:color="auto"/>
        <w:left w:val="none" w:sz="0" w:space="0" w:color="auto"/>
        <w:bottom w:val="none" w:sz="0" w:space="0" w:color="auto"/>
        <w:right w:val="none" w:sz="0" w:space="0" w:color="auto"/>
      </w:divBdr>
    </w:div>
    <w:div w:id="558178908">
      <w:marLeft w:val="0"/>
      <w:marRight w:val="0"/>
      <w:marTop w:val="0"/>
      <w:marBottom w:val="0"/>
      <w:divBdr>
        <w:top w:val="none" w:sz="0" w:space="0" w:color="auto"/>
        <w:left w:val="none" w:sz="0" w:space="0" w:color="auto"/>
        <w:bottom w:val="none" w:sz="0" w:space="0" w:color="auto"/>
        <w:right w:val="none" w:sz="0" w:space="0" w:color="auto"/>
      </w:divBdr>
    </w:div>
    <w:div w:id="558178909">
      <w:marLeft w:val="0"/>
      <w:marRight w:val="0"/>
      <w:marTop w:val="0"/>
      <w:marBottom w:val="0"/>
      <w:divBdr>
        <w:top w:val="none" w:sz="0" w:space="0" w:color="auto"/>
        <w:left w:val="none" w:sz="0" w:space="0" w:color="auto"/>
        <w:bottom w:val="none" w:sz="0" w:space="0" w:color="auto"/>
        <w:right w:val="none" w:sz="0" w:space="0" w:color="auto"/>
      </w:divBdr>
    </w:div>
    <w:div w:id="558178910">
      <w:marLeft w:val="0"/>
      <w:marRight w:val="0"/>
      <w:marTop w:val="0"/>
      <w:marBottom w:val="0"/>
      <w:divBdr>
        <w:top w:val="none" w:sz="0" w:space="0" w:color="auto"/>
        <w:left w:val="none" w:sz="0" w:space="0" w:color="auto"/>
        <w:bottom w:val="none" w:sz="0" w:space="0" w:color="auto"/>
        <w:right w:val="none" w:sz="0" w:space="0" w:color="auto"/>
      </w:divBdr>
    </w:div>
    <w:div w:id="558178911">
      <w:marLeft w:val="0"/>
      <w:marRight w:val="0"/>
      <w:marTop w:val="0"/>
      <w:marBottom w:val="0"/>
      <w:divBdr>
        <w:top w:val="none" w:sz="0" w:space="0" w:color="auto"/>
        <w:left w:val="none" w:sz="0" w:space="0" w:color="auto"/>
        <w:bottom w:val="none" w:sz="0" w:space="0" w:color="auto"/>
        <w:right w:val="none" w:sz="0" w:space="0" w:color="auto"/>
      </w:divBdr>
    </w:div>
    <w:div w:id="558178912">
      <w:marLeft w:val="0"/>
      <w:marRight w:val="0"/>
      <w:marTop w:val="0"/>
      <w:marBottom w:val="0"/>
      <w:divBdr>
        <w:top w:val="none" w:sz="0" w:space="0" w:color="auto"/>
        <w:left w:val="none" w:sz="0" w:space="0" w:color="auto"/>
        <w:bottom w:val="none" w:sz="0" w:space="0" w:color="auto"/>
        <w:right w:val="none" w:sz="0" w:space="0" w:color="auto"/>
      </w:divBdr>
    </w:div>
    <w:div w:id="558178913">
      <w:marLeft w:val="0"/>
      <w:marRight w:val="0"/>
      <w:marTop w:val="0"/>
      <w:marBottom w:val="0"/>
      <w:divBdr>
        <w:top w:val="none" w:sz="0" w:space="0" w:color="auto"/>
        <w:left w:val="none" w:sz="0" w:space="0" w:color="auto"/>
        <w:bottom w:val="none" w:sz="0" w:space="0" w:color="auto"/>
        <w:right w:val="none" w:sz="0" w:space="0" w:color="auto"/>
      </w:divBdr>
    </w:div>
    <w:div w:id="558178914">
      <w:marLeft w:val="0"/>
      <w:marRight w:val="0"/>
      <w:marTop w:val="0"/>
      <w:marBottom w:val="0"/>
      <w:divBdr>
        <w:top w:val="none" w:sz="0" w:space="0" w:color="auto"/>
        <w:left w:val="none" w:sz="0" w:space="0" w:color="auto"/>
        <w:bottom w:val="none" w:sz="0" w:space="0" w:color="auto"/>
        <w:right w:val="none" w:sz="0" w:space="0" w:color="auto"/>
      </w:divBdr>
    </w:div>
    <w:div w:id="558178915">
      <w:marLeft w:val="0"/>
      <w:marRight w:val="0"/>
      <w:marTop w:val="0"/>
      <w:marBottom w:val="0"/>
      <w:divBdr>
        <w:top w:val="none" w:sz="0" w:space="0" w:color="auto"/>
        <w:left w:val="none" w:sz="0" w:space="0" w:color="auto"/>
        <w:bottom w:val="none" w:sz="0" w:space="0" w:color="auto"/>
        <w:right w:val="none" w:sz="0" w:space="0" w:color="auto"/>
      </w:divBdr>
    </w:div>
    <w:div w:id="558178916">
      <w:marLeft w:val="0"/>
      <w:marRight w:val="0"/>
      <w:marTop w:val="0"/>
      <w:marBottom w:val="0"/>
      <w:divBdr>
        <w:top w:val="none" w:sz="0" w:space="0" w:color="auto"/>
        <w:left w:val="none" w:sz="0" w:space="0" w:color="auto"/>
        <w:bottom w:val="none" w:sz="0" w:space="0" w:color="auto"/>
        <w:right w:val="none" w:sz="0" w:space="0" w:color="auto"/>
      </w:divBdr>
    </w:div>
    <w:div w:id="558178917">
      <w:marLeft w:val="0"/>
      <w:marRight w:val="0"/>
      <w:marTop w:val="0"/>
      <w:marBottom w:val="0"/>
      <w:divBdr>
        <w:top w:val="none" w:sz="0" w:space="0" w:color="auto"/>
        <w:left w:val="none" w:sz="0" w:space="0" w:color="auto"/>
        <w:bottom w:val="none" w:sz="0" w:space="0" w:color="auto"/>
        <w:right w:val="none" w:sz="0" w:space="0" w:color="auto"/>
      </w:divBdr>
    </w:div>
    <w:div w:id="558178918">
      <w:marLeft w:val="0"/>
      <w:marRight w:val="0"/>
      <w:marTop w:val="0"/>
      <w:marBottom w:val="0"/>
      <w:divBdr>
        <w:top w:val="none" w:sz="0" w:space="0" w:color="auto"/>
        <w:left w:val="none" w:sz="0" w:space="0" w:color="auto"/>
        <w:bottom w:val="none" w:sz="0" w:space="0" w:color="auto"/>
        <w:right w:val="none" w:sz="0" w:space="0" w:color="auto"/>
      </w:divBdr>
    </w:div>
    <w:div w:id="558178919">
      <w:marLeft w:val="0"/>
      <w:marRight w:val="0"/>
      <w:marTop w:val="0"/>
      <w:marBottom w:val="0"/>
      <w:divBdr>
        <w:top w:val="none" w:sz="0" w:space="0" w:color="auto"/>
        <w:left w:val="none" w:sz="0" w:space="0" w:color="auto"/>
        <w:bottom w:val="none" w:sz="0" w:space="0" w:color="auto"/>
        <w:right w:val="none" w:sz="0" w:space="0" w:color="auto"/>
      </w:divBdr>
    </w:div>
    <w:div w:id="558178920">
      <w:marLeft w:val="0"/>
      <w:marRight w:val="0"/>
      <w:marTop w:val="0"/>
      <w:marBottom w:val="0"/>
      <w:divBdr>
        <w:top w:val="none" w:sz="0" w:space="0" w:color="auto"/>
        <w:left w:val="none" w:sz="0" w:space="0" w:color="auto"/>
        <w:bottom w:val="none" w:sz="0" w:space="0" w:color="auto"/>
        <w:right w:val="none" w:sz="0" w:space="0" w:color="auto"/>
      </w:divBdr>
    </w:div>
    <w:div w:id="558178921">
      <w:marLeft w:val="0"/>
      <w:marRight w:val="0"/>
      <w:marTop w:val="0"/>
      <w:marBottom w:val="0"/>
      <w:divBdr>
        <w:top w:val="none" w:sz="0" w:space="0" w:color="auto"/>
        <w:left w:val="none" w:sz="0" w:space="0" w:color="auto"/>
        <w:bottom w:val="none" w:sz="0" w:space="0" w:color="auto"/>
        <w:right w:val="none" w:sz="0" w:space="0" w:color="auto"/>
      </w:divBdr>
    </w:div>
    <w:div w:id="558178922">
      <w:marLeft w:val="0"/>
      <w:marRight w:val="0"/>
      <w:marTop w:val="0"/>
      <w:marBottom w:val="0"/>
      <w:divBdr>
        <w:top w:val="none" w:sz="0" w:space="0" w:color="auto"/>
        <w:left w:val="none" w:sz="0" w:space="0" w:color="auto"/>
        <w:bottom w:val="none" w:sz="0" w:space="0" w:color="auto"/>
        <w:right w:val="none" w:sz="0" w:space="0" w:color="auto"/>
      </w:divBdr>
    </w:div>
    <w:div w:id="558178923">
      <w:marLeft w:val="0"/>
      <w:marRight w:val="0"/>
      <w:marTop w:val="0"/>
      <w:marBottom w:val="0"/>
      <w:divBdr>
        <w:top w:val="none" w:sz="0" w:space="0" w:color="auto"/>
        <w:left w:val="none" w:sz="0" w:space="0" w:color="auto"/>
        <w:bottom w:val="none" w:sz="0" w:space="0" w:color="auto"/>
        <w:right w:val="none" w:sz="0" w:space="0" w:color="auto"/>
      </w:divBdr>
    </w:div>
    <w:div w:id="558178924">
      <w:marLeft w:val="0"/>
      <w:marRight w:val="0"/>
      <w:marTop w:val="0"/>
      <w:marBottom w:val="0"/>
      <w:divBdr>
        <w:top w:val="none" w:sz="0" w:space="0" w:color="auto"/>
        <w:left w:val="none" w:sz="0" w:space="0" w:color="auto"/>
        <w:bottom w:val="none" w:sz="0" w:space="0" w:color="auto"/>
        <w:right w:val="none" w:sz="0" w:space="0" w:color="auto"/>
      </w:divBdr>
    </w:div>
    <w:div w:id="558178925">
      <w:marLeft w:val="0"/>
      <w:marRight w:val="0"/>
      <w:marTop w:val="0"/>
      <w:marBottom w:val="0"/>
      <w:divBdr>
        <w:top w:val="none" w:sz="0" w:space="0" w:color="auto"/>
        <w:left w:val="none" w:sz="0" w:space="0" w:color="auto"/>
        <w:bottom w:val="none" w:sz="0" w:space="0" w:color="auto"/>
        <w:right w:val="none" w:sz="0" w:space="0" w:color="auto"/>
      </w:divBdr>
    </w:div>
    <w:div w:id="558178926">
      <w:marLeft w:val="0"/>
      <w:marRight w:val="0"/>
      <w:marTop w:val="0"/>
      <w:marBottom w:val="0"/>
      <w:divBdr>
        <w:top w:val="none" w:sz="0" w:space="0" w:color="auto"/>
        <w:left w:val="none" w:sz="0" w:space="0" w:color="auto"/>
        <w:bottom w:val="none" w:sz="0" w:space="0" w:color="auto"/>
        <w:right w:val="none" w:sz="0" w:space="0" w:color="auto"/>
      </w:divBdr>
    </w:div>
    <w:div w:id="558178927">
      <w:marLeft w:val="0"/>
      <w:marRight w:val="0"/>
      <w:marTop w:val="0"/>
      <w:marBottom w:val="0"/>
      <w:divBdr>
        <w:top w:val="none" w:sz="0" w:space="0" w:color="auto"/>
        <w:left w:val="none" w:sz="0" w:space="0" w:color="auto"/>
        <w:bottom w:val="none" w:sz="0" w:space="0" w:color="auto"/>
        <w:right w:val="none" w:sz="0" w:space="0" w:color="auto"/>
      </w:divBdr>
    </w:div>
    <w:div w:id="558178928">
      <w:marLeft w:val="0"/>
      <w:marRight w:val="0"/>
      <w:marTop w:val="0"/>
      <w:marBottom w:val="0"/>
      <w:divBdr>
        <w:top w:val="none" w:sz="0" w:space="0" w:color="auto"/>
        <w:left w:val="none" w:sz="0" w:space="0" w:color="auto"/>
        <w:bottom w:val="none" w:sz="0" w:space="0" w:color="auto"/>
        <w:right w:val="none" w:sz="0" w:space="0" w:color="auto"/>
      </w:divBdr>
    </w:div>
    <w:div w:id="558178929">
      <w:marLeft w:val="0"/>
      <w:marRight w:val="0"/>
      <w:marTop w:val="0"/>
      <w:marBottom w:val="0"/>
      <w:divBdr>
        <w:top w:val="none" w:sz="0" w:space="0" w:color="auto"/>
        <w:left w:val="none" w:sz="0" w:space="0" w:color="auto"/>
        <w:bottom w:val="none" w:sz="0" w:space="0" w:color="auto"/>
        <w:right w:val="none" w:sz="0" w:space="0" w:color="auto"/>
      </w:divBdr>
    </w:div>
    <w:div w:id="558178930">
      <w:marLeft w:val="0"/>
      <w:marRight w:val="0"/>
      <w:marTop w:val="0"/>
      <w:marBottom w:val="0"/>
      <w:divBdr>
        <w:top w:val="none" w:sz="0" w:space="0" w:color="auto"/>
        <w:left w:val="none" w:sz="0" w:space="0" w:color="auto"/>
        <w:bottom w:val="none" w:sz="0" w:space="0" w:color="auto"/>
        <w:right w:val="none" w:sz="0" w:space="0" w:color="auto"/>
      </w:divBdr>
    </w:div>
    <w:div w:id="558178931">
      <w:marLeft w:val="0"/>
      <w:marRight w:val="0"/>
      <w:marTop w:val="0"/>
      <w:marBottom w:val="0"/>
      <w:divBdr>
        <w:top w:val="none" w:sz="0" w:space="0" w:color="auto"/>
        <w:left w:val="none" w:sz="0" w:space="0" w:color="auto"/>
        <w:bottom w:val="none" w:sz="0" w:space="0" w:color="auto"/>
        <w:right w:val="none" w:sz="0" w:space="0" w:color="auto"/>
      </w:divBdr>
    </w:div>
    <w:div w:id="558178932">
      <w:marLeft w:val="0"/>
      <w:marRight w:val="0"/>
      <w:marTop w:val="0"/>
      <w:marBottom w:val="0"/>
      <w:divBdr>
        <w:top w:val="none" w:sz="0" w:space="0" w:color="auto"/>
        <w:left w:val="none" w:sz="0" w:space="0" w:color="auto"/>
        <w:bottom w:val="none" w:sz="0" w:space="0" w:color="auto"/>
        <w:right w:val="none" w:sz="0" w:space="0" w:color="auto"/>
      </w:divBdr>
    </w:div>
    <w:div w:id="558178933">
      <w:marLeft w:val="0"/>
      <w:marRight w:val="0"/>
      <w:marTop w:val="0"/>
      <w:marBottom w:val="0"/>
      <w:divBdr>
        <w:top w:val="none" w:sz="0" w:space="0" w:color="auto"/>
        <w:left w:val="none" w:sz="0" w:space="0" w:color="auto"/>
        <w:bottom w:val="none" w:sz="0" w:space="0" w:color="auto"/>
        <w:right w:val="none" w:sz="0" w:space="0" w:color="auto"/>
      </w:divBdr>
    </w:div>
    <w:div w:id="558178934">
      <w:marLeft w:val="0"/>
      <w:marRight w:val="0"/>
      <w:marTop w:val="0"/>
      <w:marBottom w:val="0"/>
      <w:divBdr>
        <w:top w:val="none" w:sz="0" w:space="0" w:color="auto"/>
        <w:left w:val="none" w:sz="0" w:space="0" w:color="auto"/>
        <w:bottom w:val="none" w:sz="0" w:space="0" w:color="auto"/>
        <w:right w:val="none" w:sz="0" w:space="0" w:color="auto"/>
      </w:divBdr>
    </w:div>
    <w:div w:id="558178935">
      <w:marLeft w:val="0"/>
      <w:marRight w:val="0"/>
      <w:marTop w:val="0"/>
      <w:marBottom w:val="0"/>
      <w:divBdr>
        <w:top w:val="none" w:sz="0" w:space="0" w:color="auto"/>
        <w:left w:val="none" w:sz="0" w:space="0" w:color="auto"/>
        <w:bottom w:val="none" w:sz="0" w:space="0" w:color="auto"/>
        <w:right w:val="none" w:sz="0" w:space="0" w:color="auto"/>
      </w:divBdr>
    </w:div>
    <w:div w:id="558178936">
      <w:marLeft w:val="0"/>
      <w:marRight w:val="0"/>
      <w:marTop w:val="0"/>
      <w:marBottom w:val="0"/>
      <w:divBdr>
        <w:top w:val="none" w:sz="0" w:space="0" w:color="auto"/>
        <w:left w:val="none" w:sz="0" w:space="0" w:color="auto"/>
        <w:bottom w:val="none" w:sz="0" w:space="0" w:color="auto"/>
        <w:right w:val="none" w:sz="0" w:space="0" w:color="auto"/>
      </w:divBdr>
    </w:div>
    <w:div w:id="558178937">
      <w:marLeft w:val="0"/>
      <w:marRight w:val="0"/>
      <w:marTop w:val="0"/>
      <w:marBottom w:val="0"/>
      <w:divBdr>
        <w:top w:val="none" w:sz="0" w:space="0" w:color="auto"/>
        <w:left w:val="none" w:sz="0" w:space="0" w:color="auto"/>
        <w:bottom w:val="none" w:sz="0" w:space="0" w:color="auto"/>
        <w:right w:val="none" w:sz="0" w:space="0" w:color="auto"/>
      </w:divBdr>
    </w:div>
    <w:div w:id="558178938">
      <w:marLeft w:val="0"/>
      <w:marRight w:val="0"/>
      <w:marTop w:val="0"/>
      <w:marBottom w:val="0"/>
      <w:divBdr>
        <w:top w:val="none" w:sz="0" w:space="0" w:color="auto"/>
        <w:left w:val="none" w:sz="0" w:space="0" w:color="auto"/>
        <w:bottom w:val="none" w:sz="0" w:space="0" w:color="auto"/>
        <w:right w:val="none" w:sz="0" w:space="0" w:color="auto"/>
      </w:divBdr>
    </w:div>
    <w:div w:id="558178939">
      <w:marLeft w:val="0"/>
      <w:marRight w:val="0"/>
      <w:marTop w:val="0"/>
      <w:marBottom w:val="0"/>
      <w:divBdr>
        <w:top w:val="none" w:sz="0" w:space="0" w:color="auto"/>
        <w:left w:val="none" w:sz="0" w:space="0" w:color="auto"/>
        <w:bottom w:val="none" w:sz="0" w:space="0" w:color="auto"/>
        <w:right w:val="none" w:sz="0" w:space="0" w:color="auto"/>
      </w:divBdr>
    </w:div>
    <w:div w:id="558178940">
      <w:marLeft w:val="0"/>
      <w:marRight w:val="0"/>
      <w:marTop w:val="0"/>
      <w:marBottom w:val="0"/>
      <w:divBdr>
        <w:top w:val="none" w:sz="0" w:space="0" w:color="auto"/>
        <w:left w:val="none" w:sz="0" w:space="0" w:color="auto"/>
        <w:bottom w:val="none" w:sz="0" w:space="0" w:color="auto"/>
        <w:right w:val="none" w:sz="0" w:space="0" w:color="auto"/>
      </w:divBdr>
    </w:div>
    <w:div w:id="558178941">
      <w:marLeft w:val="0"/>
      <w:marRight w:val="0"/>
      <w:marTop w:val="0"/>
      <w:marBottom w:val="0"/>
      <w:divBdr>
        <w:top w:val="none" w:sz="0" w:space="0" w:color="auto"/>
        <w:left w:val="none" w:sz="0" w:space="0" w:color="auto"/>
        <w:bottom w:val="none" w:sz="0" w:space="0" w:color="auto"/>
        <w:right w:val="none" w:sz="0" w:space="0" w:color="auto"/>
      </w:divBdr>
    </w:div>
    <w:div w:id="558178942">
      <w:marLeft w:val="0"/>
      <w:marRight w:val="0"/>
      <w:marTop w:val="0"/>
      <w:marBottom w:val="0"/>
      <w:divBdr>
        <w:top w:val="none" w:sz="0" w:space="0" w:color="auto"/>
        <w:left w:val="none" w:sz="0" w:space="0" w:color="auto"/>
        <w:bottom w:val="none" w:sz="0" w:space="0" w:color="auto"/>
        <w:right w:val="none" w:sz="0" w:space="0" w:color="auto"/>
      </w:divBdr>
    </w:div>
    <w:div w:id="558178943">
      <w:marLeft w:val="0"/>
      <w:marRight w:val="0"/>
      <w:marTop w:val="0"/>
      <w:marBottom w:val="0"/>
      <w:divBdr>
        <w:top w:val="none" w:sz="0" w:space="0" w:color="auto"/>
        <w:left w:val="none" w:sz="0" w:space="0" w:color="auto"/>
        <w:bottom w:val="none" w:sz="0" w:space="0" w:color="auto"/>
        <w:right w:val="none" w:sz="0" w:space="0" w:color="auto"/>
      </w:divBdr>
    </w:div>
    <w:div w:id="558178944">
      <w:marLeft w:val="0"/>
      <w:marRight w:val="0"/>
      <w:marTop w:val="0"/>
      <w:marBottom w:val="0"/>
      <w:divBdr>
        <w:top w:val="none" w:sz="0" w:space="0" w:color="auto"/>
        <w:left w:val="none" w:sz="0" w:space="0" w:color="auto"/>
        <w:bottom w:val="none" w:sz="0" w:space="0" w:color="auto"/>
        <w:right w:val="none" w:sz="0" w:space="0" w:color="auto"/>
      </w:divBdr>
    </w:div>
    <w:div w:id="558178945">
      <w:marLeft w:val="0"/>
      <w:marRight w:val="0"/>
      <w:marTop w:val="0"/>
      <w:marBottom w:val="0"/>
      <w:divBdr>
        <w:top w:val="none" w:sz="0" w:space="0" w:color="auto"/>
        <w:left w:val="none" w:sz="0" w:space="0" w:color="auto"/>
        <w:bottom w:val="none" w:sz="0" w:space="0" w:color="auto"/>
        <w:right w:val="none" w:sz="0" w:space="0" w:color="auto"/>
      </w:divBdr>
    </w:div>
    <w:div w:id="558178946">
      <w:marLeft w:val="0"/>
      <w:marRight w:val="0"/>
      <w:marTop w:val="0"/>
      <w:marBottom w:val="0"/>
      <w:divBdr>
        <w:top w:val="none" w:sz="0" w:space="0" w:color="auto"/>
        <w:left w:val="none" w:sz="0" w:space="0" w:color="auto"/>
        <w:bottom w:val="none" w:sz="0" w:space="0" w:color="auto"/>
        <w:right w:val="none" w:sz="0" w:space="0" w:color="auto"/>
      </w:divBdr>
    </w:div>
    <w:div w:id="558178947">
      <w:marLeft w:val="0"/>
      <w:marRight w:val="0"/>
      <w:marTop w:val="0"/>
      <w:marBottom w:val="0"/>
      <w:divBdr>
        <w:top w:val="none" w:sz="0" w:space="0" w:color="auto"/>
        <w:left w:val="none" w:sz="0" w:space="0" w:color="auto"/>
        <w:bottom w:val="none" w:sz="0" w:space="0" w:color="auto"/>
        <w:right w:val="none" w:sz="0" w:space="0" w:color="auto"/>
      </w:divBdr>
    </w:div>
    <w:div w:id="558178948">
      <w:marLeft w:val="0"/>
      <w:marRight w:val="0"/>
      <w:marTop w:val="0"/>
      <w:marBottom w:val="0"/>
      <w:divBdr>
        <w:top w:val="none" w:sz="0" w:space="0" w:color="auto"/>
        <w:left w:val="none" w:sz="0" w:space="0" w:color="auto"/>
        <w:bottom w:val="none" w:sz="0" w:space="0" w:color="auto"/>
        <w:right w:val="none" w:sz="0" w:space="0" w:color="auto"/>
      </w:divBdr>
    </w:div>
    <w:div w:id="558178949">
      <w:marLeft w:val="0"/>
      <w:marRight w:val="0"/>
      <w:marTop w:val="0"/>
      <w:marBottom w:val="0"/>
      <w:divBdr>
        <w:top w:val="none" w:sz="0" w:space="0" w:color="auto"/>
        <w:left w:val="none" w:sz="0" w:space="0" w:color="auto"/>
        <w:bottom w:val="none" w:sz="0" w:space="0" w:color="auto"/>
        <w:right w:val="none" w:sz="0" w:space="0" w:color="auto"/>
      </w:divBdr>
    </w:div>
    <w:div w:id="558178950">
      <w:marLeft w:val="0"/>
      <w:marRight w:val="0"/>
      <w:marTop w:val="0"/>
      <w:marBottom w:val="0"/>
      <w:divBdr>
        <w:top w:val="none" w:sz="0" w:space="0" w:color="auto"/>
        <w:left w:val="none" w:sz="0" w:space="0" w:color="auto"/>
        <w:bottom w:val="none" w:sz="0" w:space="0" w:color="auto"/>
        <w:right w:val="none" w:sz="0" w:space="0" w:color="auto"/>
      </w:divBdr>
    </w:div>
    <w:div w:id="558178951">
      <w:marLeft w:val="0"/>
      <w:marRight w:val="0"/>
      <w:marTop w:val="0"/>
      <w:marBottom w:val="0"/>
      <w:divBdr>
        <w:top w:val="none" w:sz="0" w:space="0" w:color="auto"/>
        <w:left w:val="none" w:sz="0" w:space="0" w:color="auto"/>
        <w:bottom w:val="none" w:sz="0" w:space="0" w:color="auto"/>
        <w:right w:val="none" w:sz="0" w:space="0" w:color="auto"/>
      </w:divBdr>
    </w:div>
    <w:div w:id="558178952">
      <w:marLeft w:val="0"/>
      <w:marRight w:val="0"/>
      <w:marTop w:val="0"/>
      <w:marBottom w:val="0"/>
      <w:divBdr>
        <w:top w:val="none" w:sz="0" w:space="0" w:color="auto"/>
        <w:left w:val="none" w:sz="0" w:space="0" w:color="auto"/>
        <w:bottom w:val="none" w:sz="0" w:space="0" w:color="auto"/>
        <w:right w:val="none" w:sz="0" w:space="0" w:color="auto"/>
      </w:divBdr>
    </w:div>
    <w:div w:id="558178953">
      <w:marLeft w:val="0"/>
      <w:marRight w:val="0"/>
      <w:marTop w:val="0"/>
      <w:marBottom w:val="0"/>
      <w:divBdr>
        <w:top w:val="none" w:sz="0" w:space="0" w:color="auto"/>
        <w:left w:val="none" w:sz="0" w:space="0" w:color="auto"/>
        <w:bottom w:val="none" w:sz="0" w:space="0" w:color="auto"/>
        <w:right w:val="none" w:sz="0" w:space="0" w:color="auto"/>
      </w:divBdr>
    </w:div>
    <w:div w:id="558178954">
      <w:marLeft w:val="0"/>
      <w:marRight w:val="0"/>
      <w:marTop w:val="0"/>
      <w:marBottom w:val="0"/>
      <w:divBdr>
        <w:top w:val="none" w:sz="0" w:space="0" w:color="auto"/>
        <w:left w:val="none" w:sz="0" w:space="0" w:color="auto"/>
        <w:bottom w:val="none" w:sz="0" w:space="0" w:color="auto"/>
        <w:right w:val="none" w:sz="0" w:space="0" w:color="auto"/>
      </w:divBdr>
    </w:div>
    <w:div w:id="558178955">
      <w:marLeft w:val="0"/>
      <w:marRight w:val="0"/>
      <w:marTop w:val="0"/>
      <w:marBottom w:val="0"/>
      <w:divBdr>
        <w:top w:val="none" w:sz="0" w:space="0" w:color="auto"/>
        <w:left w:val="none" w:sz="0" w:space="0" w:color="auto"/>
        <w:bottom w:val="none" w:sz="0" w:space="0" w:color="auto"/>
        <w:right w:val="none" w:sz="0" w:space="0" w:color="auto"/>
      </w:divBdr>
    </w:div>
    <w:div w:id="558178956">
      <w:marLeft w:val="0"/>
      <w:marRight w:val="0"/>
      <w:marTop w:val="0"/>
      <w:marBottom w:val="0"/>
      <w:divBdr>
        <w:top w:val="none" w:sz="0" w:space="0" w:color="auto"/>
        <w:left w:val="none" w:sz="0" w:space="0" w:color="auto"/>
        <w:bottom w:val="none" w:sz="0" w:space="0" w:color="auto"/>
        <w:right w:val="none" w:sz="0" w:space="0" w:color="auto"/>
      </w:divBdr>
    </w:div>
    <w:div w:id="558178957">
      <w:marLeft w:val="0"/>
      <w:marRight w:val="0"/>
      <w:marTop w:val="0"/>
      <w:marBottom w:val="0"/>
      <w:divBdr>
        <w:top w:val="none" w:sz="0" w:space="0" w:color="auto"/>
        <w:left w:val="none" w:sz="0" w:space="0" w:color="auto"/>
        <w:bottom w:val="none" w:sz="0" w:space="0" w:color="auto"/>
        <w:right w:val="none" w:sz="0" w:space="0" w:color="auto"/>
      </w:divBdr>
    </w:div>
    <w:div w:id="558178958">
      <w:marLeft w:val="0"/>
      <w:marRight w:val="0"/>
      <w:marTop w:val="0"/>
      <w:marBottom w:val="0"/>
      <w:divBdr>
        <w:top w:val="none" w:sz="0" w:space="0" w:color="auto"/>
        <w:left w:val="none" w:sz="0" w:space="0" w:color="auto"/>
        <w:bottom w:val="none" w:sz="0" w:space="0" w:color="auto"/>
        <w:right w:val="none" w:sz="0" w:space="0" w:color="auto"/>
      </w:divBdr>
    </w:div>
    <w:div w:id="558178959">
      <w:marLeft w:val="0"/>
      <w:marRight w:val="0"/>
      <w:marTop w:val="0"/>
      <w:marBottom w:val="0"/>
      <w:divBdr>
        <w:top w:val="none" w:sz="0" w:space="0" w:color="auto"/>
        <w:left w:val="none" w:sz="0" w:space="0" w:color="auto"/>
        <w:bottom w:val="none" w:sz="0" w:space="0" w:color="auto"/>
        <w:right w:val="none" w:sz="0" w:space="0" w:color="auto"/>
      </w:divBdr>
    </w:div>
    <w:div w:id="558178960">
      <w:marLeft w:val="0"/>
      <w:marRight w:val="0"/>
      <w:marTop w:val="0"/>
      <w:marBottom w:val="0"/>
      <w:divBdr>
        <w:top w:val="none" w:sz="0" w:space="0" w:color="auto"/>
        <w:left w:val="none" w:sz="0" w:space="0" w:color="auto"/>
        <w:bottom w:val="none" w:sz="0" w:space="0" w:color="auto"/>
        <w:right w:val="none" w:sz="0" w:space="0" w:color="auto"/>
      </w:divBdr>
    </w:div>
    <w:div w:id="558178961">
      <w:marLeft w:val="0"/>
      <w:marRight w:val="0"/>
      <w:marTop w:val="0"/>
      <w:marBottom w:val="0"/>
      <w:divBdr>
        <w:top w:val="none" w:sz="0" w:space="0" w:color="auto"/>
        <w:left w:val="none" w:sz="0" w:space="0" w:color="auto"/>
        <w:bottom w:val="none" w:sz="0" w:space="0" w:color="auto"/>
        <w:right w:val="none" w:sz="0" w:space="0" w:color="auto"/>
      </w:divBdr>
    </w:div>
    <w:div w:id="558178962">
      <w:marLeft w:val="0"/>
      <w:marRight w:val="0"/>
      <w:marTop w:val="0"/>
      <w:marBottom w:val="0"/>
      <w:divBdr>
        <w:top w:val="none" w:sz="0" w:space="0" w:color="auto"/>
        <w:left w:val="none" w:sz="0" w:space="0" w:color="auto"/>
        <w:bottom w:val="none" w:sz="0" w:space="0" w:color="auto"/>
        <w:right w:val="none" w:sz="0" w:space="0" w:color="auto"/>
      </w:divBdr>
    </w:div>
    <w:div w:id="558178963">
      <w:marLeft w:val="0"/>
      <w:marRight w:val="0"/>
      <w:marTop w:val="0"/>
      <w:marBottom w:val="0"/>
      <w:divBdr>
        <w:top w:val="none" w:sz="0" w:space="0" w:color="auto"/>
        <w:left w:val="none" w:sz="0" w:space="0" w:color="auto"/>
        <w:bottom w:val="none" w:sz="0" w:space="0" w:color="auto"/>
        <w:right w:val="none" w:sz="0" w:space="0" w:color="auto"/>
      </w:divBdr>
    </w:div>
    <w:div w:id="558178964">
      <w:marLeft w:val="0"/>
      <w:marRight w:val="0"/>
      <w:marTop w:val="0"/>
      <w:marBottom w:val="0"/>
      <w:divBdr>
        <w:top w:val="none" w:sz="0" w:space="0" w:color="auto"/>
        <w:left w:val="none" w:sz="0" w:space="0" w:color="auto"/>
        <w:bottom w:val="none" w:sz="0" w:space="0" w:color="auto"/>
        <w:right w:val="none" w:sz="0" w:space="0" w:color="auto"/>
      </w:divBdr>
    </w:div>
    <w:div w:id="558178965">
      <w:marLeft w:val="0"/>
      <w:marRight w:val="0"/>
      <w:marTop w:val="0"/>
      <w:marBottom w:val="0"/>
      <w:divBdr>
        <w:top w:val="none" w:sz="0" w:space="0" w:color="auto"/>
        <w:left w:val="none" w:sz="0" w:space="0" w:color="auto"/>
        <w:bottom w:val="none" w:sz="0" w:space="0" w:color="auto"/>
        <w:right w:val="none" w:sz="0" w:space="0" w:color="auto"/>
      </w:divBdr>
    </w:div>
    <w:div w:id="558178966">
      <w:marLeft w:val="0"/>
      <w:marRight w:val="0"/>
      <w:marTop w:val="0"/>
      <w:marBottom w:val="0"/>
      <w:divBdr>
        <w:top w:val="none" w:sz="0" w:space="0" w:color="auto"/>
        <w:left w:val="none" w:sz="0" w:space="0" w:color="auto"/>
        <w:bottom w:val="none" w:sz="0" w:space="0" w:color="auto"/>
        <w:right w:val="none" w:sz="0" w:space="0" w:color="auto"/>
      </w:divBdr>
    </w:div>
    <w:div w:id="558178967">
      <w:marLeft w:val="0"/>
      <w:marRight w:val="0"/>
      <w:marTop w:val="0"/>
      <w:marBottom w:val="0"/>
      <w:divBdr>
        <w:top w:val="none" w:sz="0" w:space="0" w:color="auto"/>
        <w:left w:val="none" w:sz="0" w:space="0" w:color="auto"/>
        <w:bottom w:val="none" w:sz="0" w:space="0" w:color="auto"/>
        <w:right w:val="none" w:sz="0" w:space="0" w:color="auto"/>
      </w:divBdr>
    </w:div>
    <w:div w:id="558178968">
      <w:marLeft w:val="0"/>
      <w:marRight w:val="0"/>
      <w:marTop w:val="0"/>
      <w:marBottom w:val="0"/>
      <w:divBdr>
        <w:top w:val="none" w:sz="0" w:space="0" w:color="auto"/>
        <w:left w:val="none" w:sz="0" w:space="0" w:color="auto"/>
        <w:bottom w:val="none" w:sz="0" w:space="0" w:color="auto"/>
        <w:right w:val="none" w:sz="0" w:space="0" w:color="auto"/>
      </w:divBdr>
    </w:div>
    <w:div w:id="558178969">
      <w:marLeft w:val="0"/>
      <w:marRight w:val="0"/>
      <w:marTop w:val="0"/>
      <w:marBottom w:val="0"/>
      <w:divBdr>
        <w:top w:val="none" w:sz="0" w:space="0" w:color="auto"/>
        <w:left w:val="none" w:sz="0" w:space="0" w:color="auto"/>
        <w:bottom w:val="none" w:sz="0" w:space="0" w:color="auto"/>
        <w:right w:val="none" w:sz="0" w:space="0" w:color="auto"/>
      </w:divBdr>
    </w:div>
    <w:div w:id="558178970">
      <w:marLeft w:val="0"/>
      <w:marRight w:val="0"/>
      <w:marTop w:val="0"/>
      <w:marBottom w:val="0"/>
      <w:divBdr>
        <w:top w:val="none" w:sz="0" w:space="0" w:color="auto"/>
        <w:left w:val="none" w:sz="0" w:space="0" w:color="auto"/>
        <w:bottom w:val="none" w:sz="0" w:space="0" w:color="auto"/>
        <w:right w:val="none" w:sz="0" w:space="0" w:color="auto"/>
      </w:divBdr>
    </w:div>
    <w:div w:id="558178971">
      <w:marLeft w:val="0"/>
      <w:marRight w:val="0"/>
      <w:marTop w:val="0"/>
      <w:marBottom w:val="0"/>
      <w:divBdr>
        <w:top w:val="none" w:sz="0" w:space="0" w:color="auto"/>
        <w:left w:val="none" w:sz="0" w:space="0" w:color="auto"/>
        <w:bottom w:val="none" w:sz="0" w:space="0" w:color="auto"/>
        <w:right w:val="none" w:sz="0" w:space="0" w:color="auto"/>
      </w:divBdr>
    </w:div>
    <w:div w:id="558178972">
      <w:marLeft w:val="0"/>
      <w:marRight w:val="0"/>
      <w:marTop w:val="0"/>
      <w:marBottom w:val="0"/>
      <w:divBdr>
        <w:top w:val="none" w:sz="0" w:space="0" w:color="auto"/>
        <w:left w:val="none" w:sz="0" w:space="0" w:color="auto"/>
        <w:bottom w:val="none" w:sz="0" w:space="0" w:color="auto"/>
        <w:right w:val="none" w:sz="0" w:space="0" w:color="auto"/>
      </w:divBdr>
    </w:div>
    <w:div w:id="558178973">
      <w:marLeft w:val="0"/>
      <w:marRight w:val="0"/>
      <w:marTop w:val="0"/>
      <w:marBottom w:val="0"/>
      <w:divBdr>
        <w:top w:val="none" w:sz="0" w:space="0" w:color="auto"/>
        <w:left w:val="none" w:sz="0" w:space="0" w:color="auto"/>
        <w:bottom w:val="none" w:sz="0" w:space="0" w:color="auto"/>
        <w:right w:val="none" w:sz="0" w:space="0" w:color="auto"/>
      </w:divBdr>
    </w:div>
    <w:div w:id="558178974">
      <w:marLeft w:val="0"/>
      <w:marRight w:val="0"/>
      <w:marTop w:val="0"/>
      <w:marBottom w:val="0"/>
      <w:divBdr>
        <w:top w:val="none" w:sz="0" w:space="0" w:color="auto"/>
        <w:left w:val="none" w:sz="0" w:space="0" w:color="auto"/>
        <w:bottom w:val="none" w:sz="0" w:space="0" w:color="auto"/>
        <w:right w:val="none" w:sz="0" w:space="0" w:color="auto"/>
      </w:divBdr>
    </w:div>
    <w:div w:id="558178975">
      <w:marLeft w:val="0"/>
      <w:marRight w:val="0"/>
      <w:marTop w:val="0"/>
      <w:marBottom w:val="0"/>
      <w:divBdr>
        <w:top w:val="none" w:sz="0" w:space="0" w:color="auto"/>
        <w:left w:val="none" w:sz="0" w:space="0" w:color="auto"/>
        <w:bottom w:val="none" w:sz="0" w:space="0" w:color="auto"/>
        <w:right w:val="none" w:sz="0" w:space="0" w:color="auto"/>
      </w:divBdr>
    </w:div>
    <w:div w:id="558178976">
      <w:marLeft w:val="0"/>
      <w:marRight w:val="0"/>
      <w:marTop w:val="0"/>
      <w:marBottom w:val="0"/>
      <w:divBdr>
        <w:top w:val="none" w:sz="0" w:space="0" w:color="auto"/>
        <w:left w:val="none" w:sz="0" w:space="0" w:color="auto"/>
        <w:bottom w:val="none" w:sz="0" w:space="0" w:color="auto"/>
        <w:right w:val="none" w:sz="0" w:space="0" w:color="auto"/>
      </w:divBdr>
    </w:div>
    <w:div w:id="558178977">
      <w:marLeft w:val="0"/>
      <w:marRight w:val="0"/>
      <w:marTop w:val="0"/>
      <w:marBottom w:val="0"/>
      <w:divBdr>
        <w:top w:val="none" w:sz="0" w:space="0" w:color="auto"/>
        <w:left w:val="none" w:sz="0" w:space="0" w:color="auto"/>
        <w:bottom w:val="none" w:sz="0" w:space="0" w:color="auto"/>
        <w:right w:val="none" w:sz="0" w:space="0" w:color="auto"/>
      </w:divBdr>
    </w:div>
    <w:div w:id="558178978">
      <w:marLeft w:val="0"/>
      <w:marRight w:val="0"/>
      <w:marTop w:val="0"/>
      <w:marBottom w:val="0"/>
      <w:divBdr>
        <w:top w:val="none" w:sz="0" w:space="0" w:color="auto"/>
        <w:left w:val="none" w:sz="0" w:space="0" w:color="auto"/>
        <w:bottom w:val="none" w:sz="0" w:space="0" w:color="auto"/>
        <w:right w:val="none" w:sz="0" w:space="0" w:color="auto"/>
      </w:divBdr>
    </w:div>
    <w:div w:id="558178979">
      <w:marLeft w:val="0"/>
      <w:marRight w:val="0"/>
      <w:marTop w:val="0"/>
      <w:marBottom w:val="0"/>
      <w:divBdr>
        <w:top w:val="none" w:sz="0" w:space="0" w:color="auto"/>
        <w:left w:val="none" w:sz="0" w:space="0" w:color="auto"/>
        <w:bottom w:val="none" w:sz="0" w:space="0" w:color="auto"/>
        <w:right w:val="none" w:sz="0" w:space="0" w:color="auto"/>
      </w:divBdr>
    </w:div>
    <w:div w:id="558178980">
      <w:marLeft w:val="0"/>
      <w:marRight w:val="0"/>
      <w:marTop w:val="0"/>
      <w:marBottom w:val="0"/>
      <w:divBdr>
        <w:top w:val="none" w:sz="0" w:space="0" w:color="auto"/>
        <w:left w:val="none" w:sz="0" w:space="0" w:color="auto"/>
        <w:bottom w:val="none" w:sz="0" w:space="0" w:color="auto"/>
        <w:right w:val="none" w:sz="0" w:space="0" w:color="auto"/>
      </w:divBdr>
    </w:div>
    <w:div w:id="558178981">
      <w:marLeft w:val="0"/>
      <w:marRight w:val="0"/>
      <w:marTop w:val="0"/>
      <w:marBottom w:val="0"/>
      <w:divBdr>
        <w:top w:val="none" w:sz="0" w:space="0" w:color="auto"/>
        <w:left w:val="none" w:sz="0" w:space="0" w:color="auto"/>
        <w:bottom w:val="none" w:sz="0" w:space="0" w:color="auto"/>
        <w:right w:val="none" w:sz="0" w:space="0" w:color="auto"/>
      </w:divBdr>
    </w:div>
    <w:div w:id="558178982">
      <w:marLeft w:val="0"/>
      <w:marRight w:val="0"/>
      <w:marTop w:val="0"/>
      <w:marBottom w:val="0"/>
      <w:divBdr>
        <w:top w:val="none" w:sz="0" w:space="0" w:color="auto"/>
        <w:left w:val="none" w:sz="0" w:space="0" w:color="auto"/>
        <w:bottom w:val="none" w:sz="0" w:space="0" w:color="auto"/>
        <w:right w:val="none" w:sz="0" w:space="0" w:color="auto"/>
      </w:divBdr>
    </w:div>
    <w:div w:id="558178983">
      <w:marLeft w:val="0"/>
      <w:marRight w:val="0"/>
      <w:marTop w:val="0"/>
      <w:marBottom w:val="0"/>
      <w:divBdr>
        <w:top w:val="none" w:sz="0" w:space="0" w:color="auto"/>
        <w:left w:val="none" w:sz="0" w:space="0" w:color="auto"/>
        <w:bottom w:val="none" w:sz="0" w:space="0" w:color="auto"/>
        <w:right w:val="none" w:sz="0" w:space="0" w:color="auto"/>
      </w:divBdr>
    </w:div>
    <w:div w:id="558178984">
      <w:marLeft w:val="0"/>
      <w:marRight w:val="0"/>
      <w:marTop w:val="0"/>
      <w:marBottom w:val="0"/>
      <w:divBdr>
        <w:top w:val="none" w:sz="0" w:space="0" w:color="auto"/>
        <w:left w:val="none" w:sz="0" w:space="0" w:color="auto"/>
        <w:bottom w:val="none" w:sz="0" w:space="0" w:color="auto"/>
        <w:right w:val="none" w:sz="0" w:space="0" w:color="auto"/>
      </w:divBdr>
    </w:div>
    <w:div w:id="558178985">
      <w:marLeft w:val="0"/>
      <w:marRight w:val="0"/>
      <w:marTop w:val="0"/>
      <w:marBottom w:val="0"/>
      <w:divBdr>
        <w:top w:val="none" w:sz="0" w:space="0" w:color="auto"/>
        <w:left w:val="none" w:sz="0" w:space="0" w:color="auto"/>
        <w:bottom w:val="none" w:sz="0" w:space="0" w:color="auto"/>
        <w:right w:val="none" w:sz="0" w:space="0" w:color="auto"/>
      </w:divBdr>
    </w:div>
    <w:div w:id="558178986">
      <w:marLeft w:val="0"/>
      <w:marRight w:val="0"/>
      <w:marTop w:val="0"/>
      <w:marBottom w:val="0"/>
      <w:divBdr>
        <w:top w:val="none" w:sz="0" w:space="0" w:color="auto"/>
        <w:left w:val="none" w:sz="0" w:space="0" w:color="auto"/>
        <w:bottom w:val="none" w:sz="0" w:space="0" w:color="auto"/>
        <w:right w:val="none" w:sz="0" w:space="0" w:color="auto"/>
      </w:divBdr>
    </w:div>
    <w:div w:id="558178987">
      <w:marLeft w:val="0"/>
      <w:marRight w:val="0"/>
      <w:marTop w:val="0"/>
      <w:marBottom w:val="0"/>
      <w:divBdr>
        <w:top w:val="none" w:sz="0" w:space="0" w:color="auto"/>
        <w:left w:val="none" w:sz="0" w:space="0" w:color="auto"/>
        <w:bottom w:val="none" w:sz="0" w:space="0" w:color="auto"/>
        <w:right w:val="none" w:sz="0" w:space="0" w:color="auto"/>
      </w:divBdr>
    </w:div>
    <w:div w:id="558178988">
      <w:marLeft w:val="0"/>
      <w:marRight w:val="0"/>
      <w:marTop w:val="0"/>
      <w:marBottom w:val="0"/>
      <w:divBdr>
        <w:top w:val="none" w:sz="0" w:space="0" w:color="auto"/>
        <w:left w:val="none" w:sz="0" w:space="0" w:color="auto"/>
        <w:bottom w:val="none" w:sz="0" w:space="0" w:color="auto"/>
        <w:right w:val="none" w:sz="0" w:space="0" w:color="auto"/>
      </w:divBdr>
    </w:div>
    <w:div w:id="558178989">
      <w:marLeft w:val="0"/>
      <w:marRight w:val="0"/>
      <w:marTop w:val="0"/>
      <w:marBottom w:val="0"/>
      <w:divBdr>
        <w:top w:val="none" w:sz="0" w:space="0" w:color="auto"/>
        <w:left w:val="none" w:sz="0" w:space="0" w:color="auto"/>
        <w:bottom w:val="none" w:sz="0" w:space="0" w:color="auto"/>
        <w:right w:val="none" w:sz="0" w:space="0" w:color="auto"/>
      </w:divBdr>
    </w:div>
    <w:div w:id="558178990">
      <w:marLeft w:val="0"/>
      <w:marRight w:val="0"/>
      <w:marTop w:val="0"/>
      <w:marBottom w:val="0"/>
      <w:divBdr>
        <w:top w:val="none" w:sz="0" w:space="0" w:color="auto"/>
        <w:left w:val="none" w:sz="0" w:space="0" w:color="auto"/>
        <w:bottom w:val="none" w:sz="0" w:space="0" w:color="auto"/>
        <w:right w:val="none" w:sz="0" w:space="0" w:color="auto"/>
      </w:divBdr>
    </w:div>
    <w:div w:id="558178991">
      <w:marLeft w:val="0"/>
      <w:marRight w:val="0"/>
      <w:marTop w:val="0"/>
      <w:marBottom w:val="0"/>
      <w:divBdr>
        <w:top w:val="none" w:sz="0" w:space="0" w:color="auto"/>
        <w:left w:val="none" w:sz="0" w:space="0" w:color="auto"/>
        <w:bottom w:val="none" w:sz="0" w:space="0" w:color="auto"/>
        <w:right w:val="none" w:sz="0" w:space="0" w:color="auto"/>
      </w:divBdr>
    </w:div>
    <w:div w:id="558178992">
      <w:marLeft w:val="0"/>
      <w:marRight w:val="0"/>
      <w:marTop w:val="0"/>
      <w:marBottom w:val="0"/>
      <w:divBdr>
        <w:top w:val="none" w:sz="0" w:space="0" w:color="auto"/>
        <w:left w:val="none" w:sz="0" w:space="0" w:color="auto"/>
        <w:bottom w:val="none" w:sz="0" w:space="0" w:color="auto"/>
        <w:right w:val="none" w:sz="0" w:space="0" w:color="auto"/>
      </w:divBdr>
    </w:div>
    <w:div w:id="558178993">
      <w:marLeft w:val="0"/>
      <w:marRight w:val="0"/>
      <w:marTop w:val="0"/>
      <w:marBottom w:val="0"/>
      <w:divBdr>
        <w:top w:val="none" w:sz="0" w:space="0" w:color="auto"/>
        <w:left w:val="none" w:sz="0" w:space="0" w:color="auto"/>
        <w:bottom w:val="none" w:sz="0" w:space="0" w:color="auto"/>
        <w:right w:val="none" w:sz="0" w:space="0" w:color="auto"/>
      </w:divBdr>
    </w:div>
    <w:div w:id="558178994">
      <w:marLeft w:val="0"/>
      <w:marRight w:val="0"/>
      <w:marTop w:val="0"/>
      <w:marBottom w:val="0"/>
      <w:divBdr>
        <w:top w:val="none" w:sz="0" w:space="0" w:color="auto"/>
        <w:left w:val="none" w:sz="0" w:space="0" w:color="auto"/>
        <w:bottom w:val="none" w:sz="0" w:space="0" w:color="auto"/>
        <w:right w:val="none" w:sz="0" w:space="0" w:color="auto"/>
      </w:divBdr>
    </w:div>
    <w:div w:id="558178995">
      <w:marLeft w:val="0"/>
      <w:marRight w:val="0"/>
      <w:marTop w:val="0"/>
      <w:marBottom w:val="0"/>
      <w:divBdr>
        <w:top w:val="none" w:sz="0" w:space="0" w:color="auto"/>
        <w:left w:val="none" w:sz="0" w:space="0" w:color="auto"/>
        <w:bottom w:val="none" w:sz="0" w:space="0" w:color="auto"/>
        <w:right w:val="none" w:sz="0" w:space="0" w:color="auto"/>
      </w:divBdr>
    </w:div>
    <w:div w:id="558178996">
      <w:marLeft w:val="0"/>
      <w:marRight w:val="0"/>
      <w:marTop w:val="0"/>
      <w:marBottom w:val="0"/>
      <w:divBdr>
        <w:top w:val="none" w:sz="0" w:space="0" w:color="auto"/>
        <w:left w:val="none" w:sz="0" w:space="0" w:color="auto"/>
        <w:bottom w:val="none" w:sz="0" w:space="0" w:color="auto"/>
        <w:right w:val="none" w:sz="0" w:space="0" w:color="auto"/>
      </w:divBdr>
    </w:div>
    <w:div w:id="558178997">
      <w:marLeft w:val="0"/>
      <w:marRight w:val="0"/>
      <w:marTop w:val="0"/>
      <w:marBottom w:val="0"/>
      <w:divBdr>
        <w:top w:val="none" w:sz="0" w:space="0" w:color="auto"/>
        <w:left w:val="none" w:sz="0" w:space="0" w:color="auto"/>
        <w:bottom w:val="none" w:sz="0" w:space="0" w:color="auto"/>
        <w:right w:val="none" w:sz="0" w:space="0" w:color="auto"/>
      </w:divBdr>
    </w:div>
    <w:div w:id="558178998">
      <w:marLeft w:val="0"/>
      <w:marRight w:val="0"/>
      <w:marTop w:val="0"/>
      <w:marBottom w:val="0"/>
      <w:divBdr>
        <w:top w:val="none" w:sz="0" w:space="0" w:color="auto"/>
        <w:left w:val="none" w:sz="0" w:space="0" w:color="auto"/>
        <w:bottom w:val="none" w:sz="0" w:space="0" w:color="auto"/>
        <w:right w:val="none" w:sz="0" w:space="0" w:color="auto"/>
      </w:divBdr>
    </w:div>
    <w:div w:id="558178999">
      <w:marLeft w:val="0"/>
      <w:marRight w:val="0"/>
      <w:marTop w:val="0"/>
      <w:marBottom w:val="0"/>
      <w:divBdr>
        <w:top w:val="none" w:sz="0" w:space="0" w:color="auto"/>
        <w:left w:val="none" w:sz="0" w:space="0" w:color="auto"/>
        <w:bottom w:val="none" w:sz="0" w:space="0" w:color="auto"/>
        <w:right w:val="none" w:sz="0" w:space="0" w:color="auto"/>
      </w:divBdr>
    </w:div>
    <w:div w:id="558179000">
      <w:marLeft w:val="0"/>
      <w:marRight w:val="0"/>
      <w:marTop w:val="0"/>
      <w:marBottom w:val="0"/>
      <w:divBdr>
        <w:top w:val="none" w:sz="0" w:space="0" w:color="auto"/>
        <w:left w:val="none" w:sz="0" w:space="0" w:color="auto"/>
        <w:bottom w:val="none" w:sz="0" w:space="0" w:color="auto"/>
        <w:right w:val="none" w:sz="0" w:space="0" w:color="auto"/>
      </w:divBdr>
    </w:div>
    <w:div w:id="558179001">
      <w:marLeft w:val="0"/>
      <w:marRight w:val="0"/>
      <w:marTop w:val="0"/>
      <w:marBottom w:val="0"/>
      <w:divBdr>
        <w:top w:val="none" w:sz="0" w:space="0" w:color="auto"/>
        <w:left w:val="none" w:sz="0" w:space="0" w:color="auto"/>
        <w:bottom w:val="none" w:sz="0" w:space="0" w:color="auto"/>
        <w:right w:val="none" w:sz="0" w:space="0" w:color="auto"/>
      </w:divBdr>
    </w:div>
    <w:div w:id="558179002">
      <w:marLeft w:val="0"/>
      <w:marRight w:val="0"/>
      <w:marTop w:val="0"/>
      <w:marBottom w:val="0"/>
      <w:divBdr>
        <w:top w:val="none" w:sz="0" w:space="0" w:color="auto"/>
        <w:left w:val="none" w:sz="0" w:space="0" w:color="auto"/>
        <w:bottom w:val="none" w:sz="0" w:space="0" w:color="auto"/>
        <w:right w:val="none" w:sz="0" w:space="0" w:color="auto"/>
      </w:divBdr>
    </w:div>
    <w:div w:id="558179003">
      <w:marLeft w:val="0"/>
      <w:marRight w:val="0"/>
      <w:marTop w:val="0"/>
      <w:marBottom w:val="0"/>
      <w:divBdr>
        <w:top w:val="none" w:sz="0" w:space="0" w:color="auto"/>
        <w:left w:val="none" w:sz="0" w:space="0" w:color="auto"/>
        <w:bottom w:val="none" w:sz="0" w:space="0" w:color="auto"/>
        <w:right w:val="none" w:sz="0" w:space="0" w:color="auto"/>
      </w:divBdr>
    </w:div>
    <w:div w:id="558179004">
      <w:marLeft w:val="0"/>
      <w:marRight w:val="0"/>
      <w:marTop w:val="0"/>
      <w:marBottom w:val="0"/>
      <w:divBdr>
        <w:top w:val="none" w:sz="0" w:space="0" w:color="auto"/>
        <w:left w:val="none" w:sz="0" w:space="0" w:color="auto"/>
        <w:bottom w:val="none" w:sz="0" w:space="0" w:color="auto"/>
        <w:right w:val="none" w:sz="0" w:space="0" w:color="auto"/>
      </w:divBdr>
    </w:div>
    <w:div w:id="558179005">
      <w:marLeft w:val="0"/>
      <w:marRight w:val="0"/>
      <w:marTop w:val="0"/>
      <w:marBottom w:val="0"/>
      <w:divBdr>
        <w:top w:val="none" w:sz="0" w:space="0" w:color="auto"/>
        <w:left w:val="none" w:sz="0" w:space="0" w:color="auto"/>
        <w:bottom w:val="none" w:sz="0" w:space="0" w:color="auto"/>
        <w:right w:val="none" w:sz="0" w:space="0" w:color="auto"/>
      </w:divBdr>
    </w:div>
    <w:div w:id="558179006">
      <w:marLeft w:val="0"/>
      <w:marRight w:val="0"/>
      <w:marTop w:val="0"/>
      <w:marBottom w:val="0"/>
      <w:divBdr>
        <w:top w:val="none" w:sz="0" w:space="0" w:color="auto"/>
        <w:left w:val="none" w:sz="0" w:space="0" w:color="auto"/>
        <w:bottom w:val="none" w:sz="0" w:space="0" w:color="auto"/>
        <w:right w:val="none" w:sz="0" w:space="0" w:color="auto"/>
      </w:divBdr>
    </w:div>
    <w:div w:id="558179007">
      <w:marLeft w:val="0"/>
      <w:marRight w:val="0"/>
      <w:marTop w:val="0"/>
      <w:marBottom w:val="0"/>
      <w:divBdr>
        <w:top w:val="none" w:sz="0" w:space="0" w:color="auto"/>
        <w:left w:val="none" w:sz="0" w:space="0" w:color="auto"/>
        <w:bottom w:val="none" w:sz="0" w:space="0" w:color="auto"/>
        <w:right w:val="none" w:sz="0" w:space="0" w:color="auto"/>
      </w:divBdr>
    </w:div>
    <w:div w:id="558179008">
      <w:marLeft w:val="0"/>
      <w:marRight w:val="0"/>
      <w:marTop w:val="0"/>
      <w:marBottom w:val="0"/>
      <w:divBdr>
        <w:top w:val="none" w:sz="0" w:space="0" w:color="auto"/>
        <w:left w:val="none" w:sz="0" w:space="0" w:color="auto"/>
        <w:bottom w:val="none" w:sz="0" w:space="0" w:color="auto"/>
        <w:right w:val="none" w:sz="0" w:space="0" w:color="auto"/>
      </w:divBdr>
    </w:div>
    <w:div w:id="558179009">
      <w:marLeft w:val="0"/>
      <w:marRight w:val="0"/>
      <w:marTop w:val="0"/>
      <w:marBottom w:val="0"/>
      <w:divBdr>
        <w:top w:val="none" w:sz="0" w:space="0" w:color="auto"/>
        <w:left w:val="none" w:sz="0" w:space="0" w:color="auto"/>
        <w:bottom w:val="none" w:sz="0" w:space="0" w:color="auto"/>
        <w:right w:val="none" w:sz="0" w:space="0" w:color="auto"/>
      </w:divBdr>
    </w:div>
    <w:div w:id="558179010">
      <w:marLeft w:val="0"/>
      <w:marRight w:val="0"/>
      <w:marTop w:val="0"/>
      <w:marBottom w:val="0"/>
      <w:divBdr>
        <w:top w:val="none" w:sz="0" w:space="0" w:color="auto"/>
        <w:left w:val="none" w:sz="0" w:space="0" w:color="auto"/>
        <w:bottom w:val="none" w:sz="0" w:space="0" w:color="auto"/>
        <w:right w:val="none" w:sz="0" w:space="0" w:color="auto"/>
      </w:divBdr>
    </w:div>
    <w:div w:id="558179011">
      <w:marLeft w:val="0"/>
      <w:marRight w:val="0"/>
      <w:marTop w:val="0"/>
      <w:marBottom w:val="0"/>
      <w:divBdr>
        <w:top w:val="none" w:sz="0" w:space="0" w:color="auto"/>
        <w:left w:val="none" w:sz="0" w:space="0" w:color="auto"/>
        <w:bottom w:val="none" w:sz="0" w:space="0" w:color="auto"/>
        <w:right w:val="none" w:sz="0" w:space="0" w:color="auto"/>
      </w:divBdr>
    </w:div>
    <w:div w:id="558179012">
      <w:marLeft w:val="0"/>
      <w:marRight w:val="0"/>
      <w:marTop w:val="0"/>
      <w:marBottom w:val="0"/>
      <w:divBdr>
        <w:top w:val="none" w:sz="0" w:space="0" w:color="auto"/>
        <w:left w:val="none" w:sz="0" w:space="0" w:color="auto"/>
        <w:bottom w:val="none" w:sz="0" w:space="0" w:color="auto"/>
        <w:right w:val="none" w:sz="0" w:space="0" w:color="auto"/>
      </w:divBdr>
    </w:div>
    <w:div w:id="558179013">
      <w:marLeft w:val="0"/>
      <w:marRight w:val="0"/>
      <w:marTop w:val="0"/>
      <w:marBottom w:val="0"/>
      <w:divBdr>
        <w:top w:val="none" w:sz="0" w:space="0" w:color="auto"/>
        <w:left w:val="none" w:sz="0" w:space="0" w:color="auto"/>
        <w:bottom w:val="none" w:sz="0" w:space="0" w:color="auto"/>
        <w:right w:val="none" w:sz="0" w:space="0" w:color="auto"/>
      </w:divBdr>
    </w:div>
    <w:div w:id="558179014">
      <w:marLeft w:val="0"/>
      <w:marRight w:val="0"/>
      <w:marTop w:val="0"/>
      <w:marBottom w:val="0"/>
      <w:divBdr>
        <w:top w:val="none" w:sz="0" w:space="0" w:color="auto"/>
        <w:left w:val="none" w:sz="0" w:space="0" w:color="auto"/>
        <w:bottom w:val="none" w:sz="0" w:space="0" w:color="auto"/>
        <w:right w:val="none" w:sz="0" w:space="0" w:color="auto"/>
      </w:divBdr>
    </w:div>
    <w:div w:id="558179015">
      <w:marLeft w:val="0"/>
      <w:marRight w:val="0"/>
      <w:marTop w:val="0"/>
      <w:marBottom w:val="0"/>
      <w:divBdr>
        <w:top w:val="none" w:sz="0" w:space="0" w:color="auto"/>
        <w:left w:val="none" w:sz="0" w:space="0" w:color="auto"/>
        <w:bottom w:val="none" w:sz="0" w:space="0" w:color="auto"/>
        <w:right w:val="none" w:sz="0" w:space="0" w:color="auto"/>
      </w:divBdr>
    </w:div>
    <w:div w:id="558179016">
      <w:marLeft w:val="0"/>
      <w:marRight w:val="0"/>
      <w:marTop w:val="0"/>
      <w:marBottom w:val="0"/>
      <w:divBdr>
        <w:top w:val="none" w:sz="0" w:space="0" w:color="auto"/>
        <w:left w:val="none" w:sz="0" w:space="0" w:color="auto"/>
        <w:bottom w:val="none" w:sz="0" w:space="0" w:color="auto"/>
        <w:right w:val="none" w:sz="0" w:space="0" w:color="auto"/>
      </w:divBdr>
    </w:div>
    <w:div w:id="558179017">
      <w:marLeft w:val="0"/>
      <w:marRight w:val="0"/>
      <w:marTop w:val="0"/>
      <w:marBottom w:val="0"/>
      <w:divBdr>
        <w:top w:val="none" w:sz="0" w:space="0" w:color="auto"/>
        <w:left w:val="none" w:sz="0" w:space="0" w:color="auto"/>
        <w:bottom w:val="none" w:sz="0" w:space="0" w:color="auto"/>
        <w:right w:val="none" w:sz="0" w:space="0" w:color="auto"/>
      </w:divBdr>
    </w:div>
    <w:div w:id="558179018">
      <w:marLeft w:val="0"/>
      <w:marRight w:val="0"/>
      <w:marTop w:val="0"/>
      <w:marBottom w:val="0"/>
      <w:divBdr>
        <w:top w:val="none" w:sz="0" w:space="0" w:color="auto"/>
        <w:left w:val="none" w:sz="0" w:space="0" w:color="auto"/>
        <w:bottom w:val="none" w:sz="0" w:space="0" w:color="auto"/>
        <w:right w:val="none" w:sz="0" w:space="0" w:color="auto"/>
      </w:divBdr>
    </w:div>
    <w:div w:id="558179019">
      <w:marLeft w:val="0"/>
      <w:marRight w:val="0"/>
      <w:marTop w:val="0"/>
      <w:marBottom w:val="0"/>
      <w:divBdr>
        <w:top w:val="none" w:sz="0" w:space="0" w:color="auto"/>
        <w:left w:val="none" w:sz="0" w:space="0" w:color="auto"/>
        <w:bottom w:val="none" w:sz="0" w:space="0" w:color="auto"/>
        <w:right w:val="none" w:sz="0" w:space="0" w:color="auto"/>
      </w:divBdr>
    </w:div>
    <w:div w:id="558179020">
      <w:marLeft w:val="0"/>
      <w:marRight w:val="0"/>
      <w:marTop w:val="0"/>
      <w:marBottom w:val="0"/>
      <w:divBdr>
        <w:top w:val="none" w:sz="0" w:space="0" w:color="auto"/>
        <w:left w:val="none" w:sz="0" w:space="0" w:color="auto"/>
        <w:bottom w:val="none" w:sz="0" w:space="0" w:color="auto"/>
        <w:right w:val="none" w:sz="0" w:space="0" w:color="auto"/>
      </w:divBdr>
    </w:div>
    <w:div w:id="558179021">
      <w:marLeft w:val="0"/>
      <w:marRight w:val="0"/>
      <w:marTop w:val="0"/>
      <w:marBottom w:val="0"/>
      <w:divBdr>
        <w:top w:val="none" w:sz="0" w:space="0" w:color="auto"/>
        <w:left w:val="none" w:sz="0" w:space="0" w:color="auto"/>
        <w:bottom w:val="none" w:sz="0" w:space="0" w:color="auto"/>
        <w:right w:val="none" w:sz="0" w:space="0" w:color="auto"/>
      </w:divBdr>
    </w:div>
    <w:div w:id="558179022">
      <w:marLeft w:val="0"/>
      <w:marRight w:val="0"/>
      <w:marTop w:val="0"/>
      <w:marBottom w:val="0"/>
      <w:divBdr>
        <w:top w:val="none" w:sz="0" w:space="0" w:color="auto"/>
        <w:left w:val="none" w:sz="0" w:space="0" w:color="auto"/>
        <w:bottom w:val="none" w:sz="0" w:space="0" w:color="auto"/>
        <w:right w:val="none" w:sz="0" w:space="0" w:color="auto"/>
      </w:divBdr>
    </w:div>
    <w:div w:id="558179023">
      <w:marLeft w:val="0"/>
      <w:marRight w:val="0"/>
      <w:marTop w:val="0"/>
      <w:marBottom w:val="0"/>
      <w:divBdr>
        <w:top w:val="none" w:sz="0" w:space="0" w:color="auto"/>
        <w:left w:val="none" w:sz="0" w:space="0" w:color="auto"/>
        <w:bottom w:val="none" w:sz="0" w:space="0" w:color="auto"/>
        <w:right w:val="none" w:sz="0" w:space="0" w:color="auto"/>
      </w:divBdr>
    </w:div>
    <w:div w:id="558179024">
      <w:marLeft w:val="0"/>
      <w:marRight w:val="0"/>
      <w:marTop w:val="0"/>
      <w:marBottom w:val="0"/>
      <w:divBdr>
        <w:top w:val="none" w:sz="0" w:space="0" w:color="auto"/>
        <w:left w:val="none" w:sz="0" w:space="0" w:color="auto"/>
        <w:bottom w:val="none" w:sz="0" w:space="0" w:color="auto"/>
        <w:right w:val="none" w:sz="0" w:space="0" w:color="auto"/>
      </w:divBdr>
    </w:div>
    <w:div w:id="558179025">
      <w:marLeft w:val="0"/>
      <w:marRight w:val="0"/>
      <w:marTop w:val="0"/>
      <w:marBottom w:val="0"/>
      <w:divBdr>
        <w:top w:val="none" w:sz="0" w:space="0" w:color="auto"/>
        <w:left w:val="none" w:sz="0" w:space="0" w:color="auto"/>
        <w:bottom w:val="none" w:sz="0" w:space="0" w:color="auto"/>
        <w:right w:val="none" w:sz="0" w:space="0" w:color="auto"/>
      </w:divBdr>
    </w:div>
    <w:div w:id="558179026">
      <w:marLeft w:val="0"/>
      <w:marRight w:val="0"/>
      <w:marTop w:val="0"/>
      <w:marBottom w:val="0"/>
      <w:divBdr>
        <w:top w:val="none" w:sz="0" w:space="0" w:color="auto"/>
        <w:left w:val="none" w:sz="0" w:space="0" w:color="auto"/>
        <w:bottom w:val="none" w:sz="0" w:space="0" w:color="auto"/>
        <w:right w:val="none" w:sz="0" w:space="0" w:color="auto"/>
      </w:divBdr>
    </w:div>
    <w:div w:id="558179027">
      <w:marLeft w:val="0"/>
      <w:marRight w:val="0"/>
      <w:marTop w:val="0"/>
      <w:marBottom w:val="0"/>
      <w:divBdr>
        <w:top w:val="none" w:sz="0" w:space="0" w:color="auto"/>
        <w:left w:val="none" w:sz="0" w:space="0" w:color="auto"/>
        <w:bottom w:val="none" w:sz="0" w:space="0" w:color="auto"/>
        <w:right w:val="none" w:sz="0" w:space="0" w:color="auto"/>
      </w:divBdr>
    </w:div>
    <w:div w:id="558179028">
      <w:marLeft w:val="0"/>
      <w:marRight w:val="0"/>
      <w:marTop w:val="0"/>
      <w:marBottom w:val="0"/>
      <w:divBdr>
        <w:top w:val="none" w:sz="0" w:space="0" w:color="auto"/>
        <w:left w:val="none" w:sz="0" w:space="0" w:color="auto"/>
        <w:bottom w:val="none" w:sz="0" w:space="0" w:color="auto"/>
        <w:right w:val="none" w:sz="0" w:space="0" w:color="auto"/>
      </w:divBdr>
    </w:div>
    <w:div w:id="558179029">
      <w:marLeft w:val="0"/>
      <w:marRight w:val="0"/>
      <w:marTop w:val="0"/>
      <w:marBottom w:val="0"/>
      <w:divBdr>
        <w:top w:val="none" w:sz="0" w:space="0" w:color="auto"/>
        <w:left w:val="none" w:sz="0" w:space="0" w:color="auto"/>
        <w:bottom w:val="none" w:sz="0" w:space="0" w:color="auto"/>
        <w:right w:val="none" w:sz="0" w:space="0" w:color="auto"/>
      </w:divBdr>
    </w:div>
    <w:div w:id="558179030">
      <w:marLeft w:val="0"/>
      <w:marRight w:val="0"/>
      <w:marTop w:val="0"/>
      <w:marBottom w:val="0"/>
      <w:divBdr>
        <w:top w:val="none" w:sz="0" w:space="0" w:color="auto"/>
        <w:left w:val="none" w:sz="0" w:space="0" w:color="auto"/>
        <w:bottom w:val="none" w:sz="0" w:space="0" w:color="auto"/>
        <w:right w:val="none" w:sz="0" w:space="0" w:color="auto"/>
      </w:divBdr>
    </w:div>
    <w:div w:id="558179031">
      <w:marLeft w:val="0"/>
      <w:marRight w:val="0"/>
      <w:marTop w:val="0"/>
      <w:marBottom w:val="0"/>
      <w:divBdr>
        <w:top w:val="none" w:sz="0" w:space="0" w:color="auto"/>
        <w:left w:val="none" w:sz="0" w:space="0" w:color="auto"/>
        <w:bottom w:val="none" w:sz="0" w:space="0" w:color="auto"/>
        <w:right w:val="none" w:sz="0" w:space="0" w:color="auto"/>
      </w:divBdr>
    </w:div>
    <w:div w:id="558179032">
      <w:marLeft w:val="0"/>
      <w:marRight w:val="0"/>
      <w:marTop w:val="0"/>
      <w:marBottom w:val="0"/>
      <w:divBdr>
        <w:top w:val="none" w:sz="0" w:space="0" w:color="auto"/>
        <w:left w:val="none" w:sz="0" w:space="0" w:color="auto"/>
        <w:bottom w:val="none" w:sz="0" w:space="0" w:color="auto"/>
        <w:right w:val="none" w:sz="0" w:space="0" w:color="auto"/>
      </w:divBdr>
    </w:div>
    <w:div w:id="558179033">
      <w:marLeft w:val="0"/>
      <w:marRight w:val="0"/>
      <w:marTop w:val="0"/>
      <w:marBottom w:val="0"/>
      <w:divBdr>
        <w:top w:val="none" w:sz="0" w:space="0" w:color="auto"/>
        <w:left w:val="none" w:sz="0" w:space="0" w:color="auto"/>
        <w:bottom w:val="none" w:sz="0" w:space="0" w:color="auto"/>
        <w:right w:val="none" w:sz="0" w:space="0" w:color="auto"/>
      </w:divBdr>
    </w:div>
    <w:div w:id="558179034">
      <w:marLeft w:val="0"/>
      <w:marRight w:val="0"/>
      <w:marTop w:val="0"/>
      <w:marBottom w:val="0"/>
      <w:divBdr>
        <w:top w:val="none" w:sz="0" w:space="0" w:color="auto"/>
        <w:left w:val="none" w:sz="0" w:space="0" w:color="auto"/>
        <w:bottom w:val="none" w:sz="0" w:space="0" w:color="auto"/>
        <w:right w:val="none" w:sz="0" w:space="0" w:color="auto"/>
      </w:divBdr>
    </w:div>
    <w:div w:id="558179035">
      <w:marLeft w:val="0"/>
      <w:marRight w:val="0"/>
      <w:marTop w:val="0"/>
      <w:marBottom w:val="0"/>
      <w:divBdr>
        <w:top w:val="none" w:sz="0" w:space="0" w:color="auto"/>
        <w:left w:val="none" w:sz="0" w:space="0" w:color="auto"/>
        <w:bottom w:val="none" w:sz="0" w:space="0" w:color="auto"/>
        <w:right w:val="none" w:sz="0" w:space="0" w:color="auto"/>
      </w:divBdr>
    </w:div>
    <w:div w:id="558179036">
      <w:marLeft w:val="0"/>
      <w:marRight w:val="0"/>
      <w:marTop w:val="0"/>
      <w:marBottom w:val="0"/>
      <w:divBdr>
        <w:top w:val="none" w:sz="0" w:space="0" w:color="auto"/>
        <w:left w:val="none" w:sz="0" w:space="0" w:color="auto"/>
        <w:bottom w:val="none" w:sz="0" w:space="0" w:color="auto"/>
        <w:right w:val="none" w:sz="0" w:space="0" w:color="auto"/>
      </w:divBdr>
    </w:div>
    <w:div w:id="558179037">
      <w:marLeft w:val="0"/>
      <w:marRight w:val="0"/>
      <w:marTop w:val="0"/>
      <w:marBottom w:val="0"/>
      <w:divBdr>
        <w:top w:val="none" w:sz="0" w:space="0" w:color="auto"/>
        <w:left w:val="none" w:sz="0" w:space="0" w:color="auto"/>
        <w:bottom w:val="none" w:sz="0" w:space="0" w:color="auto"/>
        <w:right w:val="none" w:sz="0" w:space="0" w:color="auto"/>
      </w:divBdr>
    </w:div>
    <w:div w:id="558179038">
      <w:marLeft w:val="0"/>
      <w:marRight w:val="0"/>
      <w:marTop w:val="0"/>
      <w:marBottom w:val="0"/>
      <w:divBdr>
        <w:top w:val="none" w:sz="0" w:space="0" w:color="auto"/>
        <w:left w:val="none" w:sz="0" w:space="0" w:color="auto"/>
        <w:bottom w:val="none" w:sz="0" w:space="0" w:color="auto"/>
        <w:right w:val="none" w:sz="0" w:space="0" w:color="auto"/>
      </w:divBdr>
    </w:div>
    <w:div w:id="558179039">
      <w:marLeft w:val="0"/>
      <w:marRight w:val="0"/>
      <w:marTop w:val="0"/>
      <w:marBottom w:val="0"/>
      <w:divBdr>
        <w:top w:val="none" w:sz="0" w:space="0" w:color="auto"/>
        <w:left w:val="none" w:sz="0" w:space="0" w:color="auto"/>
        <w:bottom w:val="none" w:sz="0" w:space="0" w:color="auto"/>
        <w:right w:val="none" w:sz="0" w:space="0" w:color="auto"/>
      </w:divBdr>
    </w:div>
    <w:div w:id="558179040">
      <w:marLeft w:val="0"/>
      <w:marRight w:val="0"/>
      <w:marTop w:val="0"/>
      <w:marBottom w:val="0"/>
      <w:divBdr>
        <w:top w:val="none" w:sz="0" w:space="0" w:color="auto"/>
        <w:left w:val="none" w:sz="0" w:space="0" w:color="auto"/>
        <w:bottom w:val="none" w:sz="0" w:space="0" w:color="auto"/>
        <w:right w:val="none" w:sz="0" w:space="0" w:color="auto"/>
      </w:divBdr>
    </w:div>
    <w:div w:id="558179041">
      <w:marLeft w:val="0"/>
      <w:marRight w:val="0"/>
      <w:marTop w:val="0"/>
      <w:marBottom w:val="0"/>
      <w:divBdr>
        <w:top w:val="none" w:sz="0" w:space="0" w:color="auto"/>
        <w:left w:val="none" w:sz="0" w:space="0" w:color="auto"/>
        <w:bottom w:val="none" w:sz="0" w:space="0" w:color="auto"/>
        <w:right w:val="none" w:sz="0" w:space="0" w:color="auto"/>
      </w:divBdr>
    </w:div>
    <w:div w:id="558179042">
      <w:marLeft w:val="0"/>
      <w:marRight w:val="0"/>
      <w:marTop w:val="0"/>
      <w:marBottom w:val="0"/>
      <w:divBdr>
        <w:top w:val="none" w:sz="0" w:space="0" w:color="auto"/>
        <w:left w:val="none" w:sz="0" w:space="0" w:color="auto"/>
        <w:bottom w:val="none" w:sz="0" w:space="0" w:color="auto"/>
        <w:right w:val="none" w:sz="0" w:space="0" w:color="auto"/>
      </w:divBdr>
    </w:div>
    <w:div w:id="558179043">
      <w:marLeft w:val="0"/>
      <w:marRight w:val="0"/>
      <w:marTop w:val="0"/>
      <w:marBottom w:val="0"/>
      <w:divBdr>
        <w:top w:val="none" w:sz="0" w:space="0" w:color="auto"/>
        <w:left w:val="none" w:sz="0" w:space="0" w:color="auto"/>
        <w:bottom w:val="none" w:sz="0" w:space="0" w:color="auto"/>
        <w:right w:val="none" w:sz="0" w:space="0" w:color="auto"/>
      </w:divBdr>
    </w:div>
    <w:div w:id="558179044">
      <w:marLeft w:val="0"/>
      <w:marRight w:val="0"/>
      <w:marTop w:val="0"/>
      <w:marBottom w:val="0"/>
      <w:divBdr>
        <w:top w:val="none" w:sz="0" w:space="0" w:color="auto"/>
        <w:left w:val="none" w:sz="0" w:space="0" w:color="auto"/>
        <w:bottom w:val="none" w:sz="0" w:space="0" w:color="auto"/>
        <w:right w:val="none" w:sz="0" w:space="0" w:color="auto"/>
      </w:divBdr>
    </w:div>
    <w:div w:id="558179045">
      <w:marLeft w:val="0"/>
      <w:marRight w:val="0"/>
      <w:marTop w:val="0"/>
      <w:marBottom w:val="0"/>
      <w:divBdr>
        <w:top w:val="none" w:sz="0" w:space="0" w:color="auto"/>
        <w:left w:val="none" w:sz="0" w:space="0" w:color="auto"/>
        <w:bottom w:val="none" w:sz="0" w:space="0" w:color="auto"/>
        <w:right w:val="none" w:sz="0" w:space="0" w:color="auto"/>
      </w:divBdr>
    </w:div>
    <w:div w:id="558179046">
      <w:marLeft w:val="0"/>
      <w:marRight w:val="0"/>
      <w:marTop w:val="0"/>
      <w:marBottom w:val="0"/>
      <w:divBdr>
        <w:top w:val="none" w:sz="0" w:space="0" w:color="auto"/>
        <w:left w:val="none" w:sz="0" w:space="0" w:color="auto"/>
        <w:bottom w:val="none" w:sz="0" w:space="0" w:color="auto"/>
        <w:right w:val="none" w:sz="0" w:space="0" w:color="auto"/>
      </w:divBdr>
    </w:div>
    <w:div w:id="558179047">
      <w:marLeft w:val="0"/>
      <w:marRight w:val="0"/>
      <w:marTop w:val="0"/>
      <w:marBottom w:val="0"/>
      <w:divBdr>
        <w:top w:val="none" w:sz="0" w:space="0" w:color="auto"/>
        <w:left w:val="none" w:sz="0" w:space="0" w:color="auto"/>
        <w:bottom w:val="none" w:sz="0" w:space="0" w:color="auto"/>
        <w:right w:val="none" w:sz="0" w:space="0" w:color="auto"/>
      </w:divBdr>
    </w:div>
    <w:div w:id="558179048">
      <w:marLeft w:val="0"/>
      <w:marRight w:val="0"/>
      <w:marTop w:val="0"/>
      <w:marBottom w:val="0"/>
      <w:divBdr>
        <w:top w:val="none" w:sz="0" w:space="0" w:color="auto"/>
        <w:left w:val="none" w:sz="0" w:space="0" w:color="auto"/>
        <w:bottom w:val="none" w:sz="0" w:space="0" w:color="auto"/>
        <w:right w:val="none" w:sz="0" w:space="0" w:color="auto"/>
      </w:divBdr>
    </w:div>
    <w:div w:id="558179049">
      <w:marLeft w:val="0"/>
      <w:marRight w:val="0"/>
      <w:marTop w:val="0"/>
      <w:marBottom w:val="0"/>
      <w:divBdr>
        <w:top w:val="none" w:sz="0" w:space="0" w:color="auto"/>
        <w:left w:val="none" w:sz="0" w:space="0" w:color="auto"/>
        <w:bottom w:val="none" w:sz="0" w:space="0" w:color="auto"/>
        <w:right w:val="none" w:sz="0" w:space="0" w:color="auto"/>
      </w:divBdr>
    </w:div>
    <w:div w:id="558179050">
      <w:marLeft w:val="0"/>
      <w:marRight w:val="0"/>
      <w:marTop w:val="0"/>
      <w:marBottom w:val="0"/>
      <w:divBdr>
        <w:top w:val="none" w:sz="0" w:space="0" w:color="auto"/>
        <w:left w:val="none" w:sz="0" w:space="0" w:color="auto"/>
        <w:bottom w:val="none" w:sz="0" w:space="0" w:color="auto"/>
        <w:right w:val="none" w:sz="0" w:space="0" w:color="auto"/>
      </w:divBdr>
    </w:div>
    <w:div w:id="558179051">
      <w:marLeft w:val="0"/>
      <w:marRight w:val="0"/>
      <w:marTop w:val="0"/>
      <w:marBottom w:val="0"/>
      <w:divBdr>
        <w:top w:val="none" w:sz="0" w:space="0" w:color="auto"/>
        <w:left w:val="none" w:sz="0" w:space="0" w:color="auto"/>
        <w:bottom w:val="none" w:sz="0" w:space="0" w:color="auto"/>
        <w:right w:val="none" w:sz="0" w:space="0" w:color="auto"/>
      </w:divBdr>
    </w:div>
    <w:div w:id="558179052">
      <w:marLeft w:val="0"/>
      <w:marRight w:val="0"/>
      <w:marTop w:val="0"/>
      <w:marBottom w:val="0"/>
      <w:divBdr>
        <w:top w:val="none" w:sz="0" w:space="0" w:color="auto"/>
        <w:left w:val="none" w:sz="0" w:space="0" w:color="auto"/>
        <w:bottom w:val="none" w:sz="0" w:space="0" w:color="auto"/>
        <w:right w:val="none" w:sz="0" w:space="0" w:color="auto"/>
      </w:divBdr>
    </w:div>
    <w:div w:id="558179053">
      <w:marLeft w:val="0"/>
      <w:marRight w:val="0"/>
      <w:marTop w:val="0"/>
      <w:marBottom w:val="0"/>
      <w:divBdr>
        <w:top w:val="none" w:sz="0" w:space="0" w:color="auto"/>
        <w:left w:val="none" w:sz="0" w:space="0" w:color="auto"/>
        <w:bottom w:val="none" w:sz="0" w:space="0" w:color="auto"/>
        <w:right w:val="none" w:sz="0" w:space="0" w:color="auto"/>
      </w:divBdr>
    </w:div>
    <w:div w:id="558179054">
      <w:marLeft w:val="0"/>
      <w:marRight w:val="0"/>
      <w:marTop w:val="0"/>
      <w:marBottom w:val="0"/>
      <w:divBdr>
        <w:top w:val="none" w:sz="0" w:space="0" w:color="auto"/>
        <w:left w:val="none" w:sz="0" w:space="0" w:color="auto"/>
        <w:bottom w:val="none" w:sz="0" w:space="0" w:color="auto"/>
        <w:right w:val="none" w:sz="0" w:space="0" w:color="auto"/>
      </w:divBdr>
    </w:div>
    <w:div w:id="558179055">
      <w:marLeft w:val="0"/>
      <w:marRight w:val="0"/>
      <w:marTop w:val="0"/>
      <w:marBottom w:val="0"/>
      <w:divBdr>
        <w:top w:val="none" w:sz="0" w:space="0" w:color="auto"/>
        <w:left w:val="none" w:sz="0" w:space="0" w:color="auto"/>
        <w:bottom w:val="none" w:sz="0" w:space="0" w:color="auto"/>
        <w:right w:val="none" w:sz="0" w:space="0" w:color="auto"/>
      </w:divBdr>
    </w:div>
    <w:div w:id="558179056">
      <w:marLeft w:val="0"/>
      <w:marRight w:val="0"/>
      <w:marTop w:val="0"/>
      <w:marBottom w:val="0"/>
      <w:divBdr>
        <w:top w:val="none" w:sz="0" w:space="0" w:color="auto"/>
        <w:left w:val="none" w:sz="0" w:space="0" w:color="auto"/>
        <w:bottom w:val="none" w:sz="0" w:space="0" w:color="auto"/>
        <w:right w:val="none" w:sz="0" w:space="0" w:color="auto"/>
      </w:divBdr>
    </w:div>
    <w:div w:id="558179057">
      <w:marLeft w:val="0"/>
      <w:marRight w:val="0"/>
      <w:marTop w:val="0"/>
      <w:marBottom w:val="0"/>
      <w:divBdr>
        <w:top w:val="none" w:sz="0" w:space="0" w:color="auto"/>
        <w:left w:val="none" w:sz="0" w:space="0" w:color="auto"/>
        <w:bottom w:val="none" w:sz="0" w:space="0" w:color="auto"/>
        <w:right w:val="none" w:sz="0" w:space="0" w:color="auto"/>
      </w:divBdr>
    </w:div>
    <w:div w:id="558179058">
      <w:marLeft w:val="0"/>
      <w:marRight w:val="0"/>
      <w:marTop w:val="0"/>
      <w:marBottom w:val="0"/>
      <w:divBdr>
        <w:top w:val="none" w:sz="0" w:space="0" w:color="auto"/>
        <w:left w:val="none" w:sz="0" w:space="0" w:color="auto"/>
        <w:bottom w:val="none" w:sz="0" w:space="0" w:color="auto"/>
        <w:right w:val="none" w:sz="0" w:space="0" w:color="auto"/>
      </w:divBdr>
    </w:div>
    <w:div w:id="558179059">
      <w:marLeft w:val="0"/>
      <w:marRight w:val="0"/>
      <w:marTop w:val="0"/>
      <w:marBottom w:val="0"/>
      <w:divBdr>
        <w:top w:val="none" w:sz="0" w:space="0" w:color="auto"/>
        <w:left w:val="none" w:sz="0" w:space="0" w:color="auto"/>
        <w:bottom w:val="none" w:sz="0" w:space="0" w:color="auto"/>
        <w:right w:val="none" w:sz="0" w:space="0" w:color="auto"/>
      </w:divBdr>
    </w:div>
    <w:div w:id="558179060">
      <w:marLeft w:val="0"/>
      <w:marRight w:val="0"/>
      <w:marTop w:val="0"/>
      <w:marBottom w:val="0"/>
      <w:divBdr>
        <w:top w:val="none" w:sz="0" w:space="0" w:color="auto"/>
        <w:left w:val="none" w:sz="0" w:space="0" w:color="auto"/>
        <w:bottom w:val="none" w:sz="0" w:space="0" w:color="auto"/>
        <w:right w:val="none" w:sz="0" w:space="0" w:color="auto"/>
      </w:divBdr>
    </w:div>
    <w:div w:id="558179061">
      <w:marLeft w:val="0"/>
      <w:marRight w:val="0"/>
      <w:marTop w:val="0"/>
      <w:marBottom w:val="0"/>
      <w:divBdr>
        <w:top w:val="none" w:sz="0" w:space="0" w:color="auto"/>
        <w:left w:val="none" w:sz="0" w:space="0" w:color="auto"/>
        <w:bottom w:val="none" w:sz="0" w:space="0" w:color="auto"/>
        <w:right w:val="none" w:sz="0" w:space="0" w:color="auto"/>
      </w:divBdr>
    </w:div>
    <w:div w:id="558179062">
      <w:marLeft w:val="0"/>
      <w:marRight w:val="0"/>
      <w:marTop w:val="0"/>
      <w:marBottom w:val="0"/>
      <w:divBdr>
        <w:top w:val="none" w:sz="0" w:space="0" w:color="auto"/>
        <w:left w:val="none" w:sz="0" w:space="0" w:color="auto"/>
        <w:bottom w:val="none" w:sz="0" w:space="0" w:color="auto"/>
        <w:right w:val="none" w:sz="0" w:space="0" w:color="auto"/>
      </w:divBdr>
    </w:div>
    <w:div w:id="558179063">
      <w:marLeft w:val="0"/>
      <w:marRight w:val="0"/>
      <w:marTop w:val="0"/>
      <w:marBottom w:val="0"/>
      <w:divBdr>
        <w:top w:val="none" w:sz="0" w:space="0" w:color="auto"/>
        <w:left w:val="none" w:sz="0" w:space="0" w:color="auto"/>
        <w:bottom w:val="none" w:sz="0" w:space="0" w:color="auto"/>
        <w:right w:val="none" w:sz="0" w:space="0" w:color="auto"/>
      </w:divBdr>
    </w:div>
    <w:div w:id="558179064">
      <w:marLeft w:val="0"/>
      <w:marRight w:val="0"/>
      <w:marTop w:val="0"/>
      <w:marBottom w:val="0"/>
      <w:divBdr>
        <w:top w:val="none" w:sz="0" w:space="0" w:color="auto"/>
        <w:left w:val="none" w:sz="0" w:space="0" w:color="auto"/>
        <w:bottom w:val="none" w:sz="0" w:space="0" w:color="auto"/>
        <w:right w:val="none" w:sz="0" w:space="0" w:color="auto"/>
      </w:divBdr>
    </w:div>
    <w:div w:id="558179065">
      <w:marLeft w:val="0"/>
      <w:marRight w:val="0"/>
      <w:marTop w:val="0"/>
      <w:marBottom w:val="0"/>
      <w:divBdr>
        <w:top w:val="none" w:sz="0" w:space="0" w:color="auto"/>
        <w:left w:val="none" w:sz="0" w:space="0" w:color="auto"/>
        <w:bottom w:val="none" w:sz="0" w:space="0" w:color="auto"/>
        <w:right w:val="none" w:sz="0" w:space="0" w:color="auto"/>
      </w:divBdr>
    </w:div>
    <w:div w:id="558179066">
      <w:marLeft w:val="0"/>
      <w:marRight w:val="0"/>
      <w:marTop w:val="0"/>
      <w:marBottom w:val="0"/>
      <w:divBdr>
        <w:top w:val="none" w:sz="0" w:space="0" w:color="auto"/>
        <w:left w:val="none" w:sz="0" w:space="0" w:color="auto"/>
        <w:bottom w:val="none" w:sz="0" w:space="0" w:color="auto"/>
        <w:right w:val="none" w:sz="0" w:space="0" w:color="auto"/>
      </w:divBdr>
    </w:div>
    <w:div w:id="558179067">
      <w:marLeft w:val="0"/>
      <w:marRight w:val="0"/>
      <w:marTop w:val="0"/>
      <w:marBottom w:val="0"/>
      <w:divBdr>
        <w:top w:val="none" w:sz="0" w:space="0" w:color="auto"/>
        <w:left w:val="none" w:sz="0" w:space="0" w:color="auto"/>
        <w:bottom w:val="none" w:sz="0" w:space="0" w:color="auto"/>
        <w:right w:val="none" w:sz="0" w:space="0" w:color="auto"/>
      </w:divBdr>
    </w:div>
    <w:div w:id="558179068">
      <w:marLeft w:val="0"/>
      <w:marRight w:val="0"/>
      <w:marTop w:val="0"/>
      <w:marBottom w:val="0"/>
      <w:divBdr>
        <w:top w:val="none" w:sz="0" w:space="0" w:color="auto"/>
        <w:left w:val="none" w:sz="0" w:space="0" w:color="auto"/>
        <w:bottom w:val="none" w:sz="0" w:space="0" w:color="auto"/>
        <w:right w:val="none" w:sz="0" w:space="0" w:color="auto"/>
      </w:divBdr>
    </w:div>
    <w:div w:id="558179069">
      <w:marLeft w:val="0"/>
      <w:marRight w:val="0"/>
      <w:marTop w:val="0"/>
      <w:marBottom w:val="0"/>
      <w:divBdr>
        <w:top w:val="none" w:sz="0" w:space="0" w:color="auto"/>
        <w:left w:val="none" w:sz="0" w:space="0" w:color="auto"/>
        <w:bottom w:val="none" w:sz="0" w:space="0" w:color="auto"/>
        <w:right w:val="none" w:sz="0" w:space="0" w:color="auto"/>
      </w:divBdr>
    </w:div>
    <w:div w:id="558179070">
      <w:marLeft w:val="0"/>
      <w:marRight w:val="0"/>
      <w:marTop w:val="0"/>
      <w:marBottom w:val="0"/>
      <w:divBdr>
        <w:top w:val="none" w:sz="0" w:space="0" w:color="auto"/>
        <w:left w:val="none" w:sz="0" w:space="0" w:color="auto"/>
        <w:bottom w:val="none" w:sz="0" w:space="0" w:color="auto"/>
        <w:right w:val="none" w:sz="0" w:space="0" w:color="auto"/>
      </w:divBdr>
    </w:div>
    <w:div w:id="558179071">
      <w:marLeft w:val="0"/>
      <w:marRight w:val="0"/>
      <w:marTop w:val="0"/>
      <w:marBottom w:val="0"/>
      <w:divBdr>
        <w:top w:val="none" w:sz="0" w:space="0" w:color="auto"/>
        <w:left w:val="none" w:sz="0" w:space="0" w:color="auto"/>
        <w:bottom w:val="none" w:sz="0" w:space="0" w:color="auto"/>
        <w:right w:val="none" w:sz="0" w:space="0" w:color="auto"/>
      </w:divBdr>
    </w:div>
    <w:div w:id="558179072">
      <w:marLeft w:val="0"/>
      <w:marRight w:val="0"/>
      <w:marTop w:val="0"/>
      <w:marBottom w:val="0"/>
      <w:divBdr>
        <w:top w:val="none" w:sz="0" w:space="0" w:color="auto"/>
        <w:left w:val="none" w:sz="0" w:space="0" w:color="auto"/>
        <w:bottom w:val="none" w:sz="0" w:space="0" w:color="auto"/>
        <w:right w:val="none" w:sz="0" w:space="0" w:color="auto"/>
      </w:divBdr>
    </w:div>
    <w:div w:id="558179073">
      <w:marLeft w:val="0"/>
      <w:marRight w:val="0"/>
      <w:marTop w:val="0"/>
      <w:marBottom w:val="0"/>
      <w:divBdr>
        <w:top w:val="none" w:sz="0" w:space="0" w:color="auto"/>
        <w:left w:val="none" w:sz="0" w:space="0" w:color="auto"/>
        <w:bottom w:val="none" w:sz="0" w:space="0" w:color="auto"/>
        <w:right w:val="none" w:sz="0" w:space="0" w:color="auto"/>
      </w:divBdr>
    </w:div>
    <w:div w:id="558179074">
      <w:marLeft w:val="0"/>
      <w:marRight w:val="0"/>
      <w:marTop w:val="0"/>
      <w:marBottom w:val="0"/>
      <w:divBdr>
        <w:top w:val="none" w:sz="0" w:space="0" w:color="auto"/>
        <w:left w:val="none" w:sz="0" w:space="0" w:color="auto"/>
        <w:bottom w:val="none" w:sz="0" w:space="0" w:color="auto"/>
        <w:right w:val="none" w:sz="0" w:space="0" w:color="auto"/>
      </w:divBdr>
    </w:div>
    <w:div w:id="558179075">
      <w:marLeft w:val="0"/>
      <w:marRight w:val="0"/>
      <w:marTop w:val="0"/>
      <w:marBottom w:val="0"/>
      <w:divBdr>
        <w:top w:val="none" w:sz="0" w:space="0" w:color="auto"/>
        <w:left w:val="none" w:sz="0" w:space="0" w:color="auto"/>
        <w:bottom w:val="none" w:sz="0" w:space="0" w:color="auto"/>
        <w:right w:val="none" w:sz="0" w:space="0" w:color="auto"/>
      </w:divBdr>
    </w:div>
    <w:div w:id="558179076">
      <w:marLeft w:val="0"/>
      <w:marRight w:val="0"/>
      <w:marTop w:val="0"/>
      <w:marBottom w:val="0"/>
      <w:divBdr>
        <w:top w:val="none" w:sz="0" w:space="0" w:color="auto"/>
        <w:left w:val="none" w:sz="0" w:space="0" w:color="auto"/>
        <w:bottom w:val="none" w:sz="0" w:space="0" w:color="auto"/>
        <w:right w:val="none" w:sz="0" w:space="0" w:color="auto"/>
      </w:divBdr>
    </w:div>
    <w:div w:id="558179077">
      <w:marLeft w:val="0"/>
      <w:marRight w:val="0"/>
      <w:marTop w:val="0"/>
      <w:marBottom w:val="0"/>
      <w:divBdr>
        <w:top w:val="none" w:sz="0" w:space="0" w:color="auto"/>
        <w:left w:val="none" w:sz="0" w:space="0" w:color="auto"/>
        <w:bottom w:val="none" w:sz="0" w:space="0" w:color="auto"/>
        <w:right w:val="none" w:sz="0" w:space="0" w:color="auto"/>
      </w:divBdr>
    </w:div>
    <w:div w:id="558179078">
      <w:marLeft w:val="0"/>
      <w:marRight w:val="0"/>
      <w:marTop w:val="0"/>
      <w:marBottom w:val="0"/>
      <w:divBdr>
        <w:top w:val="none" w:sz="0" w:space="0" w:color="auto"/>
        <w:left w:val="none" w:sz="0" w:space="0" w:color="auto"/>
        <w:bottom w:val="none" w:sz="0" w:space="0" w:color="auto"/>
        <w:right w:val="none" w:sz="0" w:space="0" w:color="auto"/>
      </w:divBdr>
    </w:div>
    <w:div w:id="558179079">
      <w:marLeft w:val="0"/>
      <w:marRight w:val="0"/>
      <w:marTop w:val="0"/>
      <w:marBottom w:val="0"/>
      <w:divBdr>
        <w:top w:val="none" w:sz="0" w:space="0" w:color="auto"/>
        <w:left w:val="none" w:sz="0" w:space="0" w:color="auto"/>
        <w:bottom w:val="none" w:sz="0" w:space="0" w:color="auto"/>
        <w:right w:val="none" w:sz="0" w:space="0" w:color="auto"/>
      </w:divBdr>
    </w:div>
    <w:div w:id="558179080">
      <w:marLeft w:val="0"/>
      <w:marRight w:val="0"/>
      <w:marTop w:val="0"/>
      <w:marBottom w:val="0"/>
      <w:divBdr>
        <w:top w:val="none" w:sz="0" w:space="0" w:color="auto"/>
        <w:left w:val="none" w:sz="0" w:space="0" w:color="auto"/>
        <w:bottom w:val="none" w:sz="0" w:space="0" w:color="auto"/>
        <w:right w:val="none" w:sz="0" w:space="0" w:color="auto"/>
      </w:divBdr>
    </w:div>
    <w:div w:id="558179081">
      <w:marLeft w:val="0"/>
      <w:marRight w:val="0"/>
      <w:marTop w:val="0"/>
      <w:marBottom w:val="0"/>
      <w:divBdr>
        <w:top w:val="none" w:sz="0" w:space="0" w:color="auto"/>
        <w:left w:val="none" w:sz="0" w:space="0" w:color="auto"/>
        <w:bottom w:val="none" w:sz="0" w:space="0" w:color="auto"/>
        <w:right w:val="none" w:sz="0" w:space="0" w:color="auto"/>
      </w:divBdr>
    </w:div>
    <w:div w:id="558179082">
      <w:marLeft w:val="0"/>
      <w:marRight w:val="0"/>
      <w:marTop w:val="0"/>
      <w:marBottom w:val="0"/>
      <w:divBdr>
        <w:top w:val="none" w:sz="0" w:space="0" w:color="auto"/>
        <w:left w:val="none" w:sz="0" w:space="0" w:color="auto"/>
        <w:bottom w:val="none" w:sz="0" w:space="0" w:color="auto"/>
        <w:right w:val="none" w:sz="0" w:space="0" w:color="auto"/>
      </w:divBdr>
    </w:div>
    <w:div w:id="558179083">
      <w:marLeft w:val="0"/>
      <w:marRight w:val="0"/>
      <w:marTop w:val="0"/>
      <w:marBottom w:val="0"/>
      <w:divBdr>
        <w:top w:val="none" w:sz="0" w:space="0" w:color="auto"/>
        <w:left w:val="none" w:sz="0" w:space="0" w:color="auto"/>
        <w:bottom w:val="none" w:sz="0" w:space="0" w:color="auto"/>
        <w:right w:val="none" w:sz="0" w:space="0" w:color="auto"/>
      </w:divBdr>
    </w:div>
    <w:div w:id="558179084">
      <w:marLeft w:val="0"/>
      <w:marRight w:val="0"/>
      <w:marTop w:val="0"/>
      <w:marBottom w:val="0"/>
      <w:divBdr>
        <w:top w:val="none" w:sz="0" w:space="0" w:color="auto"/>
        <w:left w:val="none" w:sz="0" w:space="0" w:color="auto"/>
        <w:bottom w:val="none" w:sz="0" w:space="0" w:color="auto"/>
        <w:right w:val="none" w:sz="0" w:space="0" w:color="auto"/>
      </w:divBdr>
    </w:div>
    <w:div w:id="558179085">
      <w:marLeft w:val="0"/>
      <w:marRight w:val="0"/>
      <w:marTop w:val="0"/>
      <w:marBottom w:val="0"/>
      <w:divBdr>
        <w:top w:val="none" w:sz="0" w:space="0" w:color="auto"/>
        <w:left w:val="none" w:sz="0" w:space="0" w:color="auto"/>
        <w:bottom w:val="none" w:sz="0" w:space="0" w:color="auto"/>
        <w:right w:val="none" w:sz="0" w:space="0" w:color="auto"/>
      </w:divBdr>
    </w:div>
    <w:div w:id="558179086">
      <w:marLeft w:val="0"/>
      <w:marRight w:val="0"/>
      <w:marTop w:val="0"/>
      <w:marBottom w:val="0"/>
      <w:divBdr>
        <w:top w:val="none" w:sz="0" w:space="0" w:color="auto"/>
        <w:left w:val="none" w:sz="0" w:space="0" w:color="auto"/>
        <w:bottom w:val="none" w:sz="0" w:space="0" w:color="auto"/>
        <w:right w:val="none" w:sz="0" w:space="0" w:color="auto"/>
      </w:divBdr>
    </w:div>
    <w:div w:id="558179087">
      <w:marLeft w:val="0"/>
      <w:marRight w:val="0"/>
      <w:marTop w:val="0"/>
      <w:marBottom w:val="0"/>
      <w:divBdr>
        <w:top w:val="none" w:sz="0" w:space="0" w:color="auto"/>
        <w:left w:val="none" w:sz="0" w:space="0" w:color="auto"/>
        <w:bottom w:val="none" w:sz="0" w:space="0" w:color="auto"/>
        <w:right w:val="none" w:sz="0" w:space="0" w:color="auto"/>
      </w:divBdr>
    </w:div>
    <w:div w:id="558179088">
      <w:marLeft w:val="0"/>
      <w:marRight w:val="0"/>
      <w:marTop w:val="0"/>
      <w:marBottom w:val="0"/>
      <w:divBdr>
        <w:top w:val="none" w:sz="0" w:space="0" w:color="auto"/>
        <w:left w:val="none" w:sz="0" w:space="0" w:color="auto"/>
        <w:bottom w:val="none" w:sz="0" w:space="0" w:color="auto"/>
        <w:right w:val="none" w:sz="0" w:space="0" w:color="auto"/>
      </w:divBdr>
    </w:div>
    <w:div w:id="558179089">
      <w:marLeft w:val="0"/>
      <w:marRight w:val="0"/>
      <w:marTop w:val="0"/>
      <w:marBottom w:val="0"/>
      <w:divBdr>
        <w:top w:val="none" w:sz="0" w:space="0" w:color="auto"/>
        <w:left w:val="none" w:sz="0" w:space="0" w:color="auto"/>
        <w:bottom w:val="none" w:sz="0" w:space="0" w:color="auto"/>
        <w:right w:val="none" w:sz="0" w:space="0" w:color="auto"/>
      </w:divBdr>
    </w:div>
    <w:div w:id="558179090">
      <w:marLeft w:val="0"/>
      <w:marRight w:val="0"/>
      <w:marTop w:val="0"/>
      <w:marBottom w:val="0"/>
      <w:divBdr>
        <w:top w:val="none" w:sz="0" w:space="0" w:color="auto"/>
        <w:left w:val="none" w:sz="0" w:space="0" w:color="auto"/>
        <w:bottom w:val="none" w:sz="0" w:space="0" w:color="auto"/>
        <w:right w:val="none" w:sz="0" w:space="0" w:color="auto"/>
      </w:divBdr>
    </w:div>
    <w:div w:id="558179091">
      <w:marLeft w:val="0"/>
      <w:marRight w:val="0"/>
      <w:marTop w:val="0"/>
      <w:marBottom w:val="0"/>
      <w:divBdr>
        <w:top w:val="none" w:sz="0" w:space="0" w:color="auto"/>
        <w:left w:val="none" w:sz="0" w:space="0" w:color="auto"/>
        <w:bottom w:val="none" w:sz="0" w:space="0" w:color="auto"/>
        <w:right w:val="none" w:sz="0" w:space="0" w:color="auto"/>
      </w:divBdr>
    </w:div>
    <w:div w:id="558179092">
      <w:marLeft w:val="0"/>
      <w:marRight w:val="0"/>
      <w:marTop w:val="0"/>
      <w:marBottom w:val="0"/>
      <w:divBdr>
        <w:top w:val="none" w:sz="0" w:space="0" w:color="auto"/>
        <w:left w:val="none" w:sz="0" w:space="0" w:color="auto"/>
        <w:bottom w:val="none" w:sz="0" w:space="0" w:color="auto"/>
        <w:right w:val="none" w:sz="0" w:space="0" w:color="auto"/>
      </w:divBdr>
    </w:div>
    <w:div w:id="558179093">
      <w:marLeft w:val="0"/>
      <w:marRight w:val="0"/>
      <w:marTop w:val="0"/>
      <w:marBottom w:val="0"/>
      <w:divBdr>
        <w:top w:val="none" w:sz="0" w:space="0" w:color="auto"/>
        <w:left w:val="none" w:sz="0" w:space="0" w:color="auto"/>
        <w:bottom w:val="none" w:sz="0" w:space="0" w:color="auto"/>
        <w:right w:val="none" w:sz="0" w:space="0" w:color="auto"/>
      </w:divBdr>
    </w:div>
    <w:div w:id="558179094">
      <w:marLeft w:val="0"/>
      <w:marRight w:val="0"/>
      <w:marTop w:val="0"/>
      <w:marBottom w:val="0"/>
      <w:divBdr>
        <w:top w:val="none" w:sz="0" w:space="0" w:color="auto"/>
        <w:left w:val="none" w:sz="0" w:space="0" w:color="auto"/>
        <w:bottom w:val="none" w:sz="0" w:space="0" w:color="auto"/>
        <w:right w:val="none" w:sz="0" w:space="0" w:color="auto"/>
      </w:divBdr>
    </w:div>
    <w:div w:id="558179095">
      <w:marLeft w:val="0"/>
      <w:marRight w:val="0"/>
      <w:marTop w:val="0"/>
      <w:marBottom w:val="0"/>
      <w:divBdr>
        <w:top w:val="none" w:sz="0" w:space="0" w:color="auto"/>
        <w:left w:val="none" w:sz="0" w:space="0" w:color="auto"/>
        <w:bottom w:val="none" w:sz="0" w:space="0" w:color="auto"/>
        <w:right w:val="none" w:sz="0" w:space="0" w:color="auto"/>
      </w:divBdr>
    </w:div>
    <w:div w:id="558179096">
      <w:marLeft w:val="0"/>
      <w:marRight w:val="0"/>
      <w:marTop w:val="0"/>
      <w:marBottom w:val="0"/>
      <w:divBdr>
        <w:top w:val="none" w:sz="0" w:space="0" w:color="auto"/>
        <w:left w:val="none" w:sz="0" w:space="0" w:color="auto"/>
        <w:bottom w:val="none" w:sz="0" w:space="0" w:color="auto"/>
        <w:right w:val="none" w:sz="0" w:space="0" w:color="auto"/>
      </w:divBdr>
    </w:div>
    <w:div w:id="558179097">
      <w:marLeft w:val="0"/>
      <w:marRight w:val="0"/>
      <w:marTop w:val="0"/>
      <w:marBottom w:val="0"/>
      <w:divBdr>
        <w:top w:val="none" w:sz="0" w:space="0" w:color="auto"/>
        <w:left w:val="none" w:sz="0" w:space="0" w:color="auto"/>
        <w:bottom w:val="none" w:sz="0" w:space="0" w:color="auto"/>
        <w:right w:val="none" w:sz="0" w:space="0" w:color="auto"/>
      </w:divBdr>
    </w:div>
    <w:div w:id="558179098">
      <w:marLeft w:val="0"/>
      <w:marRight w:val="0"/>
      <w:marTop w:val="0"/>
      <w:marBottom w:val="0"/>
      <w:divBdr>
        <w:top w:val="none" w:sz="0" w:space="0" w:color="auto"/>
        <w:left w:val="none" w:sz="0" w:space="0" w:color="auto"/>
        <w:bottom w:val="none" w:sz="0" w:space="0" w:color="auto"/>
        <w:right w:val="none" w:sz="0" w:space="0" w:color="auto"/>
      </w:divBdr>
    </w:div>
    <w:div w:id="558179099">
      <w:marLeft w:val="0"/>
      <w:marRight w:val="0"/>
      <w:marTop w:val="0"/>
      <w:marBottom w:val="0"/>
      <w:divBdr>
        <w:top w:val="none" w:sz="0" w:space="0" w:color="auto"/>
        <w:left w:val="none" w:sz="0" w:space="0" w:color="auto"/>
        <w:bottom w:val="none" w:sz="0" w:space="0" w:color="auto"/>
        <w:right w:val="none" w:sz="0" w:space="0" w:color="auto"/>
      </w:divBdr>
    </w:div>
    <w:div w:id="558179100">
      <w:marLeft w:val="0"/>
      <w:marRight w:val="0"/>
      <w:marTop w:val="0"/>
      <w:marBottom w:val="0"/>
      <w:divBdr>
        <w:top w:val="none" w:sz="0" w:space="0" w:color="auto"/>
        <w:left w:val="none" w:sz="0" w:space="0" w:color="auto"/>
        <w:bottom w:val="none" w:sz="0" w:space="0" w:color="auto"/>
        <w:right w:val="none" w:sz="0" w:space="0" w:color="auto"/>
      </w:divBdr>
    </w:div>
    <w:div w:id="558179101">
      <w:marLeft w:val="0"/>
      <w:marRight w:val="0"/>
      <w:marTop w:val="0"/>
      <w:marBottom w:val="0"/>
      <w:divBdr>
        <w:top w:val="none" w:sz="0" w:space="0" w:color="auto"/>
        <w:left w:val="none" w:sz="0" w:space="0" w:color="auto"/>
        <w:bottom w:val="none" w:sz="0" w:space="0" w:color="auto"/>
        <w:right w:val="none" w:sz="0" w:space="0" w:color="auto"/>
      </w:divBdr>
    </w:div>
    <w:div w:id="558179102">
      <w:marLeft w:val="0"/>
      <w:marRight w:val="0"/>
      <w:marTop w:val="0"/>
      <w:marBottom w:val="0"/>
      <w:divBdr>
        <w:top w:val="none" w:sz="0" w:space="0" w:color="auto"/>
        <w:left w:val="none" w:sz="0" w:space="0" w:color="auto"/>
        <w:bottom w:val="none" w:sz="0" w:space="0" w:color="auto"/>
        <w:right w:val="none" w:sz="0" w:space="0" w:color="auto"/>
      </w:divBdr>
    </w:div>
    <w:div w:id="558179103">
      <w:marLeft w:val="0"/>
      <w:marRight w:val="0"/>
      <w:marTop w:val="0"/>
      <w:marBottom w:val="0"/>
      <w:divBdr>
        <w:top w:val="none" w:sz="0" w:space="0" w:color="auto"/>
        <w:left w:val="none" w:sz="0" w:space="0" w:color="auto"/>
        <w:bottom w:val="none" w:sz="0" w:space="0" w:color="auto"/>
        <w:right w:val="none" w:sz="0" w:space="0" w:color="auto"/>
      </w:divBdr>
    </w:div>
    <w:div w:id="558179104">
      <w:marLeft w:val="0"/>
      <w:marRight w:val="0"/>
      <w:marTop w:val="0"/>
      <w:marBottom w:val="0"/>
      <w:divBdr>
        <w:top w:val="none" w:sz="0" w:space="0" w:color="auto"/>
        <w:left w:val="none" w:sz="0" w:space="0" w:color="auto"/>
        <w:bottom w:val="none" w:sz="0" w:space="0" w:color="auto"/>
        <w:right w:val="none" w:sz="0" w:space="0" w:color="auto"/>
      </w:divBdr>
    </w:div>
    <w:div w:id="558179105">
      <w:marLeft w:val="0"/>
      <w:marRight w:val="0"/>
      <w:marTop w:val="0"/>
      <w:marBottom w:val="0"/>
      <w:divBdr>
        <w:top w:val="none" w:sz="0" w:space="0" w:color="auto"/>
        <w:left w:val="none" w:sz="0" w:space="0" w:color="auto"/>
        <w:bottom w:val="none" w:sz="0" w:space="0" w:color="auto"/>
        <w:right w:val="none" w:sz="0" w:space="0" w:color="auto"/>
      </w:divBdr>
    </w:div>
    <w:div w:id="558179106">
      <w:marLeft w:val="0"/>
      <w:marRight w:val="0"/>
      <w:marTop w:val="0"/>
      <w:marBottom w:val="0"/>
      <w:divBdr>
        <w:top w:val="none" w:sz="0" w:space="0" w:color="auto"/>
        <w:left w:val="none" w:sz="0" w:space="0" w:color="auto"/>
        <w:bottom w:val="none" w:sz="0" w:space="0" w:color="auto"/>
        <w:right w:val="none" w:sz="0" w:space="0" w:color="auto"/>
      </w:divBdr>
    </w:div>
    <w:div w:id="558179107">
      <w:marLeft w:val="0"/>
      <w:marRight w:val="0"/>
      <w:marTop w:val="0"/>
      <w:marBottom w:val="0"/>
      <w:divBdr>
        <w:top w:val="none" w:sz="0" w:space="0" w:color="auto"/>
        <w:left w:val="none" w:sz="0" w:space="0" w:color="auto"/>
        <w:bottom w:val="none" w:sz="0" w:space="0" w:color="auto"/>
        <w:right w:val="none" w:sz="0" w:space="0" w:color="auto"/>
      </w:divBdr>
    </w:div>
    <w:div w:id="558179108">
      <w:marLeft w:val="0"/>
      <w:marRight w:val="0"/>
      <w:marTop w:val="0"/>
      <w:marBottom w:val="0"/>
      <w:divBdr>
        <w:top w:val="none" w:sz="0" w:space="0" w:color="auto"/>
        <w:left w:val="none" w:sz="0" w:space="0" w:color="auto"/>
        <w:bottom w:val="none" w:sz="0" w:space="0" w:color="auto"/>
        <w:right w:val="none" w:sz="0" w:space="0" w:color="auto"/>
      </w:divBdr>
    </w:div>
    <w:div w:id="558179109">
      <w:marLeft w:val="0"/>
      <w:marRight w:val="0"/>
      <w:marTop w:val="0"/>
      <w:marBottom w:val="0"/>
      <w:divBdr>
        <w:top w:val="none" w:sz="0" w:space="0" w:color="auto"/>
        <w:left w:val="none" w:sz="0" w:space="0" w:color="auto"/>
        <w:bottom w:val="none" w:sz="0" w:space="0" w:color="auto"/>
        <w:right w:val="none" w:sz="0" w:space="0" w:color="auto"/>
      </w:divBdr>
    </w:div>
    <w:div w:id="558179110">
      <w:marLeft w:val="0"/>
      <w:marRight w:val="0"/>
      <w:marTop w:val="0"/>
      <w:marBottom w:val="0"/>
      <w:divBdr>
        <w:top w:val="none" w:sz="0" w:space="0" w:color="auto"/>
        <w:left w:val="none" w:sz="0" w:space="0" w:color="auto"/>
        <w:bottom w:val="none" w:sz="0" w:space="0" w:color="auto"/>
        <w:right w:val="none" w:sz="0" w:space="0" w:color="auto"/>
      </w:divBdr>
    </w:div>
    <w:div w:id="558179111">
      <w:marLeft w:val="0"/>
      <w:marRight w:val="0"/>
      <w:marTop w:val="0"/>
      <w:marBottom w:val="0"/>
      <w:divBdr>
        <w:top w:val="none" w:sz="0" w:space="0" w:color="auto"/>
        <w:left w:val="none" w:sz="0" w:space="0" w:color="auto"/>
        <w:bottom w:val="none" w:sz="0" w:space="0" w:color="auto"/>
        <w:right w:val="none" w:sz="0" w:space="0" w:color="auto"/>
      </w:divBdr>
    </w:div>
    <w:div w:id="558179112">
      <w:marLeft w:val="0"/>
      <w:marRight w:val="0"/>
      <w:marTop w:val="0"/>
      <w:marBottom w:val="0"/>
      <w:divBdr>
        <w:top w:val="none" w:sz="0" w:space="0" w:color="auto"/>
        <w:left w:val="none" w:sz="0" w:space="0" w:color="auto"/>
        <w:bottom w:val="none" w:sz="0" w:space="0" w:color="auto"/>
        <w:right w:val="none" w:sz="0" w:space="0" w:color="auto"/>
      </w:divBdr>
    </w:div>
    <w:div w:id="558179113">
      <w:marLeft w:val="0"/>
      <w:marRight w:val="0"/>
      <w:marTop w:val="0"/>
      <w:marBottom w:val="0"/>
      <w:divBdr>
        <w:top w:val="none" w:sz="0" w:space="0" w:color="auto"/>
        <w:left w:val="none" w:sz="0" w:space="0" w:color="auto"/>
        <w:bottom w:val="none" w:sz="0" w:space="0" w:color="auto"/>
        <w:right w:val="none" w:sz="0" w:space="0" w:color="auto"/>
      </w:divBdr>
    </w:div>
    <w:div w:id="558179114">
      <w:marLeft w:val="0"/>
      <w:marRight w:val="0"/>
      <w:marTop w:val="0"/>
      <w:marBottom w:val="0"/>
      <w:divBdr>
        <w:top w:val="none" w:sz="0" w:space="0" w:color="auto"/>
        <w:left w:val="none" w:sz="0" w:space="0" w:color="auto"/>
        <w:bottom w:val="none" w:sz="0" w:space="0" w:color="auto"/>
        <w:right w:val="none" w:sz="0" w:space="0" w:color="auto"/>
      </w:divBdr>
    </w:div>
    <w:div w:id="558179115">
      <w:marLeft w:val="0"/>
      <w:marRight w:val="0"/>
      <w:marTop w:val="0"/>
      <w:marBottom w:val="0"/>
      <w:divBdr>
        <w:top w:val="none" w:sz="0" w:space="0" w:color="auto"/>
        <w:left w:val="none" w:sz="0" w:space="0" w:color="auto"/>
        <w:bottom w:val="none" w:sz="0" w:space="0" w:color="auto"/>
        <w:right w:val="none" w:sz="0" w:space="0" w:color="auto"/>
      </w:divBdr>
    </w:div>
    <w:div w:id="558179116">
      <w:marLeft w:val="0"/>
      <w:marRight w:val="0"/>
      <w:marTop w:val="0"/>
      <w:marBottom w:val="0"/>
      <w:divBdr>
        <w:top w:val="none" w:sz="0" w:space="0" w:color="auto"/>
        <w:left w:val="none" w:sz="0" w:space="0" w:color="auto"/>
        <w:bottom w:val="none" w:sz="0" w:space="0" w:color="auto"/>
        <w:right w:val="none" w:sz="0" w:space="0" w:color="auto"/>
      </w:divBdr>
    </w:div>
    <w:div w:id="558179117">
      <w:marLeft w:val="0"/>
      <w:marRight w:val="0"/>
      <w:marTop w:val="0"/>
      <w:marBottom w:val="0"/>
      <w:divBdr>
        <w:top w:val="none" w:sz="0" w:space="0" w:color="auto"/>
        <w:left w:val="none" w:sz="0" w:space="0" w:color="auto"/>
        <w:bottom w:val="none" w:sz="0" w:space="0" w:color="auto"/>
        <w:right w:val="none" w:sz="0" w:space="0" w:color="auto"/>
      </w:divBdr>
    </w:div>
    <w:div w:id="558179118">
      <w:marLeft w:val="0"/>
      <w:marRight w:val="0"/>
      <w:marTop w:val="0"/>
      <w:marBottom w:val="0"/>
      <w:divBdr>
        <w:top w:val="none" w:sz="0" w:space="0" w:color="auto"/>
        <w:left w:val="none" w:sz="0" w:space="0" w:color="auto"/>
        <w:bottom w:val="none" w:sz="0" w:space="0" w:color="auto"/>
        <w:right w:val="none" w:sz="0" w:space="0" w:color="auto"/>
      </w:divBdr>
    </w:div>
    <w:div w:id="558179119">
      <w:marLeft w:val="0"/>
      <w:marRight w:val="0"/>
      <w:marTop w:val="0"/>
      <w:marBottom w:val="0"/>
      <w:divBdr>
        <w:top w:val="none" w:sz="0" w:space="0" w:color="auto"/>
        <w:left w:val="none" w:sz="0" w:space="0" w:color="auto"/>
        <w:bottom w:val="none" w:sz="0" w:space="0" w:color="auto"/>
        <w:right w:val="none" w:sz="0" w:space="0" w:color="auto"/>
      </w:divBdr>
    </w:div>
    <w:div w:id="558179120">
      <w:marLeft w:val="0"/>
      <w:marRight w:val="0"/>
      <w:marTop w:val="0"/>
      <w:marBottom w:val="0"/>
      <w:divBdr>
        <w:top w:val="none" w:sz="0" w:space="0" w:color="auto"/>
        <w:left w:val="none" w:sz="0" w:space="0" w:color="auto"/>
        <w:bottom w:val="none" w:sz="0" w:space="0" w:color="auto"/>
        <w:right w:val="none" w:sz="0" w:space="0" w:color="auto"/>
      </w:divBdr>
    </w:div>
    <w:div w:id="558179121">
      <w:marLeft w:val="0"/>
      <w:marRight w:val="0"/>
      <w:marTop w:val="0"/>
      <w:marBottom w:val="0"/>
      <w:divBdr>
        <w:top w:val="none" w:sz="0" w:space="0" w:color="auto"/>
        <w:left w:val="none" w:sz="0" w:space="0" w:color="auto"/>
        <w:bottom w:val="none" w:sz="0" w:space="0" w:color="auto"/>
        <w:right w:val="none" w:sz="0" w:space="0" w:color="auto"/>
      </w:divBdr>
    </w:div>
    <w:div w:id="558179122">
      <w:marLeft w:val="0"/>
      <w:marRight w:val="0"/>
      <w:marTop w:val="0"/>
      <w:marBottom w:val="0"/>
      <w:divBdr>
        <w:top w:val="none" w:sz="0" w:space="0" w:color="auto"/>
        <w:left w:val="none" w:sz="0" w:space="0" w:color="auto"/>
        <w:bottom w:val="none" w:sz="0" w:space="0" w:color="auto"/>
        <w:right w:val="none" w:sz="0" w:space="0" w:color="auto"/>
      </w:divBdr>
    </w:div>
    <w:div w:id="558179123">
      <w:marLeft w:val="0"/>
      <w:marRight w:val="0"/>
      <w:marTop w:val="0"/>
      <w:marBottom w:val="0"/>
      <w:divBdr>
        <w:top w:val="none" w:sz="0" w:space="0" w:color="auto"/>
        <w:left w:val="none" w:sz="0" w:space="0" w:color="auto"/>
        <w:bottom w:val="none" w:sz="0" w:space="0" w:color="auto"/>
        <w:right w:val="none" w:sz="0" w:space="0" w:color="auto"/>
      </w:divBdr>
    </w:div>
    <w:div w:id="558179124">
      <w:marLeft w:val="0"/>
      <w:marRight w:val="0"/>
      <w:marTop w:val="0"/>
      <w:marBottom w:val="0"/>
      <w:divBdr>
        <w:top w:val="none" w:sz="0" w:space="0" w:color="auto"/>
        <w:left w:val="none" w:sz="0" w:space="0" w:color="auto"/>
        <w:bottom w:val="none" w:sz="0" w:space="0" w:color="auto"/>
        <w:right w:val="none" w:sz="0" w:space="0" w:color="auto"/>
      </w:divBdr>
    </w:div>
    <w:div w:id="558179125">
      <w:marLeft w:val="0"/>
      <w:marRight w:val="0"/>
      <w:marTop w:val="0"/>
      <w:marBottom w:val="0"/>
      <w:divBdr>
        <w:top w:val="none" w:sz="0" w:space="0" w:color="auto"/>
        <w:left w:val="none" w:sz="0" w:space="0" w:color="auto"/>
        <w:bottom w:val="none" w:sz="0" w:space="0" w:color="auto"/>
        <w:right w:val="none" w:sz="0" w:space="0" w:color="auto"/>
      </w:divBdr>
    </w:div>
    <w:div w:id="558179126">
      <w:marLeft w:val="0"/>
      <w:marRight w:val="0"/>
      <w:marTop w:val="0"/>
      <w:marBottom w:val="0"/>
      <w:divBdr>
        <w:top w:val="none" w:sz="0" w:space="0" w:color="auto"/>
        <w:left w:val="none" w:sz="0" w:space="0" w:color="auto"/>
        <w:bottom w:val="none" w:sz="0" w:space="0" w:color="auto"/>
        <w:right w:val="none" w:sz="0" w:space="0" w:color="auto"/>
      </w:divBdr>
    </w:div>
    <w:div w:id="558179127">
      <w:marLeft w:val="0"/>
      <w:marRight w:val="0"/>
      <w:marTop w:val="0"/>
      <w:marBottom w:val="0"/>
      <w:divBdr>
        <w:top w:val="none" w:sz="0" w:space="0" w:color="auto"/>
        <w:left w:val="none" w:sz="0" w:space="0" w:color="auto"/>
        <w:bottom w:val="none" w:sz="0" w:space="0" w:color="auto"/>
        <w:right w:val="none" w:sz="0" w:space="0" w:color="auto"/>
      </w:divBdr>
    </w:div>
    <w:div w:id="558179128">
      <w:marLeft w:val="0"/>
      <w:marRight w:val="0"/>
      <w:marTop w:val="0"/>
      <w:marBottom w:val="0"/>
      <w:divBdr>
        <w:top w:val="none" w:sz="0" w:space="0" w:color="auto"/>
        <w:left w:val="none" w:sz="0" w:space="0" w:color="auto"/>
        <w:bottom w:val="none" w:sz="0" w:space="0" w:color="auto"/>
        <w:right w:val="none" w:sz="0" w:space="0" w:color="auto"/>
      </w:divBdr>
    </w:div>
    <w:div w:id="558179129">
      <w:marLeft w:val="0"/>
      <w:marRight w:val="0"/>
      <w:marTop w:val="0"/>
      <w:marBottom w:val="0"/>
      <w:divBdr>
        <w:top w:val="none" w:sz="0" w:space="0" w:color="auto"/>
        <w:left w:val="none" w:sz="0" w:space="0" w:color="auto"/>
        <w:bottom w:val="none" w:sz="0" w:space="0" w:color="auto"/>
        <w:right w:val="none" w:sz="0" w:space="0" w:color="auto"/>
      </w:divBdr>
    </w:div>
    <w:div w:id="558179130">
      <w:marLeft w:val="0"/>
      <w:marRight w:val="0"/>
      <w:marTop w:val="0"/>
      <w:marBottom w:val="0"/>
      <w:divBdr>
        <w:top w:val="none" w:sz="0" w:space="0" w:color="auto"/>
        <w:left w:val="none" w:sz="0" w:space="0" w:color="auto"/>
        <w:bottom w:val="none" w:sz="0" w:space="0" w:color="auto"/>
        <w:right w:val="none" w:sz="0" w:space="0" w:color="auto"/>
      </w:divBdr>
    </w:div>
    <w:div w:id="558179131">
      <w:marLeft w:val="0"/>
      <w:marRight w:val="0"/>
      <w:marTop w:val="0"/>
      <w:marBottom w:val="0"/>
      <w:divBdr>
        <w:top w:val="none" w:sz="0" w:space="0" w:color="auto"/>
        <w:left w:val="none" w:sz="0" w:space="0" w:color="auto"/>
        <w:bottom w:val="none" w:sz="0" w:space="0" w:color="auto"/>
        <w:right w:val="none" w:sz="0" w:space="0" w:color="auto"/>
      </w:divBdr>
    </w:div>
    <w:div w:id="558179132">
      <w:marLeft w:val="0"/>
      <w:marRight w:val="0"/>
      <w:marTop w:val="0"/>
      <w:marBottom w:val="0"/>
      <w:divBdr>
        <w:top w:val="none" w:sz="0" w:space="0" w:color="auto"/>
        <w:left w:val="none" w:sz="0" w:space="0" w:color="auto"/>
        <w:bottom w:val="none" w:sz="0" w:space="0" w:color="auto"/>
        <w:right w:val="none" w:sz="0" w:space="0" w:color="auto"/>
      </w:divBdr>
    </w:div>
    <w:div w:id="558179133">
      <w:marLeft w:val="0"/>
      <w:marRight w:val="0"/>
      <w:marTop w:val="0"/>
      <w:marBottom w:val="0"/>
      <w:divBdr>
        <w:top w:val="none" w:sz="0" w:space="0" w:color="auto"/>
        <w:left w:val="none" w:sz="0" w:space="0" w:color="auto"/>
        <w:bottom w:val="none" w:sz="0" w:space="0" w:color="auto"/>
        <w:right w:val="none" w:sz="0" w:space="0" w:color="auto"/>
      </w:divBdr>
    </w:div>
    <w:div w:id="558179134">
      <w:marLeft w:val="0"/>
      <w:marRight w:val="0"/>
      <w:marTop w:val="0"/>
      <w:marBottom w:val="0"/>
      <w:divBdr>
        <w:top w:val="none" w:sz="0" w:space="0" w:color="auto"/>
        <w:left w:val="none" w:sz="0" w:space="0" w:color="auto"/>
        <w:bottom w:val="none" w:sz="0" w:space="0" w:color="auto"/>
        <w:right w:val="none" w:sz="0" w:space="0" w:color="auto"/>
      </w:divBdr>
    </w:div>
    <w:div w:id="558179135">
      <w:marLeft w:val="0"/>
      <w:marRight w:val="0"/>
      <w:marTop w:val="0"/>
      <w:marBottom w:val="0"/>
      <w:divBdr>
        <w:top w:val="none" w:sz="0" w:space="0" w:color="auto"/>
        <w:left w:val="none" w:sz="0" w:space="0" w:color="auto"/>
        <w:bottom w:val="none" w:sz="0" w:space="0" w:color="auto"/>
        <w:right w:val="none" w:sz="0" w:space="0" w:color="auto"/>
      </w:divBdr>
    </w:div>
    <w:div w:id="558179136">
      <w:marLeft w:val="0"/>
      <w:marRight w:val="0"/>
      <w:marTop w:val="0"/>
      <w:marBottom w:val="0"/>
      <w:divBdr>
        <w:top w:val="none" w:sz="0" w:space="0" w:color="auto"/>
        <w:left w:val="none" w:sz="0" w:space="0" w:color="auto"/>
        <w:bottom w:val="none" w:sz="0" w:space="0" w:color="auto"/>
        <w:right w:val="none" w:sz="0" w:space="0" w:color="auto"/>
      </w:divBdr>
    </w:div>
    <w:div w:id="558179137">
      <w:marLeft w:val="0"/>
      <w:marRight w:val="0"/>
      <w:marTop w:val="0"/>
      <w:marBottom w:val="0"/>
      <w:divBdr>
        <w:top w:val="none" w:sz="0" w:space="0" w:color="auto"/>
        <w:left w:val="none" w:sz="0" w:space="0" w:color="auto"/>
        <w:bottom w:val="none" w:sz="0" w:space="0" w:color="auto"/>
        <w:right w:val="none" w:sz="0" w:space="0" w:color="auto"/>
      </w:divBdr>
    </w:div>
    <w:div w:id="558179138">
      <w:marLeft w:val="0"/>
      <w:marRight w:val="0"/>
      <w:marTop w:val="0"/>
      <w:marBottom w:val="0"/>
      <w:divBdr>
        <w:top w:val="none" w:sz="0" w:space="0" w:color="auto"/>
        <w:left w:val="none" w:sz="0" w:space="0" w:color="auto"/>
        <w:bottom w:val="none" w:sz="0" w:space="0" w:color="auto"/>
        <w:right w:val="none" w:sz="0" w:space="0" w:color="auto"/>
      </w:divBdr>
    </w:div>
    <w:div w:id="558179139">
      <w:marLeft w:val="0"/>
      <w:marRight w:val="0"/>
      <w:marTop w:val="0"/>
      <w:marBottom w:val="0"/>
      <w:divBdr>
        <w:top w:val="none" w:sz="0" w:space="0" w:color="auto"/>
        <w:left w:val="none" w:sz="0" w:space="0" w:color="auto"/>
        <w:bottom w:val="none" w:sz="0" w:space="0" w:color="auto"/>
        <w:right w:val="none" w:sz="0" w:space="0" w:color="auto"/>
      </w:divBdr>
    </w:div>
    <w:div w:id="558179140">
      <w:marLeft w:val="0"/>
      <w:marRight w:val="0"/>
      <w:marTop w:val="0"/>
      <w:marBottom w:val="0"/>
      <w:divBdr>
        <w:top w:val="none" w:sz="0" w:space="0" w:color="auto"/>
        <w:left w:val="none" w:sz="0" w:space="0" w:color="auto"/>
        <w:bottom w:val="none" w:sz="0" w:space="0" w:color="auto"/>
        <w:right w:val="none" w:sz="0" w:space="0" w:color="auto"/>
      </w:divBdr>
    </w:div>
    <w:div w:id="558179141">
      <w:marLeft w:val="0"/>
      <w:marRight w:val="0"/>
      <w:marTop w:val="0"/>
      <w:marBottom w:val="0"/>
      <w:divBdr>
        <w:top w:val="none" w:sz="0" w:space="0" w:color="auto"/>
        <w:left w:val="none" w:sz="0" w:space="0" w:color="auto"/>
        <w:bottom w:val="none" w:sz="0" w:space="0" w:color="auto"/>
        <w:right w:val="none" w:sz="0" w:space="0" w:color="auto"/>
      </w:divBdr>
    </w:div>
    <w:div w:id="558179142">
      <w:marLeft w:val="0"/>
      <w:marRight w:val="0"/>
      <w:marTop w:val="0"/>
      <w:marBottom w:val="0"/>
      <w:divBdr>
        <w:top w:val="none" w:sz="0" w:space="0" w:color="auto"/>
        <w:left w:val="none" w:sz="0" w:space="0" w:color="auto"/>
        <w:bottom w:val="none" w:sz="0" w:space="0" w:color="auto"/>
        <w:right w:val="none" w:sz="0" w:space="0" w:color="auto"/>
      </w:divBdr>
    </w:div>
    <w:div w:id="558179143">
      <w:marLeft w:val="0"/>
      <w:marRight w:val="0"/>
      <w:marTop w:val="0"/>
      <w:marBottom w:val="0"/>
      <w:divBdr>
        <w:top w:val="none" w:sz="0" w:space="0" w:color="auto"/>
        <w:left w:val="none" w:sz="0" w:space="0" w:color="auto"/>
        <w:bottom w:val="none" w:sz="0" w:space="0" w:color="auto"/>
        <w:right w:val="none" w:sz="0" w:space="0" w:color="auto"/>
      </w:divBdr>
    </w:div>
    <w:div w:id="558179144">
      <w:marLeft w:val="0"/>
      <w:marRight w:val="0"/>
      <w:marTop w:val="0"/>
      <w:marBottom w:val="0"/>
      <w:divBdr>
        <w:top w:val="none" w:sz="0" w:space="0" w:color="auto"/>
        <w:left w:val="none" w:sz="0" w:space="0" w:color="auto"/>
        <w:bottom w:val="none" w:sz="0" w:space="0" w:color="auto"/>
        <w:right w:val="none" w:sz="0" w:space="0" w:color="auto"/>
      </w:divBdr>
    </w:div>
    <w:div w:id="558179145">
      <w:marLeft w:val="0"/>
      <w:marRight w:val="0"/>
      <w:marTop w:val="0"/>
      <w:marBottom w:val="0"/>
      <w:divBdr>
        <w:top w:val="none" w:sz="0" w:space="0" w:color="auto"/>
        <w:left w:val="none" w:sz="0" w:space="0" w:color="auto"/>
        <w:bottom w:val="none" w:sz="0" w:space="0" w:color="auto"/>
        <w:right w:val="none" w:sz="0" w:space="0" w:color="auto"/>
      </w:divBdr>
    </w:div>
    <w:div w:id="558179146">
      <w:marLeft w:val="0"/>
      <w:marRight w:val="0"/>
      <w:marTop w:val="0"/>
      <w:marBottom w:val="0"/>
      <w:divBdr>
        <w:top w:val="none" w:sz="0" w:space="0" w:color="auto"/>
        <w:left w:val="none" w:sz="0" w:space="0" w:color="auto"/>
        <w:bottom w:val="none" w:sz="0" w:space="0" w:color="auto"/>
        <w:right w:val="none" w:sz="0" w:space="0" w:color="auto"/>
      </w:divBdr>
    </w:div>
    <w:div w:id="558179147">
      <w:marLeft w:val="0"/>
      <w:marRight w:val="0"/>
      <w:marTop w:val="0"/>
      <w:marBottom w:val="0"/>
      <w:divBdr>
        <w:top w:val="none" w:sz="0" w:space="0" w:color="auto"/>
        <w:left w:val="none" w:sz="0" w:space="0" w:color="auto"/>
        <w:bottom w:val="none" w:sz="0" w:space="0" w:color="auto"/>
        <w:right w:val="none" w:sz="0" w:space="0" w:color="auto"/>
      </w:divBdr>
    </w:div>
    <w:div w:id="558179148">
      <w:marLeft w:val="0"/>
      <w:marRight w:val="0"/>
      <w:marTop w:val="0"/>
      <w:marBottom w:val="0"/>
      <w:divBdr>
        <w:top w:val="none" w:sz="0" w:space="0" w:color="auto"/>
        <w:left w:val="none" w:sz="0" w:space="0" w:color="auto"/>
        <w:bottom w:val="none" w:sz="0" w:space="0" w:color="auto"/>
        <w:right w:val="none" w:sz="0" w:space="0" w:color="auto"/>
      </w:divBdr>
    </w:div>
    <w:div w:id="558179149">
      <w:marLeft w:val="0"/>
      <w:marRight w:val="0"/>
      <w:marTop w:val="0"/>
      <w:marBottom w:val="0"/>
      <w:divBdr>
        <w:top w:val="none" w:sz="0" w:space="0" w:color="auto"/>
        <w:left w:val="none" w:sz="0" w:space="0" w:color="auto"/>
        <w:bottom w:val="none" w:sz="0" w:space="0" w:color="auto"/>
        <w:right w:val="none" w:sz="0" w:space="0" w:color="auto"/>
      </w:divBdr>
    </w:div>
    <w:div w:id="558179150">
      <w:marLeft w:val="0"/>
      <w:marRight w:val="0"/>
      <w:marTop w:val="0"/>
      <w:marBottom w:val="0"/>
      <w:divBdr>
        <w:top w:val="none" w:sz="0" w:space="0" w:color="auto"/>
        <w:left w:val="none" w:sz="0" w:space="0" w:color="auto"/>
        <w:bottom w:val="none" w:sz="0" w:space="0" w:color="auto"/>
        <w:right w:val="none" w:sz="0" w:space="0" w:color="auto"/>
      </w:divBdr>
    </w:div>
    <w:div w:id="558179151">
      <w:marLeft w:val="0"/>
      <w:marRight w:val="0"/>
      <w:marTop w:val="0"/>
      <w:marBottom w:val="0"/>
      <w:divBdr>
        <w:top w:val="none" w:sz="0" w:space="0" w:color="auto"/>
        <w:left w:val="none" w:sz="0" w:space="0" w:color="auto"/>
        <w:bottom w:val="none" w:sz="0" w:space="0" w:color="auto"/>
        <w:right w:val="none" w:sz="0" w:space="0" w:color="auto"/>
      </w:divBdr>
    </w:div>
    <w:div w:id="558179152">
      <w:marLeft w:val="0"/>
      <w:marRight w:val="0"/>
      <w:marTop w:val="0"/>
      <w:marBottom w:val="0"/>
      <w:divBdr>
        <w:top w:val="none" w:sz="0" w:space="0" w:color="auto"/>
        <w:left w:val="none" w:sz="0" w:space="0" w:color="auto"/>
        <w:bottom w:val="none" w:sz="0" w:space="0" w:color="auto"/>
        <w:right w:val="none" w:sz="0" w:space="0" w:color="auto"/>
      </w:divBdr>
    </w:div>
    <w:div w:id="558179153">
      <w:marLeft w:val="0"/>
      <w:marRight w:val="0"/>
      <w:marTop w:val="0"/>
      <w:marBottom w:val="0"/>
      <w:divBdr>
        <w:top w:val="none" w:sz="0" w:space="0" w:color="auto"/>
        <w:left w:val="none" w:sz="0" w:space="0" w:color="auto"/>
        <w:bottom w:val="none" w:sz="0" w:space="0" w:color="auto"/>
        <w:right w:val="none" w:sz="0" w:space="0" w:color="auto"/>
      </w:divBdr>
    </w:div>
    <w:div w:id="558179154">
      <w:marLeft w:val="0"/>
      <w:marRight w:val="0"/>
      <w:marTop w:val="0"/>
      <w:marBottom w:val="0"/>
      <w:divBdr>
        <w:top w:val="none" w:sz="0" w:space="0" w:color="auto"/>
        <w:left w:val="none" w:sz="0" w:space="0" w:color="auto"/>
        <w:bottom w:val="none" w:sz="0" w:space="0" w:color="auto"/>
        <w:right w:val="none" w:sz="0" w:space="0" w:color="auto"/>
      </w:divBdr>
    </w:div>
    <w:div w:id="558179155">
      <w:marLeft w:val="0"/>
      <w:marRight w:val="0"/>
      <w:marTop w:val="0"/>
      <w:marBottom w:val="0"/>
      <w:divBdr>
        <w:top w:val="none" w:sz="0" w:space="0" w:color="auto"/>
        <w:left w:val="none" w:sz="0" w:space="0" w:color="auto"/>
        <w:bottom w:val="none" w:sz="0" w:space="0" w:color="auto"/>
        <w:right w:val="none" w:sz="0" w:space="0" w:color="auto"/>
      </w:divBdr>
    </w:div>
    <w:div w:id="558179156">
      <w:marLeft w:val="0"/>
      <w:marRight w:val="0"/>
      <w:marTop w:val="0"/>
      <w:marBottom w:val="0"/>
      <w:divBdr>
        <w:top w:val="none" w:sz="0" w:space="0" w:color="auto"/>
        <w:left w:val="none" w:sz="0" w:space="0" w:color="auto"/>
        <w:bottom w:val="none" w:sz="0" w:space="0" w:color="auto"/>
        <w:right w:val="none" w:sz="0" w:space="0" w:color="auto"/>
      </w:divBdr>
    </w:div>
    <w:div w:id="558179157">
      <w:marLeft w:val="0"/>
      <w:marRight w:val="0"/>
      <w:marTop w:val="0"/>
      <w:marBottom w:val="0"/>
      <w:divBdr>
        <w:top w:val="none" w:sz="0" w:space="0" w:color="auto"/>
        <w:left w:val="none" w:sz="0" w:space="0" w:color="auto"/>
        <w:bottom w:val="none" w:sz="0" w:space="0" w:color="auto"/>
        <w:right w:val="none" w:sz="0" w:space="0" w:color="auto"/>
      </w:divBdr>
    </w:div>
    <w:div w:id="558179158">
      <w:marLeft w:val="0"/>
      <w:marRight w:val="0"/>
      <w:marTop w:val="0"/>
      <w:marBottom w:val="0"/>
      <w:divBdr>
        <w:top w:val="none" w:sz="0" w:space="0" w:color="auto"/>
        <w:left w:val="none" w:sz="0" w:space="0" w:color="auto"/>
        <w:bottom w:val="none" w:sz="0" w:space="0" w:color="auto"/>
        <w:right w:val="none" w:sz="0" w:space="0" w:color="auto"/>
      </w:divBdr>
    </w:div>
    <w:div w:id="558179159">
      <w:marLeft w:val="0"/>
      <w:marRight w:val="0"/>
      <w:marTop w:val="0"/>
      <w:marBottom w:val="0"/>
      <w:divBdr>
        <w:top w:val="none" w:sz="0" w:space="0" w:color="auto"/>
        <w:left w:val="none" w:sz="0" w:space="0" w:color="auto"/>
        <w:bottom w:val="none" w:sz="0" w:space="0" w:color="auto"/>
        <w:right w:val="none" w:sz="0" w:space="0" w:color="auto"/>
      </w:divBdr>
    </w:div>
    <w:div w:id="558179160">
      <w:marLeft w:val="0"/>
      <w:marRight w:val="0"/>
      <w:marTop w:val="0"/>
      <w:marBottom w:val="0"/>
      <w:divBdr>
        <w:top w:val="none" w:sz="0" w:space="0" w:color="auto"/>
        <w:left w:val="none" w:sz="0" w:space="0" w:color="auto"/>
        <w:bottom w:val="none" w:sz="0" w:space="0" w:color="auto"/>
        <w:right w:val="none" w:sz="0" w:space="0" w:color="auto"/>
      </w:divBdr>
    </w:div>
    <w:div w:id="558179161">
      <w:marLeft w:val="0"/>
      <w:marRight w:val="0"/>
      <w:marTop w:val="0"/>
      <w:marBottom w:val="0"/>
      <w:divBdr>
        <w:top w:val="none" w:sz="0" w:space="0" w:color="auto"/>
        <w:left w:val="none" w:sz="0" w:space="0" w:color="auto"/>
        <w:bottom w:val="none" w:sz="0" w:space="0" w:color="auto"/>
        <w:right w:val="none" w:sz="0" w:space="0" w:color="auto"/>
      </w:divBdr>
    </w:div>
    <w:div w:id="558179162">
      <w:marLeft w:val="0"/>
      <w:marRight w:val="0"/>
      <w:marTop w:val="0"/>
      <w:marBottom w:val="0"/>
      <w:divBdr>
        <w:top w:val="none" w:sz="0" w:space="0" w:color="auto"/>
        <w:left w:val="none" w:sz="0" w:space="0" w:color="auto"/>
        <w:bottom w:val="none" w:sz="0" w:space="0" w:color="auto"/>
        <w:right w:val="none" w:sz="0" w:space="0" w:color="auto"/>
      </w:divBdr>
    </w:div>
    <w:div w:id="558179163">
      <w:marLeft w:val="0"/>
      <w:marRight w:val="0"/>
      <w:marTop w:val="0"/>
      <w:marBottom w:val="0"/>
      <w:divBdr>
        <w:top w:val="none" w:sz="0" w:space="0" w:color="auto"/>
        <w:left w:val="none" w:sz="0" w:space="0" w:color="auto"/>
        <w:bottom w:val="none" w:sz="0" w:space="0" w:color="auto"/>
        <w:right w:val="none" w:sz="0" w:space="0" w:color="auto"/>
      </w:divBdr>
    </w:div>
    <w:div w:id="558179164">
      <w:marLeft w:val="0"/>
      <w:marRight w:val="0"/>
      <w:marTop w:val="0"/>
      <w:marBottom w:val="0"/>
      <w:divBdr>
        <w:top w:val="none" w:sz="0" w:space="0" w:color="auto"/>
        <w:left w:val="none" w:sz="0" w:space="0" w:color="auto"/>
        <w:bottom w:val="none" w:sz="0" w:space="0" w:color="auto"/>
        <w:right w:val="none" w:sz="0" w:space="0" w:color="auto"/>
      </w:divBdr>
    </w:div>
    <w:div w:id="558179165">
      <w:marLeft w:val="0"/>
      <w:marRight w:val="0"/>
      <w:marTop w:val="0"/>
      <w:marBottom w:val="0"/>
      <w:divBdr>
        <w:top w:val="none" w:sz="0" w:space="0" w:color="auto"/>
        <w:left w:val="none" w:sz="0" w:space="0" w:color="auto"/>
        <w:bottom w:val="none" w:sz="0" w:space="0" w:color="auto"/>
        <w:right w:val="none" w:sz="0" w:space="0" w:color="auto"/>
      </w:divBdr>
    </w:div>
    <w:div w:id="558179166">
      <w:marLeft w:val="0"/>
      <w:marRight w:val="0"/>
      <w:marTop w:val="0"/>
      <w:marBottom w:val="0"/>
      <w:divBdr>
        <w:top w:val="none" w:sz="0" w:space="0" w:color="auto"/>
        <w:left w:val="none" w:sz="0" w:space="0" w:color="auto"/>
        <w:bottom w:val="none" w:sz="0" w:space="0" w:color="auto"/>
        <w:right w:val="none" w:sz="0" w:space="0" w:color="auto"/>
      </w:divBdr>
    </w:div>
    <w:div w:id="558179167">
      <w:marLeft w:val="0"/>
      <w:marRight w:val="0"/>
      <w:marTop w:val="0"/>
      <w:marBottom w:val="0"/>
      <w:divBdr>
        <w:top w:val="none" w:sz="0" w:space="0" w:color="auto"/>
        <w:left w:val="none" w:sz="0" w:space="0" w:color="auto"/>
        <w:bottom w:val="none" w:sz="0" w:space="0" w:color="auto"/>
        <w:right w:val="none" w:sz="0" w:space="0" w:color="auto"/>
      </w:divBdr>
    </w:div>
    <w:div w:id="558179168">
      <w:marLeft w:val="0"/>
      <w:marRight w:val="0"/>
      <w:marTop w:val="0"/>
      <w:marBottom w:val="0"/>
      <w:divBdr>
        <w:top w:val="none" w:sz="0" w:space="0" w:color="auto"/>
        <w:left w:val="none" w:sz="0" w:space="0" w:color="auto"/>
        <w:bottom w:val="none" w:sz="0" w:space="0" w:color="auto"/>
        <w:right w:val="none" w:sz="0" w:space="0" w:color="auto"/>
      </w:divBdr>
    </w:div>
    <w:div w:id="558179169">
      <w:marLeft w:val="0"/>
      <w:marRight w:val="0"/>
      <w:marTop w:val="0"/>
      <w:marBottom w:val="0"/>
      <w:divBdr>
        <w:top w:val="none" w:sz="0" w:space="0" w:color="auto"/>
        <w:left w:val="none" w:sz="0" w:space="0" w:color="auto"/>
        <w:bottom w:val="none" w:sz="0" w:space="0" w:color="auto"/>
        <w:right w:val="none" w:sz="0" w:space="0" w:color="auto"/>
      </w:divBdr>
    </w:div>
    <w:div w:id="558179170">
      <w:marLeft w:val="0"/>
      <w:marRight w:val="0"/>
      <w:marTop w:val="0"/>
      <w:marBottom w:val="0"/>
      <w:divBdr>
        <w:top w:val="none" w:sz="0" w:space="0" w:color="auto"/>
        <w:left w:val="none" w:sz="0" w:space="0" w:color="auto"/>
        <w:bottom w:val="none" w:sz="0" w:space="0" w:color="auto"/>
        <w:right w:val="none" w:sz="0" w:space="0" w:color="auto"/>
      </w:divBdr>
    </w:div>
    <w:div w:id="558179171">
      <w:marLeft w:val="0"/>
      <w:marRight w:val="0"/>
      <w:marTop w:val="0"/>
      <w:marBottom w:val="0"/>
      <w:divBdr>
        <w:top w:val="none" w:sz="0" w:space="0" w:color="auto"/>
        <w:left w:val="none" w:sz="0" w:space="0" w:color="auto"/>
        <w:bottom w:val="none" w:sz="0" w:space="0" w:color="auto"/>
        <w:right w:val="none" w:sz="0" w:space="0" w:color="auto"/>
      </w:divBdr>
    </w:div>
    <w:div w:id="558179172">
      <w:marLeft w:val="0"/>
      <w:marRight w:val="0"/>
      <w:marTop w:val="0"/>
      <w:marBottom w:val="0"/>
      <w:divBdr>
        <w:top w:val="none" w:sz="0" w:space="0" w:color="auto"/>
        <w:left w:val="none" w:sz="0" w:space="0" w:color="auto"/>
        <w:bottom w:val="none" w:sz="0" w:space="0" w:color="auto"/>
        <w:right w:val="none" w:sz="0" w:space="0" w:color="auto"/>
      </w:divBdr>
    </w:div>
    <w:div w:id="558179173">
      <w:marLeft w:val="0"/>
      <w:marRight w:val="0"/>
      <w:marTop w:val="0"/>
      <w:marBottom w:val="0"/>
      <w:divBdr>
        <w:top w:val="none" w:sz="0" w:space="0" w:color="auto"/>
        <w:left w:val="none" w:sz="0" w:space="0" w:color="auto"/>
        <w:bottom w:val="none" w:sz="0" w:space="0" w:color="auto"/>
        <w:right w:val="none" w:sz="0" w:space="0" w:color="auto"/>
      </w:divBdr>
    </w:div>
    <w:div w:id="558179174">
      <w:marLeft w:val="0"/>
      <w:marRight w:val="0"/>
      <w:marTop w:val="0"/>
      <w:marBottom w:val="0"/>
      <w:divBdr>
        <w:top w:val="none" w:sz="0" w:space="0" w:color="auto"/>
        <w:left w:val="none" w:sz="0" w:space="0" w:color="auto"/>
        <w:bottom w:val="none" w:sz="0" w:space="0" w:color="auto"/>
        <w:right w:val="none" w:sz="0" w:space="0" w:color="auto"/>
      </w:divBdr>
    </w:div>
    <w:div w:id="558179175">
      <w:marLeft w:val="0"/>
      <w:marRight w:val="0"/>
      <w:marTop w:val="0"/>
      <w:marBottom w:val="0"/>
      <w:divBdr>
        <w:top w:val="none" w:sz="0" w:space="0" w:color="auto"/>
        <w:left w:val="none" w:sz="0" w:space="0" w:color="auto"/>
        <w:bottom w:val="none" w:sz="0" w:space="0" w:color="auto"/>
        <w:right w:val="none" w:sz="0" w:space="0" w:color="auto"/>
      </w:divBdr>
    </w:div>
    <w:div w:id="558179176">
      <w:marLeft w:val="0"/>
      <w:marRight w:val="0"/>
      <w:marTop w:val="0"/>
      <w:marBottom w:val="0"/>
      <w:divBdr>
        <w:top w:val="none" w:sz="0" w:space="0" w:color="auto"/>
        <w:left w:val="none" w:sz="0" w:space="0" w:color="auto"/>
        <w:bottom w:val="none" w:sz="0" w:space="0" w:color="auto"/>
        <w:right w:val="none" w:sz="0" w:space="0" w:color="auto"/>
      </w:divBdr>
    </w:div>
    <w:div w:id="558179177">
      <w:marLeft w:val="0"/>
      <w:marRight w:val="0"/>
      <w:marTop w:val="0"/>
      <w:marBottom w:val="0"/>
      <w:divBdr>
        <w:top w:val="none" w:sz="0" w:space="0" w:color="auto"/>
        <w:left w:val="none" w:sz="0" w:space="0" w:color="auto"/>
        <w:bottom w:val="none" w:sz="0" w:space="0" w:color="auto"/>
        <w:right w:val="none" w:sz="0" w:space="0" w:color="auto"/>
      </w:divBdr>
    </w:div>
    <w:div w:id="558179178">
      <w:marLeft w:val="0"/>
      <w:marRight w:val="0"/>
      <w:marTop w:val="0"/>
      <w:marBottom w:val="0"/>
      <w:divBdr>
        <w:top w:val="none" w:sz="0" w:space="0" w:color="auto"/>
        <w:left w:val="none" w:sz="0" w:space="0" w:color="auto"/>
        <w:bottom w:val="none" w:sz="0" w:space="0" w:color="auto"/>
        <w:right w:val="none" w:sz="0" w:space="0" w:color="auto"/>
      </w:divBdr>
    </w:div>
    <w:div w:id="558179179">
      <w:marLeft w:val="0"/>
      <w:marRight w:val="0"/>
      <w:marTop w:val="0"/>
      <w:marBottom w:val="0"/>
      <w:divBdr>
        <w:top w:val="none" w:sz="0" w:space="0" w:color="auto"/>
        <w:left w:val="none" w:sz="0" w:space="0" w:color="auto"/>
        <w:bottom w:val="none" w:sz="0" w:space="0" w:color="auto"/>
        <w:right w:val="none" w:sz="0" w:space="0" w:color="auto"/>
      </w:divBdr>
    </w:div>
    <w:div w:id="558179180">
      <w:marLeft w:val="0"/>
      <w:marRight w:val="0"/>
      <w:marTop w:val="0"/>
      <w:marBottom w:val="0"/>
      <w:divBdr>
        <w:top w:val="none" w:sz="0" w:space="0" w:color="auto"/>
        <w:left w:val="none" w:sz="0" w:space="0" w:color="auto"/>
        <w:bottom w:val="none" w:sz="0" w:space="0" w:color="auto"/>
        <w:right w:val="none" w:sz="0" w:space="0" w:color="auto"/>
      </w:divBdr>
    </w:div>
    <w:div w:id="558179181">
      <w:marLeft w:val="0"/>
      <w:marRight w:val="0"/>
      <w:marTop w:val="0"/>
      <w:marBottom w:val="0"/>
      <w:divBdr>
        <w:top w:val="none" w:sz="0" w:space="0" w:color="auto"/>
        <w:left w:val="none" w:sz="0" w:space="0" w:color="auto"/>
        <w:bottom w:val="none" w:sz="0" w:space="0" w:color="auto"/>
        <w:right w:val="none" w:sz="0" w:space="0" w:color="auto"/>
      </w:divBdr>
    </w:div>
    <w:div w:id="558179182">
      <w:marLeft w:val="0"/>
      <w:marRight w:val="0"/>
      <w:marTop w:val="0"/>
      <w:marBottom w:val="0"/>
      <w:divBdr>
        <w:top w:val="none" w:sz="0" w:space="0" w:color="auto"/>
        <w:left w:val="none" w:sz="0" w:space="0" w:color="auto"/>
        <w:bottom w:val="none" w:sz="0" w:space="0" w:color="auto"/>
        <w:right w:val="none" w:sz="0" w:space="0" w:color="auto"/>
      </w:divBdr>
    </w:div>
    <w:div w:id="558179183">
      <w:marLeft w:val="0"/>
      <w:marRight w:val="0"/>
      <w:marTop w:val="0"/>
      <w:marBottom w:val="0"/>
      <w:divBdr>
        <w:top w:val="none" w:sz="0" w:space="0" w:color="auto"/>
        <w:left w:val="none" w:sz="0" w:space="0" w:color="auto"/>
        <w:bottom w:val="none" w:sz="0" w:space="0" w:color="auto"/>
        <w:right w:val="none" w:sz="0" w:space="0" w:color="auto"/>
      </w:divBdr>
    </w:div>
    <w:div w:id="558179184">
      <w:marLeft w:val="0"/>
      <w:marRight w:val="0"/>
      <w:marTop w:val="0"/>
      <w:marBottom w:val="0"/>
      <w:divBdr>
        <w:top w:val="none" w:sz="0" w:space="0" w:color="auto"/>
        <w:left w:val="none" w:sz="0" w:space="0" w:color="auto"/>
        <w:bottom w:val="none" w:sz="0" w:space="0" w:color="auto"/>
        <w:right w:val="none" w:sz="0" w:space="0" w:color="auto"/>
      </w:divBdr>
    </w:div>
    <w:div w:id="558179185">
      <w:marLeft w:val="0"/>
      <w:marRight w:val="0"/>
      <w:marTop w:val="0"/>
      <w:marBottom w:val="0"/>
      <w:divBdr>
        <w:top w:val="none" w:sz="0" w:space="0" w:color="auto"/>
        <w:left w:val="none" w:sz="0" w:space="0" w:color="auto"/>
        <w:bottom w:val="none" w:sz="0" w:space="0" w:color="auto"/>
        <w:right w:val="none" w:sz="0" w:space="0" w:color="auto"/>
      </w:divBdr>
    </w:div>
    <w:div w:id="558179186">
      <w:marLeft w:val="0"/>
      <w:marRight w:val="0"/>
      <w:marTop w:val="0"/>
      <w:marBottom w:val="0"/>
      <w:divBdr>
        <w:top w:val="none" w:sz="0" w:space="0" w:color="auto"/>
        <w:left w:val="none" w:sz="0" w:space="0" w:color="auto"/>
        <w:bottom w:val="none" w:sz="0" w:space="0" w:color="auto"/>
        <w:right w:val="none" w:sz="0" w:space="0" w:color="auto"/>
      </w:divBdr>
    </w:div>
    <w:div w:id="558179187">
      <w:marLeft w:val="0"/>
      <w:marRight w:val="0"/>
      <w:marTop w:val="0"/>
      <w:marBottom w:val="0"/>
      <w:divBdr>
        <w:top w:val="none" w:sz="0" w:space="0" w:color="auto"/>
        <w:left w:val="none" w:sz="0" w:space="0" w:color="auto"/>
        <w:bottom w:val="none" w:sz="0" w:space="0" w:color="auto"/>
        <w:right w:val="none" w:sz="0" w:space="0" w:color="auto"/>
      </w:divBdr>
    </w:div>
    <w:div w:id="558179188">
      <w:marLeft w:val="0"/>
      <w:marRight w:val="0"/>
      <w:marTop w:val="0"/>
      <w:marBottom w:val="0"/>
      <w:divBdr>
        <w:top w:val="none" w:sz="0" w:space="0" w:color="auto"/>
        <w:left w:val="none" w:sz="0" w:space="0" w:color="auto"/>
        <w:bottom w:val="none" w:sz="0" w:space="0" w:color="auto"/>
        <w:right w:val="none" w:sz="0" w:space="0" w:color="auto"/>
      </w:divBdr>
    </w:div>
    <w:div w:id="558179189">
      <w:marLeft w:val="0"/>
      <w:marRight w:val="0"/>
      <w:marTop w:val="0"/>
      <w:marBottom w:val="0"/>
      <w:divBdr>
        <w:top w:val="none" w:sz="0" w:space="0" w:color="auto"/>
        <w:left w:val="none" w:sz="0" w:space="0" w:color="auto"/>
        <w:bottom w:val="none" w:sz="0" w:space="0" w:color="auto"/>
        <w:right w:val="none" w:sz="0" w:space="0" w:color="auto"/>
      </w:divBdr>
    </w:div>
    <w:div w:id="558179190">
      <w:marLeft w:val="0"/>
      <w:marRight w:val="0"/>
      <w:marTop w:val="0"/>
      <w:marBottom w:val="0"/>
      <w:divBdr>
        <w:top w:val="none" w:sz="0" w:space="0" w:color="auto"/>
        <w:left w:val="none" w:sz="0" w:space="0" w:color="auto"/>
        <w:bottom w:val="none" w:sz="0" w:space="0" w:color="auto"/>
        <w:right w:val="none" w:sz="0" w:space="0" w:color="auto"/>
      </w:divBdr>
    </w:div>
    <w:div w:id="558179191">
      <w:marLeft w:val="0"/>
      <w:marRight w:val="0"/>
      <w:marTop w:val="0"/>
      <w:marBottom w:val="0"/>
      <w:divBdr>
        <w:top w:val="none" w:sz="0" w:space="0" w:color="auto"/>
        <w:left w:val="none" w:sz="0" w:space="0" w:color="auto"/>
        <w:bottom w:val="none" w:sz="0" w:space="0" w:color="auto"/>
        <w:right w:val="none" w:sz="0" w:space="0" w:color="auto"/>
      </w:divBdr>
    </w:div>
    <w:div w:id="558179192">
      <w:marLeft w:val="0"/>
      <w:marRight w:val="0"/>
      <w:marTop w:val="0"/>
      <w:marBottom w:val="0"/>
      <w:divBdr>
        <w:top w:val="none" w:sz="0" w:space="0" w:color="auto"/>
        <w:left w:val="none" w:sz="0" w:space="0" w:color="auto"/>
        <w:bottom w:val="none" w:sz="0" w:space="0" w:color="auto"/>
        <w:right w:val="none" w:sz="0" w:space="0" w:color="auto"/>
      </w:divBdr>
    </w:div>
    <w:div w:id="558179193">
      <w:marLeft w:val="0"/>
      <w:marRight w:val="0"/>
      <w:marTop w:val="0"/>
      <w:marBottom w:val="0"/>
      <w:divBdr>
        <w:top w:val="none" w:sz="0" w:space="0" w:color="auto"/>
        <w:left w:val="none" w:sz="0" w:space="0" w:color="auto"/>
        <w:bottom w:val="none" w:sz="0" w:space="0" w:color="auto"/>
        <w:right w:val="none" w:sz="0" w:space="0" w:color="auto"/>
      </w:divBdr>
    </w:div>
    <w:div w:id="558179194">
      <w:marLeft w:val="0"/>
      <w:marRight w:val="0"/>
      <w:marTop w:val="0"/>
      <w:marBottom w:val="0"/>
      <w:divBdr>
        <w:top w:val="none" w:sz="0" w:space="0" w:color="auto"/>
        <w:left w:val="none" w:sz="0" w:space="0" w:color="auto"/>
        <w:bottom w:val="none" w:sz="0" w:space="0" w:color="auto"/>
        <w:right w:val="none" w:sz="0" w:space="0" w:color="auto"/>
      </w:divBdr>
    </w:div>
    <w:div w:id="558179195">
      <w:marLeft w:val="0"/>
      <w:marRight w:val="0"/>
      <w:marTop w:val="0"/>
      <w:marBottom w:val="0"/>
      <w:divBdr>
        <w:top w:val="none" w:sz="0" w:space="0" w:color="auto"/>
        <w:left w:val="none" w:sz="0" w:space="0" w:color="auto"/>
        <w:bottom w:val="none" w:sz="0" w:space="0" w:color="auto"/>
        <w:right w:val="none" w:sz="0" w:space="0" w:color="auto"/>
      </w:divBdr>
    </w:div>
    <w:div w:id="558179196">
      <w:marLeft w:val="0"/>
      <w:marRight w:val="0"/>
      <w:marTop w:val="0"/>
      <w:marBottom w:val="0"/>
      <w:divBdr>
        <w:top w:val="none" w:sz="0" w:space="0" w:color="auto"/>
        <w:left w:val="none" w:sz="0" w:space="0" w:color="auto"/>
        <w:bottom w:val="none" w:sz="0" w:space="0" w:color="auto"/>
        <w:right w:val="none" w:sz="0" w:space="0" w:color="auto"/>
      </w:divBdr>
    </w:div>
    <w:div w:id="558179197">
      <w:marLeft w:val="0"/>
      <w:marRight w:val="0"/>
      <w:marTop w:val="0"/>
      <w:marBottom w:val="0"/>
      <w:divBdr>
        <w:top w:val="none" w:sz="0" w:space="0" w:color="auto"/>
        <w:left w:val="none" w:sz="0" w:space="0" w:color="auto"/>
        <w:bottom w:val="none" w:sz="0" w:space="0" w:color="auto"/>
        <w:right w:val="none" w:sz="0" w:space="0" w:color="auto"/>
      </w:divBdr>
    </w:div>
    <w:div w:id="558179198">
      <w:marLeft w:val="0"/>
      <w:marRight w:val="0"/>
      <w:marTop w:val="0"/>
      <w:marBottom w:val="0"/>
      <w:divBdr>
        <w:top w:val="none" w:sz="0" w:space="0" w:color="auto"/>
        <w:left w:val="none" w:sz="0" w:space="0" w:color="auto"/>
        <w:bottom w:val="none" w:sz="0" w:space="0" w:color="auto"/>
        <w:right w:val="none" w:sz="0" w:space="0" w:color="auto"/>
      </w:divBdr>
    </w:div>
    <w:div w:id="558179199">
      <w:marLeft w:val="0"/>
      <w:marRight w:val="0"/>
      <w:marTop w:val="0"/>
      <w:marBottom w:val="0"/>
      <w:divBdr>
        <w:top w:val="none" w:sz="0" w:space="0" w:color="auto"/>
        <w:left w:val="none" w:sz="0" w:space="0" w:color="auto"/>
        <w:bottom w:val="none" w:sz="0" w:space="0" w:color="auto"/>
        <w:right w:val="none" w:sz="0" w:space="0" w:color="auto"/>
      </w:divBdr>
    </w:div>
    <w:div w:id="558179200">
      <w:marLeft w:val="0"/>
      <w:marRight w:val="0"/>
      <w:marTop w:val="0"/>
      <w:marBottom w:val="0"/>
      <w:divBdr>
        <w:top w:val="none" w:sz="0" w:space="0" w:color="auto"/>
        <w:left w:val="none" w:sz="0" w:space="0" w:color="auto"/>
        <w:bottom w:val="none" w:sz="0" w:space="0" w:color="auto"/>
        <w:right w:val="none" w:sz="0" w:space="0" w:color="auto"/>
      </w:divBdr>
    </w:div>
    <w:div w:id="558179201">
      <w:marLeft w:val="0"/>
      <w:marRight w:val="0"/>
      <w:marTop w:val="0"/>
      <w:marBottom w:val="0"/>
      <w:divBdr>
        <w:top w:val="none" w:sz="0" w:space="0" w:color="auto"/>
        <w:left w:val="none" w:sz="0" w:space="0" w:color="auto"/>
        <w:bottom w:val="none" w:sz="0" w:space="0" w:color="auto"/>
        <w:right w:val="none" w:sz="0" w:space="0" w:color="auto"/>
      </w:divBdr>
    </w:div>
    <w:div w:id="558179202">
      <w:marLeft w:val="0"/>
      <w:marRight w:val="0"/>
      <w:marTop w:val="0"/>
      <w:marBottom w:val="0"/>
      <w:divBdr>
        <w:top w:val="none" w:sz="0" w:space="0" w:color="auto"/>
        <w:left w:val="none" w:sz="0" w:space="0" w:color="auto"/>
        <w:bottom w:val="none" w:sz="0" w:space="0" w:color="auto"/>
        <w:right w:val="none" w:sz="0" w:space="0" w:color="auto"/>
      </w:divBdr>
    </w:div>
    <w:div w:id="558179203">
      <w:marLeft w:val="0"/>
      <w:marRight w:val="0"/>
      <w:marTop w:val="0"/>
      <w:marBottom w:val="0"/>
      <w:divBdr>
        <w:top w:val="none" w:sz="0" w:space="0" w:color="auto"/>
        <w:left w:val="none" w:sz="0" w:space="0" w:color="auto"/>
        <w:bottom w:val="none" w:sz="0" w:space="0" w:color="auto"/>
        <w:right w:val="none" w:sz="0" w:space="0" w:color="auto"/>
      </w:divBdr>
    </w:div>
    <w:div w:id="558179204">
      <w:marLeft w:val="0"/>
      <w:marRight w:val="0"/>
      <w:marTop w:val="0"/>
      <w:marBottom w:val="0"/>
      <w:divBdr>
        <w:top w:val="none" w:sz="0" w:space="0" w:color="auto"/>
        <w:left w:val="none" w:sz="0" w:space="0" w:color="auto"/>
        <w:bottom w:val="none" w:sz="0" w:space="0" w:color="auto"/>
        <w:right w:val="none" w:sz="0" w:space="0" w:color="auto"/>
      </w:divBdr>
    </w:div>
    <w:div w:id="558179205">
      <w:marLeft w:val="0"/>
      <w:marRight w:val="0"/>
      <w:marTop w:val="0"/>
      <w:marBottom w:val="0"/>
      <w:divBdr>
        <w:top w:val="none" w:sz="0" w:space="0" w:color="auto"/>
        <w:left w:val="none" w:sz="0" w:space="0" w:color="auto"/>
        <w:bottom w:val="none" w:sz="0" w:space="0" w:color="auto"/>
        <w:right w:val="none" w:sz="0" w:space="0" w:color="auto"/>
      </w:divBdr>
    </w:div>
    <w:div w:id="558179206">
      <w:marLeft w:val="0"/>
      <w:marRight w:val="0"/>
      <w:marTop w:val="0"/>
      <w:marBottom w:val="0"/>
      <w:divBdr>
        <w:top w:val="none" w:sz="0" w:space="0" w:color="auto"/>
        <w:left w:val="none" w:sz="0" w:space="0" w:color="auto"/>
        <w:bottom w:val="none" w:sz="0" w:space="0" w:color="auto"/>
        <w:right w:val="none" w:sz="0" w:space="0" w:color="auto"/>
      </w:divBdr>
    </w:div>
    <w:div w:id="558179207">
      <w:marLeft w:val="0"/>
      <w:marRight w:val="0"/>
      <w:marTop w:val="0"/>
      <w:marBottom w:val="0"/>
      <w:divBdr>
        <w:top w:val="none" w:sz="0" w:space="0" w:color="auto"/>
        <w:left w:val="none" w:sz="0" w:space="0" w:color="auto"/>
        <w:bottom w:val="none" w:sz="0" w:space="0" w:color="auto"/>
        <w:right w:val="none" w:sz="0" w:space="0" w:color="auto"/>
      </w:divBdr>
    </w:div>
    <w:div w:id="558179208">
      <w:marLeft w:val="0"/>
      <w:marRight w:val="0"/>
      <w:marTop w:val="0"/>
      <w:marBottom w:val="0"/>
      <w:divBdr>
        <w:top w:val="none" w:sz="0" w:space="0" w:color="auto"/>
        <w:left w:val="none" w:sz="0" w:space="0" w:color="auto"/>
        <w:bottom w:val="none" w:sz="0" w:space="0" w:color="auto"/>
        <w:right w:val="none" w:sz="0" w:space="0" w:color="auto"/>
      </w:divBdr>
    </w:div>
    <w:div w:id="558179209">
      <w:marLeft w:val="0"/>
      <w:marRight w:val="0"/>
      <w:marTop w:val="0"/>
      <w:marBottom w:val="0"/>
      <w:divBdr>
        <w:top w:val="none" w:sz="0" w:space="0" w:color="auto"/>
        <w:left w:val="none" w:sz="0" w:space="0" w:color="auto"/>
        <w:bottom w:val="none" w:sz="0" w:space="0" w:color="auto"/>
        <w:right w:val="none" w:sz="0" w:space="0" w:color="auto"/>
      </w:divBdr>
    </w:div>
    <w:div w:id="558179210">
      <w:marLeft w:val="0"/>
      <w:marRight w:val="0"/>
      <w:marTop w:val="0"/>
      <w:marBottom w:val="0"/>
      <w:divBdr>
        <w:top w:val="none" w:sz="0" w:space="0" w:color="auto"/>
        <w:left w:val="none" w:sz="0" w:space="0" w:color="auto"/>
        <w:bottom w:val="none" w:sz="0" w:space="0" w:color="auto"/>
        <w:right w:val="none" w:sz="0" w:space="0" w:color="auto"/>
      </w:divBdr>
    </w:div>
    <w:div w:id="558179211">
      <w:marLeft w:val="0"/>
      <w:marRight w:val="0"/>
      <w:marTop w:val="0"/>
      <w:marBottom w:val="0"/>
      <w:divBdr>
        <w:top w:val="none" w:sz="0" w:space="0" w:color="auto"/>
        <w:left w:val="none" w:sz="0" w:space="0" w:color="auto"/>
        <w:bottom w:val="none" w:sz="0" w:space="0" w:color="auto"/>
        <w:right w:val="none" w:sz="0" w:space="0" w:color="auto"/>
      </w:divBdr>
    </w:div>
    <w:div w:id="558179212">
      <w:marLeft w:val="0"/>
      <w:marRight w:val="0"/>
      <w:marTop w:val="0"/>
      <w:marBottom w:val="0"/>
      <w:divBdr>
        <w:top w:val="none" w:sz="0" w:space="0" w:color="auto"/>
        <w:left w:val="none" w:sz="0" w:space="0" w:color="auto"/>
        <w:bottom w:val="none" w:sz="0" w:space="0" w:color="auto"/>
        <w:right w:val="none" w:sz="0" w:space="0" w:color="auto"/>
      </w:divBdr>
    </w:div>
    <w:div w:id="558179213">
      <w:marLeft w:val="0"/>
      <w:marRight w:val="0"/>
      <w:marTop w:val="0"/>
      <w:marBottom w:val="0"/>
      <w:divBdr>
        <w:top w:val="none" w:sz="0" w:space="0" w:color="auto"/>
        <w:left w:val="none" w:sz="0" w:space="0" w:color="auto"/>
        <w:bottom w:val="none" w:sz="0" w:space="0" w:color="auto"/>
        <w:right w:val="none" w:sz="0" w:space="0" w:color="auto"/>
      </w:divBdr>
    </w:div>
    <w:div w:id="558179214">
      <w:marLeft w:val="0"/>
      <w:marRight w:val="0"/>
      <w:marTop w:val="0"/>
      <w:marBottom w:val="0"/>
      <w:divBdr>
        <w:top w:val="none" w:sz="0" w:space="0" w:color="auto"/>
        <w:left w:val="none" w:sz="0" w:space="0" w:color="auto"/>
        <w:bottom w:val="none" w:sz="0" w:space="0" w:color="auto"/>
        <w:right w:val="none" w:sz="0" w:space="0" w:color="auto"/>
      </w:divBdr>
    </w:div>
    <w:div w:id="558179215">
      <w:marLeft w:val="0"/>
      <w:marRight w:val="0"/>
      <w:marTop w:val="0"/>
      <w:marBottom w:val="0"/>
      <w:divBdr>
        <w:top w:val="none" w:sz="0" w:space="0" w:color="auto"/>
        <w:left w:val="none" w:sz="0" w:space="0" w:color="auto"/>
        <w:bottom w:val="none" w:sz="0" w:space="0" w:color="auto"/>
        <w:right w:val="none" w:sz="0" w:space="0" w:color="auto"/>
      </w:divBdr>
    </w:div>
    <w:div w:id="558179216">
      <w:marLeft w:val="0"/>
      <w:marRight w:val="0"/>
      <w:marTop w:val="0"/>
      <w:marBottom w:val="0"/>
      <w:divBdr>
        <w:top w:val="none" w:sz="0" w:space="0" w:color="auto"/>
        <w:left w:val="none" w:sz="0" w:space="0" w:color="auto"/>
        <w:bottom w:val="none" w:sz="0" w:space="0" w:color="auto"/>
        <w:right w:val="none" w:sz="0" w:space="0" w:color="auto"/>
      </w:divBdr>
    </w:div>
    <w:div w:id="558179217">
      <w:marLeft w:val="0"/>
      <w:marRight w:val="0"/>
      <w:marTop w:val="0"/>
      <w:marBottom w:val="0"/>
      <w:divBdr>
        <w:top w:val="none" w:sz="0" w:space="0" w:color="auto"/>
        <w:left w:val="none" w:sz="0" w:space="0" w:color="auto"/>
        <w:bottom w:val="none" w:sz="0" w:space="0" w:color="auto"/>
        <w:right w:val="none" w:sz="0" w:space="0" w:color="auto"/>
      </w:divBdr>
    </w:div>
    <w:div w:id="558179218">
      <w:marLeft w:val="0"/>
      <w:marRight w:val="0"/>
      <w:marTop w:val="0"/>
      <w:marBottom w:val="0"/>
      <w:divBdr>
        <w:top w:val="none" w:sz="0" w:space="0" w:color="auto"/>
        <w:left w:val="none" w:sz="0" w:space="0" w:color="auto"/>
        <w:bottom w:val="none" w:sz="0" w:space="0" w:color="auto"/>
        <w:right w:val="none" w:sz="0" w:space="0" w:color="auto"/>
      </w:divBdr>
    </w:div>
    <w:div w:id="558179219">
      <w:marLeft w:val="0"/>
      <w:marRight w:val="0"/>
      <w:marTop w:val="0"/>
      <w:marBottom w:val="0"/>
      <w:divBdr>
        <w:top w:val="none" w:sz="0" w:space="0" w:color="auto"/>
        <w:left w:val="none" w:sz="0" w:space="0" w:color="auto"/>
        <w:bottom w:val="none" w:sz="0" w:space="0" w:color="auto"/>
        <w:right w:val="none" w:sz="0" w:space="0" w:color="auto"/>
      </w:divBdr>
    </w:div>
    <w:div w:id="558179220">
      <w:marLeft w:val="0"/>
      <w:marRight w:val="0"/>
      <w:marTop w:val="0"/>
      <w:marBottom w:val="0"/>
      <w:divBdr>
        <w:top w:val="none" w:sz="0" w:space="0" w:color="auto"/>
        <w:left w:val="none" w:sz="0" w:space="0" w:color="auto"/>
        <w:bottom w:val="none" w:sz="0" w:space="0" w:color="auto"/>
        <w:right w:val="none" w:sz="0" w:space="0" w:color="auto"/>
      </w:divBdr>
    </w:div>
    <w:div w:id="558179221">
      <w:marLeft w:val="0"/>
      <w:marRight w:val="0"/>
      <w:marTop w:val="0"/>
      <w:marBottom w:val="0"/>
      <w:divBdr>
        <w:top w:val="none" w:sz="0" w:space="0" w:color="auto"/>
        <w:left w:val="none" w:sz="0" w:space="0" w:color="auto"/>
        <w:bottom w:val="none" w:sz="0" w:space="0" w:color="auto"/>
        <w:right w:val="none" w:sz="0" w:space="0" w:color="auto"/>
      </w:divBdr>
    </w:div>
    <w:div w:id="558179222">
      <w:marLeft w:val="0"/>
      <w:marRight w:val="0"/>
      <w:marTop w:val="0"/>
      <w:marBottom w:val="0"/>
      <w:divBdr>
        <w:top w:val="none" w:sz="0" w:space="0" w:color="auto"/>
        <w:left w:val="none" w:sz="0" w:space="0" w:color="auto"/>
        <w:bottom w:val="none" w:sz="0" w:space="0" w:color="auto"/>
        <w:right w:val="none" w:sz="0" w:space="0" w:color="auto"/>
      </w:divBdr>
    </w:div>
    <w:div w:id="558179223">
      <w:marLeft w:val="0"/>
      <w:marRight w:val="0"/>
      <w:marTop w:val="0"/>
      <w:marBottom w:val="0"/>
      <w:divBdr>
        <w:top w:val="none" w:sz="0" w:space="0" w:color="auto"/>
        <w:left w:val="none" w:sz="0" w:space="0" w:color="auto"/>
        <w:bottom w:val="none" w:sz="0" w:space="0" w:color="auto"/>
        <w:right w:val="none" w:sz="0" w:space="0" w:color="auto"/>
      </w:divBdr>
    </w:div>
    <w:div w:id="558179224">
      <w:marLeft w:val="0"/>
      <w:marRight w:val="0"/>
      <w:marTop w:val="0"/>
      <w:marBottom w:val="0"/>
      <w:divBdr>
        <w:top w:val="none" w:sz="0" w:space="0" w:color="auto"/>
        <w:left w:val="none" w:sz="0" w:space="0" w:color="auto"/>
        <w:bottom w:val="none" w:sz="0" w:space="0" w:color="auto"/>
        <w:right w:val="none" w:sz="0" w:space="0" w:color="auto"/>
      </w:divBdr>
    </w:div>
    <w:div w:id="558179225">
      <w:marLeft w:val="0"/>
      <w:marRight w:val="0"/>
      <w:marTop w:val="0"/>
      <w:marBottom w:val="0"/>
      <w:divBdr>
        <w:top w:val="none" w:sz="0" w:space="0" w:color="auto"/>
        <w:left w:val="none" w:sz="0" w:space="0" w:color="auto"/>
        <w:bottom w:val="none" w:sz="0" w:space="0" w:color="auto"/>
        <w:right w:val="none" w:sz="0" w:space="0" w:color="auto"/>
      </w:divBdr>
    </w:div>
    <w:div w:id="558179226">
      <w:marLeft w:val="0"/>
      <w:marRight w:val="0"/>
      <w:marTop w:val="0"/>
      <w:marBottom w:val="0"/>
      <w:divBdr>
        <w:top w:val="none" w:sz="0" w:space="0" w:color="auto"/>
        <w:left w:val="none" w:sz="0" w:space="0" w:color="auto"/>
        <w:bottom w:val="none" w:sz="0" w:space="0" w:color="auto"/>
        <w:right w:val="none" w:sz="0" w:space="0" w:color="auto"/>
      </w:divBdr>
    </w:div>
    <w:div w:id="558179227">
      <w:marLeft w:val="0"/>
      <w:marRight w:val="0"/>
      <w:marTop w:val="0"/>
      <w:marBottom w:val="0"/>
      <w:divBdr>
        <w:top w:val="none" w:sz="0" w:space="0" w:color="auto"/>
        <w:left w:val="none" w:sz="0" w:space="0" w:color="auto"/>
        <w:bottom w:val="none" w:sz="0" w:space="0" w:color="auto"/>
        <w:right w:val="none" w:sz="0" w:space="0" w:color="auto"/>
      </w:divBdr>
    </w:div>
    <w:div w:id="558179228">
      <w:marLeft w:val="0"/>
      <w:marRight w:val="0"/>
      <w:marTop w:val="0"/>
      <w:marBottom w:val="0"/>
      <w:divBdr>
        <w:top w:val="none" w:sz="0" w:space="0" w:color="auto"/>
        <w:left w:val="none" w:sz="0" w:space="0" w:color="auto"/>
        <w:bottom w:val="none" w:sz="0" w:space="0" w:color="auto"/>
        <w:right w:val="none" w:sz="0" w:space="0" w:color="auto"/>
      </w:divBdr>
    </w:div>
    <w:div w:id="558179229">
      <w:marLeft w:val="0"/>
      <w:marRight w:val="0"/>
      <w:marTop w:val="0"/>
      <w:marBottom w:val="0"/>
      <w:divBdr>
        <w:top w:val="none" w:sz="0" w:space="0" w:color="auto"/>
        <w:left w:val="none" w:sz="0" w:space="0" w:color="auto"/>
        <w:bottom w:val="none" w:sz="0" w:space="0" w:color="auto"/>
        <w:right w:val="none" w:sz="0" w:space="0" w:color="auto"/>
      </w:divBdr>
    </w:div>
    <w:div w:id="558179230">
      <w:marLeft w:val="0"/>
      <w:marRight w:val="0"/>
      <w:marTop w:val="0"/>
      <w:marBottom w:val="0"/>
      <w:divBdr>
        <w:top w:val="none" w:sz="0" w:space="0" w:color="auto"/>
        <w:left w:val="none" w:sz="0" w:space="0" w:color="auto"/>
        <w:bottom w:val="none" w:sz="0" w:space="0" w:color="auto"/>
        <w:right w:val="none" w:sz="0" w:space="0" w:color="auto"/>
      </w:divBdr>
    </w:div>
    <w:div w:id="558179231">
      <w:marLeft w:val="0"/>
      <w:marRight w:val="0"/>
      <w:marTop w:val="0"/>
      <w:marBottom w:val="0"/>
      <w:divBdr>
        <w:top w:val="none" w:sz="0" w:space="0" w:color="auto"/>
        <w:left w:val="none" w:sz="0" w:space="0" w:color="auto"/>
        <w:bottom w:val="none" w:sz="0" w:space="0" w:color="auto"/>
        <w:right w:val="none" w:sz="0" w:space="0" w:color="auto"/>
      </w:divBdr>
    </w:div>
    <w:div w:id="558179232">
      <w:marLeft w:val="0"/>
      <w:marRight w:val="0"/>
      <w:marTop w:val="0"/>
      <w:marBottom w:val="0"/>
      <w:divBdr>
        <w:top w:val="none" w:sz="0" w:space="0" w:color="auto"/>
        <w:left w:val="none" w:sz="0" w:space="0" w:color="auto"/>
        <w:bottom w:val="none" w:sz="0" w:space="0" w:color="auto"/>
        <w:right w:val="none" w:sz="0" w:space="0" w:color="auto"/>
      </w:divBdr>
    </w:div>
    <w:div w:id="558179233">
      <w:marLeft w:val="0"/>
      <w:marRight w:val="0"/>
      <w:marTop w:val="0"/>
      <w:marBottom w:val="0"/>
      <w:divBdr>
        <w:top w:val="none" w:sz="0" w:space="0" w:color="auto"/>
        <w:left w:val="none" w:sz="0" w:space="0" w:color="auto"/>
        <w:bottom w:val="none" w:sz="0" w:space="0" w:color="auto"/>
        <w:right w:val="none" w:sz="0" w:space="0" w:color="auto"/>
      </w:divBdr>
    </w:div>
    <w:div w:id="558179234">
      <w:marLeft w:val="0"/>
      <w:marRight w:val="0"/>
      <w:marTop w:val="0"/>
      <w:marBottom w:val="0"/>
      <w:divBdr>
        <w:top w:val="none" w:sz="0" w:space="0" w:color="auto"/>
        <w:left w:val="none" w:sz="0" w:space="0" w:color="auto"/>
        <w:bottom w:val="none" w:sz="0" w:space="0" w:color="auto"/>
        <w:right w:val="none" w:sz="0" w:space="0" w:color="auto"/>
      </w:divBdr>
    </w:div>
    <w:div w:id="558179235">
      <w:marLeft w:val="0"/>
      <w:marRight w:val="0"/>
      <w:marTop w:val="0"/>
      <w:marBottom w:val="0"/>
      <w:divBdr>
        <w:top w:val="none" w:sz="0" w:space="0" w:color="auto"/>
        <w:left w:val="none" w:sz="0" w:space="0" w:color="auto"/>
        <w:bottom w:val="none" w:sz="0" w:space="0" w:color="auto"/>
        <w:right w:val="none" w:sz="0" w:space="0" w:color="auto"/>
      </w:divBdr>
    </w:div>
    <w:div w:id="558179236">
      <w:marLeft w:val="0"/>
      <w:marRight w:val="0"/>
      <w:marTop w:val="0"/>
      <w:marBottom w:val="0"/>
      <w:divBdr>
        <w:top w:val="none" w:sz="0" w:space="0" w:color="auto"/>
        <w:left w:val="none" w:sz="0" w:space="0" w:color="auto"/>
        <w:bottom w:val="none" w:sz="0" w:space="0" w:color="auto"/>
        <w:right w:val="none" w:sz="0" w:space="0" w:color="auto"/>
      </w:divBdr>
    </w:div>
    <w:div w:id="558179237">
      <w:marLeft w:val="0"/>
      <w:marRight w:val="0"/>
      <w:marTop w:val="0"/>
      <w:marBottom w:val="0"/>
      <w:divBdr>
        <w:top w:val="none" w:sz="0" w:space="0" w:color="auto"/>
        <w:left w:val="none" w:sz="0" w:space="0" w:color="auto"/>
        <w:bottom w:val="none" w:sz="0" w:space="0" w:color="auto"/>
        <w:right w:val="none" w:sz="0" w:space="0" w:color="auto"/>
      </w:divBdr>
    </w:div>
    <w:div w:id="558179238">
      <w:marLeft w:val="0"/>
      <w:marRight w:val="0"/>
      <w:marTop w:val="0"/>
      <w:marBottom w:val="0"/>
      <w:divBdr>
        <w:top w:val="none" w:sz="0" w:space="0" w:color="auto"/>
        <w:left w:val="none" w:sz="0" w:space="0" w:color="auto"/>
        <w:bottom w:val="none" w:sz="0" w:space="0" w:color="auto"/>
        <w:right w:val="none" w:sz="0" w:space="0" w:color="auto"/>
      </w:divBdr>
    </w:div>
    <w:div w:id="558179239">
      <w:marLeft w:val="0"/>
      <w:marRight w:val="0"/>
      <w:marTop w:val="0"/>
      <w:marBottom w:val="0"/>
      <w:divBdr>
        <w:top w:val="none" w:sz="0" w:space="0" w:color="auto"/>
        <w:left w:val="none" w:sz="0" w:space="0" w:color="auto"/>
        <w:bottom w:val="none" w:sz="0" w:space="0" w:color="auto"/>
        <w:right w:val="none" w:sz="0" w:space="0" w:color="auto"/>
      </w:divBdr>
    </w:div>
    <w:div w:id="558179240">
      <w:marLeft w:val="0"/>
      <w:marRight w:val="0"/>
      <w:marTop w:val="0"/>
      <w:marBottom w:val="0"/>
      <w:divBdr>
        <w:top w:val="none" w:sz="0" w:space="0" w:color="auto"/>
        <w:left w:val="none" w:sz="0" w:space="0" w:color="auto"/>
        <w:bottom w:val="none" w:sz="0" w:space="0" w:color="auto"/>
        <w:right w:val="none" w:sz="0" w:space="0" w:color="auto"/>
      </w:divBdr>
    </w:div>
    <w:div w:id="558179241">
      <w:marLeft w:val="0"/>
      <w:marRight w:val="0"/>
      <w:marTop w:val="0"/>
      <w:marBottom w:val="0"/>
      <w:divBdr>
        <w:top w:val="none" w:sz="0" w:space="0" w:color="auto"/>
        <w:left w:val="none" w:sz="0" w:space="0" w:color="auto"/>
        <w:bottom w:val="none" w:sz="0" w:space="0" w:color="auto"/>
        <w:right w:val="none" w:sz="0" w:space="0" w:color="auto"/>
      </w:divBdr>
    </w:div>
    <w:div w:id="558179242">
      <w:marLeft w:val="0"/>
      <w:marRight w:val="0"/>
      <w:marTop w:val="0"/>
      <w:marBottom w:val="0"/>
      <w:divBdr>
        <w:top w:val="none" w:sz="0" w:space="0" w:color="auto"/>
        <w:left w:val="none" w:sz="0" w:space="0" w:color="auto"/>
        <w:bottom w:val="none" w:sz="0" w:space="0" w:color="auto"/>
        <w:right w:val="none" w:sz="0" w:space="0" w:color="auto"/>
      </w:divBdr>
    </w:div>
    <w:div w:id="558179244">
      <w:marLeft w:val="0"/>
      <w:marRight w:val="0"/>
      <w:marTop w:val="0"/>
      <w:marBottom w:val="0"/>
      <w:divBdr>
        <w:top w:val="none" w:sz="0" w:space="0" w:color="auto"/>
        <w:left w:val="none" w:sz="0" w:space="0" w:color="auto"/>
        <w:bottom w:val="none" w:sz="0" w:space="0" w:color="auto"/>
        <w:right w:val="none" w:sz="0" w:space="0" w:color="auto"/>
      </w:divBdr>
    </w:div>
    <w:div w:id="558179245">
      <w:marLeft w:val="0"/>
      <w:marRight w:val="0"/>
      <w:marTop w:val="0"/>
      <w:marBottom w:val="0"/>
      <w:divBdr>
        <w:top w:val="none" w:sz="0" w:space="0" w:color="auto"/>
        <w:left w:val="none" w:sz="0" w:space="0" w:color="auto"/>
        <w:bottom w:val="none" w:sz="0" w:space="0" w:color="auto"/>
        <w:right w:val="none" w:sz="0" w:space="0" w:color="auto"/>
      </w:divBdr>
    </w:div>
    <w:div w:id="558179246">
      <w:marLeft w:val="0"/>
      <w:marRight w:val="0"/>
      <w:marTop w:val="0"/>
      <w:marBottom w:val="0"/>
      <w:divBdr>
        <w:top w:val="none" w:sz="0" w:space="0" w:color="auto"/>
        <w:left w:val="none" w:sz="0" w:space="0" w:color="auto"/>
        <w:bottom w:val="none" w:sz="0" w:space="0" w:color="auto"/>
        <w:right w:val="none" w:sz="0" w:space="0" w:color="auto"/>
      </w:divBdr>
    </w:div>
    <w:div w:id="558179247">
      <w:marLeft w:val="0"/>
      <w:marRight w:val="0"/>
      <w:marTop w:val="0"/>
      <w:marBottom w:val="0"/>
      <w:divBdr>
        <w:top w:val="none" w:sz="0" w:space="0" w:color="auto"/>
        <w:left w:val="none" w:sz="0" w:space="0" w:color="auto"/>
        <w:bottom w:val="none" w:sz="0" w:space="0" w:color="auto"/>
        <w:right w:val="none" w:sz="0" w:space="0" w:color="auto"/>
      </w:divBdr>
    </w:div>
    <w:div w:id="558179248">
      <w:marLeft w:val="0"/>
      <w:marRight w:val="0"/>
      <w:marTop w:val="0"/>
      <w:marBottom w:val="0"/>
      <w:divBdr>
        <w:top w:val="none" w:sz="0" w:space="0" w:color="auto"/>
        <w:left w:val="none" w:sz="0" w:space="0" w:color="auto"/>
        <w:bottom w:val="none" w:sz="0" w:space="0" w:color="auto"/>
        <w:right w:val="none" w:sz="0" w:space="0" w:color="auto"/>
      </w:divBdr>
    </w:div>
    <w:div w:id="558179249">
      <w:marLeft w:val="0"/>
      <w:marRight w:val="0"/>
      <w:marTop w:val="0"/>
      <w:marBottom w:val="0"/>
      <w:divBdr>
        <w:top w:val="none" w:sz="0" w:space="0" w:color="auto"/>
        <w:left w:val="none" w:sz="0" w:space="0" w:color="auto"/>
        <w:bottom w:val="none" w:sz="0" w:space="0" w:color="auto"/>
        <w:right w:val="none" w:sz="0" w:space="0" w:color="auto"/>
      </w:divBdr>
    </w:div>
    <w:div w:id="558179250">
      <w:marLeft w:val="0"/>
      <w:marRight w:val="0"/>
      <w:marTop w:val="0"/>
      <w:marBottom w:val="0"/>
      <w:divBdr>
        <w:top w:val="none" w:sz="0" w:space="0" w:color="auto"/>
        <w:left w:val="none" w:sz="0" w:space="0" w:color="auto"/>
        <w:bottom w:val="none" w:sz="0" w:space="0" w:color="auto"/>
        <w:right w:val="none" w:sz="0" w:space="0" w:color="auto"/>
      </w:divBdr>
    </w:div>
    <w:div w:id="558179251">
      <w:marLeft w:val="0"/>
      <w:marRight w:val="0"/>
      <w:marTop w:val="0"/>
      <w:marBottom w:val="0"/>
      <w:divBdr>
        <w:top w:val="none" w:sz="0" w:space="0" w:color="auto"/>
        <w:left w:val="none" w:sz="0" w:space="0" w:color="auto"/>
        <w:bottom w:val="none" w:sz="0" w:space="0" w:color="auto"/>
        <w:right w:val="none" w:sz="0" w:space="0" w:color="auto"/>
      </w:divBdr>
    </w:div>
    <w:div w:id="558179252">
      <w:marLeft w:val="0"/>
      <w:marRight w:val="0"/>
      <w:marTop w:val="0"/>
      <w:marBottom w:val="0"/>
      <w:divBdr>
        <w:top w:val="none" w:sz="0" w:space="0" w:color="auto"/>
        <w:left w:val="none" w:sz="0" w:space="0" w:color="auto"/>
        <w:bottom w:val="none" w:sz="0" w:space="0" w:color="auto"/>
        <w:right w:val="none" w:sz="0" w:space="0" w:color="auto"/>
      </w:divBdr>
    </w:div>
    <w:div w:id="558179253">
      <w:marLeft w:val="0"/>
      <w:marRight w:val="0"/>
      <w:marTop w:val="0"/>
      <w:marBottom w:val="0"/>
      <w:divBdr>
        <w:top w:val="none" w:sz="0" w:space="0" w:color="auto"/>
        <w:left w:val="none" w:sz="0" w:space="0" w:color="auto"/>
        <w:bottom w:val="none" w:sz="0" w:space="0" w:color="auto"/>
        <w:right w:val="none" w:sz="0" w:space="0" w:color="auto"/>
      </w:divBdr>
    </w:div>
    <w:div w:id="558179254">
      <w:marLeft w:val="0"/>
      <w:marRight w:val="0"/>
      <w:marTop w:val="0"/>
      <w:marBottom w:val="0"/>
      <w:divBdr>
        <w:top w:val="none" w:sz="0" w:space="0" w:color="auto"/>
        <w:left w:val="none" w:sz="0" w:space="0" w:color="auto"/>
        <w:bottom w:val="none" w:sz="0" w:space="0" w:color="auto"/>
        <w:right w:val="none" w:sz="0" w:space="0" w:color="auto"/>
      </w:divBdr>
    </w:div>
    <w:div w:id="558179255">
      <w:marLeft w:val="0"/>
      <w:marRight w:val="0"/>
      <w:marTop w:val="0"/>
      <w:marBottom w:val="0"/>
      <w:divBdr>
        <w:top w:val="none" w:sz="0" w:space="0" w:color="auto"/>
        <w:left w:val="none" w:sz="0" w:space="0" w:color="auto"/>
        <w:bottom w:val="none" w:sz="0" w:space="0" w:color="auto"/>
        <w:right w:val="none" w:sz="0" w:space="0" w:color="auto"/>
      </w:divBdr>
    </w:div>
    <w:div w:id="558179256">
      <w:marLeft w:val="0"/>
      <w:marRight w:val="0"/>
      <w:marTop w:val="0"/>
      <w:marBottom w:val="0"/>
      <w:divBdr>
        <w:top w:val="none" w:sz="0" w:space="0" w:color="auto"/>
        <w:left w:val="none" w:sz="0" w:space="0" w:color="auto"/>
        <w:bottom w:val="none" w:sz="0" w:space="0" w:color="auto"/>
        <w:right w:val="none" w:sz="0" w:space="0" w:color="auto"/>
      </w:divBdr>
    </w:div>
    <w:div w:id="558179257">
      <w:marLeft w:val="0"/>
      <w:marRight w:val="0"/>
      <w:marTop w:val="0"/>
      <w:marBottom w:val="0"/>
      <w:divBdr>
        <w:top w:val="none" w:sz="0" w:space="0" w:color="auto"/>
        <w:left w:val="none" w:sz="0" w:space="0" w:color="auto"/>
        <w:bottom w:val="none" w:sz="0" w:space="0" w:color="auto"/>
        <w:right w:val="none" w:sz="0" w:space="0" w:color="auto"/>
      </w:divBdr>
    </w:div>
    <w:div w:id="558179258">
      <w:marLeft w:val="0"/>
      <w:marRight w:val="0"/>
      <w:marTop w:val="0"/>
      <w:marBottom w:val="0"/>
      <w:divBdr>
        <w:top w:val="none" w:sz="0" w:space="0" w:color="auto"/>
        <w:left w:val="none" w:sz="0" w:space="0" w:color="auto"/>
        <w:bottom w:val="none" w:sz="0" w:space="0" w:color="auto"/>
        <w:right w:val="none" w:sz="0" w:space="0" w:color="auto"/>
      </w:divBdr>
    </w:div>
    <w:div w:id="558179259">
      <w:marLeft w:val="0"/>
      <w:marRight w:val="0"/>
      <w:marTop w:val="0"/>
      <w:marBottom w:val="0"/>
      <w:divBdr>
        <w:top w:val="none" w:sz="0" w:space="0" w:color="auto"/>
        <w:left w:val="none" w:sz="0" w:space="0" w:color="auto"/>
        <w:bottom w:val="none" w:sz="0" w:space="0" w:color="auto"/>
        <w:right w:val="none" w:sz="0" w:space="0" w:color="auto"/>
      </w:divBdr>
    </w:div>
    <w:div w:id="558179260">
      <w:marLeft w:val="0"/>
      <w:marRight w:val="0"/>
      <w:marTop w:val="0"/>
      <w:marBottom w:val="0"/>
      <w:divBdr>
        <w:top w:val="none" w:sz="0" w:space="0" w:color="auto"/>
        <w:left w:val="none" w:sz="0" w:space="0" w:color="auto"/>
        <w:bottom w:val="none" w:sz="0" w:space="0" w:color="auto"/>
        <w:right w:val="none" w:sz="0" w:space="0" w:color="auto"/>
      </w:divBdr>
    </w:div>
    <w:div w:id="558179261">
      <w:marLeft w:val="0"/>
      <w:marRight w:val="0"/>
      <w:marTop w:val="0"/>
      <w:marBottom w:val="0"/>
      <w:divBdr>
        <w:top w:val="none" w:sz="0" w:space="0" w:color="auto"/>
        <w:left w:val="none" w:sz="0" w:space="0" w:color="auto"/>
        <w:bottom w:val="none" w:sz="0" w:space="0" w:color="auto"/>
        <w:right w:val="none" w:sz="0" w:space="0" w:color="auto"/>
      </w:divBdr>
    </w:div>
    <w:div w:id="558179262">
      <w:marLeft w:val="0"/>
      <w:marRight w:val="0"/>
      <w:marTop w:val="0"/>
      <w:marBottom w:val="0"/>
      <w:divBdr>
        <w:top w:val="none" w:sz="0" w:space="0" w:color="auto"/>
        <w:left w:val="none" w:sz="0" w:space="0" w:color="auto"/>
        <w:bottom w:val="none" w:sz="0" w:space="0" w:color="auto"/>
        <w:right w:val="none" w:sz="0" w:space="0" w:color="auto"/>
      </w:divBdr>
    </w:div>
    <w:div w:id="558179263">
      <w:marLeft w:val="0"/>
      <w:marRight w:val="0"/>
      <w:marTop w:val="0"/>
      <w:marBottom w:val="0"/>
      <w:divBdr>
        <w:top w:val="none" w:sz="0" w:space="0" w:color="auto"/>
        <w:left w:val="none" w:sz="0" w:space="0" w:color="auto"/>
        <w:bottom w:val="none" w:sz="0" w:space="0" w:color="auto"/>
        <w:right w:val="none" w:sz="0" w:space="0" w:color="auto"/>
      </w:divBdr>
    </w:div>
    <w:div w:id="558179264">
      <w:marLeft w:val="0"/>
      <w:marRight w:val="0"/>
      <w:marTop w:val="0"/>
      <w:marBottom w:val="0"/>
      <w:divBdr>
        <w:top w:val="none" w:sz="0" w:space="0" w:color="auto"/>
        <w:left w:val="none" w:sz="0" w:space="0" w:color="auto"/>
        <w:bottom w:val="none" w:sz="0" w:space="0" w:color="auto"/>
        <w:right w:val="none" w:sz="0" w:space="0" w:color="auto"/>
      </w:divBdr>
    </w:div>
    <w:div w:id="558179265">
      <w:marLeft w:val="0"/>
      <w:marRight w:val="0"/>
      <w:marTop w:val="0"/>
      <w:marBottom w:val="0"/>
      <w:divBdr>
        <w:top w:val="none" w:sz="0" w:space="0" w:color="auto"/>
        <w:left w:val="none" w:sz="0" w:space="0" w:color="auto"/>
        <w:bottom w:val="none" w:sz="0" w:space="0" w:color="auto"/>
        <w:right w:val="none" w:sz="0" w:space="0" w:color="auto"/>
      </w:divBdr>
    </w:div>
    <w:div w:id="558179266">
      <w:marLeft w:val="0"/>
      <w:marRight w:val="0"/>
      <w:marTop w:val="0"/>
      <w:marBottom w:val="0"/>
      <w:divBdr>
        <w:top w:val="none" w:sz="0" w:space="0" w:color="auto"/>
        <w:left w:val="none" w:sz="0" w:space="0" w:color="auto"/>
        <w:bottom w:val="none" w:sz="0" w:space="0" w:color="auto"/>
        <w:right w:val="none" w:sz="0" w:space="0" w:color="auto"/>
      </w:divBdr>
    </w:div>
    <w:div w:id="558179267">
      <w:marLeft w:val="0"/>
      <w:marRight w:val="0"/>
      <w:marTop w:val="0"/>
      <w:marBottom w:val="0"/>
      <w:divBdr>
        <w:top w:val="none" w:sz="0" w:space="0" w:color="auto"/>
        <w:left w:val="none" w:sz="0" w:space="0" w:color="auto"/>
        <w:bottom w:val="none" w:sz="0" w:space="0" w:color="auto"/>
        <w:right w:val="none" w:sz="0" w:space="0" w:color="auto"/>
      </w:divBdr>
    </w:div>
    <w:div w:id="558179268">
      <w:marLeft w:val="0"/>
      <w:marRight w:val="0"/>
      <w:marTop w:val="0"/>
      <w:marBottom w:val="0"/>
      <w:divBdr>
        <w:top w:val="none" w:sz="0" w:space="0" w:color="auto"/>
        <w:left w:val="none" w:sz="0" w:space="0" w:color="auto"/>
        <w:bottom w:val="none" w:sz="0" w:space="0" w:color="auto"/>
        <w:right w:val="none" w:sz="0" w:space="0" w:color="auto"/>
      </w:divBdr>
    </w:div>
    <w:div w:id="558179269">
      <w:marLeft w:val="0"/>
      <w:marRight w:val="0"/>
      <w:marTop w:val="0"/>
      <w:marBottom w:val="0"/>
      <w:divBdr>
        <w:top w:val="none" w:sz="0" w:space="0" w:color="auto"/>
        <w:left w:val="none" w:sz="0" w:space="0" w:color="auto"/>
        <w:bottom w:val="none" w:sz="0" w:space="0" w:color="auto"/>
        <w:right w:val="none" w:sz="0" w:space="0" w:color="auto"/>
      </w:divBdr>
    </w:div>
    <w:div w:id="558179270">
      <w:marLeft w:val="0"/>
      <w:marRight w:val="0"/>
      <w:marTop w:val="0"/>
      <w:marBottom w:val="0"/>
      <w:divBdr>
        <w:top w:val="none" w:sz="0" w:space="0" w:color="auto"/>
        <w:left w:val="none" w:sz="0" w:space="0" w:color="auto"/>
        <w:bottom w:val="none" w:sz="0" w:space="0" w:color="auto"/>
        <w:right w:val="none" w:sz="0" w:space="0" w:color="auto"/>
      </w:divBdr>
    </w:div>
    <w:div w:id="558179271">
      <w:marLeft w:val="0"/>
      <w:marRight w:val="0"/>
      <w:marTop w:val="0"/>
      <w:marBottom w:val="0"/>
      <w:divBdr>
        <w:top w:val="none" w:sz="0" w:space="0" w:color="auto"/>
        <w:left w:val="none" w:sz="0" w:space="0" w:color="auto"/>
        <w:bottom w:val="none" w:sz="0" w:space="0" w:color="auto"/>
        <w:right w:val="none" w:sz="0" w:space="0" w:color="auto"/>
      </w:divBdr>
    </w:div>
    <w:div w:id="558179272">
      <w:marLeft w:val="0"/>
      <w:marRight w:val="0"/>
      <w:marTop w:val="0"/>
      <w:marBottom w:val="0"/>
      <w:divBdr>
        <w:top w:val="none" w:sz="0" w:space="0" w:color="auto"/>
        <w:left w:val="none" w:sz="0" w:space="0" w:color="auto"/>
        <w:bottom w:val="none" w:sz="0" w:space="0" w:color="auto"/>
        <w:right w:val="none" w:sz="0" w:space="0" w:color="auto"/>
      </w:divBdr>
    </w:div>
    <w:div w:id="558179273">
      <w:marLeft w:val="0"/>
      <w:marRight w:val="0"/>
      <w:marTop w:val="0"/>
      <w:marBottom w:val="0"/>
      <w:divBdr>
        <w:top w:val="none" w:sz="0" w:space="0" w:color="auto"/>
        <w:left w:val="none" w:sz="0" w:space="0" w:color="auto"/>
        <w:bottom w:val="none" w:sz="0" w:space="0" w:color="auto"/>
        <w:right w:val="none" w:sz="0" w:space="0" w:color="auto"/>
      </w:divBdr>
    </w:div>
    <w:div w:id="558179274">
      <w:marLeft w:val="0"/>
      <w:marRight w:val="0"/>
      <w:marTop w:val="0"/>
      <w:marBottom w:val="0"/>
      <w:divBdr>
        <w:top w:val="none" w:sz="0" w:space="0" w:color="auto"/>
        <w:left w:val="none" w:sz="0" w:space="0" w:color="auto"/>
        <w:bottom w:val="none" w:sz="0" w:space="0" w:color="auto"/>
        <w:right w:val="none" w:sz="0" w:space="0" w:color="auto"/>
      </w:divBdr>
    </w:div>
    <w:div w:id="558179275">
      <w:marLeft w:val="0"/>
      <w:marRight w:val="0"/>
      <w:marTop w:val="0"/>
      <w:marBottom w:val="0"/>
      <w:divBdr>
        <w:top w:val="none" w:sz="0" w:space="0" w:color="auto"/>
        <w:left w:val="none" w:sz="0" w:space="0" w:color="auto"/>
        <w:bottom w:val="none" w:sz="0" w:space="0" w:color="auto"/>
        <w:right w:val="none" w:sz="0" w:space="0" w:color="auto"/>
      </w:divBdr>
    </w:div>
    <w:div w:id="558179276">
      <w:marLeft w:val="0"/>
      <w:marRight w:val="0"/>
      <w:marTop w:val="0"/>
      <w:marBottom w:val="0"/>
      <w:divBdr>
        <w:top w:val="none" w:sz="0" w:space="0" w:color="auto"/>
        <w:left w:val="none" w:sz="0" w:space="0" w:color="auto"/>
        <w:bottom w:val="none" w:sz="0" w:space="0" w:color="auto"/>
        <w:right w:val="none" w:sz="0" w:space="0" w:color="auto"/>
      </w:divBdr>
    </w:div>
    <w:div w:id="558179277">
      <w:marLeft w:val="0"/>
      <w:marRight w:val="0"/>
      <w:marTop w:val="0"/>
      <w:marBottom w:val="0"/>
      <w:divBdr>
        <w:top w:val="none" w:sz="0" w:space="0" w:color="auto"/>
        <w:left w:val="none" w:sz="0" w:space="0" w:color="auto"/>
        <w:bottom w:val="none" w:sz="0" w:space="0" w:color="auto"/>
        <w:right w:val="none" w:sz="0" w:space="0" w:color="auto"/>
      </w:divBdr>
    </w:div>
    <w:div w:id="558179278">
      <w:marLeft w:val="0"/>
      <w:marRight w:val="0"/>
      <w:marTop w:val="0"/>
      <w:marBottom w:val="0"/>
      <w:divBdr>
        <w:top w:val="none" w:sz="0" w:space="0" w:color="auto"/>
        <w:left w:val="none" w:sz="0" w:space="0" w:color="auto"/>
        <w:bottom w:val="none" w:sz="0" w:space="0" w:color="auto"/>
        <w:right w:val="none" w:sz="0" w:space="0" w:color="auto"/>
      </w:divBdr>
    </w:div>
    <w:div w:id="558179279">
      <w:marLeft w:val="0"/>
      <w:marRight w:val="0"/>
      <w:marTop w:val="0"/>
      <w:marBottom w:val="0"/>
      <w:divBdr>
        <w:top w:val="none" w:sz="0" w:space="0" w:color="auto"/>
        <w:left w:val="none" w:sz="0" w:space="0" w:color="auto"/>
        <w:bottom w:val="none" w:sz="0" w:space="0" w:color="auto"/>
        <w:right w:val="none" w:sz="0" w:space="0" w:color="auto"/>
      </w:divBdr>
    </w:div>
    <w:div w:id="558179280">
      <w:marLeft w:val="0"/>
      <w:marRight w:val="0"/>
      <w:marTop w:val="0"/>
      <w:marBottom w:val="0"/>
      <w:divBdr>
        <w:top w:val="none" w:sz="0" w:space="0" w:color="auto"/>
        <w:left w:val="none" w:sz="0" w:space="0" w:color="auto"/>
        <w:bottom w:val="none" w:sz="0" w:space="0" w:color="auto"/>
        <w:right w:val="none" w:sz="0" w:space="0" w:color="auto"/>
      </w:divBdr>
    </w:div>
    <w:div w:id="558179281">
      <w:marLeft w:val="0"/>
      <w:marRight w:val="0"/>
      <w:marTop w:val="0"/>
      <w:marBottom w:val="0"/>
      <w:divBdr>
        <w:top w:val="none" w:sz="0" w:space="0" w:color="auto"/>
        <w:left w:val="none" w:sz="0" w:space="0" w:color="auto"/>
        <w:bottom w:val="none" w:sz="0" w:space="0" w:color="auto"/>
        <w:right w:val="none" w:sz="0" w:space="0" w:color="auto"/>
      </w:divBdr>
    </w:div>
    <w:div w:id="558179282">
      <w:marLeft w:val="0"/>
      <w:marRight w:val="0"/>
      <w:marTop w:val="0"/>
      <w:marBottom w:val="0"/>
      <w:divBdr>
        <w:top w:val="none" w:sz="0" w:space="0" w:color="auto"/>
        <w:left w:val="none" w:sz="0" w:space="0" w:color="auto"/>
        <w:bottom w:val="none" w:sz="0" w:space="0" w:color="auto"/>
        <w:right w:val="none" w:sz="0" w:space="0" w:color="auto"/>
      </w:divBdr>
    </w:div>
    <w:div w:id="558179283">
      <w:marLeft w:val="0"/>
      <w:marRight w:val="0"/>
      <w:marTop w:val="0"/>
      <w:marBottom w:val="0"/>
      <w:divBdr>
        <w:top w:val="none" w:sz="0" w:space="0" w:color="auto"/>
        <w:left w:val="none" w:sz="0" w:space="0" w:color="auto"/>
        <w:bottom w:val="none" w:sz="0" w:space="0" w:color="auto"/>
        <w:right w:val="none" w:sz="0" w:space="0" w:color="auto"/>
      </w:divBdr>
    </w:div>
    <w:div w:id="558179284">
      <w:marLeft w:val="0"/>
      <w:marRight w:val="0"/>
      <w:marTop w:val="0"/>
      <w:marBottom w:val="0"/>
      <w:divBdr>
        <w:top w:val="none" w:sz="0" w:space="0" w:color="auto"/>
        <w:left w:val="none" w:sz="0" w:space="0" w:color="auto"/>
        <w:bottom w:val="none" w:sz="0" w:space="0" w:color="auto"/>
        <w:right w:val="none" w:sz="0" w:space="0" w:color="auto"/>
      </w:divBdr>
    </w:div>
    <w:div w:id="558179285">
      <w:marLeft w:val="0"/>
      <w:marRight w:val="0"/>
      <w:marTop w:val="0"/>
      <w:marBottom w:val="0"/>
      <w:divBdr>
        <w:top w:val="none" w:sz="0" w:space="0" w:color="auto"/>
        <w:left w:val="none" w:sz="0" w:space="0" w:color="auto"/>
        <w:bottom w:val="none" w:sz="0" w:space="0" w:color="auto"/>
        <w:right w:val="none" w:sz="0" w:space="0" w:color="auto"/>
      </w:divBdr>
    </w:div>
    <w:div w:id="558179286">
      <w:marLeft w:val="0"/>
      <w:marRight w:val="0"/>
      <w:marTop w:val="0"/>
      <w:marBottom w:val="0"/>
      <w:divBdr>
        <w:top w:val="none" w:sz="0" w:space="0" w:color="auto"/>
        <w:left w:val="none" w:sz="0" w:space="0" w:color="auto"/>
        <w:bottom w:val="none" w:sz="0" w:space="0" w:color="auto"/>
        <w:right w:val="none" w:sz="0" w:space="0" w:color="auto"/>
      </w:divBdr>
    </w:div>
    <w:div w:id="558179287">
      <w:marLeft w:val="0"/>
      <w:marRight w:val="0"/>
      <w:marTop w:val="0"/>
      <w:marBottom w:val="0"/>
      <w:divBdr>
        <w:top w:val="none" w:sz="0" w:space="0" w:color="auto"/>
        <w:left w:val="none" w:sz="0" w:space="0" w:color="auto"/>
        <w:bottom w:val="none" w:sz="0" w:space="0" w:color="auto"/>
        <w:right w:val="none" w:sz="0" w:space="0" w:color="auto"/>
      </w:divBdr>
    </w:div>
    <w:div w:id="558179288">
      <w:marLeft w:val="0"/>
      <w:marRight w:val="0"/>
      <w:marTop w:val="0"/>
      <w:marBottom w:val="0"/>
      <w:divBdr>
        <w:top w:val="none" w:sz="0" w:space="0" w:color="auto"/>
        <w:left w:val="none" w:sz="0" w:space="0" w:color="auto"/>
        <w:bottom w:val="none" w:sz="0" w:space="0" w:color="auto"/>
        <w:right w:val="none" w:sz="0" w:space="0" w:color="auto"/>
      </w:divBdr>
    </w:div>
    <w:div w:id="558179289">
      <w:marLeft w:val="0"/>
      <w:marRight w:val="0"/>
      <w:marTop w:val="0"/>
      <w:marBottom w:val="0"/>
      <w:divBdr>
        <w:top w:val="none" w:sz="0" w:space="0" w:color="auto"/>
        <w:left w:val="none" w:sz="0" w:space="0" w:color="auto"/>
        <w:bottom w:val="none" w:sz="0" w:space="0" w:color="auto"/>
        <w:right w:val="none" w:sz="0" w:space="0" w:color="auto"/>
      </w:divBdr>
    </w:div>
    <w:div w:id="558179290">
      <w:marLeft w:val="0"/>
      <w:marRight w:val="0"/>
      <w:marTop w:val="0"/>
      <w:marBottom w:val="0"/>
      <w:divBdr>
        <w:top w:val="none" w:sz="0" w:space="0" w:color="auto"/>
        <w:left w:val="none" w:sz="0" w:space="0" w:color="auto"/>
        <w:bottom w:val="none" w:sz="0" w:space="0" w:color="auto"/>
        <w:right w:val="none" w:sz="0" w:space="0" w:color="auto"/>
      </w:divBdr>
    </w:div>
    <w:div w:id="558179291">
      <w:marLeft w:val="0"/>
      <w:marRight w:val="0"/>
      <w:marTop w:val="0"/>
      <w:marBottom w:val="0"/>
      <w:divBdr>
        <w:top w:val="none" w:sz="0" w:space="0" w:color="auto"/>
        <w:left w:val="none" w:sz="0" w:space="0" w:color="auto"/>
        <w:bottom w:val="none" w:sz="0" w:space="0" w:color="auto"/>
        <w:right w:val="none" w:sz="0" w:space="0" w:color="auto"/>
      </w:divBdr>
    </w:div>
    <w:div w:id="558179292">
      <w:marLeft w:val="0"/>
      <w:marRight w:val="0"/>
      <w:marTop w:val="0"/>
      <w:marBottom w:val="0"/>
      <w:divBdr>
        <w:top w:val="none" w:sz="0" w:space="0" w:color="auto"/>
        <w:left w:val="none" w:sz="0" w:space="0" w:color="auto"/>
        <w:bottom w:val="none" w:sz="0" w:space="0" w:color="auto"/>
        <w:right w:val="none" w:sz="0" w:space="0" w:color="auto"/>
      </w:divBdr>
    </w:div>
    <w:div w:id="558179293">
      <w:marLeft w:val="0"/>
      <w:marRight w:val="0"/>
      <w:marTop w:val="0"/>
      <w:marBottom w:val="0"/>
      <w:divBdr>
        <w:top w:val="none" w:sz="0" w:space="0" w:color="auto"/>
        <w:left w:val="none" w:sz="0" w:space="0" w:color="auto"/>
        <w:bottom w:val="none" w:sz="0" w:space="0" w:color="auto"/>
        <w:right w:val="none" w:sz="0" w:space="0" w:color="auto"/>
      </w:divBdr>
    </w:div>
    <w:div w:id="558179294">
      <w:marLeft w:val="0"/>
      <w:marRight w:val="0"/>
      <w:marTop w:val="0"/>
      <w:marBottom w:val="0"/>
      <w:divBdr>
        <w:top w:val="none" w:sz="0" w:space="0" w:color="auto"/>
        <w:left w:val="none" w:sz="0" w:space="0" w:color="auto"/>
        <w:bottom w:val="none" w:sz="0" w:space="0" w:color="auto"/>
        <w:right w:val="none" w:sz="0" w:space="0" w:color="auto"/>
      </w:divBdr>
    </w:div>
    <w:div w:id="558179295">
      <w:marLeft w:val="0"/>
      <w:marRight w:val="0"/>
      <w:marTop w:val="0"/>
      <w:marBottom w:val="0"/>
      <w:divBdr>
        <w:top w:val="none" w:sz="0" w:space="0" w:color="auto"/>
        <w:left w:val="none" w:sz="0" w:space="0" w:color="auto"/>
        <w:bottom w:val="none" w:sz="0" w:space="0" w:color="auto"/>
        <w:right w:val="none" w:sz="0" w:space="0" w:color="auto"/>
      </w:divBdr>
    </w:div>
    <w:div w:id="558179296">
      <w:marLeft w:val="0"/>
      <w:marRight w:val="0"/>
      <w:marTop w:val="0"/>
      <w:marBottom w:val="0"/>
      <w:divBdr>
        <w:top w:val="none" w:sz="0" w:space="0" w:color="auto"/>
        <w:left w:val="none" w:sz="0" w:space="0" w:color="auto"/>
        <w:bottom w:val="none" w:sz="0" w:space="0" w:color="auto"/>
        <w:right w:val="none" w:sz="0" w:space="0" w:color="auto"/>
      </w:divBdr>
    </w:div>
    <w:div w:id="558179297">
      <w:marLeft w:val="0"/>
      <w:marRight w:val="0"/>
      <w:marTop w:val="0"/>
      <w:marBottom w:val="0"/>
      <w:divBdr>
        <w:top w:val="none" w:sz="0" w:space="0" w:color="auto"/>
        <w:left w:val="none" w:sz="0" w:space="0" w:color="auto"/>
        <w:bottom w:val="none" w:sz="0" w:space="0" w:color="auto"/>
        <w:right w:val="none" w:sz="0" w:space="0" w:color="auto"/>
      </w:divBdr>
    </w:div>
    <w:div w:id="558179298">
      <w:marLeft w:val="0"/>
      <w:marRight w:val="0"/>
      <w:marTop w:val="0"/>
      <w:marBottom w:val="0"/>
      <w:divBdr>
        <w:top w:val="none" w:sz="0" w:space="0" w:color="auto"/>
        <w:left w:val="none" w:sz="0" w:space="0" w:color="auto"/>
        <w:bottom w:val="none" w:sz="0" w:space="0" w:color="auto"/>
        <w:right w:val="none" w:sz="0" w:space="0" w:color="auto"/>
      </w:divBdr>
    </w:div>
    <w:div w:id="558179299">
      <w:marLeft w:val="0"/>
      <w:marRight w:val="0"/>
      <w:marTop w:val="0"/>
      <w:marBottom w:val="0"/>
      <w:divBdr>
        <w:top w:val="none" w:sz="0" w:space="0" w:color="auto"/>
        <w:left w:val="none" w:sz="0" w:space="0" w:color="auto"/>
        <w:bottom w:val="none" w:sz="0" w:space="0" w:color="auto"/>
        <w:right w:val="none" w:sz="0" w:space="0" w:color="auto"/>
      </w:divBdr>
    </w:div>
    <w:div w:id="558179300">
      <w:marLeft w:val="0"/>
      <w:marRight w:val="0"/>
      <w:marTop w:val="0"/>
      <w:marBottom w:val="0"/>
      <w:divBdr>
        <w:top w:val="none" w:sz="0" w:space="0" w:color="auto"/>
        <w:left w:val="none" w:sz="0" w:space="0" w:color="auto"/>
        <w:bottom w:val="none" w:sz="0" w:space="0" w:color="auto"/>
        <w:right w:val="none" w:sz="0" w:space="0" w:color="auto"/>
      </w:divBdr>
    </w:div>
    <w:div w:id="558179301">
      <w:marLeft w:val="0"/>
      <w:marRight w:val="0"/>
      <w:marTop w:val="0"/>
      <w:marBottom w:val="0"/>
      <w:divBdr>
        <w:top w:val="none" w:sz="0" w:space="0" w:color="auto"/>
        <w:left w:val="none" w:sz="0" w:space="0" w:color="auto"/>
        <w:bottom w:val="none" w:sz="0" w:space="0" w:color="auto"/>
        <w:right w:val="none" w:sz="0" w:space="0" w:color="auto"/>
      </w:divBdr>
    </w:div>
    <w:div w:id="558179302">
      <w:marLeft w:val="0"/>
      <w:marRight w:val="0"/>
      <w:marTop w:val="0"/>
      <w:marBottom w:val="0"/>
      <w:divBdr>
        <w:top w:val="none" w:sz="0" w:space="0" w:color="auto"/>
        <w:left w:val="none" w:sz="0" w:space="0" w:color="auto"/>
        <w:bottom w:val="none" w:sz="0" w:space="0" w:color="auto"/>
        <w:right w:val="none" w:sz="0" w:space="0" w:color="auto"/>
      </w:divBdr>
    </w:div>
    <w:div w:id="558179303">
      <w:marLeft w:val="0"/>
      <w:marRight w:val="0"/>
      <w:marTop w:val="0"/>
      <w:marBottom w:val="0"/>
      <w:divBdr>
        <w:top w:val="none" w:sz="0" w:space="0" w:color="auto"/>
        <w:left w:val="none" w:sz="0" w:space="0" w:color="auto"/>
        <w:bottom w:val="none" w:sz="0" w:space="0" w:color="auto"/>
        <w:right w:val="none" w:sz="0" w:space="0" w:color="auto"/>
      </w:divBdr>
    </w:div>
    <w:div w:id="558179304">
      <w:marLeft w:val="0"/>
      <w:marRight w:val="0"/>
      <w:marTop w:val="0"/>
      <w:marBottom w:val="0"/>
      <w:divBdr>
        <w:top w:val="none" w:sz="0" w:space="0" w:color="auto"/>
        <w:left w:val="none" w:sz="0" w:space="0" w:color="auto"/>
        <w:bottom w:val="none" w:sz="0" w:space="0" w:color="auto"/>
        <w:right w:val="none" w:sz="0" w:space="0" w:color="auto"/>
      </w:divBdr>
    </w:div>
    <w:div w:id="558179305">
      <w:marLeft w:val="0"/>
      <w:marRight w:val="0"/>
      <w:marTop w:val="0"/>
      <w:marBottom w:val="0"/>
      <w:divBdr>
        <w:top w:val="none" w:sz="0" w:space="0" w:color="auto"/>
        <w:left w:val="none" w:sz="0" w:space="0" w:color="auto"/>
        <w:bottom w:val="none" w:sz="0" w:space="0" w:color="auto"/>
        <w:right w:val="none" w:sz="0" w:space="0" w:color="auto"/>
      </w:divBdr>
    </w:div>
    <w:div w:id="558179306">
      <w:marLeft w:val="0"/>
      <w:marRight w:val="0"/>
      <w:marTop w:val="0"/>
      <w:marBottom w:val="0"/>
      <w:divBdr>
        <w:top w:val="none" w:sz="0" w:space="0" w:color="auto"/>
        <w:left w:val="none" w:sz="0" w:space="0" w:color="auto"/>
        <w:bottom w:val="none" w:sz="0" w:space="0" w:color="auto"/>
        <w:right w:val="none" w:sz="0" w:space="0" w:color="auto"/>
      </w:divBdr>
    </w:div>
    <w:div w:id="558179307">
      <w:marLeft w:val="0"/>
      <w:marRight w:val="0"/>
      <w:marTop w:val="0"/>
      <w:marBottom w:val="0"/>
      <w:divBdr>
        <w:top w:val="none" w:sz="0" w:space="0" w:color="auto"/>
        <w:left w:val="none" w:sz="0" w:space="0" w:color="auto"/>
        <w:bottom w:val="none" w:sz="0" w:space="0" w:color="auto"/>
        <w:right w:val="none" w:sz="0" w:space="0" w:color="auto"/>
      </w:divBdr>
    </w:div>
    <w:div w:id="558179308">
      <w:marLeft w:val="0"/>
      <w:marRight w:val="0"/>
      <w:marTop w:val="0"/>
      <w:marBottom w:val="0"/>
      <w:divBdr>
        <w:top w:val="none" w:sz="0" w:space="0" w:color="auto"/>
        <w:left w:val="none" w:sz="0" w:space="0" w:color="auto"/>
        <w:bottom w:val="none" w:sz="0" w:space="0" w:color="auto"/>
        <w:right w:val="none" w:sz="0" w:space="0" w:color="auto"/>
      </w:divBdr>
    </w:div>
    <w:div w:id="558179309">
      <w:marLeft w:val="0"/>
      <w:marRight w:val="0"/>
      <w:marTop w:val="0"/>
      <w:marBottom w:val="0"/>
      <w:divBdr>
        <w:top w:val="none" w:sz="0" w:space="0" w:color="auto"/>
        <w:left w:val="none" w:sz="0" w:space="0" w:color="auto"/>
        <w:bottom w:val="none" w:sz="0" w:space="0" w:color="auto"/>
        <w:right w:val="none" w:sz="0" w:space="0" w:color="auto"/>
      </w:divBdr>
    </w:div>
    <w:div w:id="558179310">
      <w:marLeft w:val="0"/>
      <w:marRight w:val="0"/>
      <w:marTop w:val="0"/>
      <w:marBottom w:val="0"/>
      <w:divBdr>
        <w:top w:val="none" w:sz="0" w:space="0" w:color="auto"/>
        <w:left w:val="none" w:sz="0" w:space="0" w:color="auto"/>
        <w:bottom w:val="none" w:sz="0" w:space="0" w:color="auto"/>
        <w:right w:val="none" w:sz="0" w:space="0" w:color="auto"/>
      </w:divBdr>
    </w:div>
    <w:div w:id="558179311">
      <w:marLeft w:val="0"/>
      <w:marRight w:val="0"/>
      <w:marTop w:val="0"/>
      <w:marBottom w:val="0"/>
      <w:divBdr>
        <w:top w:val="none" w:sz="0" w:space="0" w:color="auto"/>
        <w:left w:val="none" w:sz="0" w:space="0" w:color="auto"/>
        <w:bottom w:val="none" w:sz="0" w:space="0" w:color="auto"/>
        <w:right w:val="none" w:sz="0" w:space="0" w:color="auto"/>
      </w:divBdr>
    </w:div>
    <w:div w:id="558179312">
      <w:marLeft w:val="0"/>
      <w:marRight w:val="0"/>
      <w:marTop w:val="0"/>
      <w:marBottom w:val="0"/>
      <w:divBdr>
        <w:top w:val="none" w:sz="0" w:space="0" w:color="auto"/>
        <w:left w:val="none" w:sz="0" w:space="0" w:color="auto"/>
        <w:bottom w:val="none" w:sz="0" w:space="0" w:color="auto"/>
        <w:right w:val="none" w:sz="0" w:space="0" w:color="auto"/>
      </w:divBdr>
    </w:div>
    <w:div w:id="558179313">
      <w:marLeft w:val="0"/>
      <w:marRight w:val="0"/>
      <w:marTop w:val="0"/>
      <w:marBottom w:val="0"/>
      <w:divBdr>
        <w:top w:val="none" w:sz="0" w:space="0" w:color="auto"/>
        <w:left w:val="none" w:sz="0" w:space="0" w:color="auto"/>
        <w:bottom w:val="none" w:sz="0" w:space="0" w:color="auto"/>
        <w:right w:val="none" w:sz="0" w:space="0" w:color="auto"/>
      </w:divBdr>
    </w:div>
    <w:div w:id="558179314">
      <w:marLeft w:val="0"/>
      <w:marRight w:val="0"/>
      <w:marTop w:val="0"/>
      <w:marBottom w:val="0"/>
      <w:divBdr>
        <w:top w:val="none" w:sz="0" w:space="0" w:color="auto"/>
        <w:left w:val="none" w:sz="0" w:space="0" w:color="auto"/>
        <w:bottom w:val="none" w:sz="0" w:space="0" w:color="auto"/>
        <w:right w:val="none" w:sz="0" w:space="0" w:color="auto"/>
      </w:divBdr>
    </w:div>
    <w:div w:id="558179315">
      <w:marLeft w:val="0"/>
      <w:marRight w:val="0"/>
      <w:marTop w:val="0"/>
      <w:marBottom w:val="0"/>
      <w:divBdr>
        <w:top w:val="none" w:sz="0" w:space="0" w:color="auto"/>
        <w:left w:val="none" w:sz="0" w:space="0" w:color="auto"/>
        <w:bottom w:val="none" w:sz="0" w:space="0" w:color="auto"/>
        <w:right w:val="none" w:sz="0" w:space="0" w:color="auto"/>
      </w:divBdr>
    </w:div>
    <w:div w:id="558179316">
      <w:marLeft w:val="0"/>
      <w:marRight w:val="0"/>
      <w:marTop w:val="0"/>
      <w:marBottom w:val="0"/>
      <w:divBdr>
        <w:top w:val="none" w:sz="0" w:space="0" w:color="auto"/>
        <w:left w:val="none" w:sz="0" w:space="0" w:color="auto"/>
        <w:bottom w:val="none" w:sz="0" w:space="0" w:color="auto"/>
        <w:right w:val="none" w:sz="0" w:space="0" w:color="auto"/>
      </w:divBdr>
    </w:div>
    <w:div w:id="558179317">
      <w:marLeft w:val="0"/>
      <w:marRight w:val="0"/>
      <w:marTop w:val="0"/>
      <w:marBottom w:val="0"/>
      <w:divBdr>
        <w:top w:val="none" w:sz="0" w:space="0" w:color="auto"/>
        <w:left w:val="none" w:sz="0" w:space="0" w:color="auto"/>
        <w:bottom w:val="none" w:sz="0" w:space="0" w:color="auto"/>
        <w:right w:val="none" w:sz="0" w:space="0" w:color="auto"/>
      </w:divBdr>
    </w:div>
    <w:div w:id="558179318">
      <w:marLeft w:val="0"/>
      <w:marRight w:val="0"/>
      <w:marTop w:val="0"/>
      <w:marBottom w:val="0"/>
      <w:divBdr>
        <w:top w:val="none" w:sz="0" w:space="0" w:color="auto"/>
        <w:left w:val="none" w:sz="0" w:space="0" w:color="auto"/>
        <w:bottom w:val="none" w:sz="0" w:space="0" w:color="auto"/>
        <w:right w:val="none" w:sz="0" w:space="0" w:color="auto"/>
      </w:divBdr>
    </w:div>
    <w:div w:id="558179319">
      <w:marLeft w:val="0"/>
      <w:marRight w:val="0"/>
      <w:marTop w:val="0"/>
      <w:marBottom w:val="0"/>
      <w:divBdr>
        <w:top w:val="none" w:sz="0" w:space="0" w:color="auto"/>
        <w:left w:val="none" w:sz="0" w:space="0" w:color="auto"/>
        <w:bottom w:val="none" w:sz="0" w:space="0" w:color="auto"/>
        <w:right w:val="none" w:sz="0" w:space="0" w:color="auto"/>
      </w:divBdr>
    </w:div>
    <w:div w:id="558179320">
      <w:marLeft w:val="0"/>
      <w:marRight w:val="0"/>
      <w:marTop w:val="0"/>
      <w:marBottom w:val="0"/>
      <w:divBdr>
        <w:top w:val="none" w:sz="0" w:space="0" w:color="auto"/>
        <w:left w:val="none" w:sz="0" w:space="0" w:color="auto"/>
        <w:bottom w:val="none" w:sz="0" w:space="0" w:color="auto"/>
        <w:right w:val="none" w:sz="0" w:space="0" w:color="auto"/>
      </w:divBdr>
    </w:div>
    <w:div w:id="558179321">
      <w:marLeft w:val="0"/>
      <w:marRight w:val="0"/>
      <w:marTop w:val="0"/>
      <w:marBottom w:val="0"/>
      <w:divBdr>
        <w:top w:val="none" w:sz="0" w:space="0" w:color="auto"/>
        <w:left w:val="none" w:sz="0" w:space="0" w:color="auto"/>
        <w:bottom w:val="none" w:sz="0" w:space="0" w:color="auto"/>
        <w:right w:val="none" w:sz="0" w:space="0" w:color="auto"/>
      </w:divBdr>
    </w:div>
    <w:div w:id="558179322">
      <w:marLeft w:val="0"/>
      <w:marRight w:val="0"/>
      <w:marTop w:val="0"/>
      <w:marBottom w:val="0"/>
      <w:divBdr>
        <w:top w:val="none" w:sz="0" w:space="0" w:color="auto"/>
        <w:left w:val="none" w:sz="0" w:space="0" w:color="auto"/>
        <w:bottom w:val="none" w:sz="0" w:space="0" w:color="auto"/>
        <w:right w:val="none" w:sz="0" w:space="0" w:color="auto"/>
      </w:divBdr>
    </w:div>
    <w:div w:id="558179323">
      <w:marLeft w:val="0"/>
      <w:marRight w:val="0"/>
      <w:marTop w:val="0"/>
      <w:marBottom w:val="0"/>
      <w:divBdr>
        <w:top w:val="none" w:sz="0" w:space="0" w:color="auto"/>
        <w:left w:val="none" w:sz="0" w:space="0" w:color="auto"/>
        <w:bottom w:val="none" w:sz="0" w:space="0" w:color="auto"/>
        <w:right w:val="none" w:sz="0" w:space="0" w:color="auto"/>
      </w:divBdr>
    </w:div>
    <w:div w:id="558179324">
      <w:marLeft w:val="0"/>
      <w:marRight w:val="0"/>
      <w:marTop w:val="0"/>
      <w:marBottom w:val="0"/>
      <w:divBdr>
        <w:top w:val="none" w:sz="0" w:space="0" w:color="auto"/>
        <w:left w:val="none" w:sz="0" w:space="0" w:color="auto"/>
        <w:bottom w:val="none" w:sz="0" w:space="0" w:color="auto"/>
        <w:right w:val="none" w:sz="0" w:space="0" w:color="auto"/>
      </w:divBdr>
    </w:div>
    <w:div w:id="558179325">
      <w:marLeft w:val="0"/>
      <w:marRight w:val="0"/>
      <w:marTop w:val="0"/>
      <w:marBottom w:val="0"/>
      <w:divBdr>
        <w:top w:val="none" w:sz="0" w:space="0" w:color="auto"/>
        <w:left w:val="none" w:sz="0" w:space="0" w:color="auto"/>
        <w:bottom w:val="none" w:sz="0" w:space="0" w:color="auto"/>
        <w:right w:val="none" w:sz="0" w:space="0" w:color="auto"/>
      </w:divBdr>
    </w:div>
    <w:div w:id="558179326">
      <w:marLeft w:val="0"/>
      <w:marRight w:val="0"/>
      <w:marTop w:val="0"/>
      <w:marBottom w:val="0"/>
      <w:divBdr>
        <w:top w:val="none" w:sz="0" w:space="0" w:color="auto"/>
        <w:left w:val="none" w:sz="0" w:space="0" w:color="auto"/>
        <w:bottom w:val="none" w:sz="0" w:space="0" w:color="auto"/>
        <w:right w:val="none" w:sz="0" w:space="0" w:color="auto"/>
      </w:divBdr>
    </w:div>
    <w:div w:id="558179327">
      <w:marLeft w:val="0"/>
      <w:marRight w:val="0"/>
      <w:marTop w:val="0"/>
      <w:marBottom w:val="0"/>
      <w:divBdr>
        <w:top w:val="none" w:sz="0" w:space="0" w:color="auto"/>
        <w:left w:val="none" w:sz="0" w:space="0" w:color="auto"/>
        <w:bottom w:val="none" w:sz="0" w:space="0" w:color="auto"/>
        <w:right w:val="none" w:sz="0" w:space="0" w:color="auto"/>
      </w:divBdr>
    </w:div>
    <w:div w:id="558179328">
      <w:marLeft w:val="0"/>
      <w:marRight w:val="0"/>
      <w:marTop w:val="0"/>
      <w:marBottom w:val="0"/>
      <w:divBdr>
        <w:top w:val="none" w:sz="0" w:space="0" w:color="auto"/>
        <w:left w:val="none" w:sz="0" w:space="0" w:color="auto"/>
        <w:bottom w:val="none" w:sz="0" w:space="0" w:color="auto"/>
        <w:right w:val="none" w:sz="0" w:space="0" w:color="auto"/>
      </w:divBdr>
    </w:div>
    <w:div w:id="558179329">
      <w:marLeft w:val="0"/>
      <w:marRight w:val="0"/>
      <w:marTop w:val="0"/>
      <w:marBottom w:val="0"/>
      <w:divBdr>
        <w:top w:val="none" w:sz="0" w:space="0" w:color="auto"/>
        <w:left w:val="none" w:sz="0" w:space="0" w:color="auto"/>
        <w:bottom w:val="none" w:sz="0" w:space="0" w:color="auto"/>
        <w:right w:val="none" w:sz="0" w:space="0" w:color="auto"/>
      </w:divBdr>
    </w:div>
    <w:div w:id="558179330">
      <w:marLeft w:val="0"/>
      <w:marRight w:val="0"/>
      <w:marTop w:val="0"/>
      <w:marBottom w:val="0"/>
      <w:divBdr>
        <w:top w:val="none" w:sz="0" w:space="0" w:color="auto"/>
        <w:left w:val="none" w:sz="0" w:space="0" w:color="auto"/>
        <w:bottom w:val="none" w:sz="0" w:space="0" w:color="auto"/>
        <w:right w:val="none" w:sz="0" w:space="0" w:color="auto"/>
      </w:divBdr>
    </w:div>
    <w:div w:id="558179331">
      <w:marLeft w:val="0"/>
      <w:marRight w:val="0"/>
      <w:marTop w:val="0"/>
      <w:marBottom w:val="0"/>
      <w:divBdr>
        <w:top w:val="none" w:sz="0" w:space="0" w:color="auto"/>
        <w:left w:val="none" w:sz="0" w:space="0" w:color="auto"/>
        <w:bottom w:val="none" w:sz="0" w:space="0" w:color="auto"/>
        <w:right w:val="none" w:sz="0" w:space="0" w:color="auto"/>
      </w:divBdr>
    </w:div>
    <w:div w:id="558179332">
      <w:marLeft w:val="0"/>
      <w:marRight w:val="0"/>
      <w:marTop w:val="0"/>
      <w:marBottom w:val="0"/>
      <w:divBdr>
        <w:top w:val="none" w:sz="0" w:space="0" w:color="auto"/>
        <w:left w:val="none" w:sz="0" w:space="0" w:color="auto"/>
        <w:bottom w:val="none" w:sz="0" w:space="0" w:color="auto"/>
        <w:right w:val="none" w:sz="0" w:space="0" w:color="auto"/>
      </w:divBdr>
    </w:div>
    <w:div w:id="558179333">
      <w:marLeft w:val="0"/>
      <w:marRight w:val="0"/>
      <w:marTop w:val="0"/>
      <w:marBottom w:val="0"/>
      <w:divBdr>
        <w:top w:val="none" w:sz="0" w:space="0" w:color="auto"/>
        <w:left w:val="none" w:sz="0" w:space="0" w:color="auto"/>
        <w:bottom w:val="none" w:sz="0" w:space="0" w:color="auto"/>
        <w:right w:val="none" w:sz="0" w:space="0" w:color="auto"/>
      </w:divBdr>
    </w:div>
    <w:div w:id="558179334">
      <w:marLeft w:val="0"/>
      <w:marRight w:val="0"/>
      <w:marTop w:val="0"/>
      <w:marBottom w:val="0"/>
      <w:divBdr>
        <w:top w:val="none" w:sz="0" w:space="0" w:color="auto"/>
        <w:left w:val="none" w:sz="0" w:space="0" w:color="auto"/>
        <w:bottom w:val="none" w:sz="0" w:space="0" w:color="auto"/>
        <w:right w:val="none" w:sz="0" w:space="0" w:color="auto"/>
      </w:divBdr>
    </w:div>
    <w:div w:id="558179335">
      <w:marLeft w:val="0"/>
      <w:marRight w:val="0"/>
      <w:marTop w:val="0"/>
      <w:marBottom w:val="0"/>
      <w:divBdr>
        <w:top w:val="none" w:sz="0" w:space="0" w:color="auto"/>
        <w:left w:val="none" w:sz="0" w:space="0" w:color="auto"/>
        <w:bottom w:val="none" w:sz="0" w:space="0" w:color="auto"/>
        <w:right w:val="none" w:sz="0" w:space="0" w:color="auto"/>
      </w:divBdr>
    </w:div>
    <w:div w:id="558179336">
      <w:marLeft w:val="0"/>
      <w:marRight w:val="0"/>
      <w:marTop w:val="0"/>
      <w:marBottom w:val="0"/>
      <w:divBdr>
        <w:top w:val="none" w:sz="0" w:space="0" w:color="auto"/>
        <w:left w:val="none" w:sz="0" w:space="0" w:color="auto"/>
        <w:bottom w:val="none" w:sz="0" w:space="0" w:color="auto"/>
        <w:right w:val="none" w:sz="0" w:space="0" w:color="auto"/>
      </w:divBdr>
    </w:div>
    <w:div w:id="558179337">
      <w:marLeft w:val="0"/>
      <w:marRight w:val="0"/>
      <w:marTop w:val="0"/>
      <w:marBottom w:val="0"/>
      <w:divBdr>
        <w:top w:val="none" w:sz="0" w:space="0" w:color="auto"/>
        <w:left w:val="none" w:sz="0" w:space="0" w:color="auto"/>
        <w:bottom w:val="none" w:sz="0" w:space="0" w:color="auto"/>
        <w:right w:val="none" w:sz="0" w:space="0" w:color="auto"/>
      </w:divBdr>
    </w:div>
    <w:div w:id="558179338">
      <w:marLeft w:val="0"/>
      <w:marRight w:val="0"/>
      <w:marTop w:val="0"/>
      <w:marBottom w:val="0"/>
      <w:divBdr>
        <w:top w:val="none" w:sz="0" w:space="0" w:color="auto"/>
        <w:left w:val="none" w:sz="0" w:space="0" w:color="auto"/>
        <w:bottom w:val="none" w:sz="0" w:space="0" w:color="auto"/>
        <w:right w:val="none" w:sz="0" w:space="0" w:color="auto"/>
      </w:divBdr>
    </w:div>
    <w:div w:id="558179339">
      <w:marLeft w:val="0"/>
      <w:marRight w:val="0"/>
      <w:marTop w:val="0"/>
      <w:marBottom w:val="0"/>
      <w:divBdr>
        <w:top w:val="none" w:sz="0" w:space="0" w:color="auto"/>
        <w:left w:val="none" w:sz="0" w:space="0" w:color="auto"/>
        <w:bottom w:val="none" w:sz="0" w:space="0" w:color="auto"/>
        <w:right w:val="none" w:sz="0" w:space="0" w:color="auto"/>
      </w:divBdr>
    </w:div>
    <w:div w:id="558179340">
      <w:marLeft w:val="0"/>
      <w:marRight w:val="0"/>
      <w:marTop w:val="0"/>
      <w:marBottom w:val="0"/>
      <w:divBdr>
        <w:top w:val="none" w:sz="0" w:space="0" w:color="auto"/>
        <w:left w:val="none" w:sz="0" w:space="0" w:color="auto"/>
        <w:bottom w:val="none" w:sz="0" w:space="0" w:color="auto"/>
        <w:right w:val="none" w:sz="0" w:space="0" w:color="auto"/>
      </w:divBdr>
    </w:div>
    <w:div w:id="558179341">
      <w:marLeft w:val="0"/>
      <w:marRight w:val="0"/>
      <w:marTop w:val="0"/>
      <w:marBottom w:val="0"/>
      <w:divBdr>
        <w:top w:val="none" w:sz="0" w:space="0" w:color="auto"/>
        <w:left w:val="none" w:sz="0" w:space="0" w:color="auto"/>
        <w:bottom w:val="none" w:sz="0" w:space="0" w:color="auto"/>
        <w:right w:val="none" w:sz="0" w:space="0" w:color="auto"/>
      </w:divBdr>
    </w:div>
    <w:div w:id="558179342">
      <w:marLeft w:val="0"/>
      <w:marRight w:val="0"/>
      <w:marTop w:val="0"/>
      <w:marBottom w:val="0"/>
      <w:divBdr>
        <w:top w:val="none" w:sz="0" w:space="0" w:color="auto"/>
        <w:left w:val="none" w:sz="0" w:space="0" w:color="auto"/>
        <w:bottom w:val="none" w:sz="0" w:space="0" w:color="auto"/>
        <w:right w:val="none" w:sz="0" w:space="0" w:color="auto"/>
      </w:divBdr>
    </w:div>
    <w:div w:id="558179343">
      <w:marLeft w:val="0"/>
      <w:marRight w:val="0"/>
      <w:marTop w:val="0"/>
      <w:marBottom w:val="0"/>
      <w:divBdr>
        <w:top w:val="none" w:sz="0" w:space="0" w:color="auto"/>
        <w:left w:val="none" w:sz="0" w:space="0" w:color="auto"/>
        <w:bottom w:val="none" w:sz="0" w:space="0" w:color="auto"/>
        <w:right w:val="none" w:sz="0" w:space="0" w:color="auto"/>
      </w:divBdr>
    </w:div>
    <w:div w:id="558179344">
      <w:marLeft w:val="0"/>
      <w:marRight w:val="0"/>
      <w:marTop w:val="0"/>
      <w:marBottom w:val="0"/>
      <w:divBdr>
        <w:top w:val="none" w:sz="0" w:space="0" w:color="auto"/>
        <w:left w:val="none" w:sz="0" w:space="0" w:color="auto"/>
        <w:bottom w:val="none" w:sz="0" w:space="0" w:color="auto"/>
        <w:right w:val="none" w:sz="0" w:space="0" w:color="auto"/>
      </w:divBdr>
    </w:div>
    <w:div w:id="558179345">
      <w:marLeft w:val="0"/>
      <w:marRight w:val="0"/>
      <w:marTop w:val="0"/>
      <w:marBottom w:val="0"/>
      <w:divBdr>
        <w:top w:val="none" w:sz="0" w:space="0" w:color="auto"/>
        <w:left w:val="none" w:sz="0" w:space="0" w:color="auto"/>
        <w:bottom w:val="none" w:sz="0" w:space="0" w:color="auto"/>
        <w:right w:val="none" w:sz="0" w:space="0" w:color="auto"/>
      </w:divBdr>
    </w:div>
    <w:div w:id="558179346">
      <w:marLeft w:val="0"/>
      <w:marRight w:val="0"/>
      <w:marTop w:val="0"/>
      <w:marBottom w:val="0"/>
      <w:divBdr>
        <w:top w:val="none" w:sz="0" w:space="0" w:color="auto"/>
        <w:left w:val="none" w:sz="0" w:space="0" w:color="auto"/>
        <w:bottom w:val="none" w:sz="0" w:space="0" w:color="auto"/>
        <w:right w:val="none" w:sz="0" w:space="0" w:color="auto"/>
      </w:divBdr>
    </w:div>
    <w:div w:id="558179347">
      <w:marLeft w:val="0"/>
      <w:marRight w:val="0"/>
      <w:marTop w:val="0"/>
      <w:marBottom w:val="0"/>
      <w:divBdr>
        <w:top w:val="none" w:sz="0" w:space="0" w:color="auto"/>
        <w:left w:val="none" w:sz="0" w:space="0" w:color="auto"/>
        <w:bottom w:val="none" w:sz="0" w:space="0" w:color="auto"/>
        <w:right w:val="none" w:sz="0" w:space="0" w:color="auto"/>
      </w:divBdr>
    </w:div>
    <w:div w:id="558179348">
      <w:marLeft w:val="0"/>
      <w:marRight w:val="0"/>
      <w:marTop w:val="0"/>
      <w:marBottom w:val="0"/>
      <w:divBdr>
        <w:top w:val="none" w:sz="0" w:space="0" w:color="auto"/>
        <w:left w:val="none" w:sz="0" w:space="0" w:color="auto"/>
        <w:bottom w:val="none" w:sz="0" w:space="0" w:color="auto"/>
        <w:right w:val="none" w:sz="0" w:space="0" w:color="auto"/>
      </w:divBdr>
    </w:div>
    <w:div w:id="558179349">
      <w:marLeft w:val="0"/>
      <w:marRight w:val="0"/>
      <w:marTop w:val="0"/>
      <w:marBottom w:val="0"/>
      <w:divBdr>
        <w:top w:val="none" w:sz="0" w:space="0" w:color="auto"/>
        <w:left w:val="none" w:sz="0" w:space="0" w:color="auto"/>
        <w:bottom w:val="none" w:sz="0" w:space="0" w:color="auto"/>
        <w:right w:val="none" w:sz="0" w:space="0" w:color="auto"/>
      </w:divBdr>
    </w:div>
    <w:div w:id="558179350">
      <w:marLeft w:val="0"/>
      <w:marRight w:val="0"/>
      <w:marTop w:val="0"/>
      <w:marBottom w:val="0"/>
      <w:divBdr>
        <w:top w:val="none" w:sz="0" w:space="0" w:color="auto"/>
        <w:left w:val="none" w:sz="0" w:space="0" w:color="auto"/>
        <w:bottom w:val="none" w:sz="0" w:space="0" w:color="auto"/>
        <w:right w:val="none" w:sz="0" w:space="0" w:color="auto"/>
      </w:divBdr>
    </w:div>
    <w:div w:id="558179351">
      <w:marLeft w:val="0"/>
      <w:marRight w:val="0"/>
      <w:marTop w:val="0"/>
      <w:marBottom w:val="0"/>
      <w:divBdr>
        <w:top w:val="none" w:sz="0" w:space="0" w:color="auto"/>
        <w:left w:val="none" w:sz="0" w:space="0" w:color="auto"/>
        <w:bottom w:val="none" w:sz="0" w:space="0" w:color="auto"/>
        <w:right w:val="none" w:sz="0" w:space="0" w:color="auto"/>
      </w:divBdr>
    </w:div>
    <w:div w:id="558179352">
      <w:marLeft w:val="0"/>
      <w:marRight w:val="0"/>
      <w:marTop w:val="0"/>
      <w:marBottom w:val="0"/>
      <w:divBdr>
        <w:top w:val="none" w:sz="0" w:space="0" w:color="auto"/>
        <w:left w:val="none" w:sz="0" w:space="0" w:color="auto"/>
        <w:bottom w:val="none" w:sz="0" w:space="0" w:color="auto"/>
        <w:right w:val="none" w:sz="0" w:space="0" w:color="auto"/>
      </w:divBdr>
    </w:div>
    <w:div w:id="558179353">
      <w:marLeft w:val="0"/>
      <w:marRight w:val="0"/>
      <w:marTop w:val="0"/>
      <w:marBottom w:val="0"/>
      <w:divBdr>
        <w:top w:val="none" w:sz="0" w:space="0" w:color="auto"/>
        <w:left w:val="none" w:sz="0" w:space="0" w:color="auto"/>
        <w:bottom w:val="none" w:sz="0" w:space="0" w:color="auto"/>
        <w:right w:val="none" w:sz="0" w:space="0" w:color="auto"/>
      </w:divBdr>
    </w:div>
    <w:div w:id="558179354">
      <w:marLeft w:val="0"/>
      <w:marRight w:val="0"/>
      <w:marTop w:val="0"/>
      <w:marBottom w:val="0"/>
      <w:divBdr>
        <w:top w:val="none" w:sz="0" w:space="0" w:color="auto"/>
        <w:left w:val="none" w:sz="0" w:space="0" w:color="auto"/>
        <w:bottom w:val="none" w:sz="0" w:space="0" w:color="auto"/>
        <w:right w:val="none" w:sz="0" w:space="0" w:color="auto"/>
      </w:divBdr>
    </w:div>
    <w:div w:id="558179355">
      <w:marLeft w:val="0"/>
      <w:marRight w:val="0"/>
      <w:marTop w:val="0"/>
      <w:marBottom w:val="0"/>
      <w:divBdr>
        <w:top w:val="none" w:sz="0" w:space="0" w:color="auto"/>
        <w:left w:val="none" w:sz="0" w:space="0" w:color="auto"/>
        <w:bottom w:val="none" w:sz="0" w:space="0" w:color="auto"/>
        <w:right w:val="none" w:sz="0" w:space="0" w:color="auto"/>
      </w:divBdr>
    </w:div>
    <w:div w:id="558179356">
      <w:marLeft w:val="0"/>
      <w:marRight w:val="0"/>
      <w:marTop w:val="0"/>
      <w:marBottom w:val="0"/>
      <w:divBdr>
        <w:top w:val="none" w:sz="0" w:space="0" w:color="auto"/>
        <w:left w:val="none" w:sz="0" w:space="0" w:color="auto"/>
        <w:bottom w:val="none" w:sz="0" w:space="0" w:color="auto"/>
        <w:right w:val="none" w:sz="0" w:space="0" w:color="auto"/>
      </w:divBdr>
    </w:div>
    <w:div w:id="558179357">
      <w:marLeft w:val="0"/>
      <w:marRight w:val="0"/>
      <w:marTop w:val="0"/>
      <w:marBottom w:val="0"/>
      <w:divBdr>
        <w:top w:val="none" w:sz="0" w:space="0" w:color="auto"/>
        <w:left w:val="none" w:sz="0" w:space="0" w:color="auto"/>
        <w:bottom w:val="none" w:sz="0" w:space="0" w:color="auto"/>
        <w:right w:val="none" w:sz="0" w:space="0" w:color="auto"/>
      </w:divBdr>
    </w:div>
    <w:div w:id="558179358">
      <w:marLeft w:val="0"/>
      <w:marRight w:val="0"/>
      <w:marTop w:val="0"/>
      <w:marBottom w:val="0"/>
      <w:divBdr>
        <w:top w:val="none" w:sz="0" w:space="0" w:color="auto"/>
        <w:left w:val="none" w:sz="0" w:space="0" w:color="auto"/>
        <w:bottom w:val="none" w:sz="0" w:space="0" w:color="auto"/>
        <w:right w:val="none" w:sz="0" w:space="0" w:color="auto"/>
      </w:divBdr>
    </w:div>
    <w:div w:id="558179359">
      <w:marLeft w:val="0"/>
      <w:marRight w:val="0"/>
      <w:marTop w:val="0"/>
      <w:marBottom w:val="0"/>
      <w:divBdr>
        <w:top w:val="none" w:sz="0" w:space="0" w:color="auto"/>
        <w:left w:val="none" w:sz="0" w:space="0" w:color="auto"/>
        <w:bottom w:val="none" w:sz="0" w:space="0" w:color="auto"/>
        <w:right w:val="none" w:sz="0" w:space="0" w:color="auto"/>
      </w:divBdr>
    </w:div>
    <w:div w:id="558179360">
      <w:marLeft w:val="0"/>
      <w:marRight w:val="0"/>
      <w:marTop w:val="0"/>
      <w:marBottom w:val="0"/>
      <w:divBdr>
        <w:top w:val="none" w:sz="0" w:space="0" w:color="auto"/>
        <w:left w:val="none" w:sz="0" w:space="0" w:color="auto"/>
        <w:bottom w:val="none" w:sz="0" w:space="0" w:color="auto"/>
        <w:right w:val="none" w:sz="0" w:space="0" w:color="auto"/>
      </w:divBdr>
    </w:div>
    <w:div w:id="558179361">
      <w:marLeft w:val="0"/>
      <w:marRight w:val="0"/>
      <w:marTop w:val="0"/>
      <w:marBottom w:val="0"/>
      <w:divBdr>
        <w:top w:val="none" w:sz="0" w:space="0" w:color="auto"/>
        <w:left w:val="none" w:sz="0" w:space="0" w:color="auto"/>
        <w:bottom w:val="none" w:sz="0" w:space="0" w:color="auto"/>
        <w:right w:val="none" w:sz="0" w:space="0" w:color="auto"/>
      </w:divBdr>
    </w:div>
    <w:div w:id="558179362">
      <w:marLeft w:val="0"/>
      <w:marRight w:val="0"/>
      <w:marTop w:val="0"/>
      <w:marBottom w:val="0"/>
      <w:divBdr>
        <w:top w:val="none" w:sz="0" w:space="0" w:color="auto"/>
        <w:left w:val="none" w:sz="0" w:space="0" w:color="auto"/>
        <w:bottom w:val="none" w:sz="0" w:space="0" w:color="auto"/>
        <w:right w:val="none" w:sz="0" w:space="0" w:color="auto"/>
      </w:divBdr>
    </w:div>
    <w:div w:id="558179363">
      <w:marLeft w:val="0"/>
      <w:marRight w:val="0"/>
      <w:marTop w:val="0"/>
      <w:marBottom w:val="0"/>
      <w:divBdr>
        <w:top w:val="none" w:sz="0" w:space="0" w:color="auto"/>
        <w:left w:val="none" w:sz="0" w:space="0" w:color="auto"/>
        <w:bottom w:val="none" w:sz="0" w:space="0" w:color="auto"/>
        <w:right w:val="none" w:sz="0" w:space="0" w:color="auto"/>
      </w:divBdr>
    </w:div>
    <w:div w:id="558179364">
      <w:marLeft w:val="0"/>
      <w:marRight w:val="0"/>
      <w:marTop w:val="0"/>
      <w:marBottom w:val="0"/>
      <w:divBdr>
        <w:top w:val="none" w:sz="0" w:space="0" w:color="auto"/>
        <w:left w:val="none" w:sz="0" w:space="0" w:color="auto"/>
        <w:bottom w:val="none" w:sz="0" w:space="0" w:color="auto"/>
        <w:right w:val="none" w:sz="0" w:space="0" w:color="auto"/>
      </w:divBdr>
    </w:div>
    <w:div w:id="558179365">
      <w:marLeft w:val="0"/>
      <w:marRight w:val="0"/>
      <w:marTop w:val="0"/>
      <w:marBottom w:val="0"/>
      <w:divBdr>
        <w:top w:val="none" w:sz="0" w:space="0" w:color="auto"/>
        <w:left w:val="none" w:sz="0" w:space="0" w:color="auto"/>
        <w:bottom w:val="none" w:sz="0" w:space="0" w:color="auto"/>
        <w:right w:val="none" w:sz="0" w:space="0" w:color="auto"/>
      </w:divBdr>
    </w:div>
    <w:div w:id="558179366">
      <w:marLeft w:val="0"/>
      <w:marRight w:val="0"/>
      <w:marTop w:val="0"/>
      <w:marBottom w:val="0"/>
      <w:divBdr>
        <w:top w:val="none" w:sz="0" w:space="0" w:color="auto"/>
        <w:left w:val="none" w:sz="0" w:space="0" w:color="auto"/>
        <w:bottom w:val="none" w:sz="0" w:space="0" w:color="auto"/>
        <w:right w:val="none" w:sz="0" w:space="0" w:color="auto"/>
      </w:divBdr>
    </w:div>
    <w:div w:id="558179367">
      <w:marLeft w:val="0"/>
      <w:marRight w:val="0"/>
      <w:marTop w:val="0"/>
      <w:marBottom w:val="0"/>
      <w:divBdr>
        <w:top w:val="none" w:sz="0" w:space="0" w:color="auto"/>
        <w:left w:val="none" w:sz="0" w:space="0" w:color="auto"/>
        <w:bottom w:val="none" w:sz="0" w:space="0" w:color="auto"/>
        <w:right w:val="none" w:sz="0" w:space="0" w:color="auto"/>
      </w:divBdr>
    </w:div>
    <w:div w:id="558179368">
      <w:marLeft w:val="0"/>
      <w:marRight w:val="0"/>
      <w:marTop w:val="0"/>
      <w:marBottom w:val="0"/>
      <w:divBdr>
        <w:top w:val="none" w:sz="0" w:space="0" w:color="auto"/>
        <w:left w:val="none" w:sz="0" w:space="0" w:color="auto"/>
        <w:bottom w:val="none" w:sz="0" w:space="0" w:color="auto"/>
        <w:right w:val="none" w:sz="0" w:space="0" w:color="auto"/>
      </w:divBdr>
    </w:div>
    <w:div w:id="558179369">
      <w:marLeft w:val="0"/>
      <w:marRight w:val="0"/>
      <w:marTop w:val="0"/>
      <w:marBottom w:val="0"/>
      <w:divBdr>
        <w:top w:val="none" w:sz="0" w:space="0" w:color="auto"/>
        <w:left w:val="none" w:sz="0" w:space="0" w:color="auto"/>
        <w:bottom w:val="none" w:sz="0" w:space="0" w:color="auto"/>
        <w:right w:val="none" w:sz="0" w:space="0" w:color="auto"/>
      </w:divBdr>
    </w:div>
    <w:div w:id="558179370">
      <w:marLeft w:val="0"/>
      <w:marRight w:val="0"/>
      <w:marTop w:val="0"/>
      <w:marBottom w:val="0"/>
      <w:divBdr>
        <w:top w:val="none" w:sz="0" w:space="0" w:color="auto"/>
        <w:left w:val="none" w:sz="0" w:space="0" w:color="auto"/>
        <w:bottom w:val="none" w:sz="0" w:space="0" w:color="auto"/>
        <w:right w:val="none" w:sz="0" w:space="0" w:color="auto"/>
      </w:divBdr>
    </w:div>
    <w:div w:id="558179371">
      <w:marLeft w:val="0"/>
      <w:marRight w:val="0"/>
      <w:marTop w:val="0"/>
      <w:marBottom w:val="0"/>
      <w:divBdr>
        <w:top w:val="none" w:sz="0" w:space="0" w:color="auto"/>
        <w:left w:val="none" w:sz="0" w:space="0" w:color="auto"/>
        <w:bottom w:val="none" w:sz="0" w:space="0" w:color="auto"/>
        <w:right w:val="none" w:sz="0" w:space="0" w:color="auto"/>
      </w:divBdr>
    </w:div>
    <w:div w:id="558179372">
      <w:marLeft w:val="0"/>
      <w:marRight w:val="0"/>
      <w:marTop w:val="0"/>
      <w:marBottom w:val="0"/>
      <w:divBdr>
        <w:top w:val="none" w:sz="0" w:space="0" w:color="auto"/>
        <w:left w:val="none" w:sz="0" w:space="0" w:color="auto"/>
        <w:bottom w:val="none" w:sz="0" w:space="0" w:color="auto"/>
        <w:right w:val="none" w:sz="0" w:space="0" w:color="auto"/>
      </w:divBdr>
    </w:div>
    <w:div w:id="558179373">
      <w:marLeft w:val="0"/>
      <w:marRight w:val="0"/>
      <w:marTop w:val="0"/>
      <w:marBottom w:val="0"/>
      <w:divBdr>
        <w:top w:val="none" w:sz="0" w:space="0" w:color="auto"/>
        <w:left w:val="none" w:sz="0" w:space="0" w:color="auto"/>
        <w:bottom w:val="none" w:sz="0" w:space="0" w:color="auto"/>
        <w:right w:val="none" w:sz="0" w:space="0" w:color="auto"/>
      </w:divBdr>
    </w:div>
    <w:div w:id="558179374">
      <w:marLeft w:val="0"/>
      <w:marRight w:val="0"/>
      <w:marTop w:val="0"/>
      <w:marBottom w:val="0"/>
      <w:divBdr>
        <w:top w:val="none" w:sz="0" w:space="0" w:color="auto"/>
        <w:left w:val="none" w:sz="0" w:space="0" w:color="auto"/>
        <w:bottom w:val="none" w:sz="0" w:space="0" w:color="auto"/>
        <w:right w:val="none" w:sz="0" w:space="0" w:color="auto"/>
      </w:divBdr>
    </w:div>
    <w:div w:id="558179375">
      <w:marLeft w:val="0"/>
      <w:marRight w:val="0"/>
      <w:marTop w:val="0"/>
      <w:marBottom w:val="0"/>
      <w:divBdr>
        <w:top w:val="none" w:sz="0" w:space="0" w:color="auto"/>
        <w:left w:val="none" w:sz="0" w:space="0" w:color="auto"/>
        <w:bottom w:val="none" w:sz="0" w:space="0" w:color="auto"/>
        <w:right w:val="none" w:sz="0" w:space="0" w:color="auto"/>
      </w:divBdr>
    </w:div>
    <w:div w:id="558179376">
      <w:marLeft w:val="0"/>
      <w:marRight w:val="0"/>
      <w:marTop w:val="0"/>
      <w:marBottom w:val="0"/>
      <w:divBdr>
        <w:top w:val="none" w:sz="0" w:space="0" w:color="auto"/>
        <w:left w:val="none" w:sz="0" w:space="0" w:color="auto"/>
        <w:bottom w:val="none" w:sz="0" w:space="0" w:color="auto"/>
        <w:right w:val="none" w:sz="0" w:space="0" w:color="auto"/>
      </w:divBdr>
    </w:div>
    <w:div w:id="558179377">
      <w:marLeft w:val="0"/>
      <w:marRight w:val="0"/>
      <w:marTop w:val="0"/>
      <w:marBottom w:val="0"/>
      <w:divBdr>
        <w:top w:val="none" w:sz="0" w:space="0" w:color="auto"/>
        <w:left w:val="none" w:sz="0" w:space="0" w:color="auto"/>
        <w:bottom w:val="none" w:sz="0" w:space="0" w:color="auto"/>
        <w:right w:val="none" w:sz="0" w:space="0" w:color="auto"/>
      </w:divBdr>
    </w:div>
    <w:div w:id="558179378">
      <w:marLeft w:val="0"/>
      <w:marRight w:val="0"/>
      <w:marTop w:val="0"/>
      <w:marBottom w:val="0"/>
      <w:divBdr>
        <w:top w:val="none" w:sz="0" w:space="0" w:color="auto"/>
        <w:left w:val="none" w:sz="0" w:space="0" w:color="auto"/>
        <w:bottom w:val="none" w:sz="0" w:space="0" w:color="auto"/>
        <w:right w:val="none" w:sz="0" w:space="0" w:color="auto"/>
      </w:divBdr>
    </w:div>
    <w:div w:id="558179379">
      <w:marLeft w:val="0"/>
      <w:marRight w:val="0"/>
      <w:marTop w:val="0"/>
      <w:marBottom w:val="0"/>
      <w:divBdr>
        <w:top w:val="none" w:sz="0" w:space="0" w:color="auto"/>
        <w:left w:val="none" w:sz="0" w:space="0" w:color="auto"/>
        <w:bottom w:val="none" w:sz="0" w:space="0" w:color="auto"/>
        <w:right w:val="none" w:sz="0" w:space="0" w:color="auto"/>
      </w:divBdr>
    </w:div>
    <w:div w:id="558179380">
      <w:marLeft w:val="0"/>
      <w:marRight w:val="0"/>
      <w:marTop w:val="0"/>
      <w:marBottom w:val="0"/>
      <w:divBdr>
        <w:top w:val="none" w:sz="0" w:space="0" w:color="auto"/>
        <w:left w:val="none" w:sz="0" w:space="0" w:color="auto"/>
        <w:bottom w:val="none" w:sz="0" w:space="0" w:color="auto"/>
        <w:right w:val="none" w:sz="0" w:space="0" w:color="auto"/>
      </w:divBdr>
    </w:div>
    <w:div w:id="558179381">
      <w:marLeft w:val="0"/>
      <w:marRight w:val="0"/>
      <w:marTop w:val="0"/>
      <w:marBottom w:val="0"/>
      <w:divBdr>
        <w:top w:val="none" w:sz="0" w:space="0" w:color="auto"/>
        <w:left w:val="none" w:sz="0" w:space="0" w:color="auto"/>
        <w:bottom w:val="none" w:sz="0" w:space="0" w:color="auto"/>
        <w:right w:val="none" w:sz="0" w:space="0" w:color="auto"/>
      </w:divBdr>
    </w:div>
    <w:div w:id="558179382">
      <w:marLeft w:val="0"/>
      <w:marRight w:val="0"/>
      <w:marTop w:val="0"/>
      <w:marBottom w:val="0"/>
      <w:divBdr>
        <w:top w:val="none" w:sz="0" w:space="0" w:color="auto"/>
        <w:left w:val="none" w:sz="0" w:space="0" w:color="auto"/>
        <w:bottom w:val="none" w:sz="0" w:space="0" w:color="auto"/>
        <w:right w:val="none" w:sz="0" w:space="0" w:color="auto"/>
      </w:divBdr>
    </w:div>
    <w:div w:id="558179383">
      <w:marLeft w:val="0"/>
      <w:marRight w:val="0"/>
      <w:marTop w:val="0"/>
      <w:marBottom w:val="0"/>
      <w:divBdr>
        <w:top w:val="none" w:sz="0" w:space="0" w:color="auto"/>
        <w:left w:val="none" w:sz="0" w:space="0" w:color="auto"/>
        <w:bottom w:val="none" w:sz="0" w:space="0" w:color="auto"/>
        <w:right w:val="none" w:sz="0" w:space="0" w:color="auto"/>
      </w:divBdr>
    </w:div>
    <w:div w:id="558179384">
      <w:marLeft w:val="0"/>
      <w:marRight w:val="0"/>
      <w:marTop w:val="0"/>
      <w:marBottom w:val="0"/>
      <w:divBdr>
        <w:top w:val="none" w:sz="0" w:space="0" w:color="auto"/>
        <w:left w:val="none" w:sz="0" w:space="0" w:color="auto"/>
        <w:bottom w:val="none" w:sz="0" w:space="0" w:color="auto"/>
        <w:right w:val="none" w:sz="0" w:space="0" w:color="auto"/>
      </w:divBdr>
    </w:div>
    <w:div w:id="558179385">
      <w:marLeft w:val="0"/>
      <w:marRight w:val="0"/>
      <w:marTop w:val="0"/>
      <w:marBottom w:val="0"/>
      <w:divBdr>
        <w:top w:val="none" w:sz="0" w:space="0" w:color="auto"/>
        <w:left w:val="none" w:sz="0" w:space="0" w:color="auto"/>
        <w:bottom w:val="none" w:sz="0" w:space="0" w:color="auto"/>
        <w:right w:val="none" w:sz="0" w:space="0" w:color="auto"/>
      </w:divBdr>
    </w:div>
    <w:div w:id="558179386">
      <w:marLeft w:val="0"/>
      <w:marRight w:val="0"/>
      <w:marTop w:val="0"/>
      <w:marBottom w:val="0"/>
      <w:divBdr>
        <w:top w:val="none" w:sz="0" w:space="0" w:color="auto"/>
        <w:left w:val="none" w:sz="0" w:space="0" w:color="auto"/>
        <w:bottom w:val="none" w:sz="0" w:space="0" w:color="auto"/>
        <w:right w:val="none" w:sz="0" w:space="0" w:color="auto"/>
      </w:divBdr>
    </w:div>
    <w:div w:id="558179387">
      <w:marLeft w:val="0"/>
      <w:marRight w:val="0"/>
      <w:marTop w:val="0"/>
      <w:marBottom w:val="0"/>
      <w:divBdr>
        <w:top w:val="none" w:sz="0" w:space="0" w:color="auto"/>
        <w:left w:val="none" w:sz="0" w:space="0" w:color="auto"/>
        <w:bottom w:val="none" w:sz="0" w:space="0" w:color="auto"/>
        <w:right w:val="none" w:sz="0" w:space="0" w:color="auto"/>
      </w:divBdr>
    </w:div>
    <w:div w:id="558179388">
      <w:marLeft w:val="0"/>
      <w:marRight w:val="0"/>
      <w:marTop w:val="0"/>
      <w:marBottom w:val="0"/>
      <w:divBdr>
        <w:top w:val="none" w:sz="0" w:space="0" w:color="auto"/>
        <w:left w:val="none" w:sz="0" w:space="0" w:color="auto"/>
        <w:bottom w:val="none" w:sz="0" w:space="0" w:color="auto"/>
        <w:right w:val="none" w:sz="0" w:space="0" w:color="auto"/>
      </w:divBdr>
    </w:div>
    <w:div w:id="558179389">
      <w:marLeft w:val="0"/>
      <w:marRight w:val="0"/>
      <w:marTop w:val="0"/>
      <w:marBottom w:val="0"/>
      <w:divBdr>
        <w:top w:val="none" w:sz="0" w:space="0" w:color="auto"/>
        <w:left w:val="none" w:sz="0" w:space="0" w:color="auto"/>
        <w:bottom w:val="none" w:sz="0" w:space="0" w:color="auto"/>
        <w:right w:val="none" w:sz="0" w:space="0" w:color="auto"/>
      </w:divBdr>
    </w:div>
    <w:div w:id="558179390">
      <w:marLeft w:val="0"/>
      <w:marRight w:val="0"/>
      <w:marTop w:val="0"/>
      <w:marBottom w:val="0"/>
      <w:divBdr>
        <w:top w:val="none" w:sz="0" w:space="0" w:color="auto"/>
        <w:left w:val="none" w:sz="0" w:space="0" w:color="auto"/>
        <w:bottom w:val="none" w:sz="0" w:space="0" w:color="auto"/>
        <w:right w:val="none" w:sz="0" w:space="0" w:color="auto"/>
      </w:divBdr>
    </w:div>
    <w:div w:id="558179391">
      <w:marLeft w:val="0"/>
      <w:marRight w:val="0"/>
      <w:marTop w:val="0"/>
      <w:marBottom w:val="0"/>
      <w:divBdr>
        <w:top w:val="none" w:sz="0" w:space="0" w:color="auto"/>
        <w:left w:val="none" w:sz="0" w:space="0" w:color="auto"/>
        <w:bottom w:val="none" w:sz="0" w:space="0" w:color="auto"/>
        <w:right w:val="none" w:sz="0" w:space="0" w:color="auto"/>
      </w:divBdr>
    </w:div>
    <w:div w:id="558179392">
      <w:marLeft w:val="0"/>
      <w:marRight w:val="0"/>
      <w:marTop w:val="0"/>
      <w:marBottom w:val="0"/>
      <w:divBdr>
        <w:top w:val="none" w:sz="0" w:space="0" w:color="auto"/>
        <w:left w:val="none" w:sz="0" w:space="0" w:color="auto"/>
        <w:bottom w:val="none" w:sz="0" w:space="0" w:color="auto"/>
        <w:right w:val="none" w:sz="0" w:space="0" w:color="auto"/>
      </w:divBdr>
    </w:div>
    <w:div w:id="558179393">
      <w:marLeft w:val="0"/>
      <w:marRight w:val="0"/>
      <w:marTop w:val="0"/>
      <w:marBottom w:val="0"/>
      <w:divBdr>
        <w:top w:val="none" w:sz="0" w:space="0" w:color="auto"/>
        <w:left w:val="none" w:sz="0" w:space="0" w:color="auto"/>
        <w:bottom w:val="none" w:sz="0" w:space="0" w:color="auto"/>
        <w:right w:val="none" w:sz="0" w:space="0" w:color="auto"/>
      </w:divBdr>
    </w:div>
    <w:div w:id="558179394">
      <w:marLeft w:val="0"/>
      <w:marRight w:val="0"/>
      <w:marTop w:val="0"/>
      <w:marBottom w:val="0"/>
      <w:divBdr>
        <w:top w:val="none" w:sz="0" w:space="0" w:color="auto"/>
        <w:left w:val="none" w:sz="0" w:space="0" w:color="auto"/>
        <w:bottom w:val="none" w:sz="0" w:space="0" w:color="auto"/>
        <w:right w:val="none" w:sz="0" w:space="0" w:color="auto"/>
      </w:divBdr>
    </w:div>
    <w:div w:id="558179395">
      <w:marLeft w:val="0"/>
      <w:marRight w:val="0"/>
      <w:marTop w:val="0"/>
      <w:marBottom w:val="0"/>
      <w:divBdr>
        <w:top w:val="none" w:sz="0" w:space="0" w:color="auto"/>
        <w:left w:val="none" w:sz="0" w:space="0" w:color="auto"/>
        <w:bottom w:val="none" w:sz="0" w:space="0" w:color="auto"/>
        <w:right w:val="none" w:sz="0" w:space="0" w:color="auto"/>
      </w:divBdr>
    </w:div>
    <w:div w:id="558179396">
      <w:marLeft w:val="0"/>
      <w:marRight w:val="0"/>
      <w:marTop w:val="0"/>
      <w:marBottom w:val="0"/>
      <w:divBdr>
        <w:top w:val="none" w:sz="0" w:space="0" w:color="auto"/>
        <w:left w:val="none" w:sz="0" w:space="0" w:color="auto"/>
        <w:bottom w:val="none" w:sz="0" w:space="0" w:color="auto"/>
        <w:right w:val="none" w:sz="0" w:space="0" w:color="auto"/>
      </w:divBdr>
    </w:div>
    <w:div w:id="558179397">
      <w:marLeft w:val="0"/>
      <w:marRight w:val="0"/>
      <w:marTop w:val="0"/>
      <w:marBottom w:val="0"/>
      <w:divBdr>
        <w:top w:val="none" w:sz="0" w:space="0" w:color="auto"/>
        <w:left w:val="none" w:sz="0" w:space="0" w:color="auto"/>
        <w:bottom w:val="none" w:sz="0" w:space="0" w:color="auto"/>
        <w:right w:val="none" w:sz="0" w:space="0" w:color="auto"/>
      </w:divBdr>
    </w:div>
    <w:div w:id="558179398">
      <w:marLeft w:val="0"/>
      <w:marRight w:val="0"/>
      <w:marTop w:val="0"/>
      <w:marBottom w:val="0"/>
      <w:divBdr>
        <w:top w:val="none" w:sz="0" w:space="0" w:color="auto"/>
        <w:left w:val="none" w:sz="0" w:space="0" w:color="auto"/>
        <w:bottom w:val="none" w:sz="0" w:space="0" w:color="auto"/>
        <w:right w:val="none" w:sz="0" w:space="0" w:color="auto"/>
      </w:divBdr>
    </w:div>
    <w:div w:id="558179399">
      <w:marLeft w:val="0"/>
      <w:marRight w:val="0"/>
      <w:marTop w:val="0"/>
      <w:marBottom w:val="0"/>
      <w:divBdr>
        <w:top w:val="none" w:sz="0" w:space="0" w:color="auto"/>
        <w:left w:val="none" w:sz="0" w:space="0" w:color="auto"/>
        <w:bottom w:val="none" w:sz="0" w:space="0" w:color="auto"/>
        <w:right w:val="none" w:sz="0" w:space="0" w:color="auto"/>
      </w:divBdr>
    </w:div>
    <w:div w:id="558179400">
      <w:marLeft w:val="0"/>
      <w:marRight w:val="0"/>
      <w:marTop w:val="0"/>
      <w:marBottom w:val="0"/>
      <w:divBdr>
        <w:top w:val="none" w:sz="0" w:space="0" w:color="auto"/>
        <w:left w:val="none" w:sz="0" w:space="0" w:color="auto"/>
        <w:bottom w:val="none" w:sz="0" w:space="0" w:color="auto"/>
        <w:right w:val="none" w:sz="0" w:space="0" w:color="auto"/>
      </w:divBdr>
    </w:div>
    <w:div w:id="558179401">
      <w:marLeft w:val="0"/>
      <w:marRight w:val="0"/>
      <w:marTop w:val="0"/>
      <w:marBottom w:val="0"/>
      <w:divBdr>
        <w:top w:val="none" w:sz="0" w:space="0" w:color="auto"/>
        <w:left w:val="none" w:sz="0" w:space="0" w:color="auto"/>
        <w:bottom w:val="none" w:sz="0" w:space="0" w:color="auto"/>
        <w:right w:val="none" w:sz="0" w:space="0" w:color="auto"/>
      </w:divBdr>
    </w:div>
    <w:div w:id="558179402">
      <w:marLeft w:val="0"/>
      <w:marRight w:val="0"/>
      <w:marTop w:val="0"/>
      <w:marBottom w:val="0"/>
      <w:divBdr>
        <w:top w:val="none" w:sz="0" w:space="0" w:color="auto"/>
        <w:left w:val="none" w:sz="0" w:space="0" w:color="auto"/>
        <w:bottom w:val="none" w:sz="0" w:space="0" w:color="auto"/>
        <w:right w:val="none" w:sz="0" w:space="0" w:color="auto"/>
      </w:divBdr>
    </w:div>
    <w:div w:id="558179403">
      <w:marLeft w:val="0"/>
      <w:marRight w:val="0"/>
      <w:marTop w:val="0"/>
      <w:marBottom w:val="0"/>
      <w:divBdr>
        <w:top w:val="none" w:sz="0" w:space="0" w:color="auto"/>
        <w:left w:val="none" w:sz="0" w:space="0" w:color="auto"/>
        <w:bottom w:val="none" w:sz="0" w:space="0" w:color="auto"/>
        <w:right w:val="none" w:sz="0" w:space="0" w:color="auto"/>
      </w:divBdr>
    </w:div>
    <w:div w:id="558179404">
      <w:marLeft w:val="0"/>
      <w:marRight w:val="0"/>
      <w:marTop w:val="0"/>
      <w:marBottom w:val="0"/>
      <w:divBdr>
        <w:top w:val="none" w:sz="0" w:space="0" w:color="auto"/>
        <w:left w:val="none" w:sz="0" w:space="0" w:color="auto"/>
        <w:bottom w:val="none" w:sz="0" w:space="0" w:color="auto"/>
        <w:right w:val="none" w:sz="0" w:space="0" w:color="auto"/>
      </w:divBdr>
    </w:div>
    <w:div w:id="558179405">
      <w:marLeft w:val="0"/>
      <w:marRight w:val="0"/>
      <w:marTop w:val="0"/>
      <w:marBottom w:val="0"/>
      <w:divBdr>
        <w:top w:val="none" w:sz="0" w:space="0" w:color="auto"/>
        <w:left w:val="none" w:sz="0" w:space="0" w:color="auto"/>
        <w:bottom w:val="none" w:sz="0" w:space="0" w:color="auto"/>
        <w:right w:val="none" w:sz="0" w:space="0" w:color="auto"/>
      </w:divBdr>
    </w:div>
    <w:div w:id="558179406">
      <w:marLeft w:val="0"/>
      <w:marRight w:val="0"/>
      <w:marTop w:val="0"/>
      <w:marBottom w:val="0"/>
      <w:divBdr>
        <w:top w:val="none" w:sz="0" w:space="0" w:color="auto"/>
        <w:left w:val="none" w:sz="0" w:space="0" w:color="auto"/>
        <w:bottom w:val="none" w:sz="0" w:space="0" w:color="auto"/>
        <w:right w:val="none" w:sz="0" w:space="0" w:color="auto"/>
      </w:divBdr>
    </w:div>
    <w:div w:id="558179407">
      <w:marLeft w:val="0"/>
      <w:marRight w:val="0"/>
      <w:marTop w:val="0"/>
      <w:marBottom w:val="0"/>
      <w:divBdr>
        <w:top w:val="none" w:sz="0" w:space="0" w:color="auto"/>
        <w:left w:val="none" w:sz="0" w:space="0" w:color="auto"/>
        <w:bottom w:val="none" w:sz="0" w:space="0" w:color="auto"/>
        <w:right w:val="none" w:sz="0" w:space="0" w:color="auto"/>
      </w:divBdr>
    </w:div>
    <w:div w:id="558179408">
      <w:marLeft w:val="0"/>
      <w:marRight w:val="0"/>
      <w:marTop w:val="0"/>
      <w:marBottom w:val="0"/>
      <w:divBdr>
        <w:top w:val="none" w:sz="0" w:space="0" w:color="auto"/>
        <w:left w:val="none" w:sz="0" w:space="0" w:color="auto"/>
        <w:bottom w:val="none" w:sz="0" w:space="0" w:color="auto"/>
        <w:right w:val="none" w:sz="0" w:space="0" w:color="auto"/>
      </w:divBdr>
    </w:div>
    <w:div w:id="558179409">
      <w:marLeft w:val="0"/>
      <w:marRight w:val="0"/>
      <w:marTop w:val="0"/>
      <w:marBottom w:val="0"/>
      <w:divBdr>
        <w:top w:val="none" w:sz="0" w:space="0" w:color="auto"/>
        <w:left w:val="none" w:sz="0" w:space="0" w:color="auto"/>
        <w:bottom w:val="none" w:sz="0" w:space="0" w:color="auto"/>
        <w:right w:val="none" w:sz="0" w:space="0" w:color="auto"/>
      </w:divBdr>
    </w:div>
    <w:div w:id="558179410">
      <w:marLeft w:val="0"/>
      <w:marRight w:val="0"/>
      <w:marTop w:val="0"/>
      <w:marBottom w:val="0"/>
      <w:divBdr>
        <w:top w:val="none" w:sz="0" w:space="0" w:color="auto"/>
        <w:left w:val="none" w:sz="0" w:space="0" w:color="auto"/>
        <w:bottom w:val="none" w:sz="0" w:space="0" w:color="auto"/>
        <w:right w:val="none" w:sz="0" w:space="0" w:color="auto"/>
      </w:divBdr>
    </w:div>
    <w:div w:id="558179411">
      <w:marLeft w:val="0"/>
      <w:marRight w:val="0"/>
      <w:marTop w:val="0"/>
      <w:marBottom w:val="0"/>
      <w:divBdr>
        <w:top w:val="none" w:sz="0" w:space="0" w:color="auto"/>
        <w:left w:val="none" w:sz="0" w:space="0" w:color="auto"/>
        <w:bottom w:val="none" w:sz="0" w:space="0" w:color="auto"/>
        <w:right w:val="none" w:sz="0" w:space="0" w:color="auto"/>
      </w:divBdr>
    </w:div>
    <w:div w:id="558179412">
      <w:marLeft w:val="0"/>
      <w:marRight w:val="0"/>
      <w:marTop w:val="0"/>
      <w:marBottom w:val="0"/>
      <w:divBdr>
        <w:top w:val="none" w:sz="0" w:space="0" w:color="auto"/>
        <w:left w:val="none" w:sz="0" w:space="0" w:color="auto"/>
        <w:bottom w:val="none" w:sz="0" w:space="0" w:color="auto"/>
        <w:right w:val="none" w:sz="0" w:space="0" w:color="auto"/>
      </w:divBdr>
    </w:div>
    <w:div w:id="558179413">
      <w:marLeft w:val="0"/>
      <w:marRight w:val="0"/>
      <w:marTop w:val="0"/>
      <w:marBottom w:val="0"/>
      <w:divBdr>
        <w:top w:val="none" w:sz="0" w:space="0" w:color="auto"/>
        <w:left w:val="none" w:sz="0" w:space="0" w:color="auto"/>
        <w:bottom w:val="none" w:sz="0" w:space="0" w:color="auto"/>
        <w:right w:val="none" w:sz="0" w:space="0" w:color="auto"/>
      </w:divBdr>
    </w:div>
    <w:div w:id="558179414">
      <w:marLeft w:val="0"/>
      <w:marRight w:val="0"/>
      <w:marTop w:val="0"/>
      <w:marBottom w:val="0"/>
      <w:divBdr>
        <w:top w:val="none" w:sz="0" w:space="0" w:color="auto"/>
        <w:left w:val="none" w:sz="0" w:space="0" w:color="auto"/>
        <w:bottom w:val="none" w:sz="0" w:space="0" w:color="auto"/>
        <w:right w:val="none" w:sz="0" w:space="0" w:color="auto"/>
      </w:divBdr>
    </w:div>
    <w:div w:id="558179415">
      <w:marLeft w:val="0"/>
      <w:marRight w:val="0"/>
      <w:marTop w:val="0"/>
      <w:marBottom w:val="0"/>
      <w:divBdr>
        <w:top w:val="none" w:sz="0" w:space="0" w:color="auto"/>
        <w:left w:val="none" w:sz="0" w:space="0" w:color="auto"/>
        <w:bottom w:val="none" w:sz="0" w:space="0" w:color="auto"/>
        <w:right w:val="none" w:sz="0" w:space="0" w:color="auto"/>
      </w:divBdr>
    </w:div>
    <w:div w:id="558179416">
      <w:marLeft w:val="0"/>
      <w:marRight w:val="0"/>
      <w:marTop w:val="0"/>
      <w:marBottom w:val="0"/>
      <w:divBdr>
        <w:top w:val="none" w:sz="0" w:space="0" w:color="auto"/>
        <w:left w:val="none" w:sz="0" w:space="0" w:color="auto"/>
        <w:bottom w:val="none" w:sz="0" w:space="0" w:color="auto"/>
        <w:right w:val="none" w:sz="0" w:space="0" w:color="auto"/>
      </w:divBdr>
    </w:div>
    <w:div w:id="558179417">
      <w:marLeft w:val="0"/>
      <w:marRight w:val="0"/>
      <w:marTop w:val="0"/>
      <w:marBottom w:val="0"/>
      <w:divBdr>
        <w:top w:val="none" w:sz="0" w:space="0" w:color="auto"/>
        <w:left w:val="none" w:sz="0" w:space="0" w:color="auto"/>
        <w:bottom w:val="none" w:sz="0" w:space="0" w:color="auto"/>
        <w:right w:val="none" w:sz="0" w:space="0" w:color="auto"/>
      </w:divBdr>
    </w:div>
    <w:div w:id="558179418">
      <w:marLeft w:val="0"/>
      <w:marRight w:val="0"/>
      <w:marTop w:val="0"/>
      <w:marBottom w:val="0"/>
      <w:divBdr>
        <w:top w:val="none" w:sz="0" w:space="0" w:color="auto"/>
        <w:left w:val="none" w:sz="0" w:space="0" w:color="auto"/>
        <w:bottom w:val="none" w:sz="0" w:space="0" w:color="auto"/>
        <w:right w:val="none" w:sz="0" w:space="0" w:color="auto"/>
      </w:divBdr>
    </w:div>
    <w:div w:id="558179419">
      <w:marLeft w:val="0"/>
      <w:marRight w:val="0"/>
      <w:marTop w:val="0"/>
      <w:marBottom w:val="0"/>
      <w:divBdr>
        <w:top w:val="none" w:sz="0" w:space="0" w:color="auto"/>
        <w:left w:val="none" w:sz="0" w:space="0" w:color="auto"/>
        <w:bottom w:val="none" w:sz="0" w:space="0" w:color="auto"/>
        <w:right w:val="none" w:sz="0" w:space="0" w:color="auto"/>
      </w:divBdr>
    </w:div>
    <w:div w:id="558179420">
      <w:marLeft w:val="0"/>
      <w:marRight w:val="0"/>
      <w:marTop w:val="0"/>
      <w:marBottom w:val="0"/>
      <w:divBdr>
        <w:top w:val="none" w:sz="0" w:space="0" w:color="auto"/>
        <w:left w:val="none" w:sz="0" w:space="0" w:color="auto"/>
        <w:bottom w:val="none" w:sz="0" w:space="0" w:color="auto"/>
        <w:right w:val="none" w:sz="0" w:space="0" w:color="auto"/>
      </w:divBdr>
    </w:div>
    <w:div w:id="558179421">
      <w:marLeft w:val="0"/>
      <w:marRight w:val="0"/>
      <w:marTop w:val="0"/>
      <w:marBottom w:val="0"/>
      <w:divBdr>
        <w:top w:val="none" w:sz="0" w:space="0" w:color="auto"/>
        <w:left w:val="none" w:sz="0" w:space="0" w:color="auto"/>
        <w:bottom w:val="none" w:sz="0" w:space="0" w:color="auto"/>
        <w:right w:val="none" w:sz="0" w:space="0" w:color="auto"/>
      </w:divBdr>
    </w:div>
    <w:div w:id="558179422">
      <w:marLeft w:val="0"/>
      <w:marRight w:val="0"/>
      <w:marTop w:val="0"/>
      <w:marBottom w:val="0"/>
      <w:divBdr>
        <w:top w:val="none" w:sz="0" w:space="0" w:color="auto"/>
        <w:left w:val="none" w:sz="0" w:space="0" w:color="auto"/>
        <w:bottom w:val="none" w:sz="0" w:space="0" w:color="auto"/>
        <w:right w:val="none" w:sz="0" w:space="0" w:color="auto"/>
      </w:divBdr>
    </w:div>
    <w:div w:id="558179423">
      <w:marLeft w:val="0"/>
      <w:marRight w:val="0"/>
      <w:marTop w:val="0"/>
      <w:marBottom w:val="0"/>
      <w:divBdr>
        <w:top w:val="none" w:sz="0" w:space="0" w:color="auto"/>
        <w:left w:val="none" w:sz="0" w:space="0" w:color="auto"/>
        <w:bottom w:val="none" w:sz="0" w:space="0" w:color="auto"/>
        <w:right w:val="none" w:sz="0" w:space="0" w:color="auto"/>
      </w:divBdr>
    </w:div>
    <w:div w:id="558179424">
      <w:marLeft w:val="0"/>
      <w:marRight w:val="0"/>
      <w:marTop w:val="0"/>
      <w:marBottom w:val="0"/>
      <w:divBdr>
        <w:top w:val="none" w:sz="0" w:space="0" w:color="auto"/>
        <w:left w:val="none" w:sz="0" w:space="0" w:color="auto"/>
        <w:bottom w:val="none" w:sz="0" w:space="0" w:color="auto"/>
        <w:right w:val="none" w:sz="0" w:space="0" w:color="auto"/>
      </w:divBdr>
    </w:div>
    <w:div w:id="558179425">
      <w:marLeft w:val="0"/>
      <w:marRight w:val="0"/>
      <w:marTop w:val="0"/>
      <w:marBottom w:val="0"/>
      <w:divBdr>
        <w:top w:val="none" w:sz="0" w:space="0" w:color="auto"/>
        <w:left w:val="none" w:sz="0" w:space="0" w:color="auto"/>
        <w:bottom w:val="none" w:sz="0" w:space="0" w:color="auto"/>
        <w:right w:val="none" w:sz="0" w:space="0" w:color="auto"/>
      </w:divBdr>
    </w:div>
    <w:div w:id="558179426">
      <w:marLeft w:val="0"/>
      <w:marRight w:val="0"/>
      <w:marTop w:val="0"/>
      <w:marBottom w:val="0"/>
      <w:divBdr>
        <w:top w:val="none" w:sz="0" w:space="0" w:color="auto"/>
        <w:left w:val="none" w:sz="0" w:space="0" w:color="auto"/>
        <w:bottom w:val="none" w:sz="0" w:space="0" w:color="auto"/>
        <w:right w:val="none" w:sz="0" w:space="0" w:color="auto"/>
      </w:divBdr>
    </w:div>
    <w:div w:id="558179427">
      <w:marLeft w:val="0"/>
      <w:marRight w:val="0"/>
      <w:marTop w:val="0"/>
      <w:marBottom w:val="0"/>
      <w:divBdr>
        <w:top w:val="none" w:sz="0" w:space="0" w:color="auto"/>
        <w:left w:val="none" w:sz="0" w:space="0" w:color="auto"/>
        <w:bottom w:val="none" w:sz="0" w:space="0" w:color="auto"/>
        <w:right w:val="none" w:sz="0" w:space="0" w:color="auto"/>
      </w:divBdr>
    </w:div>
    <w:div w:id="558179428">
      <w:marLeft w:val="0"/>
      <w:marRight w:val="0"/>
      <w:marTop w:val="0"/>
      <w:marBottom w:val="0"/>
      <w:divBdr>
        <w:top w:val="none" w:sz="0" w:space="0" w:color="auto"/>
        <w:left w:val="none" w:sz="0" w:space="0" w:color="auto"/>
        <w:bottom w:val="none" w:sz="0" w:space="0" w:color="auto"/>
        <w:right w:val="none" w:sz="0" w:space="0" w:color="auto"/>
      </w:divBdr>
    </w:div>
    <w:div w:id="558179429">
      <w:marLeft w:val="0"/>
      <w:marRight w:val="0"/>
      <w:marTop w:val="0"/>
      <w:marBottom w:val="0"/>
      <w:divBdr>
        <w:top w:val="none" w:sz="0" w:space="0" w:color="auto"/>
        <w:left w:val="none" w:sz="0" w:space="0" w:color="auto"/>
        <w:bottom w:val="none" w:sz="0" w:space="0" w:color="auto"/>
        <w:right w:val="none" w:sz="0" w:space="0" w:color="auto"/>
      </w:divBdr>
    </w:div>
    <w:div w:id="558179430">
      <w:marLeft w:val="0"/>
      <w:marRight w:val="0"/>
      <w:marTop w:val="0"/>
      <w:marBottom w:val="0"/>
      <w:divBdr>
        <w:top w:val="none" w:sz="0" w:space="0" w:color="auto"/>
        <w:left w:val="none" w:sz="0" w:space="0" w:color="auto"/>
        <w:bottom w:val="none" w:sz="0" w:space="0" w:color="auto"/>
        <w:right w:val="none" w:sz="0" w:space="0" w:color="auto"/>
      </w:divBdr>
    </w:div>
    <w:div w:id="558179431">
      <w:marLeft w:val="0"/>
      <w:marRight w:val="0"/>
      <w:marTop w:val="0"/>
      <w:marBottom w:val="0"/>
      <w:divBdr>
        <w:top w:val="none" w:sz="0" w:space="0" w:color="auto"/>
        <w:left w:val="none" w:sz="0" w:space="0" w:color="auto"/>
        <w:bottom w:val="none" w:sz="0" w:space="0" w:color="auto"/>
        <w:right w:val="none" w:sz="0" w:space="0" w:color="auto"/>
      </w:divBdr>
    </w:div>
    <w:div w:id="558179432">
      <w:marLeft w:val="0"/>
      <w:marRight w:val="0"/>
      <w:marTop w:val="0"/>
      <w:marBottom w:val="0"/>
      <w:divBdr>
        <w:top w:val="none" w:sz="0" w:space="0" w:color="auto"/>
        <w:left w:val="none" w:sz="0" w:space="0" w:color="auto"/>
        <w:bottom w:val="none" w:sz="0" w:space="0" w:color="auto"/>
        <w:right w:val="none" w:sz="0" w:space="0" w:color="auto"/>
      </w:divBdr>
    </w:div>
    <w:div w:id="558179433">
      <w:marLeft w:val="0"/>
      <w:marRight w:val="0"/>
      <w:marTop w:val="0"/>
      <w:marBottom w:val="0"/>
      <w:divBdr>
        <w:top w:val="none" w:sz="0" w:space="0" w:color="auto"/>
        <w:left w:val="none" w:sz="0" w:space="0" w:color="auto"/>
        <w:bottom w:val="none" w:sz="0" w:space="0" w:color="auto"/>
        <w:right w:val="none" w:sz="0" w:space="0" w:color="auto"/>
      </w:divBdr>
    </w:div>
    <w:div w:id="558179434">
      <w:marLeft w:val="0"/>
      <w:marRight w:val="0"/>
      <w:marTop w:val="0"/>
      <w:marBottom w:val="0"/>
      <w:divBdr>
        <w:top w:val="none" w:sz="0" w:space="0" w:color="auto"/>
        <w:left w:val="none" w:sz="0" w:space="0" w:color="auto"/>
        <w:bottom w:val="none" w:sz="0" w:space="0" w:color="auto"/>
        <w:right w:val="none" w:sz="0" w:space="0" w:color="auto"/>
      </w:divBdr>
    </w:div>
    <w:div w:id="558179435">
      <w:marLeft w:val="0"/>
      <w:marRight w:val="0"/>
      <w:marTop w:val="0"/>
      <w:marBottom w:val="0"/>
      <w:divBdr>
        <w:top w:val="none" w:sz="0" w:space="0" w:color="auto"/>
        <w:left w:val="none" w:sz="0" w:space="0" w:color="auto"/>
        <w:bottom w:val="none" w:sz="0" w:space="0" w:color="auto"/>
        <w:right w:val="none" w:sz="0" w:space="0" w:color="auto"/>
      </w:divBdr>
    </w:div>
    <w:div w:id="558179436">
      <w:marLeft w:val="0"/>
      <w:marRight w:val="0"/>
      <w:marTop w:val="0"/>
      <w:marBottom w:val="0"/>
      <w:divBdr>
        <w:top w:val="none" w:sz="0" w:space="0" w:color="auto"/>
        <w:left w:val="none" w:sz="0" w:space="0" w:color="auto"/>
        <w:bottom w:val="none" w:sz="0" w:space="0" w:color="auto"/>
        <w:right w:val="none" w:sz="0" w:space="0" w:color="auto"/>
      </w:divBdr>
    </w:div>
    <w:div w:id="558179437">
      <w:marLeft w:val="0"/>
      <w:marRight w:val="0"/>
      <w:marTop w:val="0"/>
      <w:marBottom w:val="0"/>
      <w:divBdr>
        <w:top w:val="none" w:sz="0" w:space="0" w:color="auto"/>
        <w:left w:val="none" w:sz="0" w:space="0" w:color="auto"/>
        <w:bottom w:val="none" w:sz="0" w:space="0" w:color="auto"/>
        <w:right w:val="none" w:sz="0" w:space="0" w:color="auto"/>
      </w:divBdr>
    </w:div>
    <w:div w:id="558179438">
      <w:marLeft w:val="0"/>
      <w:marRight w:val="0"/>
      <w:marTop w:val="0"/>
      <w:marBottom w:val="0"/>
      <w:divBdr>
        <w:top w:val="none" w:sz="0" w:space="0" w:color="auto"/>
        <w:left w:val="none" w:sz="0" w:space="0" w:color="auto"/>
        <w:bottom w:val="none" w:sz="0" w:space="0" w:color="auto"/>
        <w:right w:val="none" w:sz="0" w:space="0" w:color="auto"/>
      </w:divBdr>
    </w:div>
    <w:div w:id="558179439">
      <w:marLeft w:val="0"/>
      <w:marRight w:val="0"/>
      <w:marTop w:val="0"/>
      <w:marBottom w:val="0"/>
      <w:divBdr>
        <w:top w:val="none" w:sz="0" w:space="0" w:color="auto"/>
        <w:left w:val="none" w:sz="0" w:space="0" w:color="auto"/>
        <w:bottom w:val="none" w:sz="0" w:space="0" w:color="auto"/>
        <w:right w:val="none" w:sz="0" w:space="0" w:color="auto"/>
      </w:divBdr>
    </w:div>
    <w:div w:id="558179440">
      <w:marLeft w:val="0"/>
      <w:marRight w:val="0"/>
      <w:marTop w:val="0"/>
      <w:marBottom w:val="0"/>
      <w:divBdr>
        <w:top w:val="none" w:sz="0" w:space="0" w:color="auto"/>
        <w:left w:val="none" w:sz="0" w:space="0" w:color="auto"/>
        <w:bottom w:val="none" w:sz="0" w:space="0" w:color="auto"/>
        <w:right w:val="none" w:sz="0" w:space="0" w:color="auto"/>
      </w:divBdr>
    </w:div>
    <w:div w:id="558179441">
      <w:marLeft w:val="0"/>
      <w:marRight w:val="0"/>
      <w:marTop w:val="0"/>
      <w:marBottom w:val="0"/>
      <w:divBdr>
        <w:top w:val="none" w:sz="0" w:space="0" w:color="auto"/>
        <w:left w:val="none" w:sz="0" w:space="0" w:color="auto"/>
        <w:bottom w:val="none" w:sz="0" w:space="0" w:color="auto"/>
        <w:right w:val="none" w:sz="0" w:space="0" w:color="auto"/>
      </w:divBdr>
    </w:div>
    <w:div w:id="558179442">
      <w:marLeft w:val="0"/>
      <w:marRight w:val="0"/>
      <w:marTop w:val="0"/>
      <w:marBottom w:val="0"/>
      <w:divBdr>
        <w:top w:val="none" w:sz="0" w:space="0" w:color="auto"/>
        <w:left w:val="none" w:sz="0" w:space="0" w:color="auto"/>
        <w:bottom w:val="none" w:sz="0" w:space="0" w:color="auto"/>
        <w:right w:val="none" w:sz="0" w:space="0" w:color="auto"/>
      </w:divBdr>
    </w:div>
    <w:div w:id="558179443">
      <w:marLeft w:val="0"/>
      <w:marRight w:val="0"/>
      <w:marTop w:val="0"/>
      <w:marBottom w:val="0"/>
      <w:divBdr>
        <w:top w:val="none" w:sz="0" w:space="0" w:color="auto"/>
        <w:left w:val="none" w:sz="0" w:space="0" w:color="auto"/>
        <w:bottom w:val="none" w:sz="0" w:space="0" w:color="auto"/>
        <w:right w:val="none" w:sz="0" w:space="0" w:color="auto"/>
      </w:divBdr>
    </w:div>
    <w:div w:id="558179444">
      <w:marLeft w:val="0"/>
      <w:marRight w:val="0"/>
      <w:marTop w:val="0"/>
      <w:marBottom w:val="0"/>
      <w:divBdr>
        <w:top w:val="none" w:sz="0" w:space="0" w:color="auto"/>
        <w:left w:val="none" w:sz="0" w:space="0" w:color="auto"/>
        <w:bottom w:val="none" w:sz="0" w:space="0" w:color="auto"/>
        <w:right w:val="none" w:sz="0" w:space="0" w:color="auto"/>
      </w:divBdr>
    </w:div>
    <w:div w:id="558179445">
      <w:marLeft w:val="0"/>
      <w:marRight w:val="0"/>
      <w:marTop w:val="0"/>
      <w:marBottom w:val="0"/>
      <w:divBdr>
        <w:top w:val="none" w:sz="0" w:space="0" w:color="auto"/>
        <w:left w:val="none" w:sz="0" w:space="0" w:color="auto"/>
        <w:bottom w:val="none" w:sz="0" w:space="0" w:color="auto"/>
        <w:right w:val="none" w:sz="0" w:space="0" w:color="auto"/>
      </w:divBdr>
    </w:div>
    <w:div w:id="558179446">
      <w:marLeft w:val="0"/>
      <w:marRight w:val="0"/>
      <w:marTop w:val="0"/>
      <w:marBottom w:val="0"/>
      <w:divBdr>
        <w:top w:val="none" w:sz="0" w:space="0" w:color="auto"/>
        <w:left w:val="none" w:sz="0" w:space="0" w:color="auto"/>
        <w:bottom w:val="none" w:sz="0" w:space="0" w:color="auto"/>
        <w:right w:val="none" w:sz="0" w:space="0" w:color="auto"/>
      </w:divBdr>
    </w:div>
    <w:div w:id="558179447">
      <w:marLeft w:val="0"/>
      <w:marRight w:val="0"/>
      <w:marTop w:val="0"/>
      <w:marBottom w:val="0"/>
      <w:divBdr>
        <w:top w:val="none" w:sz="0" w:space="0" w:color="auto"/>
        <w:left w:val="none" w:sz="0" w:space="0" w:color="auto"/>
        <w:bottom w:val="none" w:sz="0" w:space="0" w:color="auto"/>
        <w:right w:val="none" w:sz="0" w:space="0" w:color="auto"/>
      </w:divBdr>
    </w:div>
    <w:div w:id="558179448">
      <w:marLeft w:val="0"/>
      <w:marRight w:val="0"/>
      <w:marTop w:val="0"/>
      <w:marBottom w:val="0"/>
      <w:divBdr>
        <w:top w:val="none" w:sz="0" w:space="0" w:color="auto"/>
        <w:left w:val="none" w:sz="0" w:space="0" w:color="auto"/>
        <w:bottom w:val="none" w:sz="0" w:space="0" w:color="auto"/>
        <w:right w:val="none" w:sz="0" w:space="0" w:color="auto"/>
      </w:divBdr>
    </w:div>
    <w:div w:id="558179449">
      <w:marLeft w:val="0"/>
      <w:marRight w:val="0"/>
      <w:marTop w:val="0"/>
      <w:marBottom w:val="0"/>
      <w:divBdr>
        <w:top w:val="none" w:sz="0" w:space="0" w:color="auto"/>
        <w:left w:val="none" w:sz="0" w:space="0" w:color="auto"/>
        <w:bottom w:val="none" w:sz="0" w:space="0" w:color="auto"/>
        <w:right w:val="none" w:sz="0" w:space="0" w:color="auto"/>
      </w:divBdr>
    </w:div>
    <w:div w:id="558179450">
      <w:marLeft w:val="0"/>
      <w:marRight w:val="0"/>
      <w:marTop w:val="0"/>
      <w:marBottom w:val="0"/>
      <w:divBdr>
        <w:top w:val="none" w:sz="0" w:space="0" w:color="auto"/>
        <w:left w:val="none" w:sz="0" w:space="0" w:color="auto"/>
        <w:bottom w:val="none" w:sz="0" w:space="0" w:color="auto"/>
        <w:right w:val="none" w:sz="0" w:space="0" w:color="auto"/>
      </w:divBdr>
    </w:div>
    <w:div w:id="558179451">
      <w:marLeft w:val="0"/>
      <w:marRight w:val="0"/>
      <w:marTop w:val="0"/>
      <w:marBottom w:val="0"/>
      <w:divBdr>
        <w:top w:val="none" w:sz="0" w:space="0" w:color="auto"/>
        <w:left w:val="none" w:sz="0" w:space="0" w:color="auto"/>
        <w:bottom w:val="none" w:sz="0" w:space="0" w:color="auto"/>
        <w:right w:val="none" w:sz="0" w:space="0" w:color="auto"/>
      </w:divBdr>
    </w:div>
    <w:div w:id="558179452">
      <w:marLeft w:val="0"/>
      <w:marRight w:val="0"/>
      <w:marTop w:val="0"/>
      <w:marBottom w:val="0"/>
      <w:divBdr>
        <w:top w:val="none" w:sz="0" w:space="0" w:color="auto"/>
        <w:left w:val="none" w:sz="0" w:space="0" w:color="auto"/>
        <w:bottom w:val="none" w:sz="0" w:space="0" w:color="auto"/>
        <w:right w:val="none" w:sz="0" w:space="0" w:color="auto"/>
      </w:divBdr>
    </w:div>
    <w:div w:id="558179453">
      <w:marLeft w:val="0"/>
      <w:marRight w:val="0"/>
      <w:marTop w:val="0"/>
      <w:marBottom w:val="0"/>
      <w:divBdr>
        <w:top w:val="none" w:sz="0" w:space="0" w:color="auto"/>
        <w:left w:val="none" w:sz="0" w:space="0" w:color="auto"/>
        <w:bottom w:val="none" w:sz="0" w:space="0" w:color="auto"/>
        <w:right w:val="none" w:sz="0" w:space="0" w:color="auto"/>
      </w:divBdr>
    </w:div>
    <w:div w:id="558179454">
      <w:marLeft w:val="0"/>
      <w:marRight w:val="0"/>
      <w:marTop w:val="0"/>
      <w:marBottom w:val="0"/>
      <w:divBdr>
        <w:top w:val="none" w:sz="0" w:space="0" w:color="auto"/>
        <w:left w:val="none" w:sz="0" w:space="0" w:color="auto"/>
        <w:bottom w:val="none" w:sz="0" w:space="0" w:color="auto"/>
        <w:right w:val="none" w:sz="0" w:space="0" w:color="auto"/>
      </w:divBdr>
    </w:div>
    <w:div w:id="558179455">
      <w:marLeft w:val="0"/>
      <w:marRight w:val="0"/>
      <w:marTop w:val="0"/>
      <w:marBottom w:val="0"/>
      <w:divBdr>
        <w:top w:val="none" w:sz="0" w:space="0" w:color="auto"/>
        <w:left w:val="none" w:sz="0" w:space="0" w:color="auto"/>
        <w:bottom w:val="none" w:sz="0" w:space="0" w:color="auto"/>
        <w:right w:val="none" w:sz="0" w:space="0" w:color="auto"/>
      </w:divBdr>
    </w:div>
    <w:div w:id="558179456">
      <w:marLeft w:val="0"/>
      <w:marRight w:val="0"/>
      <w:marTop w:val="0"/>
      <w:marBottom w:val="0"/>
      <w:divBdr>
        <w:top w:val="none" w:sz="0" w:space="0" w:color="auto"/>
        <w:left w:val="none" w:sz="0" w:space="0" w:color="auto"/>
        <w:bottom w:val="none" w:sz="0" w:space="0" w:color="auto"/>
        <w:right w:val="none" w:sz="0" w:space="0" w:color="auto"/>
      </w:divBdr>
    </w:div>
    <w:div w:id="558179457">
      <w:marLeft w:val="0"/>
      <w:marRight w:val="0"/>
      <w:marTop w:val="0"/>
      <w:marBottom w:val="0"/>
      <w:divBdr>
        <w:top w:val="none" w:sz="0" w:space="0" w:color="auto"/>
        <w:left w:val="none" w:sz="0" w:space="0" w:color="auto"/>
        <w:bottom w:val="none" w:sz="0" w:space="0" w:color="auto"/>
        <w:right w:val="none" w:sz="0" w:space="0" w:color="auto"/>
      </w:divBdr>
    </w:div>
    <w:div w:id="558179458">
      <w:marLeft w:val="0"/>
      <w:marRight w:val="0"/>
      <w:marTop w:val="0"/>
      <w:marBottom w:val="0"/>
      <w:divBdr>
        <w:top w:val="none" w:sz="0" w:space="0" w:color="auto"/>
        <w:left w:val="none" w:sz="0" w:space="0" w:color="auto"/>
        <w:bottom w:val="none" w:sz="0" w:space="0" w:color="auto"/>
        <w:right w:val="none" w:sz="0" w:space="0" w:color="auto"/>
      </w:divBdr>
    </w:div>
    <w:div w:id="558179459">
      <w:marLeft w:val="0"/>
      <w:marRight w:val="0"/>
      <w:marTop w:val="0"/>
      <w:marBottom w:val="0"/>
      <w:divBdr>
        <w:top w:val="none" w:sz="0" w:space="0" w:color="auto"/>
        <w:left w:val="none" w:sz="0" w:space="0" w:color="auto"/>
        <w:bottom w:val="none" w:sz="0" w:space="0" w:color="auto"/>
        <w:right w:val="none" w:sz="0" w:space="0" w:color="auto"/>
      </w:divBdr>
    </w:div>
    <w:div w:id="558179460">
      <w:marLeft w:val="0"/>
      <w:marRight w:val="0"/>
      <w:marTop w:val="0"/>
      <w:marBottom w:val="0"/>
      <w:divBdr>
        <w:top w:val="none" w:sz="0" w:space="0" w:color="auto"/>
        <w:left w:val="none" w:sz="0" w:space="0" w:color="auto"/>
        <w:bottom w:val="none" w:sz="0" w:space="0" w:color="auto"/>
        <w:right w:val="none" w:sz="0" w:space="0" w:color="auto"/>
      </w:divBdr>
    </w:div>
    <w:div w:id="558179461">
      <w:marLeft w:val="0"/>
      <w:marRight w:val="0"/>
      <w:marTop w:val="0"/>
      <w:marBottom w:val="0"/>
      <w:divBdr>
        <w:top w:val="none" w:sz="0" w:space="0" w:color="auto"/>
        <w:left w:val="none" w:sz="0" w:space="0" w:color="auto"/>
        <w:bottom w:val="none" w:sz="0" w:space="0" w:color="auto"/>
        <w:right w:val="none" w:sz="0" w:space="0" w:color="auto"/>
      </w:divBdr>
    </w:div>
    <w:div w:id="558179462">
      <w:marLeft w:val="0"/>
      <w:marRight w:val="0"/>
      <w:marTop w:val="0"/>
      <w:marBottom w:val="0"/>
      <w:divBdr>
        <w:top w:val="none" w:sz="0" w:space="0" w:color="auto"/>
        <w:left w:val="none" w:sz="0" w:space="0" w:color="auto"/>
        <w:bottom w:val="none" w:sz="0" w:space="0" w:color="auto"/>
        <w:right w:val="none" w:sz="0" w:space="0" w:color="auto"/>
      </w:divBdr>
    </w:div>
    <w:div w:id="558179463">
      <w:marLeft w:val="0"/>
      <w:marRight w:val="0"/>
      <w:marTop w:val="0"/>
      <w:marBottom w:val="0"/>
      <w:divBdr>
        <w:top w:val="none" w:sz="0" w:space="0" w:color="auto"/>
        <w:left w:val="none" w:sz="0" w:space="0" w:color="auto"/>
        <w:bottom w:val="none" w:sz="0" w:space="0" w:color="auto"/>
        <w:right w:val="none" w:sz="0" w:space="0" w:color="auto"/>
      </w:divBdr>
    </w:div>
    <w:div w:id="558179464">
      <w:marLeft w:val="0"/>
      <w:marRight w:val="0"/>
      <w:marTop w:val="0"/>
      <w:marBottom w:val="0"/>
      <w:divBdr>
        <w:top w:val="none" w:sz="0" w:space="0" w:color="auto"/>
        <w:left w:val="none" w:sz="0" w:space="0" w:color="auto"/>
        <w:bottom w:val="none" w:sz="0" w:space="0" w:color="auto"/>
        <w:right w:val="none" w:sz="0" w:space="0" w:color="auto"/>
      </w:divBdr>
    </w:div>
    <w:div w:id="558179465">
      <w:marLeft w:val="0"/>
      <w:marRight w:val="0"/>
      <w:marTop w:val="0"/>
      <w:marBottom w:val="0"/>
      <w:divBdr>
        <w:top w:val="none" w:sz="0" w:space="0" w:color="auto"/>
        <w:left w:val="none" w:sz="0" w:space="0" w:color="auto"/>
        <w:bottom w:val="none" w:sz="0" w:space="0" w:color="auto"/>
        <w:right w:val="none" w:sz="0" w:space="0" w:color="auto"/>
      </w:divBdr>
    </w:div>
    <w:div w:id="558179466">
      <w:marLeft w:val="0"/>
      <w:marRight w:val="0"/>
      <w:marTop w:val="0"/>
      <w:marBottom w:val="0"/>
      <w:divBdr>
        <w:top w:val="none" w:sz="0" w:space="0" w:color="auto"/>
        <w:left w:val="none" w:sz="0" w:space="0" w:color="auto"/>
        <w:bottom w:val="none" w:sz="0" w:space="0" w:color="auto"/>
        <w:right w:val="none" w:sz="0" w:space="0" w:color="auto"/>
      </w:divBdr>
    </w:div>
    <w:div w:id="558179467">
      <w:marLeft w:val="0"/>
      <w:marRight w:val="0"/>
      <w:marTop w:val="0"/>
      <w:marBottom w:val="0"/>
      <w:divBdr>
        <w:top w:val="none" w:sz="0" w:space="0" w:color="auto"/>
        <w:left w:val="none" w:sz="0" w:space="0" w:color="auto"/>
        <w:bottom w:val="none" w:sz="0" w:space="0" w:color="auto"/>
        <w:right w:val="none" w:sz="0" w:space="0" w:color="auto"/>
      </w:divBdr>
    </w:div>
    <w:div w:id="558179468">
      <w:marLeft w:val="0"/>
      <w:marRight w:val="0"/>
      <w:marTop w:val="0"/>
      <w:marBottom w:val="0"/>
      <w:divBdr>
        <w:top w:val="none" w:sz="0" w:space="0" w:color="auto"/>
        <w:left w:val="none" w:sz="0" w:space="0" w:color="auto"/>
        <w:bottom w:val="none" w:sz="0" w:space="0" w:color="auto"/>
        <w:right w:val="none" w:sz="0" w:space="0" w:color="auto"/>
      </w:divBdr>
    </w:div>
    <w:div w:id="558179469">
      <w:marLeft w:val="0"/>
      <w:marRight w:val="0"/>
      <w:marTop w:val="0"/>
      <w:marBottom w:val="0"/>
      <w:divBdr>
        <w:top w:val="none" w:sz="0" w:space="0" w:color="auto"/>
        <w:left w:val="none" w:sz="0" w:space="0" w:color="auto"/>
        <w:bottom w:val="none" w:sz="0" w:space="0" w:color="auto"/>
        <w:right w:val="none" w:sz="0" w:space="0" w:color="auto"/>
      </w:divBdr>
    </w:div>
    <w:div w:id="558179470">
      <w:marLeft w:val="0"/>
      <w:marRight w:val="0"/>
      <w:marTop w:val="0"/>
      <w:marBottom w:val="0"/>
      <w:divBdr>
        <w:top w:val="none" w:sz="0" w:space="0" w:color="auto"/>
        <w:left w:val="none" w:sz="0" w:space="0" w:color="auto"/>
        <w:bottom w:val="none" w:sz="0" w:space="0" w:color="auto"/>
        <w:right w:val="none" w:sz="0" w:space="0" w:color="auto"/>
      </w:divBdr>
    </w:div>
    <w:div w:id="558179471">
      <w:marLeft w:val="0"/>
      <w:marRight w:val="0"/>
      <w:marTop w:val="0"/>
      <w:marBottom w:val="0"/>
      <w:divBdr>
        <w:top w:val="none" w:sz="0" w:space="0" w:color="auto"/>
        <w:left w:val="none" w:sz="0" w:space="0" w:color="auto"/>
        <w:bottom w:val="none" w:sz="0" w:space="0" w:color="auto"/>
        <w:right w:val="none" w:sz="0" w:space="0" w:color="auto"/>
      </w:divBdr>
    </w:div>
    <w:div w:id="558179472">
      <w:marLeft w:val="0"/>
      <w:marRight w:val="0"/>
      <w:marTop w:val="0"/>
      <w:marBottom w:val="0"/>
      <w:divBdr>
        <w:top w:val="none" w:sz="0" w:space="0" w:color="auto"/>
        <w:left w:val="none" w:sz="0" w:space="0" w:color="auto"/>
        <w:bottom w:val="none" w:sz="0" w:space="0" w:color="auto"/>
        <w:right w:val="none" w:sz="0" w:space="0" w:color="auto"/>
      </w:divBdr>
    </w:div>
    <w:div w:id="558179473">
      <w:marLeft w:val="0"/>
      <w:marRight w:val="0"/>
      <w:marTop w:val="0"/>
      <w:marBottom w:val="0"/>
      <w:divBdr>
        <w:top w:val="none" w:sz="0" w:space="0" w:color="auto"/>
        <w:left w:val="none" w:sz="0" w:space="0" w:color="auto"/>
        <w:bottom w:val="none" w:sz="0" w:space="0" w:color="auto"/>
        <w:right w:val="none" w:sz="0" w:space="0" w:color="auto"/>
      </w:divBdr>
    </w:div>
    <w:div w:id="558179474">
      <w:marLeft w:val="0"/>
      <w:marRight w:val="0"/>
      <w:marTop w:val="0"/>
      <w:marBottom w:val="0"/>
      <w:divBdr>
        <w:top w:val="none" w:sz="0" w:space="0" w:color="auto"/>
        <w:left w:val="none" w:sz="0" w:space="0" w:color="auto"/>
        <w:bottom w:val="none" w:sz="0" w:space="0" w:color="auto"/>
        <w:right w:val="none" w:sz="0" w:space="0" w:color="auto"/>
      </w:divBdr>
    </w:div>
    <w:div w:id="558179475">
      <w:marLeft w:val="0"/>
      <w:marRight w:val="0"/>
      <w:marTop w:val="0"/>
      <w:marBottom w:val="0"/>
      <w:divBdr>
        <w:top w:val="none" w:sz="0" w:space="0" w:color="auto"/>
        <w:left w:val="none" w:sz="0" w:space="0" w:color="auto"/>
        <w:bottom w:val="none" w:sz="0" w:space="0" w:color="auto"/>
        <w:right w:val="none" w:sz="0" w:space="0" w:color="auto"/>
      </w:divBdr>
    </w:div>
    <w:div w:id="558179476">
      <w:marLeft w:val="0"/>
      <w:marRight w:val="0"/>
      <w:marTop w:val="0"/>
      <w:marBottom w:val="0"/>
      <w:divBdr>
        <w:top w:val="none" w:sz="0" w:space="0" w:color="auto"/>
        <w:left w:val="none" w:sz="0" w:space="0" w:color="auto"/>
        <w:bottom w:val="none" w:sz="0" w:space="0" w:color="auto"/>
        <w:right w:val="none" w:sz="0" w:space="0" w:color="auto"/>
      </w:divBdr>
    </w:div>
    <w:div w:id="558179477">
      <w:marLeft w:val="0"/>
      <w:marRight w:val="0"/>
      <w:marTop w:val="0"/>
      <w:marBottom w:val="0"/>
      <w:divBdr>
        <w:top w:val="none" w:sz="0" w:space="0" w:color="auto"/>
        <w:left w:val="none" w:sz="0" w:space="0" w:color="auto"/>
        <w:bottom w:val="none" w:sz="0" w:space="0" w:color="auto"/>
        <w:right w:val="none" w:sz="0" w:space="0" w:color="auto"/>
      </w:divBdr>
    </w:div>
    <w:div w:id="558179478">
      <w:marLeft w:val="0"/>
      <w:marRight w:val="0"/>
      <w:marTop w:val="0"/>
      <w:marBottom w:val="0"/>
      <w:divBdr>
        <w:top w:val="none" w:sz="0" w:space="0" w:color="auto"/>
        <w:left w:val="none" w:sz="0" w:space="0" w:color="auto"/>
        <w:bottom w:val="none" w:sz="0" w:space="0" w:color="auto"/>
        <w:right w:val="none" w:sz="0" w:space="0" w:color="auto"/>
      </w:divBdr>
    </w:div>
    <w:div w:id="558179479">
      <w:marLeft w:val="0"/>
      <w:marRight w:val="0"/>
      <w:marTop w:val="0"/>
      <w:marBottom w:val="0"/>
      <w:divBdr>
        <w:top w:val="none" w:sz="0" w:space="0" w:color="auto"/>
        <w:left w:val="none" w:sz="0" w:space="0" w:color="auto"/>
        <w:bottom w:val="none" w:sz="0" w:space="0" w:color="auto"/>
        <w:right w:val="none" w:sz="0" w:space="0" w:color="auto"/>
      </w:divBdr>
    </w:div>
    <w:div w:id="558179480">
      <w:marLeft w:val="0"/>
      <w:marRight w:val="0"/>
      <w:marTop w:val="0"/>
      <w:marBottom w:val="0"/>
      <w:divBdr>
        <w:top w:val="none" w:sz="0" w:space="0" w:color="auto"/>
        <w:left w:val="none" w:sz="0" w:space="0" w:color="auto"/>
        <w:bottom w:val="none" w:sz="0" w:space="0" w:color="auto"/>
        <w:right w:val="none" w:sz="0" w:space="0" w:color="auto"/>
      </w:divBdr>
    </w:div>
    <w:div w:id="558179481">
      <w:marLeft w:val="0"/>
      <w:marRight w:val="0"/>
      <w:marTop w:val="0"/>
      <w:marBottom w:val="0"/>
      <w:divBdr>
        <w:top w:val="none" w:sz="0" w:space="0" w:color="auto"/>
        <w:left w:val="none" w:sz="0" w:space="0" w:color="auto"/>
        <w:bottom w:val="none" w:sz="0" w:space="0" w:color="auto"/>
        <w:right w:val="none" w:sz="0" w:space="0" w:color="auto"/>
      </w:divBdr>
    </w:div>
    <w:div w:id="558179482">
      <w:marLeft w:val="0"/>
      <w:marRight w:val="0"/>
      <w:marTop w:val="0"/>
      <w:marBottom w:val="0"/>
      <w:divBdr>
        <w:top w:val="none" w:sz="0" w:space="0" w:color="auto"/>
        <w:left w:val="none" w:sz="0" w:space="0" w:color="auto"/>
        <w:bottom w:val="none" w:sz="0" w:space="0" w:color="auto"/>
        <w:right w:val="none" w:sz="0" w:space="0" w:color="auto"/>
      </w:divBdr>
    </w:div>
    <w:div w:id="558179483">
      <w:marLeft w:val="0"/>
      <w:marRight w:val="0"/>
      <w:marTop w:val="0"/>
      <w:marBottom w:val="0"/>
      <w:divBdr>
        <w:top w:val="none" w:sz="0" w:space="0" w:color="auto"/>
        <w:left w:val="none" w:sz="0" w:space="0" w:color="auto"/>
        <w:bottom w:val="none" w:sz="0" w:space="0" w:color="auto"/>
        <w:right w:val="none" w:sz="0" w:space="0" w:color="auto"/>
      </w:divBdr>
    </w:div>
    <w:div w:id="572590615">
      <w:bodyDiv w:val="1"/>
      <w:marLeft w:val="0"/>
      <w:marRight w:val="0"/>
      <w:marTop w:val="0"/>
      <w:marBottom w:val="0"/>
      <w:divBdr>
        <w:top w:val="none" w:sz="0" w:space="0" w:color="auto"/>
        <w:left w:val="none" w:sz="0" w:space="0" w:color="auto"/>
        <w:bottom w:val="none" w:sz="0" w:space="0" w:color="auto"/>
        <w:right w:val="none" w:sz="0" w:space="0" w:color="auto"/>
      </w:divBdr>
    </w:div>
    <w:div w:id="611286665">
      <w:bodyDiv w:val="1"/>
      <w:marLeft w:val="0"/>
      <w:marRight w:val="0"/>
      <w:marTop w:val="0"/>
      <w:marBottom w:val="0"/>
      <w:divBdr>
        <w:top w:val="none" w:sz="0" w:space="0" w:color="auto"/>
        <w:left w:val="none" w:sz="0" w:space="0" w:color="auto"/>
        <w:bottom w:val="none" w:sz="0" w:space="0" w:color="auto"/>
        <w:right w:val="none" w:sz="0" w:space="0" w:color="auto"/>
      </w:divBdr>
    </w:div>
    <w:div w:id="695697350">
      <w:bodyDiv w:val="1"/>
      <w:marLeft w:val="0"/>
      <w:marRight w:val="0"/>
      <w:marTop w:val="0"/>
      <w:marBottom w:val="0"/>
      <w:divBdr>
        <w:top w:val="none" w:sz="0" w:space="0" w:color="auto"/>
        <w:left w:val="none" w:sz="0" w:space="0" w:color="auto"/>
        <w:bottom w:val="none" w:sz="0" w:space="0" w:color="auto"/>
        <w:right w:val="none" w:sz="0" w:space="0" w:color="auto"/>
      </w:divBdr>
    </w:div>
    <w:div w:id="756100585">
      <w:bodyDiv w:val="1"/>
      <w:marLeft w:val="0"/>
      <w:marRight w:val="0"/>
      <w:marTop w:val="0"/>
      <w:marBottom w:val="0"/>
      <w:divBdr>
        <w:top w:val="none" w:sz="0" w:space="0" w:color="auto"/>
        <w:left w:val="none" w:sz="0" w:space="0" w:color="auto"/>
        <w:bottom w:val="none" w:sz="0" w:space="0" w:color="auto"/>
        <w:right w:val="none" w:sz="0" w:space="0" w:color="auto"/>
      </w:divBdr>
    </w:div>
    <w:div w:id="790127720">
      <w:bodyDiv w:val="1"/>
      <w:marLeft w:val="0"/>
      <w:marRight w:val="0"/>
      <w:marTop w:val="0"/>
      <w:marBottom w:val="0"/>
      <w:divBdr>
        <w:top w:val="none" w:sz="0" w:space="0" w:color="auto"/>
        <w:left w:val="none" w:sz="0" w:space="0" w:color="auto"/>
        <w:bottom w:val="none" w:sz="0" w:space="0" w:color="auto"/>
        <w:right w:val="none" w:sz="0" w:space="0" w:color="auto"/>
      </w:divBdr>
    </w:div>
    <w:div w:id="810900208">
      <w:bodyDiv w:val="1"/>
      <w:marLeft w:val="0"/>
      <w:marRight w:val="0"/>
      <w:marTop w:val="0"/>
      <w:marBottom w:val="0"/>
      <w:divBdr>
        <w:top w:val="none" w:sz="0" w:space="0" w:color="auto"/>
        <w:left w:val="none" w:sz="0" w:space="0" w:color="auto"/>
        <w:bottom w:val="none" w:sz="0" w:space="0" w:color="auto"/>
        <w:right w:val="none" w:sz="0" w:space="0" w:color="auto"/>
      </w:divBdr>
    </w:div>
    <w:div w:id="973099943">
      <w:bodyDiv w:val="1"/>
      <w:marLeft w:val="0"/>
      <w:marRight w:val="0"/>
      <w:marTop w:val="0"/>
      <w:marBottom w:val="0"/>
      <w:divBdr>
        <w:top w:val="none" w:sz="0" w:space="0" w:color="auto"/>
        <w:left w:val="none" w:sz="0" w:space="0" w:color="auto"/>
        <w:bottom w:val="none" w:sz="0" w:space="0" w:color="auto"/>
        <w:right w:val="none" w:sz="0" w:space="0" w:color="auto"/>
      </w:divBdr>
    </w:div>
    <w:div w:id="1016733361">
      <w:bodyDiv w:val="1"/>
      <w:marLeft w:val="0"/>
      <w:marRight w:val="0"/>
      <w:marTop w:val="0"/>
      <w:marBottom w:val="0"/>
      <w:divBdr>
        <w:top w:val="none" w:sz="0" w:space="0" w:color="auto"/>
        <w:left w:val="none" w:sz="0" w:space="0" w:color="auto"/>
        <w:bottom w:val="none" w:sz="0" w:space="0" w:color="auto"/>
        <w:right w:val="none" w:sz="0" w:space="0" w:color="auto"/>
      </w:divBdr>
    </w:div>
    <w:div w:id="1036732261">
      <w:bodyDiv w:val="1"/>
      <w:marLeft w:val="0"/>
      <w:marRight w:val="0"/>
      <w:marTop w:val="0"/>
      <w:marBottom w:val="0"/>
      <w:divBdr>
        <w:top w:val="none" w:sz="0" w:space="0" w:color="auto"/>
        <w:left w:val="none" w:sz="0" w:space="0" w:color="auto"/>
        <w:bottom w:val="none" w:sz="0" w:space="0" w:color="auto"/>
        <w:right w:val="none" w:sz="0" w:space="0" w:color="auto"/>
      </w:divBdr>
    </w:div>
    <w:div w:id="1295523747">
      <w:bodyDiv w:val="1"/>
      <w:marLeft w:val="0"/>
      <w:marRight w:val="0"/>
      <w:marTop w:val="0"/>
      <w:marBottom w:val="0"/>
      <w:divBdr>
        <w:top w:val="none" w:sz="0" w:space="0" w:color="auto"/>
        <w:left w:val="none" w:sz="0" w:space="0" w:color="auto"/>
        <w:bottom w:val="none" w:sz="0" w:space="0" w:color="auto"/>
        <w:right w:val="none" w:sz="0" w:space="0" w:color="auto"/>
      </w:divBdr>
    </w:div>
    <w:div w:id="1320575157">
      <w:bodyDiv w:val="1"/>
      <w:marLeft w:val="0"/>
      <w:marRight w:val="0"/>
      <w:marTop w:val="0"/>
      <w:marBottom w:val="0"/>
      <w:divBdr>
        <w:top w:val="none" w:sz="0" w:space="0" w:color="auto"/>
        <w:left w:val="none" w:sz="0" w:space="0" w:color="auto"/>
        <w:bottom w:val="none" w:sz="0" w:space="0" w:color="auto"/>
        <w:right w:val="none" w:sz="0" w:space="0" w:color="auto"/>
      </w:divBdr>
    </w:div>
    <w:div w:id="1354915955">
      <w:bodyDiv w:val="1"/>
      <w:marLeft w:val="0"/>
      <w:marRight w:val="0"/>
      <w:marTop w:val="0"/>
      <w:marBottom w:val="0"/>
      <w:divBdr>
        <w:top w:val="none" w:sz="0" w:space="0" w:color="auto"/>
        <w:left w:val="none" w:sz="0" w:space="0" w:color="auto"/>
        <w:bottom w:val="none" w:sz="0" w:space="0" w:color="auto"/>
        <w:right w:val="none" w:sz="0" w:space="0" w:color="auto"/>
      </w:divBdr>
    </w:div>
    <w:div w:id="1418793939">
      <w:bodyDiv w:val="1"/>
      <w:marLeft w:val="0"/>
      <w:marRight w:val="0"/>
      <w:marTop w:val="0"/>
      <w:marBottom w:val="0"/>
      <w:divBdr>
        <w:top w:val="none" w:sz="0" w:space="0" w:color="auto"/>
        <w:left w:val="none" w:sz="0" w:space="0" w:color="auto"/>
        <w:bottom w:val="none" w:sz="0" w:space="0" w:color="auto"/>
        <w:right w:val="none" w:sz="0" w:space="0" w:color="auto"/>
      </w:divBdr>
    </w:div>
    <w:div w:id="1445879199">
      <w:bodyDiv w:val="1"/>
      <w:marLeft w:val="0"/>
      <w:marRight w:val="0"/>
      <w:marTop w:val="0"/>
      <w:marBottom w:val="0"/>
      <w:divBdr>
        <w:top w:val="none" w:sz="0" w:space="0" w:color="auto"/>
        <w:left w:val="none" w:sz="0" w:space="0" w:color="auto"/>
        <w:bottom w:val="none" w:sz="0" w:space="0" w:color="auto"/>
        <w:right w:val="none" w:sz="0" w:space="0" w:color="auto"/>
      </w:divBdr>
    </w:div>
    <w:div w:id="1621305620">
      <w:bodyDiv w:val="1"/>
      <w:marLeft w:val="0"/>
      <w:marRight w:val="0"/>
      <w:marTop w:val="0"/>
      <w:marBottom w:val="0"/>
      <w:divBdr>
        <w:top w:val="none" w:sz="0" w:space="0" w:color="auto"/>
        <w:left w:val="none" w:sz="0" w:space="0" w:color="auto"/>
        <w:bottom w:val="none" w:sz="0" w:space="0" w:color="auto"/>
        <w:right w:val="none" w:sz="0" w:space="0" w:color="auto"/>
      </w:divBdr>
    </w:div>
    <w:div w:id="1868174248">
      <w:bodyDiv w:val="1"/>
      <w:marLeft w:val="0"/>
      <w:marRight w:val="0"/>
      <w:marTop w:val="0"/>
      <w:marBottom w:val="0"/>
      <w:divBdr>
        <w:top w:val="none" w:sz="0" w:space="0" w:color="auto"/>
        <w:left w:val="none" w:sz="0" w:space="0" w:color="auto"/>
        <w:bottom w:val="none" w:sz="0" w:space="0" w:color="auto"/>
        <w:right w:val="none" w:sz="0" w:space="0" w:color="auto"/>
      </w:divBdr>
    </w:div>
    <w:div w:id="1891963859">
      <w:bodyDiv w:val="1"/>
      <w:marLeft w:val="0"/>
      <w:marRight w:val="0"/>
      <w:marTop w:val="0"/>
      <w:marBottom w:val="0"/>
      <w:divBdr>
        <w:top w:val="none" w:sz="0" w:space="0" w:color="auto"/>
        <w:left w:val="none" w:sz="0" w:space="0" w:color="auto"/>
        <w:bottom w:val="none" w:sz="0" w:space="0" w:color="auto"/>
        <w:right w:val="none" w:sz="0" w:space="0" w:color="auto"/>
      </w:divBdr>
    </w:div>
    <w:div w:id="2043480804">
      <w:bodyDiv w:val="1"/>
      <w:marLeft w:val="0"/>
      <w:marRight w:val="0"/>
      <w:marTop w:val="0"/>
      <w:marBottom w:val="0"/>
      <w:divBdr>
        <w:top w:val="none" w:sz="0" w:space="0" w:color="auto"/>
        <w:left w:val="none" w:sz="0" w:space="0" w:color="auto"/>
        <w:bottom w:val="none" w:sz="0" w:space="0" w:color="auto"/>
        <w:right w:val="none" w:sz="0" w:space="0" w:color="auto"/>
      </w:divBdr>
    </w:div>
    <w:div w:id="204979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Excel_Worksheet2.xlsx"/><Relationship Id="rId18" Type="http://schemas.openxmlformats.org/officeDocument/2006/relationships/image" Target="media/image5.emf"/><Relationship Id="rId26" Type="http://schemas.openxmlformats.org/officeDocument/2006/relationships/image" Target="media/image9.e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package" Target="embeddings/Microsoft_Excel_Worksheet6.xlsx"/><Relationship Id="rId34"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33" Type="http://schemas.openxmlformats.org/officeDocument/2006/relationships/package" Target="embeddings/Microsoft_Excel_Worksheet12.xlsx"/><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package" Target="embeddings/Microsoft_Excel_Worksheet10.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8.emf"/><Relationship Id="rId32" Type="http://schemas.openxmlformats.org/officeDocument/2006/relationships/image" Target="media/image12.emf"/><Relationship Id="rId37" Type="http://schemas.openxmlformats.org/officeDocument/2006/relationships/package" Target="embeddings/Microsoft_Excel_Worksheet14.xlsx"/><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image" Target="media/image10.emf"/><Relationship Id="rId36" Type="http://schemas.openxmlformats.org/officeDocument/2006/relationships/image" Target="media/image14.emf"/><Relationship Id="rId10" Type="http://schemas.openxmlformats.org/officeDocument/2006/relationships/image" Target="media/image1.emf"/><Relationship Id="rId19" Type="http://schemas.openxmlformats.org/officeDocument/2006/relationships/package" Target="embeddings/Microsoft_Excel_Worksheet5.xlsx"/><Relationship Id="rId31" Type="http://schemas.openxmlformats.org/officeDocument/2006/relationships/package" Target="embeddings/Microsoft_Excel_Worksheet11.xlsx"/><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package" Target="embeddings/Microsoft_Excel_Worksheet9.xlsx"/><Relationship Id="rId30" Type="http://schemas.openxmlformats.org/officeDocument/2006/relationships/image" Target="media/image11.emf"/><Relationship Id="rId35" Type="http://schemas.openxmlformats.org/officeDocument/2006/relationships/package" Target="embeddings/Microsoft_Excel_Worksheet13.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E39FC-1908-4223-92E8-2A60E52DC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1442</TotalTime>
  <Pages>1</Pages>
  <Words>8191</Words>
  <Characters>46689</Characters>
  <Application>Microsoft Office Word</Application>
  <DocSecurity>0</DocSecurity>
  <Lines>389</Lines>
  <Paragraphs>109</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A)</vt:lpstr>
      <vt:lpstr>A)</vt:lpstr>
    </vt:vector>
  </TitlesOfParts>
  <Company>PwC Slovakia</Company>
  <LinksUpToDate>false</LinksUpToDate>
  <CharactersWithSpaces>54771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birok</dc:creator>
  <cp:lastModifiedBy>Jandzik, Andrej</cp:lastModifiedBy>
  <cp:revision>241</cp:revision>
  <cp:lastPrinted>2019-02-14T14:32:00Z</cp:lastPrinted>
  <dcterms:created xsi:type="dcterms:W3CDTF">2017-02-26T14:03:00Z</dcterms:created>
  <dcterms:modified xsi:type="dcterms:W3CDTF">2019-03-04T15:01:00Z</dcterms:modified>
</cp:coreProperties>
</file>