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3C3D" w:rsidRDefault="00B43C3D" w:rsidP="00B43C3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Poznámky </w:t>
      </w:r>
      <w:proofErr w:type="spellStart"/>
      <w:r w:rsidRPr="007F2366">
        <w:rPr>
          <w:sz w:val="28"/>
          <w:szCs w:val="28"/>
        </w:rPr>
        <w:t>Úč</w:t>
      </w:r>
      <w:proofErr w:type="spellEnd"/>
      <w:r w:rsidRPr="007F2366">
        <w:rPr>
          <w:sz w:val="28"/>
          <w:szCs w:val="28"/>
        </w:rPr>
        <w:t xml:space="preserve"> MÚJ 3 </w:t>
      </w:r>
      <w:r>
        <w:rPr>
          <w:sz w:val="28"/>
          <w:szCs w:val="28"/>
        </w:rPr>
        <w:t>–</w:t>
      </w:r>
      <w:r w:rsidRPr="007F2366">
        <w:rPr>
          <w:sz w:val="28"/>
          <w:szCs w:val="28"/>
        </w:rPr>
        <w:t xml:space="preserve"> 01</w:t>
      </w:r>
      <w:r>
        <w:rPr>
          <w:sz w:val="28"/>
          <w:szCs w:val="28"/>
        </w:rPr>
        <w:t xml:space="preserve">  </w:t>
      </w:r>
      <w:r w:rsidRPr="007F2366">
        <w:rPr>
          <w:sz w:val="28"/>
          <w:szCs w:val="28"/>
        </w:rPr>
        <w:t xml:space="preserve"> </w:t>
      </w:r>
      <w:r w:rsidRPr="00552565">
        <w:rPr>
          <w:b/>
          <w:sz w:val="28"/>
          <w:szCs w:val="28"/>
        </w:rPr>
        <w:t>IČO</w:t>
      </w:r>
      <w:r>
        <w:rPr>
          <w:sz w:val="28"/>
          <w:szCs w:val="28"/>
        </w:rPr>
        <w:t xml:space="preserve">    </w:t>
      </w:r>
      <w:r w:rsidR="00614ED9" w:rsidRPr="00614ED9">
        <w:rPr>
          <w:sz w:val="28"/>
          <w:szCs w:val="28"/>
        </w:rPr>
        <w:t>51787849</w:t>
      </w:r>
      <w:r>
        <w:rPr>
          <w:sz w:val="28"/>
          <w:szCs w:val="28"/>
        </w:rPr>
        <w:t xml:space="preserve">     </w:t>
      </w:r>
      <w:r w:rsidRPr="007F2366">
        <w:rPr>
          <w:sz w:val="28"/>
          <w:szCs w:val="28"/>
        </w:rPr>
        <w:t xml:space="preserve"> </w:t>
      </w:r>
      <w:r w:rsidRPr="00552565">
        <w:rPr>
          <w:b/>
          <w:sz w:val="28"/>
          <w:szCs w:val="28"/>
        </w:rPr>
        <w:t>DIČ</w:t>
      </w:r>
      <w:r w:rsidRPr="007F236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</w:t>
      </w:r>
      <w:r w:rsidR="00614ED9" w:rsidRPr="00614ED9">
        <w:rPr>
          <w:sz w:val="28"/>
          <w:szCs w:val="28"/>
        </w:rPr>
        <w:t>2120781124</w:t>
      </w:r>
      <w:bookmarkStart w:id="0" w:name="_GoBack"/>
      <w:bookmarkEnd w:id="0"/>
      <w:r>
        <w:rPr>
          <w:sz w:val="28"/>
          <w:szCs w:val="28"/>
        </w:rPr>
        <w:t xml:space="preserve">                                                </w:t>
      </w:r>
    </w:p>
    <w:p w:rsidR="00B43C3D" w:rsidRDefault="00B43C3D" w:rsidP="00B43C3D">
      <w:pPr>
        <w:jc w:val="center"/>
        <w:rPr>
          <w:sz w:val="28"/>
          <w:szCs w:val="28"/>
        </w:rPr>
      </w:pPr>
      <w:r w:rsidRPr="007F2366">
        <w:rPr>
          <w:sz w:val="28"/>
          <w:szCs w:val="28"/>
        </w:rPr>
        <w:t>Čl. I</w:t>
      </w:r>
    </w:p>
    <w:p w:rsidR="00B43C3D" w:rsidRDefault="00B43C3D" w:rsidP="00B43C3D">
      <w:pPr>
        <w:jc w:val="center"/>
        <w:rPr>
          <w:sz w:val="28"/>
          <w:szCs w:val="28"/>
        </w:rPr>
      </w:pPr>
      <w:r w:rsidRPr="007F2366">
        <w:rPr>
          <w:sz w:val="28"/>
          <w:szCs w:val="28"/>
        </w:rPr>
        <w:t>Všeobecné údaje</w:t>
      </w:r>
    </w:p>
    <w:p w:rsidR="00B43C3D" w:rsidRDefault="00B43C3D" w:rsidP="00B43C3D">
      <w:pPr>
        <w:rPr>
          <w:sz w:val="28"/>
          <w:szCs w:val="28"/>
        </w:rPr>
      </w:pPr>
      <w:r w:rsidRPr="007F2366">
        <w:rPr>
          <w:sz w:val="28"/>
          <w:szCs w:val="28"/>
        </w:rPr>
        <w:t>(1) Názov právnickej osoby a jej sídlo alebo meno a priezvisko fyzickej osoby. (2) Údaje o konsolidovanom celku, a</w:t>
      </w:r>
      <w:r>
        <w:rPr>
          <w:sz w:val="28"/>
          <w:szCs w:val="28"/>
        </w:rPr>
        <w:t> </w:t>
      </w:r>
      <w:r w:rsidRPr="007F2366">
        <w:rPr>
          <w:sz w:val="28"/>
          <w:szCs w:val="28"/>
        </w:rPr>
        <w:t>to</w:t>
      </w:r>
    </w:p>
    <w:p w:rsidR="00B43C3D" w:rsidRDefault="00B43C3D" w:rsidP="00B43C3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B43C3D" w:rsidRDefault="00B43C3D" w:rsidP="00B43C3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B43C3D" w:rsidRDefault="00B43C3D" w:rsidP="00B43C3D">
      <w:pPr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7F2366">
        <w:rPr>
          <w:sz w:val="28"/>
          <w:szCs w:val="28"/>
        </w:rPr>
        <w:t xml:space="preserve">1. pri oslobodení podľa § 22 ods. 8 zákona obchodné meno a sídlo materskej účtovnej jednotky zostavujúcej konsolidovanú účtovnú závierku podľa osobitných predpisov,4) </w:t>
      </w:r>
    </w:p>
    <w:p w:rsidR="00B43C3D" w:rsidRDefault="00B43C3D" w:rsidP="00B43C3D">
      <w:pPr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Pr="007F2366">
        <w:rPr>
          <w:sz w:val="28"/>
          <w:szCs w:val="28"/>
        </w:rPr>
        <w:t xml:space="preserve">2. pri oslobodení podľa § 22 ods. 12 zákona obchodné meno a sídlo dcérskych účtovných jednotiek. </w:t>
      </w:r>
    </w:p>
    <w:p w:rsidR="00B43C3D" w:rsidRDefault="00B43C3D" w:rsidP="00B43C3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(3) Priemerný prepočítaný počet zamestnancov. </w:t>
      </w:r>
    </w:p>
    <w:p w:rsidR="00B43C3D" w:rsidRDefault="00B43C3D" w:rsidP="00B43C3D">
      <w:pPr>
        <w:jc w:val="center"/>
        <w:rPr>
          <w:sz w:val="28"/>
          <w:szCs w:val="28"/>
        </w:rPr>
      </w:pPr>
      <w:r w:rsidRPr="007F2366">
        <w:rPr>
          <w:sz w:val="28"/>
          <w:szCs w:val="28"/>
        </w:rPr>
        <w:t>Čl. II</w:t>
      </w:r>
    </w:p>
    <w:p w:rsidR="00B43C3D" w:rsidRDefault="00B43C3D" w:rsidP="00B43C3D">
      <w:pPr>
        <w:jc w:val="center"/>
        <w:rPr>
          <w:sz w:val="28"/>
          <w:szCs w:val="28"/>
        </w:rPr>
      </w:pPr>
      <w:r w:rsidRPr="007F2366">
        <w:rPr>
          <w:sz w:val="28"/>
          <w:szCs w:val="28"/>
        </w:rPr>
        <w:t>Informácie o prijatých postupoch</w:t>
      </w:r>
    </w:p>
    <w:p w:rsidR="00B43C3D" w:rsidRDefault="00B43C3D" w:rsidP="00B43C3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(1) Informácia, či je účtovná závierka zostavená za splnenia predpokladu, že účtovná jednotka bude nepretržite pokračovať vo svojej činnosti. </w:t>
      </w:r>
    </w:p>
    <w:p w:rsidR="00B43C3D" w:rsidRDefault="00B43C3D" w:rsidP="00B43C3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(2) Spôsob oceňovania jednotlivých položiek majetku a záväzkov, a to </w:t>
      </w:r>
    </w:p>
    <w:p w:rsidR="00B43C3D" w:rsidRDefault="00B43C3D" w:rsidP="00B43C3D">
      <w:pPr>
        <w:rPr>
          <w:sz w:val="28"/>
          <w:szCs w:val="28"/>
        </w:rPr>
      </w:pPr>
      <w:r w:rsidRPr="007F2366">
        <w:rPr>
          <w:sz w:val="28"/>
          <w:szCs w:val="28"/>
        </w:rPr>
        <w:t>a) dlhodobého nehmotného majetku, dlhodobého hmotného majetku a dlhodobého finančného majetku,</w:t>
      </w:r>
    </w:p>
    <w:p w:rsidR="00B43C3D" w:rsidRDefault="00B43C3D" w:rsidP="00B43C3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b) zásob obstaraných kúpou, zásob vytvorených vlastnou činnosťou,</w:t>
      </w:r>
    </w:p>
    <w:p w:rsidR="00B43C3D" w:rsidRDefault="00B43C3D" w:rsidP="00B43C3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c) pohľadávok, </w:t>
      </w:r>
    </w:p>
    <w:p w:rsidR="00B43C3D" w:rsidRDefault="00B43C3D" w:rsidP="00B43C3D">
      <w:pPr>
        <w:rPr>
          <w:sz w:val="28"/>
          <w:szCs w:val="28"/>
        </w:rPr>
      </w:pPr>
      <w:r w:rsidRPr="007F2366">
        <w:rPr>
          <w:sz w:val="28"/>
          <w:szCs w:val="28"/>
        </w:rPr>
        <w:lastRenderedPageBreak/>
        <w:t>d) krátkodobého finančného majetku,</w:t>
      </w:r>
    </w:p>
    <w:p w:rsidR="00B43C3D" w:rsidRDefault="00B43C3D" w:rsidP="00B43C3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e) záväzkov vrátane rezerv, dlhopisov, pôžičiek a úverov,</w:t>
      </w:r>
    </w:p>
    <w:p w:rsidR="00B43C3D" w:rsidRDefault="00B43C3D" w:rsidP="00B43C3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f) derivátových operácií.</w:t>
      </w:r>
    </w:p>
    <w:p w:rsidR="00B43C3D" w:rsidRDefault="00B43C3D" w:rsidP="00B43C3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(3) Spôsob zostavenia odpisového plánu pre jednotlivé druhy dlhodobého hmotného majetku a dlhodobého nehmotného majetku, pričom sa uvádza doba odpisovania, použité sadzby odpisov a odpisové metódy pri určení odpisov. </w:t>
      </w:r>
    </w:p>
    <w:p w:rsidR="00B43C3D" w:rsidRPr="009E4426" w:rsidRDefault="00B43C3D" w:rsidP="00B43C3D">
      <w:pPr>
        <w:rPr>
          <w:sz w:val="20"/>
          <w:szCs w:val="20"/>
        </w:rPr>
      </w:pPr>
      <w:r w:rsidRPr="009E4426">
        <w:rPr>
          <w:sz w:val="20"/>
          <w:szCs w:val="20"/>
        </w:rPr>
        <w:t xml:space="preserve">4) Nariadenie Európskeho parlamentu a Rady (ES) č. 1606/2002 z 19. júla 2002 o uplatňovaní medzinárodných účtovných noriem (Mimoriadne vydanie Ú. v. EÚ, kap. 13/zv. 29) v znení nariadenia Európskeho parlamentu a Rady (ES) č. 297/2008 z 11. marca 2008 (Ú. v. EÚ L 97, 9. 4. 2008). Nariadenie Komisie (ES) č. 1126/2008 z 3. novembra 2008, ktorým sa v súlade s nariadením Európskeho parlamentu a Rady (ES) č. 1606/2002 prijímajú určité medzinárodné účtovné štandardy (Ú. v. EÚ L 320, 29. 11. 2008) v platnom znení. </w:t>
      </w:r>
    </w:p>
    <w:p w:rsidR="00B43C3D" w:rsidRDefault="00B43C3D" w:rsidP="00B43C3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(4) Zmeny účtovných zásad a zmeny účtovných metód s uvedením dôvodu týchto zmien a vyčíslením ich vplyvu na finančnú hodnotu majetku, záväzkov, základného imania a výsledku hospodárenia účtovnej jednotky. </w:t>
      </w:r>
    </w:p>
    <w:p w:rsidR="00B43C3D" w:rsidRDefault="00B43C3D" w:rsidP="00B43C3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(5) Informácie o dotáciách a ich oceňovanie v účtovníctve. </w:t>
      </w:r>
    </w:p>
    <w:p w:rsidR="00B43C3D" w:rsidRDefault="00B43C3D" w:rsidP="00B43C3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:rsidR="00B43C3D" w:rsidRDefault="00B43C3D" w:rsidP="00B43C3D">
      <w:pPr>
        <w:jc w:val="center"/>
        <w:rPr>
          <w:sz w:val="28"/>
          <w:szCs w:val="28"/>
        </w:rPr>
      </w:pPr>
      <w:r w:rsidRPr="007F2366">
        <w:rPr>
          <w:sz w:val="28"/>
          <w:szCs w:val="28"/>
        </w:rPr>
        <w:t>Čl. III</w:t>
      </w:r>
    </w:p>
    <w:p w:rsidR="00B43C3D" w:rsidRDefault="00B43C3D" w:rsidP="00B43C3D">
      <w:pPr>
        <w:jc w:val="center"/>
        <w:rPr>
          <w:sz w:val="28"/>
          <w:szCs w:val="28"/>
        </w:rPr>
      </w:pPr>
      <w:r w:rsidRPr="007F2366">
        <w:rPr>
          <w:sz w:val="28"/>
          <w:szCs w:val="28"/>
        </w:rPr>
        <w:t>Informácie, ktoré vysvetľujú a dopĺňajú súvahu a výkaz ziskov a</w:t>
      </w:r>
      <w:r>
        <w:rPr>
          <w:sz w:val="28"/>
          <w:szCs w:val="28"/>
        </w:rPr>
        <w:t> </w:t>
      </w:r>
      <w:r w:rsidRPr="007F2366">
        <w:rPr>
          <w:sz w:val="28"/>
          <w:szCs w:val="28"/>
        </w:rPr>
        <w:t>strát</w:t>
      </w:r>
    </w:p>
    <w:p w:rsidR="00B43C3D" w:rsidRDefault="00B43C3D" w:rsidP="00B43C3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:rsidR="00B43C3D" w:rsidRDefault="00B43C3D" w:rsidP="00B43C3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(2) Informácie o záväzkoch, a to </w:t>
      </w:r>
    </w:p>
    <w:p w:rsidR="00B43C3D" w:rsidRDefault="00B43C3D" w:rsidP="00B43C3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a) celkovej sume záväzkov so zostatkovou dobou splatnosti dlhšou ako päť rokov, </w:t>
      </w:r>
    </w:p>
    <w:p w:rsidR="00B43C3D" w:rsidRDefault="00B43C3D" w:rsidP="00B43C3D">
      <w:pPr>
        <w:rPr>
          <w:sz w:val="28"/>
          <w:szCs w:val="28"/>
        </w:rPr>
      </w:pPr>
      <w:r w:rsidRPr="007F2366">
        <w:rPr>
          <w:sz w:val="28"/>
          <w:szCs w:val="28"/>
        </w:rPr>
        <w:t>b) celkovej sume zabezpečených záväzkov, opis a spôsoby zabezpečenia záväzkov.</w:t>
      </w:r>
    </w:p>
    <w:p w:rsidR="00B43C3D" w:rsidRDefault="00B43C3D" w:rsidP="00B43C3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(3) Informácie o vlastných akciách, a</w:t>
      </w:r>
      <w:r>
        <w:rPr>
          <w:sz w:val="28"/>
          <w:szCs w:val="28"/>
        </w:rPr>
        <w:t> </w:t>
      </w:r>
      <w:r w:rsidRPr="007F2366">
        <w:rPr>
          <w:sz w:val="28"/>
          <w:szCs w:val="28"/>
        </w:rPr>
        <w:t>to</w:t>
      </w:r>
    </w:p>
    <w:p w:rsidR="00B43C3D" w:rsidRDefault="00B43C3D" w:rsidP="00B43C3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a) dôvode nadobudnutia vlastných akcií počas účtovného obdobia, </w:t>
      </w:r>
    </w:p>
    <w:p w:rsidR="00B43C3D" w:rsidRDefault="00B43C3D" w:rsidP="00B43C3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b) informáciách, ktorými sú 1. počet a menovitá hodnota nadobudnutých vlastných akcií počas účtovného obdobia a počet a menovitá hodnota prevedených vlastných akcií počas účtovného obdobia, pričom sa uvádza percentuálna hodnota týchto vlastných akcií na upísanom základnom imaní, 2. počet a hodnota, za ktorú sa vlastné akcie počas účtovného obdobia nadobudli a počet a hodnota, za ktorú sa vlastné akcie počas účtovného obdobia previedli na inú osobu, </w:t>
      </w:r>
    </w:p>
    <w:p w:rsidR="00B43C3D" w:rsidRDefault="00B43C3D" w:rsidP="00B43C3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:rsidR="00B43C3D" w:rsidRDefault="00B43C3D" w:rsidP="00B43C3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(4) Informácie o orgánoch účtovnej jednotky, a to </w:t>
      </w:r>
    </w:p>
    <w:p w:rsidR="00B43C3D" w:rsidRDefault="00B43C3D" w:rsidP="00B43C3D">
      <w:pPr>
        <w:rPr>
          <w:sz w:val="28"/>
          <w:szCs w:val="28"/>
        </w:rPr>
      </w:pPr>
      <w:r w:rsidRPr="007F2366">
        <w:rPr>
          <w:sz w:val="28"/>
          <w:szCs w:val="28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:rsidR="00B43C3D" w:rsidRDefault="00B43C3D" w:rsidP="00B43C3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b) pôžičkách poskytnutých členom štatutárneho orgánu, dozorného orgánu a iného orgánu účtovnej jednotky a to </w:t>
      </w:r>
    </w:p>
    <w:p w:rsidR="00B43C3D" w:rsidRDefault="00B43C3D" w:rsidP="00B43C3D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7F2366">
        <w:rPr>
          <w:sz w:val="28"/>
          <w:szCs w:val="28"/>
        </w:rPr>
        <w:t xml:space="preserve">1. celková suma poskytnutých pôžičiek k poslednému dňu účtovného obdobia v členení za jednotlivé orgány, </w:t>
      </w:r>
    </w:p>
    <w:p w:rsidR="00B43C3D" w:rsidRDefault="00B43C3D" w:rsidP="00B43C3D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7F2366">
        <w:rPr>
          <w:sz w:val="28"/>
          <w:szCs w:val="28"/>
        </w:rPr>
        <w:t>2. celková suma splatených pôžičiek k poslednému dňu účtovného obdobia v členení</w:t>
      </w:r>
      <w:r>
        <w:rPr>
          <w:sz w:val="28"/>
          <w:szCs w:val="28"/>
        </w:rPr>
        <w:t xml:space="preserve"> za jednotlivé orgány, </w:t>
      </w:r>
    </w:p>
    <w:p w:rsidR="00B43C3D" w:rsidRDefault="00B43C3D" w:rsidP="00B43C3D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7F2366">
        <w:rPr>
          <w:sz w:val="28"/>
          <w:szCs w:val="28"/>
        </w:rPr>
        <w:t xml:space="preserve">3. celková suma odpustených pôžičiek a odpísaných pôžičiek k poslednému dňu účtovného obdobia v členení za jednotlivé orgány, </w:t>
      </w:r>
    </w:p>
    <w:p w:rsidR="00B43C3D" w:rsidRDefault="00B43C3D" w:rsidP="00B43C3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c) hlavných podmienkach, na základe ktorých im boli záruky alebo iné zabezpečenie a pôžičky poskytnuté; pri pôžičkách sa uvádzajú úrokové sadzby, </w:t>
      </w:r>
    </w:p>
    <w:p w:rsidR="00B43C3D" w:rsidRDefault="00B43C3D" w:rsidP="00B43C3D">
      <w:pPr>
        <w:rPr>
          <w:sz w:val="28"/>
          <w:szCs w:val="28"/>
        </w:rPr>
      </w:pPr>
      <w:r w:rsidRPr="007F2366">
        <w:rPr>
          <w:sz w:val="28"/>
          <w:szCs w:val="28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:rsidR="00B43C3D" w:rsidRDefault="00B43C3D" w:rsidP="00B43C3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(5) Informácie o povinnostiach účtovnej jednotky, a</w:t>
      </w:r>
      <w:r>
        <w:rPr>
          <w:sz w:val="28"/>
          <w:szCs w:val="28"/>
        </w:rPr>
        <w:t> </w:t>
      </w:r>
      <w:r w:rsidRPr="007F2366">
        <w:rPr>
          <w:sz w:val="28"/>
          <w:szCs w:val="28"/>
        </w:rPr>
        <w:t>to</w:t>
      </w:r>
    </w:p>
    <w:p w:rsidR="00B43C3D" w:rsidRDefault="00B43C3D" w:rsidP="00B43C3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:rsidR="00B43C3D" w:rsidRDefault="00B43C3D" w:rsidP="00B43C3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b) celkovej sume významných podmienených záväzkov, ktorými sa rozumie</w:t>
      </w:r>
    </w:p>
    <w:p w:rsidR="00B43C3D" w:rsidRDefault="00B43C3D" w:rsidP="00B43C3D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7F2366">
        <w:rPr>
          <w:sz w:val="28"/>
          <w:szCs w:val="28"/>
        </w:rPr>
        <w:t xml:space="preserve"> 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B43C3D" w:rsidRDefault="00B43C3D" w:rsidP="00B43C3D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7F2366">
        <w:rPr>
          <w:sz w:val="28"/>
          <w:szCs w:val="28"/>
        </w:rPr>
        <w:t xml:space="preserve">2. existujúca povinnosť, ktorá vznikla ako dôsledok minulej udalosti, ale ktorá sa nevykazuje v súvahe, pretože </w:t>
      </w:r>
    </w:p>
    <w:p w:rsidR="00B43C3D" w:rsidRDefault="00B43C3D" w:rsidP="00B43C3D">
      <w:pPr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7F2366">
        <w:rPr>
          <w:sz w:val="28"/>
          <w:szCs w:val="28"/>
        </w:rPr>
        <w:t xml:space="preserve">2a. nie je pravdepodobné, že na splnenie tejto povinnosti bude potrebný úbytok ekonomických úžitkov, alebo </w:t>
      </w:r>
    </w:p>
    <w:p w:rsidR="00B43C3D" w:rsidRDefault="00B43C3D" w:rsidP="00B43C3D">
      <w:pPr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7F2366">
        <w:rPr>
          <w:sz w:val="28"/>
          <w:szCs w:val="28"/>
        </w:rPr>
        <w:t xml:space="preserve">2b. výška tejto povinnosti sa nedá spoľahlivo oceniť, </w:t>
      </w:r>
    </w:p>
    <w:p w:rsidR="00B43C3D" w:rsidRDefault="00B43C3D" w:rsidP="00B43C3D">
      <w:pPr>
        <w:rPr>
          <w:sz w:val="28"/>
          <w:szCs w:val="28"/>
        </w:rPr>
      </w:pPr>
      <w:r w:rsidRPr="007F2366">
        <w:rPr>
          <w:sz w:val="28"/>
          <w:szCs w:val="28"/>
        </w:rPr>
        <w:t>c) opise významných finančných povinností a významných podmienených záväzkov,</w:t>
      </w:r>
    </w:p>
    <w:p w:rsidR="00B43C3D" w:rsidRDefault="00B43C3D" w:rsidP="00B43C3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d) celkovej sume významných finančných povinností a významných podmienených záväzkoch voči dcérskej účtovnej jednotke a účtovnej jednotke s podstatným vplyvom, </w:t>
      </w:r>
    </w:p>
    <w:p w:rsidR="00B43C3D" w:rsidRDefault="00B43C3D" w:rsidP="00B43C3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e) opise významných povinností účtovnej jednotky vyplývajúcich z dôchodkových programov pre zamestnancov. </w:t>
      </w:r>
    </w:p>
    <w:p w:rsidR="00B43C3D" w:rsidRDefault="00B43C3D" w:rsidP="00B43C3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(6) Informácie o udelení výlučného práva alebo osobitného práva, ktorým sa udelilo právo poskytovať služby vo verejnom záujme, pričom sa uvádza náhrada za túto činnosť v akejkoľvek forme, a ak sa zároveň vykonávajú aj iné činnosti, uvádzajú sa aj informácie o </w:t>
      </w:r>
    </w:p>
    <w:p w:rsidR="00B43C3D" w:rsidRDefault="00B43C3D" w:rsidP="00B43C3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a) všetkých formách prijatej náhrady, </w:t>
      </w:r>
    </w:p>
    <w:p w:rsidR="00B43C3D" w:rsidRDefault="00B43C3D" w:rsidP="00B43C3D">
      <w:pPr>
        <w:rPr>
          <w:sz w:val="28"/>
          <w:szCs w:val="28"/>
        </w:rPr>
      </w:pPr>
      <w:r w:rsidRPr="007F2366">
        <w:rPr>
          <w:sz w:val="28"/>
          <w:szCs w:val="28"/>
        </w:rPr>
        <w:t>b) účtovných zásadách použitých pri prideľovaní nákladov a výnosov,</w:t>
      </w:r>
    </w:p>
    <w:p w:rsidR="00B43C3D" w:rsidRPr="007F2366" w:rsidRDefault="00B43C3D" w:rsidP="00B43C3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c) všetkých druhoch činností účtovnej jednotky</w:t>
      </w:r>
    </w:p>
    <w:p w:rsidR="00674158" w:rsidRDefault="00674158"/>
    <w:sectPr w:rsidR="0067415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3C3D"/>
    <w:rsid w:val="00614ED9"/>
    <w:rsid w:val="00674158"/>
    <w:rsid w:val="007D04E1"/>
    <w:rsid w:val="00991F67"/>
    <w:rsid w:val="00B43C3D"/>
    <w:rsid w:val="00FA16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43C3D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43C3D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1079</Words>
  <Characters>6156</Characters>
  <Application>Microsoft Office Word</Application>
  <DocSecurity>0</DocSecurity>
  <Lines>51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2</cp:revision>
  <dcterms:created xsi:type="dcterms:W3CDTF">2019-03-28T15:30:00Z</dcterms:created>
  <dcterms:modified xsi:type="dcterms:W3CDTF">2019-03-28T15:30:00Z</dcterms:modified>
</cp:coreProperties>
</file>