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7A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ADOS </w:t>
            </w:r>
            <w:proofErr w:type="spellStart"/>
            <w:r>
              <w:rPr>
                <w:rFonts w:ascii="Arial" w:hAnsi="Arial" w:cs="Arial"/>
              </w:rPr>
              <w:t>Budáčová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7A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46036946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C7A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985 53 Mýtna 125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E5A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4E5A3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6E0497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Nehmotný majetok, ktorého ocenenie sa rovná alebo je nižšie ako 2400 EUR sa účtuje na ťarchu </w:t>
      </w:r>
      <w:r>
        <w:rPr>
          <w:rFonts w:ascii="Arial" w:hAnsi="Arial" w:cs="Arial"/>
          <w:sz w:val="22"/>
          <w:szCs w:val="22"/>
        </w:rPr>
        <w:lastRenderedPageBreak/>
        <w:t>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7A44">
      <w:rPr>
        <w:rFonts w:ascii="Arial" w:hAnsi="Arial" w:cs="Arial"/>
        <w:sz w:val="22"/>
        <w:szCs w:val="22"/>
        <w:bdr w:val="single" w:sz="4" w:space="0" w:color="auto"/>
      </w:rPr>
      <w:t>46036946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7A44">
      <w:rPr>
        <w:rFonts w:ascii="Arial" w:hAnsi="Arial" w:cs="Arial"/>
        <w:sz w:val="22"/>
        <w:szCs w:val="22"/>
        <w:bdr w:val="single" w:sz="4" w:space="0" w:color="auto"/>
      </w:rPr>
      <w:t>2023207879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4E12CE"/>
    <w:rsid w:val="004E5A31"/>
    <w:rsid w:val="0055784D"/>
    <w:rsid w:val="00560DB1"/>
    <w:rsid w:val="005E52E5"/>
    <w:rsid w:val="00623868"/>
    <w:rsid w:val="00637F73"/>
    <w:rsid w:val="00676DB4"/>
    <w:rsid w:val="006831DF"/>
    <w:rsid w:val="006E0497"/>
    <w:rsid w:val="00731073"/>
    <w:rsid w:val="007C7A44"/>
    <w:rsid w:val="007E2277"/>
    <w:rsid w:val="00861175"/>
    <w:rsid w:val="008771A6"/>
    <w:rsid w:val="00913435"/>
    <w:rsid w:val="00916772"/>
    <w:rsid w:val="009825D8"/>
    <w:rsid w:val="009A27D0"/>
    <w:rsid w:val="009D5C84"/>
    <w:rsid w:val="009E22EE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852153E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1132</Words>
  <Characters>6457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8</cp:revision>
  <cp:lastPrinted>2019-02-25T20:44:00Z</cp:lastPrinted>
  <dcterms:created xsi:type="dcterms:W3CDTF">2019-02-15T06:35:00Z</dcterms:created>
  <dcterms:modified xsi:type="dcterms:W3CDTF">2019-03-27T19:35:00Z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