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705AB8">
        <w:rPr>
          <w:rStyle w:val="ra"/>
        </w:rPr>
        <w:t>Monika Šálková s.r.o, Robotnícka 1121/7, 974 01 Banská Bystrica</w:t>
      </w:r>
      <w:r w:rsidR="003C69DB">
        <w:rPr>
          <w:rStyle w:val="ra"/>
        </w:rPr>
        <w:t xml:space="preserve"> bola </w:t>
      </w:r>
      <w:r>
        <w:rPr>
          <w:sz w:val="24"/>
          <w:szCs w:val="24"/>
        </w:rPr>
        <w:t xml:space="preserve">založená v obchodnom registri zakladateľskou listinou dňa </w:t>
      </w:r>
      <w:r w:rsidR="00705AB8">
        <w:rPr>
          <w:sz w:val="24"/>
          <w:szCs w:val="24"/>
        </w:rPr>
        <w:t>21.01.2014</w:t>
      </w:r>
      <w:r w:rsidR="00C955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Je zapísaná v obchodnom registri Okresného súdu Banská Bystrica, oddiel </w:t>
      </w:r>
      <w:r w:rsidR="001A1F75">
        <w:rPr>
          <w:sz w:val="24"/>
          <w:szCs w:val="24"/>
        </w:rPr>
        <w:t>Sro</w:t>
      </w:r>
      <w:r>
        <w:rPr>
          <w:sz w:val="24"/>
          <w:szCs w:val="24"/>
        </w:rPr>
        <w:t xml:space="preserve">., vložka </w:t>
      </w:r>
      <w:r w:rsidR="00841042">
        <w:rPr>
          <w:rStyle w:val="tl"/>
        </w:rPr>
        <w:t>Vložka číslo: </w:t>
      </w:r>
      <w:r w:rsidR="00705AB8">
        <w:rPr>
          <w:rStyle w:val="ra"/>
        </w:rPr>
        <w:t>25695/S</w:t>
      </w:r>
      <w:r>
        <w:rPr>
          <w:sz w:val="24"/>
          <w:szCs w:val="24"/>
        </w:rPr>
        <w:t xml:space="preserve">. Deň zápisu </w:t>
      </w:r>
      <w:r w:rsidR="00705AB8">
        <w:rPr>
          <w:sz w:val="24"/>
          <w:szCs w:val="24"/>
        </w:rPr>
        <w:t>21.1.2014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705AB8" w:rsidRDefault="00705AB8" w:rsidP="00841042">
      <w:pPr>
        <w:pStyle w:val="Odsekzoznamu"/>
        <w:ind w:left="1080"/>
        <w:rPr>
          <w:rStyle w:val="ra"/>
        </w:rPr>
      </w:pPr>
      <w:r>
        <w:rPr>
          <w:rStyle w:val="ra"/>
        </w:rPr>
        <w:t xml:space="preserve">Kúpa tovaru na účely jeho predaja konečnému spotrebiteľovi (maloobchod) alebo iným prevádzkovateľom živnosti (veľkoobchod). </w:t>
      </w:r>
    </w:p>
    <w:p w:rsidR="00705AB8" w:rsidRDefault="00705AB8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Sprostredkovateľská činnosť v oblasti obchodu.</w:t>
      </w:r>
    </w:p>
    <w:p w:rsidR="001E7B45" w:rsidRDefault="00705AB8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Sprostredkovateľská činnosť v oblasti služieb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FE30D0">
        <w:rPr>
          <w:sz w:val="24"/>
          <w:szCs w:val="24"/>
        </w:rPr>
        <w:t xml:space="preserve">vnej uzávierky mala spoločnosť </w:t>
      </w:r>
      <w:r w:rsidR="00705AB8">
        <w:rPr>
          <w:sz w:val="24"/>
          <w:szCs w:val="24"/>
        </w:rPr>
        <w:t>1</w:t>
      </w:r>
      <w:r w:rsidR="001A1F75">
        <w:rPr>
          <w:sz w:val="24"/>
          <w:szCs w:val="24"/>
        </w:rPr>
        <w:t xml:space="preserve"> </w:t>
      </w:r>
      <w:r w:rsidR="00705AB8">
        <w:rPr>
          <w:sz w:val="24"/>
          <w:szCs w:val="24"/>
        </w:rPr>
        <w:t xml:space="preserve">zamestnanca </w:t>
      </w:r>
      <w:r w:rsidR="00FE30D0">
        <w:rPr>
          <w:sz w:val="24"/>
          <w:szCs w:val="24"/>
        </w:rPr>
        <w:t xml:space="preserve">z toho </w:t>
      </w:r>
      <w:r w:rsidR="00867C8C">
        <w:rPr>
          <w:sz w:val="24"/>
          <w:szCs w:val="24"/>
        </w:rPr>
        <w:t>0</w:t>
      </w:r>
      <w:r>
        <w:rPr>
          <w:sz w:val="24"/>
          <w:szCs w:val="24"/>
        </w:rPr>
        <w:t xml:space="preserve"> vedúceho.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31.12.201</w:t>
      </w:r>
      <w:r w:rsidR="00B54627">
        <w:rPr>
          <w:sz w:val="24"/>
          <w:szCs w:val="24"/>
        </w:rPr>
        <w:t>8</w:t>
      </w:r>
      <w:r>
        <w:rPr>
          <w:sz w:val="24"/>
          <w:szCs w:val="24"/>
        </w:rPr>
        <w:t xml:space="preserve"> zostavená ako riadna účtovná uzávierka podľa § 17ods. 6 zákona č. 431/2002 Z.z. o účtovníctve v znení neskorších predpisov.</w:t>
      </w:r>
    </w:p>
    <w:p w:rsidR="004B0942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705AB8">
        <w:rPr>
          <w:sz w:val="24"/>
          <w:szCs w:val="24"/>
        </w:rPr>
        <w:t>6</w:t>
      </w:r>
      <w:r>
        <w:rPr>
          <w:sz w:val="24"/>
          <w:szCs w:val="24"/>
        </w:rPr>
        <w:t xml:space="preserve"> bola uložená do registra účtovných uzávierok </w:t>
      </w:r>
      <w:r w:rsidR="001E7B45">
        <w:rPr>
          <w:sz w:val="24"/>
          <w:szCs w:val="24"/>
        </w:rPr>
        <w:t>30.3</w:t>
      </w:r>
      <w:r>
        <w:rPr>
          <w:sz w:val="24"/>
          <w:szCs w:val="24"/>
        </w:rPr>
        <w:t>.201</w:t>
      </w:r>
      <w:r w:rsidR="00B54627">
        <w:rPr>
          <w:sz w:val="24"/>
          <w:szCs w:val="24"/>
        </w:rPr>
        <w:t>8</w:t>
      </w:r>
      <w:r w:rsidR="00FE30D0">
        <w:rPr>
          <w:sz w:val="24"/>
          <w:szCs w:val="24"/>
        </w:rPr>
        <w:t xml:space="preserve"> schválená dňa </w:t>
      </w:r>
      <w:r w:rsidR="00C95522">
        <w:rPr>
          <w:sz w:val="24"/>
          <w:szCs w:val="24"/>
        </w:rPr>
        <w:t>30.</w:t>
      </w:r>
      <w:r w:rsidR="001E7B45">
        <w:rPr>
          <w:sz w:val="24"/>
          <w:szCs w:val="24"/>
        </w:rPr>
        <w:t>3</w:t>
      </w:r>
      <w:r w:rsidR="00C95522">
        <w:rPr>
          <w:sz w:val="24"/>
          <w:szCs w:val="24"/>
        </w:rPr>
        <w:t>.</w:t>
      </w:r>
      <w:r w:rsidR="00116591">
        <w:rPr>
          <w:sz w:val="24"/>
          <w:szCs w:val="24"/>
        </w:rPr>
        <w:t>201</w:t>
      </w:r>
      <w:r w:rsidR="00B54627">
        <w:rPr>
          <w:sz w:val="24"/>
          <w:szCs w:val="24"/>
        </w:rPr>
        <w:t>8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Bezprostrednepredchádzajúce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705AB8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705AB8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705AB8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705AB8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867C8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:rsidR="007A3987" w:rsidRDefault="00867C8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1E7B45" w:rsidRDefault="001E7B45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Konateľ: </w:t>
      </w:r>
      <w:r w:rsidR="00C95522">
        <w:rPr>
          <w:sz w:val="24"/>
          <w:szCs w:val="24"/>
        </w:rPr>
        <w:t xml:space="preserve"> </w:t>
      </w:r>
      <w:r w:rsidR="00705AB8">
        <w:rPr>
          <w:sz w:val="24"/>
          <w:szCs w:val="24"/>
        </w:rPr>
        <w:t>Monika Šálková</w:t>
      </w:r>
    </w:p>
    <w:p w:rsidR="00116591" w:rsidRDefault="00116591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:rsidR="0058146E" w:rsidRDefault="0058146E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</w:t>
      </w:r>
      <w:r w:rsidR="00FE30D0">
        <w:rPr>
          <w:sz w:val="24"/>
          <w:szCs w:val="24"/>
        </w:rPr>
        <w:t>vi</w:t>
      </w:r>
      <w:r>
        <w:rPr>
          <w:sz w:val="24"/>
          <w:szCs w:val="24"/>
        </w:rPr>
        <w:t xml:space="preserve"> neboli v roku 201</w:t>
      </w:r>
      <w:r w:rsidR="00B54627">
        <w:rPr>
          <w:sz w:val="24"/>
          <w:szCs w:val="24"/>
        </w:rPr>
        <w:t>8</w:t>
      </w:r>
      <w:r>
        <w:rPr>
          <w:sz w:val="24"/>
          <w:szCs w:val="24"/>
        </w:rPr>
        <w:t xml:space="preserve"> poskytnuté pôžičky,</w:t>
      </w:r>
      <w:r w:rsidR="001E7B45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:rsidR="00FD1EA6" w:rsidRDefault="00FD1EA6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hmot.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FE30D0">
        <w:rPr>
          <w:sz w:val="24"/>
          <w:szCs w:val="24"/>
        </w:rPr>
        <w:t xml:space="preserve"> , </w:t>
      </w:r>
      <w:r w:rsidR="00BC486E">
        <w:rPr>
          <w:sz w:val="24"/>
          <w:szCs w:val="24"/>
        </w:rPr>
        <w:t xml:space="preserve">skladovaný tovar </w:t>
      </w:r>
      <w:r w:rsidR="00FE30D0">
        <w:rPr>
          <w:sz w:val="24"/>
          <w:szCs w:val="24"/>
        </w:rPr>
        <w:t xml:space="preserve">a práce ktoré boli vykonané na zušľachtenie , opracovanie </w:t>
      </w:r>
      <w:r w:rsidR="005A42C6">
        <w:rPr>
          <w:sz w:val="24"/>
          <w:szCs w:val="24"/>
        </w:rPr>
        <w:t>,montáž , kompletizáciu, osadenie a zabudovanie</w:t>
      </w:r>
      <w:r w:rsidR="00FD1EA6">
        <w:rPr>
          <w:sz w:val="24"/>
          <w:szCs w:val="24"/>
        </w:rPr>
        <w:t>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</w:t>
      </w:r>
      <w:r w:rsidR="005A42C6">
        <w:rPr>
          <w:sz w:val="24"/>
          <w:szCs w:val="24"/>
        </w:rPr>
        <w:t xml:space="preserve">, </w:t>
      </w:r>
      <w:r>
        <w:rPr>
          <w:sz w:val="24"/>
          <w:szCs w:val="24"/>
        </w:rPr>
        <w:t>).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</w:t>
      </w:r>
      <w:r w:rsidR="00B54627">
        <w:rPr>
          <w:sz w:val="24"/>
          <w:szCs w:val="24"/>
        </w:rPr>
        <w:t xml:space="preserve"> </w:t>
      </w:r>
      <w:r w:rsidR="003355A1">
        <w:rPr>
          <w:sz w:val="24"/>
          <w:szCs w:val="24"/>
        </w:rPr>
        <w:t>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FD1EA6" w:rsidRDefault="00FD1E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dňu,</w:t>
      </w:r>
      <w:r w:rsidR="00705AB8">
        <w:rPr>
          <w:sz w:val="24"/>
          <w:szCs w:val="24"/>
        </w:rPr>
        <w:t xml:space="preserve"> </w:t>
      </w:r>
      <w:r w:rsidR="00514E6E">
        <w:rPr>
          <w:sz w:val="24"/>
          <w:szCs w:val="24"/>
        </w:rPr>
        <w:t>ku ktorému sa zostavuje účtovná závierka sa na menu euro neprepočítavajú.</w:t>
      </w:r>
    </w:p>
    <w:p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:rsidR="00705AB8" w:rsidRDefault="00705AB8" w:rsidP="00D0563C">
      <w:pPr>
        <w:tabs>
          <w:tab w:val="left" w:pos="1365"/>
        </w:tabs>
        <w:rPr>
          <w:sz w:val="24"/>
          <w:szCs w:val="24"/>
        </w:rPr>
      </w:pPr>
    </w:p>
    <w:p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B54627">
        <w:rPr>
          <w:sz w:val="24"/>
          <w:szCs w:val="24"/>
        </w:rPr>
        <w:t>8</w:t>
      </w:r>
      <w:r>
        <w:rPr>
          <w:sz w:val="24"/>
          <w:szCs w:val="24"/>
        </w:rPr>
        <w:t xml:space="preserve"> spoločnosť neúčtovala o oprave chýb minulých účtovných období.</w:t>
      </w:r>
    </w:p>
    <w:p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867C8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783F8F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783F8F"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FD1EA6" w:rsidRDefault="00B54627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88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B54627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29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FD1EA6" w:rsidRDefault="00B54627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88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B54627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29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:rsidR="000565C0" w:rsidRPr="00CD7AC8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</w:tbl>
    <w:p w:rsid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:rsidR="009F028D" w:rsidRDefault="009F028D" w:rsidP="00222DFA">
      <w:pPr>
        <w:tabs>
          <w:tab w:val="left" w:pos="1365"/>
        </w:tabs>
        <w:rPr>
          <w:sz w:val="24"/>
          <w:szCs w:val="24"/>
        </w:rPr>
      </w:pPr>
      <w:bookmarkStart w:id="0" w:name="_GoBack"/>
      <w:bookmarkEnd w:id="0"/>
    </w:p>
    <w:p w:rsidR="009F028D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561895" w:rsidRDefault="00222DFA" w:rsidP="00561895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705AB8">
        <w:rPr>
          <w:sz w:val="24"/>
          <w:szCs w:val="24"/>
        </w:rPr>
        <w:t>nemá</w:t>
      </w:r>
      <w:r w:rsidR="001E7B45">
        <w:rPr>
          <w:sz w:val="24"/>
          <w:szCs w:val="24"/>
        </w:rPr>
        <w:t xml:space="preserve"> prenajatý majetok</w:t>
      </w:r>
      <w:r w:rsidR="00705AB8">
        <w:rPr>
          <w:sz w:val="24"/>
          <w:szCs w:val="24"/>
        </w:rPr>
        <w:t>.</w:t>
      </w:r>
    </w:p>
    <w:p w:rsidR="00116591" w:rsidRDefault="00116591" w:rsidP="00561895">
      <w:pPr>
        <w:tabs>
          <w:tab w:val="left" w:pos="1365"/>
        </w:tabs>
        <w:rPr>
          <w:sz w:val="24"/>
          <w:szCs w:val="24"/>
        </w:rPr>
      </w:pPr>
    </w:p>
    <w:p w:rsidR="00705AB8" w:rsidRDefault="00705AB8" w:rsidP="00561895">
      <w:pPr>
        <w:tabs>
          <w:tab w:val="left" w:pos="1365"/>
        </w:tabs>
        <w:rPr>
          <w:sz w:val="24"/>
          <w:szCs w:val="24"/>
        </w:rPr>
      </w:pPr>
    </w:p>
    <w:p w:rsidR="00222DFA" w:rsidRPr="000565C0" w:rsidRDefault="00222DFA" w:rsidP="00561895">
      <w:p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5FFA" w:rsidRDefault="00B15FFA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1">
    <w:p w:rsidR="00B15FFA" w:rsidRDefault="00B15FFA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5FFA" w:rsidRDefault="00B15FFA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1">
    <w:p w:rsidR="00B15FFA" w:rsidRDefault="00B15FFA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3DA4"/>
    <w:rsid w:val="000565C0"/>
    <w:rsid w:val="001035B2"/>
    <w:rsid w:val="001155C4"/>
    <w:rsid w:val="00116591"/>
    <w:rsid w:val="001A1F75"/>
    <w:rsid w:val="001E7B45"/>
    <w:rsid w:val="001F45D5"/>
    <w:rsid w:val="00222DFA"/>
    <w:rsid w:val="002B7ADB"/>
    <w:rsid w:val="002B7E52"/>
    <w:rsid w:val="002C1737"/>
    <w:rsid w:val="002C5987"/>
    <w:rsid w:val="002D7C49"/>
    <w:rsid w:val="002E053F"/>
    <w:rsid w:val="00313858"/>
    <w:rsid w:val="003355A1"/>
    <w:rsid w:val="003C69DB"/>
    <w:rsid w:val="00444A5C"/>
    <w:rsid w:val="00466FF6"/>
    <w:rsid w:val="004B0942"/>
    <w:rsid w:val="004D4771"/>
    <w:rsid w:val="00514E6E"/>
    <w:rsid w:val="005259EF"/>
    <w:rsid w:val="00561895"/>
    <w:rsid w:val="0058146E"/>
    <w:rsid w:val="005A42C6"/>
    <w:rsid w:val="006262BA"/>
    <w:rsid w:val="006A16C2"/>
    <w:rsid w:val="00705AB8"/>
    <w:rsid w:val="007445FC"/>
    <w:rsid w:val="00783F8F"/>
    <w:rsid w:val="007A3190"/>
    <w:rsid w:val="007A3987"/>
    <w:rsid w:val="007B6B21"/>
    <w:rsid w:val="00841042"/>
    <w:rsid w:val="00867C8C"/>
    <w:rsid w:val="008F1FC8"/>
    <w:rsid w:val="00903BE9"/>
    <w:rsid w:val="009048FB"/>
    <w:rsid w:val="009871B3"/>
    <w:rsid w:val="009C5483"/>
    <w:rsid w:val="009F028D"/>
    <w:rsid w:val="00B15FFA"/>
    <w:rsid w:val="00B54627"/>
    <w:rsid w:val="00BC486E"/>
    <w:rsid w:val="00C13DA4"/>
    <w:rsid w:val="00C95522"/>
    <w:rsid w:val="00CB4E79"/>
    <w:rsid w:val="00CD7AC8"/>
    <w:rsid w:val="00CE104E"/>
    <w:rsid w:val="00D00E72"/>
    <w:rsid w:val="00D0563C"/>
    <w:rsid w:val="00DF251B"/>
    <w:rsid w:val="00E07887"/>
    <w:rsid w:val="00E13C7A"/>
    <w:rsid w:val="00E44B18"/>
    <w:rsid w:val="00E86EC8"/>
    <w:rsid w:val="00EA0A70"/>
    <w:rsid w:val="00FA787F"/>
    <w:rsid w:val="00FC2487"/>
    <w:rsid w:val="00FD1EA6"/>
    <w:rsid w:val="00FE3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1A1F75"/>
  </w:style>
  <w:style w:type="character" w:customStyle="1" w:styleId="tl">
    <w:name w:val="tl"/>
    <w:basedOn w:val="Predvolenpsmoodseku"/>
    <w:rsid w:val="00841042"/>
  </w:style>
  <w:style w:type="paragraph" w:styleId="Textbubliny">
    <w:name w:val="Balloon Text"/>
    <w:basedOn w:val="Normlny"/>
    <w:link w:val="TextbublinyChar"/>
    <w:uiPriority w:val="99"/>
    <w:semiHidden/>
    <w:unhideWhenUsed/>
    <w:rsid w:val="00783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3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78310-B26B-457B-A486-77C925D7F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1646</Words>
  <Characters>9386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Windows User</cp:lastModifiedBy>
  <cp:revision>2</cp:revision>
  <cp:lastPrinted>2017-06-29T18:04:00Z</cp:lastPrinted>
  <dcterms:created xsi:type="dcterms:W3CDTF">2019-03-17T12:10:00Z</dcterms:created>
  <dcterms:modified xsi:type="dcterms:W3CDTF">2019-03-17T12:10:00Z</dcterms:modified>
</cp:coreProperties>
</file>