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73B8E120" w:rsidR="008B74F7" w:rsidRPr="00DC0E9E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DC0E9E">
        <w:rPr>
          <w:rFonts w:ascii="Arial" w:hAnsi="Arial" w:cs="Arial"/>
        </w:rPr>
        <w:t xml:space="preserve">Obchodné meno a sídlo Spoločnosti, </w:t>
      </w:r>
      <w:r w:rsidR="00E57CD5" w:rsidRPr="00DC0E9E">
        <w:rPr>
          <w:rFonts w:ascii="Arial" w:hAnsi="Arial" w:cs="Arial"/>
        </w:rPr>
        <w:t>opis hlavných činnosti Spoločnosti</w:t>
      </w:r>
      <w:r w:rsidR="00BE54AD" w:rsidRPr="00DC0E9E">
        <w:rPr>
          <w:rFonts w:ascii="Arial" w:hAnsi="Arial" w:cs="Arial"/>
        </w:rPr>
        <w:t>:</w:t>
      </w:r>
      <w:bookmarkStart w:id="1" w:name="_Toc530739896"/>
      <w:bookmarkEnd w:id="0"/>
    </w:p>
    <w:p w14:paraId="4896F373" w14:textId="1565FE6F" w:rsidR="008B74F7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Názov spoločnosti: </w:t>
      </w:r>
      <w:r w:rsidR="00267BA4">
        <w:rPr>
          <w:rFonts w:ascii="Arial" w:hAnsi="Arial" w:cs="Arial"/>
        </w:rPr>
        <w:t>HERN PROPERTY s.r.o.</w:t>
      </w:r>
    </w:p>
    <w:p w14:paraId="10C155AC" w14:textId="5E16BA0B" w:rsidR="00A100C8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Sídlo spoločnosti: </w:t>
      </w:r>
      <w:proofErr w:type="spellStart"/>
      <w:r w:rsidRPr="00DC0E9E">
        <w:rPr>
          <w:rFonts w:ascii="Arial" w:hAnsi="Arial" w:cs="Arial"/>
        </w:rPr>
        <w:t>Kliňanská</w:t>
      </w:r>
      <w:proofErr w:type="spellEnd"/>
      <w:r w:rsidRPr="00DC0E9E">
        <w:rPr>
          <w:rFonts w:ascii="Arial" w:hAnsi="Arial" w:cs="Arial"/>
        </w:rPr>
        <w:t xml:space="preserve"> 564, 029 01 Námestovo</w:t>
      </w:r>
    </w:p>
    <w:p w14:paraId="2CC91EF3" w14:textId="6CD58DD7" w:rsidR="00E82331" w:rsidRPr="00DC0E9E" w:rsidRDefault="00BE54AD" w:rsidP="004C28E9">
      <w:pPr>
        <w:spacing w:after="0"/>
        <w:rPr>
          <w:rFonts w:ascii="Arial" w:hAnsi="Arial" w:cs="Arial"/>
          <w:b/>
        </w:rPr>
      </w:pPr>
      <w:r w:rsidRPr="00DC0E9E">
        <w:rPr>
          <w:rFonts w:ascii="Arial" w:hAnsi="Arial" w:cs="Arial"/>
          <w:b/>
        </w:rPr>
        <w:t>Hlavnými činnosťami Spoločnosti sú:</w:t>
      </w:r>
      <w:bookmarkEnd w:id="1"/>
    </w:p>
    <w:p w14:paraId="0B37EBA1" w14:textId="77777777" w:rsidR="009B27F1" w:rsidRPr="00DC0E9E" w:rsidRDefault="009B27F1" w:rsidP="004C28E9">
      <w:pPr>
        <w:spacing w:after="0"/>
        <w:rPr>
          <w:rFonts w:ascii="Arial" w:hAnsi="Arial" w:cs="Arial"/>
          <w:b/>
        </w:rPr>
      </w:pPr>
    </w:p>
    <w:p w14:paraId="57AF7128" w14:textId="2FBA9C13" w:rsidR="009B27F1" w:rsidRDefault="00267BA4" w:rsidP="009B27F1">
      <w:pPr>
        <w:pStyle w:val="Nadpis2"/>
        <w:numPr>
          <w:ilvl w:val="0"/>
          <w:numId w:val="7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prenájom nehnuteľnosti spojený s poskytovaním iných než základných služieb</w:t>
      </w:r>
    </w:p>
    <w:p w14:paraId="3C7C4532" w14:textId="66CE52A2" w:rsidR="00267BA4" w:rsidRDefault="00267BA4" w:rsidP="00267BA4">
      <w:pPr>
        <w:spacing w:after="0"/>
        <w:ind w:left="720"/>
      </w:pPr>
      <w:r>
        <w:t>spojených s prenájmom</w:t>
      </w:r>
    </w:p>
    <w:p w14:paraId="1ED72951" w14:textId="2395D47E" w:rsidR="009B27F1" w:rsidRPr="00DC0E9E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prenájom hnuteľných vecí</w:t>
      </w:r>
    </w:p>
    <w:p w14:paraId="0A8BF0A9" w14:textId="1FFA1599" w:rsidR="009B27F1" w:rsidRPr="00DC0E9E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sprostredkovateľská činnosť v oblasti obchodu, služieb, výroby </w:t>
      </w:r>
    </w:p>
    <w:p w14:paraId="09088909" w14:textId="758D7482" w:rsidR="009B27F1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kúpa tovaru na účely jeho predaja konečnému spotrebiteľovi (maloobchod)</w:t>
      </w:r>
    </w:p>
    <w:p w14:paraId="4EBB861A" w14:textId="3D1E7663" w:rsidR="00267BA4" w:rsidRPr="00267BA4" w:rsidRDefault="00267BA4" w:rsidP="00267BA4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alebo iným prevádzkovateľom živnosti (veľkoobchod) </w:t>
      </w:r>
    </w:p>
    <w:p w14:paraId="0094F5B5" w14:textId="77777777" w:rsidR="009B27F1" w:rsidRPr="00DC0E9E" w:rsidRDefault="009B27F1" w:rsidP="00E57CD5">
      <w:pPr>
        <w:pStyle w:val="Nadpis2"/>
        <w:spacing w:after="240"/>
        <w:ind w:left="426" w:hanging="426"/>
        <w:rPr>
          <w:rFonts w:ascii="Arial" w:hAnsi="Arial" w:cs="Arial"/>
        </w:rPr>
      </w:pPr>
    </w:p>
    <w:p w14:paraId="58F222E4" w14:textId="5AB506B2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2. </w:t>
      </w:r>
      <w:r w:rsidR="00E57CD5" w:rsidRPr="00DC0E9E">
        <w:rPr>
          <w:rFonts w:ascii="Arial" w:hAnsi="Arial" w:cs="Arial"/>
        </w:rPr>
        <w:t>Dátum schválenia účtovnej závierky za predchádzajúce účtovné obdobie</w:t>
      </w:r>
    </w:p>
    <w:p w14:paraId="5C315F7D" w14:textId="42398A57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</w:t>
      </w:r>
      <w:r w:rsidR="00106FBA">
        <w:rPr>
          <w:rFonts w:ascii="Arial" w:hAnsi="Arial" w:cs="Arial"/>
        </w:rPr>
        <w:t>za predchádzajúce účtovné obdobie k 31. 12. 2017 bola schválená valným zhromaždením spoločnosti dňa 25. 06. 2018.</w:t>
      </w:r>
    </w:p>
    <w:p w14:paraId="3D82A65D" w14:textId="644B1FCA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3. </w:t>
      </w:r>
      <w:r w:rsidR="00E57CD5" w:rsidRPr="00DC0E9E">
        <w:rPr>
          <w:rFonts w:ascii="Arial" w:hAnsi="Arial" w:cs="Arial"/>
        </w:rPr>
        <w:t>Právny dôvod na zostavenie účtovnej závierky</w:t>
      </w:r>
    </w:p>
    <w:p w14:paraId="58350D48" w14:textId="5C55955D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k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12.201</w:t>
      </w:r>
      <w:r w:rsidR="00106FBA">
        <w:rPr>
          <w:rFonts w:ascii="Arial" w:eastAsiaTheme="minorEastAsia" w:hAnsi="Arial" w:cs="Arial"/>
          <w:color w:val="000000"/>
        </w:rPr>
        <w:t>8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je zostavená ako riadna účtovná závierka podľa § 17 ods. 6 zákona NR SR č. 431/2002 Z. z. o účtovníctve, za účtovné obdobie od </w:t>
      </w:r>
      <w:r w:rsidR="00D72DA3" w:rsidRPr="00DC0E9E">
        <w:rPr>
          <w:rFonts w:ascii="Arial" w:hAnsi="Arial" w:cs="Arial"/>
        </w:rPr>
        <w:t>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1.201</w:t>
      </w:r>
      <w:r w:rsidR="00106FBA">
        <w:rPr>
          <w:rFonts w:ascii="Arial" w:eastAsiaTheme="minorEastAsia" w:hAnsi="Arial" w:cs="Arial"/>
          <w:color w:val="000000"/>
        </w:rPr>
        <w:t>8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 do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</w:t>
      </w:r>
      <w:r w:rsidRPr="00DC0E9E">
        <w:rPr>
          <w:rFonts w:ascii="Arial" w:hAnsi="Arial" w:cs="Arial"/>
        </w:rPr>
        <w:t>.</w:t>
      </w:r>
      <w:r w:rsidR="00D72DA3" w:rsidRPr="00DC0E9E">
        <w:rPr>
          <w:rFonts w:ascii="Arial" w:hAnsi="Arial" w:cs="Arial"/>
        </w:rPr>
        <w:t>201</w:t>
      </w:r>
      <w:r w:rsidR="00106FBA">
        <w:rPr>
          <w:rFonts w:ascii="Arial" w:hAnsi="Arial" w:cs="Arial"/>
        </w:rPr>
        <w:t>8</w:t>
      </w:r>
      <w:r w:rsidR="00D72DA3" w:rsidRPr="00DC0E9E">
        <w:rPr>
          <w:rFonts w:ascii="Arial" w:hAnsi="Arial" w:cs="Arial"/>
        </w:rPr>
        <w:t>.</w:t>
      </w:r>
    </w:p>
    <w:p w14:paraId="18602497" w14:textId="04ABFEC4" w:rsidR="00E57CD5" w:rsidRPr="00DC0E9E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DC0E9E">
        <w:rPr>
          <w:rFonts w:ascii="Arial" w:hAnsi="Arial" w:cs="Arial"/>
        </w:rPr>
        <w:t xml:space="preserve">4. </w:t>
      </w:r>
      <w:r w:rsidR="00E57CD5" w:rsidRPr="00DC0E9E">
        <w:rPr>
          <w:rFonts w:ascii="Arial" w:hAnsi="Arial" w:cs="Arial"/>
        </w:rPr>
        <w:t>Informácie o konsolidovanom celku</w:t>
      </w:r>
      <w:r w:rsidR="0038671A" w:rsidRPr="00DC0E9E">
        <w:rPr>
          <w:rFonts w:ascii="Arial" w:hAnsi="Arial" w:cs="Arial"/>
        </w:rPr>
        <w:t xml:space="preserve"> </w:t>
      </w:r>
    </w:p>
    <w:p w14:paraId="7A7ED82A" w14:textId="12595B2C" w:rsidR="00E57CD5" w:rsidRPr="00DC0E9E" w:rsidRDefault="00E57CD5" w:rsidP="00E57CD5">
      <w:pPr>
        <w:spacing w:after="0"/>
        <w:jc w:val="both"/>
        <w:rPr>
          <w:rFonts w:ascii="Arial" w:hAnsi="Arial" w:cs="Arial"/>
        </w:rPr>
      </w:pPr>
      <w:r w:rsidRPr="00DC0E9E">
        <w:rPr>
          <w:rFonts w:ascii="Arial" w:eastAsiaTheme="minorEastAsia" w:hAnsi="Arial" w:cs="Arial"/>
        </w:rPr>
        <w:t>Spoločnosť nie je súčasťou konsolidovaného celku</w:t>
      </w:r>
    </w:p>
    <w:p w14:paraId="6F37C568" w14:textId="77777777" w:rsidR="00E57CD5" w:rsidRPr="00DC0E9E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3EB211BF" w14:textId="42EA46D0" w:rsidR="004C693F" w:rsidRPr="00DC0E9E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5. </w:t>
      </w:r>
      <w:r w:rsidR="00615589" w:rsidRPr="00DC0E9E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C0E9E" w14:paraId="0058FEA5" w14:textId="77777777" w:rsidTr="009B27F1">
        <w:trPr>
          <w:divId w:val="354306498"/>
          <w:trHeight w:val="540"/>
        </w:trPr>
        <w:tc>
          <w:tcPr>
            <w:tcW w:w="376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C0E9E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C0E9E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9B27F1">
        <w:trPr>
          <w:divId w:val="354306498"/>
          <w:trHeight w:val="34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36EEA44C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72DA3" w:rsidRPr="00DD7D6D" w14:paraId="6642BDD5" w14:textId="77777777" w:rsidTr="009B27F1">
        <w:trPr>
          <w:divId w:val="354306498"/>
          <w:trHeight w:val="6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7C21D172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0A06C51D" w14:textId="7CBA4630"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00A177C5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</w:rPr>
      </w:pPr>
    </w:p>
    <w:p w14:paraId="4D7C752A" w14:textId="35F77E4B" w:rsidR="00DC0E9E" w:rsidRDefault="00DC0E9E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2B4C9D3" w14:textId="77777777" w:rsidR="009C6E3A" w:rsidRDefault="009C6E3A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1016BE24" w14:textId="3AA7B9BB" w:rsidR="009912A2" w:rsidRPr="009912A2" w:rsidRDefault="001112E8" w:rsidP="00DC0E9E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07C741BF" w14:textId="77777777" w:rsidR="009B27F1" w:rsidRPr="009B27F1" w:rsidRDefault="001112E8" w:rsidP="009B27F1">
      <w:pPr>
        <w:spacing w:after="0" w:line="240" w:lineRule="auto"/>
        <w:jc w:val="both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  <w:r w:rsidR="009B27F1" w:rsidRPr="009B27F1">
        <w:rPr>
          <w:rFonts w:ascii="Arial" w:hAnsi="Arial" w:cs="Arial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0231F975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523BB267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5737FC6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19DAC3E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Úsudky</w:t>
      </w:r>
    </w:p>
    <w:p w14:paraId="789934A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lastRenderedPageBreak/>
        <w:t>V súvislosti s aplikáciou účtovných metód a účtovných zásad Spoločnosti nie sú potrebné také úsudky, ktoré by mali významný dopad na hodnoty vykázané v účtovnej závierke.</w:t>
      </w:r>
    </w:p>
    <w:p w14:paraId="2885C11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2E4C46EC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Neistoty v odhadoch a predpokladoch</w:t>
      </w:r>
    </w:p>
    <w:p w14:paraId="33186224" w14:textId="3F49A9D8" w:rsidR="001112E8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2A15995B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 xml:space="preserve">Spoločnosť </w:t>
      </w:r>
      <w:r w:rsidR="009C6E3A">
        <w:rPr>
          <w:rFonts w:ascii="Arial" w:eastAsiaTheme="minorHAnsi" w:hAnsi="Arial" w:cs="Arial"/>
          <w:sz w:val="22"/>
          <w:szCs w:val="22"/>
          <w:lang w:val="sk-SK"/>
        </w:rPr>
        <w:t>ne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>tvorí opravné položky k pohľadávkam.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123EB1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DC0E9E">
        <w:trPr>
          <w:divId w:val="658075984"/>
          <w:trHeight w:val="401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37A26929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4-6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A92647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rovnomerná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302E709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DC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 - 16,66%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202CBBE8" w:rsidR="004C693F" w:rsidRPr="00DC0E9E" w:rsidRDefault="00DC0E9E" w:rsidP="00DC0E9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0DE8345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9EE9C38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7019D024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</w:t>
      </w:r>
      <w:r w:rsidR="009C6E3A">
        <w:rPr>
          <w:rFonts w:ascii="Arial" w:hAnsi="Arial" w:cs="Arial"/>
        </w:rPr>
        <w:t>, nakoľko spoločnosť vznikla iba v tomto účtovnom období</w:t>
      </w:r>
      <w:r w:rsidRPr="006B10CC">
        <w:rPr>
          <w:rFonts w:ascii="Arial" w:hAnsi="Arial" w:cs="Arial"/>
        </w:rPr>
        <w:t>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 xml:space="preserve">, ktorým je </w:t>
      </w:r>
      <w:proofErr w:type="spellStart"/>
      <w:r w:rsidR="000813DF" w:rsidRPr="006B10CC">
        <w:rPr>
          <w:rFonts w:ascii="Arial" w:hAnsi="Arial" w:cs="Arial"/>
        </w:rPr>
        <w:t>goodwill</w:t>
      </w:r>
      <w:proofErr w:type="spellEnd"/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lastRenderedPageBreak/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4AF95EFB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106FBA">
        <w:rPr>
          <w:rFonts w:ascii="Arial" w:hAnsi="Arial" w:cs="Arial"/>
        </w:rPr>
        <w:t>8</w:t>
      </w:r>
      <w:bookmarkStart w:id="2" w:name="_GoBack"/>
      <w:bookmarkEnd w:id="2"/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3A338" w14:textId="77777777" w:rsidR="00B90010" w:rsidRDefault="00B90010" w:rsidP="00964821">
      <w:pPr>
        <w:spacing w:after="0" w:line="240" w:lineRule="auto"/>
      </w:pPr>
      <w:r>
        <w:separator/>
      </w:r>
    </w:p>
  </w:endnote>
  <w:endnote w:type="continuationSeparator" w:id="0">
    <w:p w14:paraId="394D5DEF" w14:textId="77777777" w:rsidR="00B90010" w:rsidRDefault="00B90010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30AF1EA5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6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145DE" w14:textId="77777777" w:rsidR="00B90010" w:rsidRDefault="00B90010" w:rsidP="00964821">
      <w:pPr>
        <w:spacing w:after="0" w:line="240" w:lineRule="auto"/>
      </w:pPr>
      <w:r>
        <w:separator/>
      </w:r>
    </w:p>
  </w:footnote>
  <w:footnote w:type="continuationSeparator" w:id="0">
    <w:p w14:paraId="60BC5057" w14:textId="77777777" w:rsidR="00B90010" w:rsidRDefault="00B90010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456D9DA8" w:rsidR="004E6AC8" w:rsidRPr="00E45D92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267BA4">
      <w:rPr>
        <w:rFonts w:ascii="Arial" w:hAnsi="Arial" w:cs="Arial"/>
      </w:rPr>
      <w:t xml:space="preserve">51257971 </w:t>
    </w:r>
  </w:p>
  <w:p w14:paraId="21FAE432" w14:textId="2A3B78FE" w:rsidR="004E6AC8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267BA4">
      <w:rPr>
        <w:rFonts w:ascii="Arial" w:hAnsi="Arial" w:cs="Arial"/>
      </w:rPr>
      <w:t>2120642205</w:t>
    </w:r>
  </w:p>
  <w:p w14:paraId="469D60B2" w14:textId="77777777" w:rsidR="00267BA4" w:rsidRPr="00FF6E50" w:rsidRDefault="00267BA4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3F0A"/>
    <w:multiLevelType w:val="hybridMultilevel"/>
    <w:tmpl w:val="36A820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783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2F29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6FBA"/>
    <w:rsid w:val="0010776F"/>
    <w:rsid w:val="001112E8"/>
    <w:rsid w:val="00111ADB"/>
    <w:rsid w:val="00116490"/>
    <w:rsid w:val="001224D7"/>
    <w:rsid w:val="001342C8"/>
    <w:rsid w:val="00135189"/>
    <w:rsid w:val="00137832"/>
    <w:rsid w:val="00144F09"/>
    <w:rsid w:val="00145B7C"/>
    <w:rsid w:val="001465C4"/>
    <w:rsid w:val="001534C8"/>
    <w:rsid w:val="001604E2"/>
    <w:rsid w:val="00161A71"/>
    <w:rsid w:val="00162C10"/>
    <w:rsid w:val="00163AA3"/>
    <w:rsid w:val="00165D00"/>
    <w:rsid w:val="00172326"/>
    <w:rsid w:val="001841CE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0C7D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18F"/>
    <w:rsid w:val="00256813"/>
    <w:rsid w:val="00260931"/>
    <w:rsid w:val="0026307C"/>
    <w:rsid w:val="00264611"/>
    <w:rsid w:val="00267BA4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34788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937DB"/>
    <w:rsid w:val="003A1F7B"/>
    <w:rsid w:val="003A293A"/>
    <w:rsid w:val="003A5D57"/>
    <w:rsid w:val="003A6F84"/>
    <w:rsid w:val="003B1C4A"/>
    <w:rsid w:val="003B4F0A"/>
    <w:rsid w:val="003C0F5E"/>
    <w:rsid w:val="003C3924"/>
    <w:rsid w:val="003C4E83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5CF6"/>
    <w:rsid w:val="00437195"/>
    <w:rsid w:val="00443A31"/>
    <w:rsid w:val="00450F94"/>
    <w:rsid w:val="004612FC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14144"/>
    <w:rsid w:val="00732CBC"/>
    <w:rsid w:val="00735B6D"/>
    <w:rsid w:val="00736D40"/>
    <w:rsid w:val="00737ED7"/>
    <w:rsid w:val="007415CA"/>
    <w:rsid w:val="00741702"/>
    <w:rsid w:val="007431CC"/>
    <w:rsid w:val="00743477"/>
    <w:rsid w:val="00747B1B"/>
    <w:rsid w:val="007560A6"/>
    <w:rsid w:val="00761247"/>
    <w:rsid w:val="0076345F"/>
    <w:rsid w:val="00765C0D"/>
    <w:rsid w:val="00775D57"/>
    <w:rsid w:val="00775D82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3EBE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46AC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45DF8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A6094"/>
    <w:rsid w:val="009B0536"/>
    <w:rsid w:val="009B27F1"/>
    <w:rsid w:val="009C1802"/>
    <w:rsid w:val="009C4737"/>
    <w:rsid w:val="009C512E"/>
    <w:rsid w:val="009C5EAF"/>
    <w:rsid w:val="009C6E3A"/>
    <w:rsid w:val="009D0089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00C8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0010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0E9E"/>
    <w:rsid w:val="00DC43B1"/>
    <w:rsid w:val="00DD0232"/>
    <w:rsid w:val="00DD0B7A"/>
    <w:rsid w:val="00DD15BA"/>
    <w:rsid w:val="00DD6F4A"/>
    <w:rsid w:val="00DE0E78"/>
    <w:rsid w:val="00DE43A9"/>
    <w:rsid w:val="00DE7AC4"/>
    <w:rsid w:val="00DF1729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5D92"/>
    <w:rsid w:val="00E467E6"/>
    <w:rsid w:val="00E546D7"/>
    <w:rsid w:val="00E57CD5"/>
    <w:rsid w:val="00E608F3"/>
    <w:rsid w:val="00E64369"/>
    <w:rsid w:val="00E82331"/>
    <w:rsid w:val="00E82D96"/>
    <w:rsid w:val="00E872DD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52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9B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5C1B-2ED6-4233-987C-9C9F6E6E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3</cp:revision>
  <cp:lastPrinted>2014-03-20T10:25:00Z</cp:lastPrinted>
  <dcterms:created xsi:type="dcterms:W3CDTF">2019-02-28T06:40:00Z</dcterms:created>
  <dcterms:modified xsi:type="dcterms:W3CDTF">2019-02-28T06:45:00Z</dcterms:modified>
</cp:coreProperties>
</file>