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Poznámky k 31.12.201</w:t>
      </w:r>
      <w:r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8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u w:val="single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Všeobecné údaje</w:t>
      </w:r>
    </w:p>
    <w:p w:rsidR="004218CB" w:rsidRPr="004218CB" w:rsidRDefault="004218CB" w:rsidP="004218CB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Identifikačné údaje účtovnej jednotky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Obec Šrobárová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Ul. Školská č. 45, Šrobárová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00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306673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bola založená v roku 1990 zákonom č.369/1990 Zb. o obecnom zriadení.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- zo zákona č.369/1990 Zb.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t xml:space="preserve">X  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riadna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mimoriadna 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8"/>
                <w:szCs w:val="28"/>
              </w:rPr>
              <w:t>x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nie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0B7D87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nie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činnosti účtovnej jednotky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Všeobecná verejná správa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štatutárnych zástupcoch a o organizačnej štruktúre účtovnej jednotky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Anna </w:t>
            </w: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Šušoliaková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– starostka obce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Mgr. Ján </w:t>
            </w:r>
            <w:proofErr w:type="spellStart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– zástupca starostu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zamestnancov ku dňu, ku ktorému sa zostavuje účtovná závierka účtovnej jednotky z toho: 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218CB" w:rsidRPr="004218CB" w:rsidTr="004218C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</w:tbl>
    <w:p w:rsid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II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účtovných zásadách a účtovných metódach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Účtovná závierka je zostavená za splnenia predpokladu nepretržitého pokračovania účtovnej jednotky vo svojej činnosti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x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Zmeny účtovných metód a účtovných zásad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x  nie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ind w:left="357"/>
        <w:jc w:val="both"/>
        <w:rPr>
          <w:rFonts w:ascii="Times New Roman" w:eastAsia="Lucida Sans Unicode" w:hAnsi="Times New Roman" w:cs="Tahoma"/>
          <w:b/>
          <w:bCs/>
          <w:kern w:val="1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4218CB" w:rsidRPr="004218CB" w:rsidTr="004218C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Peňažné vyjadrenie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ocenenia jednotlivých položiek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oceňovania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vlastnými nákladmi 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oceňujú sa v očakávanej výške záväzku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218CB" w:rsidRPr="004218CB" w:rsidTr="004218C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zostavenia odpisového plánu pre dlhodobý majetok, doba odpisovania, sadzby odpisov a odpisové metódy pri stanovení účtovných odpisov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Odo dňa jeho zaradenie do používania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Odpisy dlhodobého nehmotného majetku a dlhodobého hmotného majetku sú stanovené tak, že</w:t>
      </w:r>
      <w:r w:rsidRPr="004218CB">
        <w:rPr>
          <w:rFonts w:ascii="Times New Roman" w:eastAsia="Lucida Sans Unicode" w:hAnsi="Times New Roman" w:cs="Tahoma"/>
          <w:i/>
          <w:kern w:val="1"/>
          <w:sz w:val="24"/>
          <w:szCs w:val="24"/>
          <w:lang w:eastAsia="hi-IN" w:bidi="hi-IN"/>
        </w:rPr>
        <w:t xml:space="preserve">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sa vychádza z predpokladanej doby jeho užívania a predpokladaného priebehu jeho opotrebenia.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Odpisovať sa začína</w:t>
      </w:r>
      <w:r w:rsidRPr="004218CB">
        <w:rPr>
          <w:rFonts w:ascii="Times New Roman" w:eastAsia="Lucida Sans Unicode" w:hAnsi="Times New Roman" w:cs="Tahoma"/>
          <w:b/>
          <w:bCs/>
          <w:color w:val="FF0000"/>
          <w:kern w:val="1"/>
        </w:rPr>
        <w:t xml:space="preserve"> </w:t>
      </w:r>
      <w:r w:rsidRPr="004218CB">
        <w:rPr>
          <w:rFonts w:ascii="Times New Roman" w:eastAsia="Lucida Sans Unicode" w:hAnsi="Times New Roman" w:cs="Tahoma"/>
          <w:bCs/>
          <w:color w:val="FF0000"/>
          <w:kern w:val="1"/>
        </w:rPr>
        <w:t xml:space="preserve">odo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dňa jeho zaradenia do používania. 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Účtovné odpisy sa zaokrúhľujú na celé eurá nahor.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zaraďuje majetok do odpisových skupín v zmysle zákona č.595/2003 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Ak účtovná jednotka nemôže zaradiť majetok do 1. -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6.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odpisovej skupiny, individuálne prehodnotí odpisový plán konkrétneho majetku podľa špecifických podmienok používania.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 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Predpokladaná doba užívania a odpisové sadzby sú stanovené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Predpokladaná doba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Ročná odpisová sadzba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1/4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1/6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1/8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1/12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1/20</w:t>
            </w:r>
          </w:p>
        </w:tc>
      </w:tr>
      <w:tr w:rsidR="004218CB" w:rsidRPr="004218CB" w:rsidTr="004218C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nehmotný majetok od .....0......... Eur do ....33.......... Eur, ktorý podľa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účtovnej jednotky nie je dlhodobým nehmotným majetkom sa účtuje pri obstaraní do nákladov na účet 518 - Ostatné služby.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hmotný majetok od ...33........... Eur do ......1700........ Eur, ktorý podľa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účtovnej jednotky nie je dlhodobým hmotným majetkom sa účtuje ako zásoby.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časť.....................................................................................................................................................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..........................................................................................................................................................................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..........................................................................................................................................................................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zohľadnenie zníženia hodnoty majetku.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Prechodné zníženie hodnoty majetku sa vyjadruje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opravnou položkou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tvorila opravné položky k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odpisovanému dlhodobému majetku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    x    áno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neodpisovanému dlhodobému majetku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>nedokončeným investíciám</w:t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 xml:space="preserve">  </w:t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dlhodobému finančnému majetku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zásobám                                  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pohľadávkam                                  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0B7D87">
        <w:rPr>
          <w:rFonts w:ascii="Times New Roman" w:eastAsia="Lucida Sans Unicode" w:hAnsi="Times New Roman" w:cs="Tahoma"/>
          <w:b/>
          <w:bCs/>
          <w:kern w:val="1"/>
        </w:rPr>
      </w:r>
      <w:r w:rsidR="000B7D87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 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hlavnej činnosti,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pri ktorých je riziko, že ich dlžník úplne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alebo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čiastočne nezaplatí, ak od splatnosti pohľadávky uplynula doba dlhšia ako: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color w:val="FF0000"/>
          <w:kern w:val="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4218CB" w:rsidRPr="004218CB" w:rsidTr="004218C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365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najviac do výšky      25  % menovitej hodnoty pohľadávky bez príslušenstva </w:t>
            </w:r>
          </w:p>
        </w:tc>
      </w:tr>
      <w:tr w:rsidR="004218CB" w:rsidRPr="004218CB" w:rsidTr="004218C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  50   % menovitej hodnoty pohľadávky bez príslušenstva</w:t>
            </w:r>
          </w:p>
        </w:tc>
      </w:tr>
      <w:tr w:rsidR="004218CB" w:rsidRPr="004218CB" w:rsidTr="004218C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100  % menovitej hodnoty pohľadávky bez príslušenstva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podnikateľskej činnosti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, podľa ustanovenia § 20  zákona č.595/2003 </w:t>
      </w:r>
      <w:proofErr w:type="spellStart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.. 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vykazovanie transferov.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Bežný transfer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nákladmi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výdavkami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pri poskytnutí  transferu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Kapitálový transfer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podmienok. </w:t>
      </w:r>
    </w:p>
    <w:p w:rsidR="004218CB" w:rsidRPr="004218CB" w:rsidRDefault="004218CB" w:rsidP="004218C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vo vecnej a časovej súvislosti s  nákladmi účtovanými v organizáciách v zriaďovateľskej pôsobnosti obce/mesta.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prepočtu údajov v cudzích menách na menu euro.</w:t>
      </w:r>
    </w:p>
    <w:p w:rsidR="004218CB" w:rsidRPr="004218CB" w:rsidRDefault="004218CB" w:rsidP="000B7D8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218CB" w:rsidRPr="004218CB" w:rsidRDefault="004218CB" w:rsidP="000B7D8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ocenenie prírastku cudzej meny nakúpenej za euro sa použije kurz, za ktorý bola táto cudzia mena nakúpená.</w:t>
      </w:r>
    </w:p>
    <w:p w:rsidR="004218CB" w:rsidRPr="004218CB" w:rsidRDefault="004218CB" w:rsidP="000B7D8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218CB" w:rsidRPr="004218CB" w:rsidRDefault="004218CB" w:rsidP="000B7D8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prostredníctvom účtu vedeného v tejto cudzej mene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 xml:space="preserve">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218CB" w:rsidRPr="004218CB" w:rsidRDefault="004218CB" w:rsidP="004218C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III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aktív súvahy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A Neobežný majetok</w:t>
      </w:r>
    </w:p>
    <w:p w:rsidR="004218CB" w:rsidRPr="004218CB" w:rsidRDefault="004218CB" w:rsidP="004218CB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nehmotný majetok a dlhodobý hmotný majetok </w:t>
      </w:r>
    </w:p>
    <w:p w:rsidR="004218CB" w:rsidRPr="004218CB" w:rsidRDefault="004218CB" w:rsidP="004218C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prehľad o pohybe dlhodobého majetku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(tabuľka č.1)</w:t>
      </w:r>
    </w:p>
    <w:p w:rsidR="004218CB" w:rsidRPr="000B7D87" w:rsidRDefault="004218CB" w:rsidP="000B7D87">
      <w:pPr>
        <w:widowControl w:val="0"/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 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Obec: V tabuľke č.1 je vykázaný prírastok na účte 02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8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sume 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16</w:t>
      </w:r>
      <w:r w:rsid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191,80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€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a 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účte 029 vo výške 43</w:t>
      </w:r>
      <w:r w:rsid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682,17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ktorý vznikol zaradením</w:t>
      </w:r>
      <w:r w:rsidR="000B7D87"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do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majetku. V roku 2018 na účte 042 - Obstaranie DHM vykazuje účtovná jednotka prírastok v sume 10157,33€. .</w:t>
      </w:r>
    </w:p>
    <w:p w:rsidR="004218CB" w:rsidRPr="000B7D87" w:rsidRDefault="004218CB" w:rsidP="000B7D87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0B7D87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spôsob a výška poistenia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4218CB" w:rsidRPr="004218CB" w:rsidTr="004218C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poistenia</w:t>
            </w:r>
          </w:p>
        </w:tc>
      </w:tr>
      <w:tr w:rsidR="004218CB" w:rsidRPr="004218CB" w:rsidTr="004218C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Poistná zmluva – majetkové poistenie UNIQA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739,32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zriadenie záložného práva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dlhodobý nehmotný majetok a dlhodobý hmotný majetok alebo obmedzenie práva nakladať s dlhodobým majetkom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Majetok,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ku ktorému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má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802385,30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593219,20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1762,27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 hodnota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ku ktorému účtovná jednotka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Majetok,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ku ktorému 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nemá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o výpožičke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0B7D87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0B7D8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:rsidR="004218CB" w:rsidRPr="000B7D87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0B7D8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 finančnom prenájme</w:t>
            </w:r>
          </w:p>
          <w:p w:rsidR="004218CB" w:rsidRPr="000B7D87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0B7D87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0B7D87" w:rsidRDefault="004218CB" w:rsidP="004218C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0B7D87" w:rsidRDefault="004218CB" w:rsidP="004218C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 zrušenia opravných položiek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k dlhodobému nehmotnému majetku a dlhodobému hmotnému majetku.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finančný majetok </w:t>
      </w:r>
    </w:p>
    <w:p w:rsidR="004218CB" w:rsidRPr="004218CB" w:rsidRDefault="004218CB" w:rsidP="004218CB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prehľad o pohybe dlhodobého finančného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tabuľka č.1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 zrušenia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Majetkové podiely účtovnej jednotky v iných spoločnostiach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 o spoločnostiach, v ktorých má účtovná jednotka majetkový podiel (riadky 025 až 026 súvahy): </w:t>
      </w: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201"/>
        <w:gridCol w:w="1276"/>
        <w:gridCol w:w="925"/>
        <w:gridCol w:w="1154"/>
      </w:tblGrid>
      <w:tr w:rsidR="004218CB" w:rsidRPr="004218CB" w:rsidTr="000B7D8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Základné imanie (ZI) spoločnosti v peňažných jednotkách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Podiel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ÚJ na hlasovacích právach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 %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Hodnota vlastného imania spoločnosti v eurách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Hodnota vlastného imania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spoločnosti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v eurách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7</w:t>
            </w:r>
          </w:p>
        </w:tc>
      </w:tr>
      <w:tr w:rsidR="004218CB" w:rsidRPr="004218CB" w:rsidTr="000B7D8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0B7D8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Dlhové cenné papiere a realizovateľné cenné papiere, dlhodobé pôžičky a ostatný dlhodobý finančný majetok </w:t>
      </w:r>
    </w:p>
    <w:p w:rsidR="004218CB" w:rsidRPr="004218CB" w:rsidRDefault="004218CB" w:rsidP="004218CB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20"/>
      </w:tblGrid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0B7D87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Západoslovenská vodárenská spoločnosť, </w:t>
            </w: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a.s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0B7D87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0B7D87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0B7D87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60"/>
      </w:tblGrid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vykázaná v súvahe účtovnej jednotky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Účtovná hodnota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vykázaná v súvahe účtovnej jednotky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Popis zabezpečenia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pôžičky</w:t>
            </w:r>
          </w:p>
        </w:tc>
      </w:tr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významné položky ostatného dlhodobého finančného majetku (riadok 031 súvahy):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80"/>
      </w:tblGrid>
      <w:tr w:rsidR="004218CB" w:rsidRPr="004218CB" w:rsidTr="004218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k 31.12.201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31.12.201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  Obežný majetok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Pohľadávky</w:t>
      </w:r>
    </w:p>
    <w:p w:rsidR="004218CB" w:rsidRPr="004218CB" w:rsidRDefault="004218CB" w:rsidP="004218CB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významných pohľadávok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jednotlivých položiek súvahy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59"/>
      </w:tblGrid>
      <w:tr w:rsidR="004218CB" w:rsidRPr="004218CB" w:rsidTr="004218C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pohľadávok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4218CB" w:rsidRPr="004218CB" w:rsidTr="004218C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319 z daňových príjmov obcí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vývoj opravnej položky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 pohľadávkam - tabuľka č.3</w:t>
      </w:r>
    </w:p>
    <w:p w:rsidR="004218CB" w:rsidRPr="004218CB" w:rsidRDefault="004218CB" w:rsidP="000B7D87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č.3 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dôvodov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tvorby, zníženia a zrušenia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opravných položiek k pohľadávkam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tvorby, zníženia a zrušenia OP</w:t>
            </w: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:rsidR="000B7D87" w:rsidRDefault="004218CB" w:rsidP="000B7D87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:rsidR="004218CB" w:rsidRPr="004218CB" w:rsidRDefault="004218CB" w:rsidP="000B7D87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:rsidR="004218CB" w:rsidRPr="004218CB" w:rsidRDefault="004218CB" w:rsidP="000B7D87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zabezpečené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záložným právom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alebo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42"/>
      </w:tblGrid>
      <w:tr w:rsidR="004218CB" w:rsidRPr="004218CB" w:rsidTr="004218C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predmetu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pohľadávky </w:t>
            </w:r>
          </w:p>
        </w:tc>
      </w:tr>
      <w:tr w:rsidR="004218CB" w:rsidRPr="004218CB" w:rsidTr="004218C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kryté záložným právom alebo inou formou zabezpečenia (uviesť inú formu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pohľadávky, na ktoré sa zriadilo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výška pohľadávok, pri ktorých má účtovná jednotka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nimi nakladať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06"/>
      </w:tblGrid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pohľadávok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pohľadávok </w:t>
            </w: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pohľadávok, na ktoré sa zriadilo záložné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Hodnota pohľadávok pri ktorých je obmedzené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právo s nimi nakladať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Finančný majetok </w:t>
      </w:r>
    </w:p>
    <w:p w:rsidR="004218CB" w:rsidRPr="004218CB" w:rsidRDefault="004218CB" w:rsidP="004218CB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významných zložiek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krátkodobého finančného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3339"/>
        <w:gridCol w:w="3547"/>
      </w:tblGrid>
      <w:tr w:rsidR="004218CB" w:rsidRPr="004218CB" w:rsidTr="004218CB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Krátkodobý  finančný majetok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4218CB" w:rsidRPr="004218CB" w:rsidTr="004218CB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hotovosť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1052,61</w:t>
            </w:r>
          </w:p>
        </w:tc>
      </w:tr>
      <w:tr w:rsidR="004218CB" w:rsidRPr="004218CB" w:rsidTr="004218CB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bankové  účty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28508,84</w:t>
            </w:r>
          </w:p>
        </w:tc>
      </w:tr>
      <w:tr w:rsidR="004218CB" w:rsidRPr="004218CB" w:rsidTr="004218CB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krátkodobý finančný majetok, na ktorý je zriadené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krátkodobý finančný majetok, pri ktorom má účtovná jednotka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30"/>
      </w:tblGrid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krátkodobého finančného majetku 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Poskytnuté návratné finančné výpomoci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(riadky 098 a 104 súvahy): 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a hodnota poskytnutých návratných finančných výpomoci podľa jednotlivých druhov výpomocí v členení na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dlhodobé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výpomoci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finančné výpomoci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46"/>
      </w:tblGrid>
      <w:tr w:rsidR="004218CB" w:rsidRPr="004218CB" w:rsidTr="004218CB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Dátum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FO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EUR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31.12.1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310</w:t>
            </w:r>
          </w:p>
        </w:tc>
      </w:tr>
      <w:tr w:rsidR="004218CB" w:rsidRPr="004218CB" w:rsidTr="004218CB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časového rozlíšenia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nákladov budúcich období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31.12.2017</w:t>
            </w: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IV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pasív súvahy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A  Vlastné imanie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Opis jednotlivých položiek a opis zmien jednotlivých položiek vlastného imania, najmä zmeny oceňovacích rozdielov,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opravy významných chýb minulých rokov</w:t>
            </w:r>
          </w:p>
        </w:tc>
      </w:tr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5510BE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Nevysporiadaný</w:t>
            </w:r>
            <w:proofErr w:type="spellEnd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výsledok 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5510BE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hospodárenia minulých rokov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  Záväzky</w:t>
      </w:r>
    </w:p>
    <w:p w:rsidR="004218CB" w:rsidRPr="004218CB" w:rsidRDefault="004218CB" w:rsidP="004218CB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Rezervy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- tabuľka č.6-7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4218CB" w:rsidRPr="004218CB" w:rsidTr="004218CB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Názov položky </w:t>
            </w:r>
            <w:r w:rsidRPr="004218CB"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  <w:t>/ Suma v €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Predpokladaný rok použitia </w:t>
            </w:r>
          </w:p>
        </w:tc>
      </w:tr>
      <w:tr w:rsidR="004218CB" w:rsidRPr="004218CB" w:rsidTr="004218CB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Záväzky podľa doby splatnosti </w:t>
      </w:r>
    </w:p>
    <w:p w:rsidR="004218CB" w:rsidRDefault="004218CB" w:rsidP="004218CB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záväzky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:rsidR="005510BE" w:rsidRPr="004218CB" w:rsidRDefault="005510BE" w:rsidP="005510BE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Záväzky so zostatkovou dobou splatnosti do jedného roka – neuhradené faktúry, mzdy, odvody a daň za december 2018splatné v januári 2019. Splácanie úveru ŠFRB zo zostatkom vo výške 184602,96.</w:t>
      </w:r>
    </w:p>
    <w:p w:rsidR="004218CB" w:rsidRPr="004218CB" w:rsidRDefault="004218CB" w:rsidP="005510BE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záväzky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:rsidR="004218CB" w:rsidRPr="004218CB" w:rsidRDefault="004218CB" w:rsidP="005510BE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273"/>
      </w:tblGrid>
      <w:tr w:rsidR="004218CB" w:rsidRPr="004218CB" w:rsidTr="004218C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Záväzok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záväzku k 31.12.2018 v €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4218CB" w:rsidRPr="004218CB" w:rsidTr="004218C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Ostatné dlhodobé záväzky - 479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184146,15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Úver bol prijatý na výstavbu 6-bj  v sume 191 240 € so splatnosťou do roku 2057 a  finančná zábezpeka na byty</w:t>
            </w:r>
          </w:p>
        </w:tc>
      </w:tr>
      <w:tr w:rsidR="004218CB" w:rsidRPr="004218CB" w:rsidTr="004218C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zo soc. Fondu - 472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456,81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Krátkodobé záväzky – 321,379, 331,336,342,357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3D3DD6" w:rsidP="003D3DD6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12757,45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voči dodávateľom, odvody , ostatné priame dane a iné zrážky</w:t>
            </w: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Bankové úvery a ostatné prijaté návratné finančné výpomoci </w:t>
      </w:r>
    </w:p>
    <w:p w:rsidR="004218CB" w:rsidRPr="004218CB" w:rsidRDefault="004218CB" w:rsidP="004218CB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 bankové úvery a krátkodobé bankové úvery - tabuľka č.9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č.9 </w:t>
      </w:r>
    </w:p>
    <w:p w:rsidR="004218CB" w:rsidRPr="004218CB" w:rsidRDefault="005510BE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Úver splácaný Prima banke s úrokovou sadzbou 2,216% zo zostatkom vo výške 22 440,53.</w:t>
      </w:r>
    </w:p>
    <w:p w:rsidR="004218CB" w:rsidRPr="004218CB" w:rsidRDefault="004218CB" w:rsidP="004218CB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zabezpečenia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dlhodobého bankového úveru alebo krátkodobého bankového úveru</w:t>
      </w: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68"/>
      </w:tblGrid>
      <w:tr w:rsidR="004218CB" w:rsidRPr="004218CB" w:rsidTr="005510B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bankového úveru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podľa splatnosti /krátkodobý, dlhodobý/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zabezpečenia dlhodobého bankového úveru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alebo krátkodobého bankového úveru</w:t>
            </w:r>
          </w:p>
        </w:tc>
      </w:tr>
      <w:tr w:rsidR="004218CB" w:rsidRPr="004218CB" w:rsidTr="005510B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Bankový úver dlhodobý 461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3D3DD6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2440,53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€</w:t>
            </w:r>
          </w:p>
        </w:tc>
      </w:tr>
      <w:tr w:rsidR="004218CB" w:rsidRPr="004218CB" w:rsidTr="005510BE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dlhodobé emitované dlhopisy a krátkodobé emitované dlhopisy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40"/>
      </w:tblGrid>
      <w:tr w:rsidR="004218CB" w:rsidRPr="004218CB" w:rsidTr="004218C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Mena, v ktorej sú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Úroková sadzba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3D3DD6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3D3DD6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prijaté dlhodobé návratné finančné výpomoci a krátkodobé návratné finančné výpomoci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509"/>
      </w:tblGrid>
      <w:tr w:rsidR="004218CB" w:rsidRPr="004218CB" w:rsidTr="005510B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Poskytovateľ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prijatej návratnej výpomoci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Účel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3D3DD6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3D3DD6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5510B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:rsidR="004218CB" w:rsidRPr="004218CB" w:rsidRDefault="004218CB" w:rsidP="004218CB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významných položiek časového rozlíšenia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výdavkov budúcich období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31.12.201</w:t>
            </w:r>
            <w:r w:rsidR="003D3DD6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3D3DD6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236538,99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D3DD6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386539,45</w:t>
            </w: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384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informácia o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prijatých kapitálových transferoch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4218CB" w:rsidRPr="005510BE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výnosoch a nákladoch 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72"/>
      </w:tblGrid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tržby za vlastné výkony  a tovar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602 - Tržby z predaja služieb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zmena stavu vnútroorganizačných zásob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 aktivácia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624 - Aktivácia DHM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daňové a colné výnosy a výnosy z poplatkov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632 - Daňové výnosy samosprávy</w:t>
            </w:r>
          </w:p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podielové dane</w:t>
            </w:r>
          </w:p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daň z nehnuteľností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356" w:rsidRDefault="00A25356" w:rsidP="00A253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A25356" w:rsidRPr="003E7BA5" w:rsidRDefault="00A25356" w:rsidP="00A253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7BA5">
              <w:rPr>
                <w:sz w:val="24"/>
                <w:szCs w:val="24"/>
              </w:rPr>
              <w:t>186034,99</w:t>
            </w:r>
          </w:p>
          <w:p w:rsidR="004218CB" w:rsidRPr="004218CB" w:rsidRDefault="00A25356" w:rsidP="00A253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3E7BA5">
              <w:rPr>
                <w:sz w:val="24"/>
                <w:szCs w:val="24"/>
              </w:rPr>
              <w:t>22243,66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633 - Výnosy z poplatkov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správne poplatky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A25356" w:rsidP="00A253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3795,17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finančné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661 - Tržby z predaja CP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predaj akcií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662 - Úroky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668 - Ostatné finančné výnosy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mimoriadne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672 - Náhrady škôd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691 - Výnosy z bežných transferov z rozpočtu obce, VÚC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na školský klub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školskú jedáleň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692 - Výnosy z kapitálových transferov z rozpočtu obce, VÚC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693 - Výnosy samosprávy z bežných transferov zo ŠR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A25356" w:rsidP="00A253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45446,90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694 - Výnosy samosprávy z kapitálových transferov zo ŠR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zo ŠR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C65974" w:rsidP="00C659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25855,21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695 - Výnosy samosprávy z bežných transferov od EÚ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696 - Výnosy samosprávy z kapitálových transferov od EÚ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EÚ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697 - Výnosy samosprávy z bežných transferov od ostatných subjektov mimo verejnej správy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698 - Výnosy samosprávy z kapitálových transferov od ostatných subjektov mimo verejnej správy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ostatných subjektov mimo verejnej správy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699 - Výnosy samosprávy  z odvodu rozpočtových príjmov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zinkasované príjmy RO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ostatné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644 - Zmluvné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645 - Ostatné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648 - Ostatné výnosy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C65974" w:rsidP="00C6597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17267,33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zúčtovanie rezerv, opravných položiek, časového rozlíšenia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653 - Zúčtovanie ostatných rezerv z prevádzkovej činnosti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658 - Zúčtovanie ostatných opravných položiek z prevádzkovej činnosti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25356" w:rsidRDefault="00A25356" w:rsidP="00A25356">
      <w:pPr>
        <w:rPr>
          <w:b/>
          <w:sz w:val="24"/>
          <w:szCs w:val="24"/>
        </w:rPr>
      </w:pPr>
    </w:p>
    <w:p w:rsidR="00A25356" w:rsidRPr="003E7BA5" w:rsidRDefault="00A25356" w:rsidP="00A2535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Celková výška výnosov k 31.12.2018 bola vykázaná vo výške 283740,20 €, čo predstavuje nárast výnosov oproti roku 2017, keď bola celková výška výnosov vykázaná vo výške 268131,08 €. </w:t>
      </w:r>
    </w:p>
    <w:p w:rsidR="00A25356" w:rsidRPr="003E7BA5" w:rsidRDefault="00A25356" w:rsidP="00A2535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Nárast výnosov bol spôsobený zvýšením podielových daní, zvýšením výnosov z bežných transferov, zvýšením príjmov z prevádzkovej činnosti.</w:t>
      </w:r>
    </w:p>
    <w:p w:rsidR="00A25356" w:rsidRPr="003E7BA5" w:rsidRDefault="00A25356" w:rsidP="00A2535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Najväčší podiel na výnosoch tvorili výnosy: </w:t>
      </w:r>
    </w:p>
    <w:p w:rsidR="00A25356" w:rsidRPr="003E7BA5" w:rsidRDefault="00A25356" w:rsidP="00A2535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podielové dane vo výške  186034,99 €</w:t>
      </w:r>
    </w:p>
    <w:p w:rsidR="00A25356" w:rsidRPr="003E7BA5" w:rsidRDefault="00A25356" w:rsidP="00A2535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daň z nehnuteľnosti vo výške  22243,66 €</w:t>
      </w:r>
    </w:p>
    <w:p w:rsidR="00A25356" w:rsidRPr="003E7BA5" w:rsidRDefault="00A25356" w:rsidP="00A2535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poplatok za komunálny odpad a drobný stavebný odpad vo výške 3774,61 €</w:t>
      </w:r>
    </w:p>
    <w:p w:rsidR="00A25356" w:rsidRPr="003E7BA5" w:rsidRDefault="00A25356" w:rsidP="00A2535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výnosy z bežných transferov zo ŠR, subjektov verejnej správy vo výške 45446,90 € (účet 693)</w:t>
      </w:r>
    </w:p>
    <w:p w:rsidR="00A25356" w:rsidRPr="003E7BA5" w:rsidRDefault="00A25356" w:rsidP="00A25356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výnosy z kapitálových transferov zo ŠR, subjektov verejnej správy o výške 25855,21 € (účet 694)</w:t>
      </w:r>
    </w:p>
    <w:p w:rsidR="00A25356" w:rsidRPr="003E7BA5" w:rsidRDefault="00A25356" w:rsidP="004218CB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556"/>
      </w:tblGrid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4218CB" w:rsidRPr="004218CB" w:rsidTr="003D3DD6">
        <w:trPr>
          <w:trHeight w:val="4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spotrebované nákupy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501 - Spotreba materiálu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19094,25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502 - Spotreba energie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22887,55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služby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511 - Opravy a udržiavanie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512 - Cestovné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513 - Náklady na reprezentáciu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518 - Ostatné služby 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35649,02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osobné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521 - Mzdové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112175,77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524 - Zákonné sociálne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39105,63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527 - Zákonné sociálne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dane a poplatky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532 - Daň z nehnuteľností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538 - Ostatné dane a poplatky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odpisy, rezervy a opravné položky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551 - Odpisy  DNM a DHM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odpisy z vlastných zdrojov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odpisy z cudzích zdrojov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40057,66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553 - Tvorba ostatných rezerv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558 - Tvorba ostatných opravných položiek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daňovým pohľadávkam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nedaňovým pohľadávkam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finančné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561 - Predané CP a podiely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562 - Úroky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568 - Ostatné finančné náklady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3E7BA5" w:rsidP="003E7B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6065,81</w:t>
            </w: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mimoriadne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572 - Škody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náklady na transfery a náklady z odvodov príjmov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584 - Náklady na transfery z rozpočtu obce, VÚC do RO, PO zriadených obcou alebo VÚC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u zriaďovateľa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585 - Náklady na transfery z rozpočtu obce, VÚC ostatným subjektov verejnej správy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586 - Náklady na transfery z rozpočtu obce, VÚC subjektov mimo verejnej správy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587 - Náklady na ostatné transfery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588 - Náklady z odvodu príjmov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589 - Náklady z budúceho odvodu príjmov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budúceho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ostatné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541 - ZC predaného DNM a DHM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544 - Zmluvné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545 - Ostatné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546 - Odpis pohľadávky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548 - Ostatné náklady na prevádzkovú činnosť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549 - Manká a škody</w:t>
            </w:r>
          </w:p>
          <w:p w:rsidR="004218CB" w:rsidRPr="004218CB" w:rsidRDefault="004218CB" w:rsidP="004218C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dane z príjmov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591 - Splatná daň z príjmov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4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C65974" w:rsidRPr="003E7BA5" w:rsidRDefault="00C65974" w:rsidP="00C6597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Celková výška nákladov k 31.12.2018 bola vykázaná vo výške 283764,16 €, čo predstavuje nárast nákladov oproti roku 2017, keď bola celková výška nákladov vykázaná vo výške 275146,20 €. </w:t>
      </w:r>
    </w:p>
    <w:p w:rsidR="00C65974" w:rsidRPr="003E7BA5" w:rsidRDefault="00C65974" w:rsidP="00C6597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Nárast nákladov bol spôsobený zvýšením mzdových nákladov, odvodov a spotrebou materiálu.</w:t>
      </w:r>
    </w:p>
    <w:p w:rsidR="00C65974" w:rsidRPr="003E7BA5" w:rsidRDefault="00C65974" w:rsidP="00C6597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:rsidR="00C65974" w:rsidRPr="003E7BA5" w:rsidRDefault="00C65974" w:rsidP="00C65974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mzdové náklady vo výške  112175,77 €</w:t>
      </w:r>
    </w:p>
    <w:p w:rsidR="00C65974" w:rsidRPr="003E7BA5" w:rsidRDefault="00C65974" w:rsidP="00C65974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sociálne náklady vo výške   39105,63 €</w:t>
      </w:r>
    </w:p>
    <w:p w:rsidR="00C65974" w:rsidRPr="003E7BA5" w:rsidRDefault="00C65974" w:rsidP="00C65974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odpisy vo výške                    40057,66 €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VI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podsúvahových účtoch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00"/>
      </w:tblGrid>
      <w:tr w:rsidR="004218CB" w:rsidRPr="004218CB" w:rsidTr="004218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významných položiek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Forma zabezpečenia</w:t>
            </w:r>
          </w:p>
        </w:tc>
      </w:tr>
      <w:tr w:rsidR="004218CB" w:rsidRPr="004218CB" w:rsidTr="004218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55"/>
      </w:tblGrid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Účet</w:t>
            </w: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iných aktívach a iných pasívach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Iné aktíva a iné pasíva </w:t>
      </w:r>
    </w:p>
    <w:p w:rsidR="004218CB" w:rsidRPr="004218CB" w:rsidRDefault="004218CB" w:rsidP="004218CB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aktív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4218CB" w:rsidRPr="005510BE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č.10 - riadok 03 obsahuje údaje o budúcom práve účtovnej jednotky zo zmlúv o poskytnutí nenávratného finančného príspevku.  </w:t>
      </w:r>
    </w:p>
    <w:p w:rsidR="004218CB" w:rsidRPr="005510BE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23"/>
      </w:tblGrid>
      <w:tr w:rsidR="004218CB" w:rsidRPr="005510BE" w:rsidTr="004218C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Názov poskytovateľa </w:t>
            </w:r>
          </w:p>
          <w:p w:rsidR="004218CB" w:rsidRPr="005510BE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nenávratného finančného príspevku</w:t>
            </w:r>
          </w:p>
          <w:p w:rsidR="004218CB" w:rsidRPr="005510BE" w:rsidRDefault="004218CB" w:rsidP="004218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4218CB" w:rsidRPr="005510BE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4218CB" w:rsidRPr="005510BE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4218CB" w:rsidRPr="005510BE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Hodnota </w:t>
            </w:r>
            <w:proofErr w:type="spellStart"/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prefinancovaných</w:t>
            </w:r>
            <w:proofErr w:type="spellEnd"/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 nákladov z vlastných prostriedkov alebo z úverových zdrojov neuhradených/nerefundovaných  poskytovateľom NFP k 31.12.201</w:t>
            </w:r>
            <w:r w:rsidR="003D3DD6"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8</w:t>
            </w:r>
          </w:p>
        </w:tc>
      </w:tr>
      <w:tr w:rsidR="004218CB" w:rsidRPr="005510BE" w:rsidTr="004218C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5510BE" w:rsidTr="004218C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18CB" w:rsidRPr="005510BE" w:rsidTr="004218C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5510BE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p w:rsidR="004218CB" w:rsidRPr="004218CB" w:rsidRDefault="004218CB" w:rsidP="003E7BA5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pasív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4218CB" w:rsidRPr="004218CB" w:rsidRDefault="004218CB" w:rsidP="003E7BA5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možná povinnosť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218CB" w:rsidRPr="004218CB" w:rsidRDefault="004218CB" w:rsidP="003E7BA5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povinnosť,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218CB" w:rsidRPr="004218CB" w:rsidRDefault="004218CB" w:rsidP="003E7BA5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č.10.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</w:t>
      </w:r>
    </w:p>
    <w:p w:rsidR="004218CB" w:rsidRPr="004218CB" w:rsidRDefault="004218CB" w:rsidP="004218CB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zoznam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nehnuteľných kultúrnych pamiatok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správe alebo vo vlastníctve účtovnej jednotky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>tabuľka č.11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č.11 obec nemá v správe kultúrnu pamiatku</w:t>
      </w:r>
    </w:p>
    <w:p w:rsidR="004218CB" w:rsidRPr="004218CB" w:rsidRDefault="004218CB" w:rsidP="004218CB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informácia, či sú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iné aktíva a iné pasíva vykázané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voči účtovnej jednotke súhrnného celku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39"/>
      </w:tblGrid>
      <w:tr w:rsidR="004218CB" w:rsidRPr="004218CB" w:rsidTr="004218C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Vykázané voči ÚJ súhrnného celku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celkom</w:t>
            </w:r>
          </w:p>
        </w:tc>
      </w:tr>
      <w:tr w:rsidR="004218CB" w:rsidRPr="004218CB" w:rsidTr="004218C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Ostatné finančné povinnosti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č.10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ostatných finančných povinností, ktoré sa nevykazujú v účtovných výkazoch. </w:t>
      </w:r>
    </w:p>
    <w:p w:rsidR="004218CB" w:rsidRPr="005510BE" w:rsidRDefault="004218CB" w:rsidP="005510BE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č.10 ...........................................................................................................................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VIII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účtovnej jednotky a spriaznených osôb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</w:p>
    <w:p w:rsidR="004218CB" w:rsidRPr="004218CB" w:rsidRDefault="004218CB" w:rsidP="004218CB">
      <w:pPr>
        <w:widowControl w:val="0"/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účtovnej jednotky a spriaznených osôb </w:t>
      </w:r>
    </w:p>
    <w:p w:rsidR="004218CB" w:rsidRPr="004218CB" w:rsidRDefault="004218CB" w:rsidP="004218CB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04"/>
      </w:tblGrid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obchodu/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Hodnotové vyjadrenie obchodu/transakcie </w:t>
            </w:r>
          </w:p>
          <w:p w:rsidR="004218CB" w:rsidRPr="004218CB" w:rsidRDefault="004218CB" w:rsidP="00421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218CB" w:rsidRPr="004218CB" w:rsidTr="004218C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a hodnota podmienených záväzkov voči spriazneným osobám </w:t>
      </w:r>
    </w:p>
    <w:tbl>
      <w:tblPr>
        <w:tblW w:w="100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55"/>
      </w:tblGrid>
      <w:tr w:rsidR="004218CB" w:rsidRPr="004218CB" w:rsidTr="00B438F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Podmienené záväzky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podmienených záväzkov</w:t>
            </w:r>
          </w:p>
        </w:tc>
      </w:tr>
      <w:tr w:rsidR="004218CB" w:rsidRPr="004218CB" w:rsidTr="00B438F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CB" w:rsidRPr="004218CB" w:rsidRDefault="004218CB" w:rsidP="004218C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IX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č.12-14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č.12-14:</w:t>
      </w:r>
    </w:p>
    <w:p w:rsidR="004218CB" w:rsidRPr="005510BE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Rozpočet obce bol schválený obecným zastupiteľstvom dňa  uznesením č. </w:t>
      </w:r>
      <w:r w:rsidR="00B438FA"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4/2017 zo dňa 24.11.2017</w:t>
      </w:r>
    </w:p>
    <w:p w:rsidR="004218CB" w:rsidRPr="005510BE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Zmeny rozpočtu: </w:t>
      </w:r>
    </w:p>
    <w:p w:rsidR="004218CB" w:rsidRPr="004218CB" w:rsidRDefault="004218CB" w:rsidP="004218CB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zmena  schválená dňa  uznesením č. </w:t>
      </w:r>
      <w:r w:rsidR="00B438F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20/2018 zo dňa 04.12.2018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Výška dlhu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§ 17 ods. 7 -8 zákona č.583/2004 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rozpočtových pravidlách územnej samosprávy a o zmene a doplnení niektorých zákonov v 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za bežné účtovné obdobie a bezprostredne predchádzajúce účtovné obdobie - tabuľka č.15.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X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skutočnostiach, ktoré nastali po dni, ku ktorému sa zostavuje účtovná závierka 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 dňa zostavenia účtovnej závierky</w:t>
      </w: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Informácie o skutočnostiach, ktoré nastali po dni, ku ktorému sa zostavuje účtovná závierka do dňa zostavenia účtovnej závierky</w:t>
      </w:r>
      <w:bookmarkStart w:id="0" w:name="_GoBack"/>
      <w:bookmarkEnd w:id="0"/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dôvody pre zmenu výšky rezerv a opravných položiek,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zmeny významných položiek dlhodobého finančného majetku,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vydané dlhopisy a iné cenné papiere,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zmena právnej formy účtovnej jednotky,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mimoriadne udalosti, ak majú vplyv na hospodárenie účtovnej jednotky, napríklad živelné pohromy,</w:t>
      </w:r>
    </w:p>
    <w:p w:rsidR="004218CB" w:rsidRPr="004218CB" w:rsidRDefault="004218CB" w:rsidP="004218CB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iné mimoriadne skutočnosti</w:t>
      </w: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:rsidR="004218CB" w:rsidRPr="004218CB" w:rsidRDefault="004218CB" w:rsidP="004218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 31. decembri </w:t>
      </w:r>
      <w:r w:rsidRPr="004218CB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201</w:t>
      </w:r>
      <w:r w:rsidR="003D3DD6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8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nenastali také udalosti, ktoré by si vyžadovali zverejnenie alebo vykázanie v účtovnej závierke za rok 201</w:t>
      </w:r>
      <w:r w:rsidR="003D3DD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8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:rsidR="004218CB" w:rsidRPr="004218CB" w:rsidRDefault="004218CB" w:rsidP="004218CB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726D27" w:rsidRDefault="00726D27"/>
    <w:sectPr w:rsidR="00726D2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 w15:restartNumberingAfterBreak="0">
    <w:nsid w:val="00000012"/>
    <w:multiLevelType w:val="singleLevel"/>
    <w:tmpl w:val="0000001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9" w15:restartNumberingAfterBreak="0">
    <w:nsid w:val="00000014"/>
    <w:multiLevelType w:val="singleLevel"/>
    <w:tmpl w:val="0000001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0" w15:restartNumberingAfterBreak="0">
    <w:nsid w:val="00000015"/>
    <w:multiLevelType w:val="singleLevel"/>
    <w:tmpl w:val="00000015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3" w15:restartNumberingAfterBreak="0">
    <w:nsid w:val="00000018"/>
    <w:multiLevelType w:val="singleLevel"/>
    <w:tmpl w:val="00000018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 w15:restartNumberingAfterBreak="0">
    <w:nsid w:val="00000019"/>
    <w:multiLevelType w:val="singleLevel"/>
    <w:tmpl w:val="00000019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A"/>
    <w:multiLevelType w:val="singleLevel"/>
    <w:tmpl w:val="0000001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8CB"/>
    <w:rsid w:val="000B7D87"/>
    <w:rsid w:val="003D3DD6"/>
    <w:rsid w:val="003E7BA5"/>
    <w:rsid w:val="004218CB"/>
    <w:rsid w:val="005510BE"/>
    <w:rsid w:val="00726D27"/>
    <w:rsid w:val="007E40FF"/>
    <w:rsid w:val="00A25356"/>
    <w:rsid w:val="00B27EFC"/>
    <w:rsid w:val="00B438FA"/>
    <w:rsid w:val="00C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D176"/>
  <w15:chartTrackingRefBased/>
  <w15:docId w15:val="{320257F0-7411-4A07-9118-890C4F66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4218CB"/>
  </w:style>
  <w:style w:type="character" w:customStyle="1" w:styleId="WW8Num24z0">
    <w:name w:val="WW8Num24z0"/>
    <w:rsid w:val="004218CB"/>
    <w:rPr>
      <w:b w:val="0"/>
    </w:rPr>
  </w:style>
  <w:style w:type="character" w:customStyle="1" w:styleId="WW8Num5z0">
    <w:name w:val="WW8Num5z0"/>
    <w:rsid w:val="004218CB"/>
    <w:rPr>
      <w:b/>
      <w:sz w:val="24"/>
      <w:szCs w:val="24"/>
    </w:rPr>
  </w:style>
  <w:style w:type="character" w:customStyle="1" w:styleId="WW8Num12z0">
    <w:name w:val="WW8Num12z0"/>
    <w:rsid w:val="004218CB"/>
    <w:rPr>
      <w:b/>
    </w:rPr>
  </w:style>
  <w:style w:type="character" w:customStyle="1" w:styleId="WW8Num25z0">
    <w:name w:val="WW8Num25z0"/>
    <w:rsid w:val="004218CB"/>
    <w:rPr>
      <w:rFonts w:ascii="ms sans serif" w:hAnsi="ms sans serif"/>
      <w:color w:val="000000"/>
    </w:rPr>
  </w:style>
  <w:style w:type="character" w:customStyle="1" w:styleId="WW8Num18z0">
    <w:name w:val="WW8Num18z0"/>
    <w:rsid w:val="004218CB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4218CB"/>
    <w:rPr>
      <w:b w:val="0"/>
    </w:rPr>
  </w:style>
  <w:style w:type="character" w:customStyle="1" w:styleId="WW8Num20z0">
    <w:name w:val="WW8Num20z0"/>
    <w:rsid w:val="004218CB"/>
    <w:rPr>
      <w:b w:val="0"/>
    </w:rPr>
  </w:style>
  <w:style w:type="character" w:customStyle="1" w:styleId="WW8Num9z0">
    <w:name w:val="WW8Num9z0"/>
    <w:rsid w:val="004218CB"/>
    <w:rPr>
      <w:b w:val="0"/>
    </w:rPr>
  </w:style>
  <w:style w:type="character" w:customStyle="1" w:styleId="WW8Num21z0">
    <w:name w:val="WW8Num21z0"/>
    <w:rsid w:val="004218CB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4218CB"/>
    <w:rPr>
      <w:b w:val="0"/>
    </w:rPr>
  </w:style>
  <w:style w:type="character" w:customStyle="1" w:styleId="WW8Num3z0">
    <w:name w:val="WW8Num3z0"/>
    <w:rsid w:val="004218CB"/>
    <w:rPr>
      <w:b w:val="0"/>
    </w:rPr>
  </w:style>
  <w:style w:type="character" w:customStyle="1" w:styleId="WW8Num13z0">
    <w:name w:val="WW8Num13z0"/>
    <w:rsid w:val="004218CB"/>
    <w:rPr>
      <w:b w:val="0"/>
    </w:rPr>
  </w:style>
  <w:style w:type="character" w:customStyle="1" w:styleId="WW8Num22z0">
    <w:name w:val="WW8Num22z0"/>
    <w:rsid w:val="004218CB"/>
    <w:rPr>
      <w:b w:val="0"/>
    </w:rPr>
  </w:style>
  <w:style w:type="character" w:customStyle="1" w:styleId="WW8Num6z0">
    <w:name w:val="WW8Num6z0"/>
    <w:rsid w:val="004218CB"/>
    <w:rPr>
      <w:b w:val="0"/>
    </w:rPr>
  </w:style>
  <w:style w:type="character" w:customStyle="1" w:styleId="WW8Num11z0">
    <w:name w:val="WW8Num11z0"/>
    <w:rsid w:val="004218CB"/>
    <w:rPr>
      <w:b/>
    </w:rPr>
  </w:style>
  <w:style w:type="character" w:customStyle="1" w:styleId="WW8Num2z0">
    <w:name w:val="WW8Num2z0"/>
    <w:rsid w:val="004218CB"/>
    <w:rPr>
      <w:b/>
    </w:rPr>
  </w:style>
  <w:style w:type="character" w:customStyle="1" w:styleId="WW8Num17z0">
    <w:name w:val="WW8Num17z0"/>
    <w:rsid w:val="004218CB"/>
    <w:rPr>
      <w:b w:val="0"/>
    </w:rPr>
  </w:style>
  <w:style w:type="character" w:customStyle="1" w:styleId="WW8Num26z0">
    <w:name w:val="WW8Num26z0"/>
    <w:rsid w:val="004218CB"/>
    <w:rPr>
      <w:b w:val="0"/>
    </w:rPr>
  </w:style>
  <w:style w:type="character" w:customStyle="1" w:styleId="WW8Num8z0">
    <w:name w:val="WW8Num8z0"/>
    <w:rsid w:val="004218CB"/>
    <w:rPr>
      <w:b/>
    </w:rPr>
  </w:style>
  <w:style w:type="character" w:customStyle="1" w:styleId="WW8Num7z0">
    <w:name w:val="WW8Num7z0"/>
    <w:rsid w:val="004218CB"/>
    <w:rPr>
      <w:b w:val="0"/>
    </w:rPr>
  </w:style>
  <w:style w:type="character" w:customStyle="1" w:styleId="WW8Num14z0">
    <w:name w:val="WW8Num14z0"/>
    <w:rsid w:val="004218CB"/>
    <w:rPr>
      <w:rFonts w:ascii="Times New Roman" w:hAnsi="Times New Roman" w:cs="Times New Roman"/>
    </w:rPr>
  </w:style>
  <w:style w:type="character" w:customStyle="1" w:styleId="WW8Num4z0">
    <w:name w:val="WW8Num4z0"/>
    <w:rsid w:val="004218CB"/>
    <w:rPr>
      <w:b w:val="0"/>
    </w:rPr>
  </w:style>
  <w:style w:type="paragraph" w:customStyle="1" w:styleId="Nadpis">
    <w:name w:val="Nadpis"/>
    <w:basedOn w:val="Normlny"/>
    <w:next w:val="Zkladntext"/>
    <w:rsid w:val="004218C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Zkladntext">
    <w:name w:val="Body Text"/>
    <w:basedOn w:val="Normlny"/>
    <w:link w:val="ZkladntextChar"/>
    <w:rsid w:val="004218CB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4218CB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Zoznam">
    <w:name w:val="List"/>
    <w:basedOn w:val="Zkladntext"/>
    <w:rsid w:val="004218CB"/>
  </w:style>
  <w:style w:type="paragraph" w:customStyle="1" w:styleId="Popisok">
    <w:name w:val="Popisok"/>
    <w:basedOn w:val="Normlny"/>
    <w:rsid w:val="004218C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lny"/>
    <w:rsid w:val="004218C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ismenka">
    <w:name w:val="Pismenka"/>
    <w:basedOn w:val="Zkladntext"/>
    <w:rsid w:val="004218CB"/>
    <w:pPr>
      <w:tabs>
        <w:tab w:val="left" w:pos="426"/>
      </w:tabs>
      <w:ind w:left="426"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16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nanov</dc:creator>
  <cp:keywords/>
  <dc:description/>
  <cp:lastModifiedBy>nanov</cp:lastModifiedBy>
  <cp:revision>4</cp:revision>
  <dcterms:created xsi:type="dcterms:W3CDTF">2019-03-24T10:47:00Z</dcterms:created>
  <dcterms:modified xsi:type="dcterms:W3CDTF">2019-03-29T17:32:00Z</dcterms:modified>
</cp:coreProperties>
</file>