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351CEE">
            <w:r>
              <w:t>IČO  36817082</w:t>
            </w:r>
          </w:p>
        </w:tc>
        <w:tc>
          <w:tcPr>
            <w:tcW w:w="3071" w:type="dxa"/>
          </w:tcPr>
          <w:p w:rsidR="00450A35" w:rsidRDefault="00351CEE">
            <w:r>
              <w:t>DIČ 2022430091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351CEE">
        <w:t>v spoločnosti  :    interCONTI</w:t>
      </w:r>
      <w:r w:rsidR="00164CE0">
        <w:t>, s.r.o.</w:t>
      </w:r>
      <w:r w:rsidR="00351CEE">
        <w:t xml:space="preserve"> </w:t>
      </w:r>
    </w:p>
    <w:p w:rsidR="00450A35" w:rsidRDefault="00450A35" w:rsidP="00450A35">
      <w:pPr>
        <w:ind w:left="360"/>
      </w:pPr>
      <w:r>
        <w:t>Sídl</w:t>
      </w:r>
      <w:r w:rsidR="00164CE0">
        <w:t>o spoločnosti    :     Moravská  1633/15, 020 01  Púchov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7E4B92">
        <w:t>amestnancov za rok 2018  - je 33</w:t>
      </w:r>
      <w:r w:rsidR="00164CE0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</w:t>
      </w:r>
      <w:r w:rsidR="007E4B92">
        <w:t>vané.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164CE0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>
        <w:t>, kterého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</w:t>
      </w:r>
      <w:r w:rsidR="00C7273C">
        <w:t>ne</w:t>
      </w:r>
      <w:r>
        <w:t xml:space="preserve">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C7273C">
        <w:t>by</w:t>
      </w:r>
      <w:r w:rsidR="00164CE0">
        <w:t xml:space="preserve"> postupoval spôsobom A</w:t>
      </w:r>
      <w:r>
        <w:t xml:space="preserve">. Nakupované zásoby </w:t>
      </w:r>
      <w:r w:rsidR="00C7273C">
        <w:t>by</w:t>
      </w:r>
      <w:r w:rsidR="00164CE0">
        <w:t xml:space="preserve"> </w:t>
      </w:r>
      <w:r>
        <w:t>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>Poznámky ÚčMÚJ 3-01</w:t>
            </w:r>
          </w:p>
        </w:tc>
        <w:tc>
          <w:tcPr>
            <w:tcW w:w="3071" w:type="dxa"/>
          </w:tcPr>
          <w:p w:rsidR="00DF42E8" w:rsidRDefault="00351CEE" w:rsidP="00007474">
            <w:r>
              <w:t>IČO  36817082</w:t>
            </w:r>
          </w:p>
        </w:tc>
        <w:tc>
          <w:tcPr>
            <w:tcW w:w="3071" w:type="dxa"/>
          </w:tcPr>
          <w:p w:rsidR="00DF42E8" w:rsidRDefault="00351CEE" w:rsidP="00007474">
            <w:r>
              <w:t>DIČ 2022430091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</w:t>
      </w:r>
      <w:r w:rsidR="00164CE0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64CE0">
        <w:t>e vo výške 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164CE0">
        <w:t>a účast na dôchodkových programo</w:t>
      </w:r>
      <w:r w:rsidR="00DF42E8">
        <w:t>ch pre zamestnancov.</w:t>
      </w:r>
      <w:r w:rsidR="007E4B92">
        <w:t xml:space="preserve"> Účtovná jednotka prijala od inej účtovnej jednotky pôžičky spolu vo výške 61 420,00 Eur.  Úroky prislúchajúce k týmto pôžičkám sa účtovali ako náklady na účet 562. Tieto úroky účtovná jednotka dala ako pripočítateľnú položku k základu dane v daňovom priznaní.</w:t>
      </w:r>
      <w:bookmarkStart w:id="0" w:name="_GoBack"/>
      <w:bookmarkEnd w:id="0"/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164CE0"/>
    <w:rsid w:val="002449F7"/>
    <w:rsid w:val="002F75F9"/>
    <w:rsid w:val="00351CEE"/>
    <w:rsid w:val="00450A35"/>
    <w:rsid w:val="00473CDB"/>
    <w:rsid w:val="00482E07"/>
    <w:rsid w:val="004F2FD9"/>
    <w:rsid w:val="00623C9C"/>
    <w:rsid w:val="007065BA"/>
    <w:rsid w:val="007E4B92"/>
    <w:rsid w:val="0092431F"/>
    <w:rsid w:val="00B81127"/>
    <w:rsid w:val="00C7273C"/>
    <w:rsid w:val="00CA115E"/>
    <w:rsid w:val="00D45F6E"/>
    <w:rsid w:val="00DF42E8"/>
    <w:rsid w:val="00E566D2"/>
    <w:rsid w:val="00F5119C"/>
    <w:rsid w:val="00F9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4C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C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D612A8-1D61-443A-99A2-629E07F79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9</cp:revision>
  <cp:lastPrinted>2015-03-19T13:36:00Z</cp:lastPrinted>
  <dcterms:created xsi:type="dcterms:W3CDTF">2015-03-19T13:41:00Z</dcterms:created>
  <dcterms:modified xsi:type="dcterms:W3CDTF">2019-03-26T11:53:00Z</dcterms:modified>
</cp:coreProperties>
</file>