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315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EHP </w:t>
            </w:r>
            <w:proofErr w:type="spellStart"/>
            <w:r>
              <w:rPr>
                <w:rFonts w:ascii="Arial" w:hAnsi="Arial" w:cs="Arial"/>
              </w:rPr>
              <w:t>Allfinanz</w:t>
            </w:r>
            <w:proofErr w:type="spellEnd"/>
            <w:r>
              <w:rPr>
                <w:rFonts w:ascii="Arial" w:hAnsi="Arial" w:cs="Arial"/>
              </w:rPr>
              <w:t xml:space="preserve"> Slovensko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315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50587943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315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Alexyho</w:t>
            </w:r>
            <w:proofErr w:type="spellEnd"/>
            <w:r>
              <w:rPr>
                <w:rFonts w:ascii="Arial" w:hAnsi="Arial" w:cs="Arial"/>
              </w:rPr>
              <w:t xml:space="preserve"> 367/10, 94911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31583">
        <w:rPr>
          <w:rFonts w:ascii="Arial" w:hAnsi="Arial" w:cs="Arial"/>
          <w:spacing w:val="-5"/>
          <w:sz w:val="22"/>
          <w:szCs w:val="22"/>
        </w:rPr>
        <w:t xml:space="preserve">       </w:t>
      </w:r>
      <w:r w:rsidR="00131583">
        <w:rPr>
          <w:rFonts w:ascii="Helvetica" w:hAnsi="Helvetica" w:cs="Helvetica"/>
          <w:sz w:val="20"/>
          <w:szCs w:val="20"/>
        </w:rPr>
        <w:t xml:space="preserve">* </w:t>
      </w:r>
      <w:r w:rsidR="00131583" w:rsidRPr="001C7B0F"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31583">
        <w:rPr>
          <w:rFonts w:ascii="Arial" w:hAnsi="Arial" w:cs="Arial"/>
        </w:rPr>
        <w:t xml:space="preserve"> Bez obsahu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37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D37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31583">
        <w:rPr>
          <w:rFonts w:ascii="Arial" w:hAnsi="Arial" w:cs="Arial"/>
          <w:spacing w:val="2"/>
          <w:sz w:val="22"/>
          <w:szCs w:val="22"/>
        </w:rPr>
        <w:t>Ú</w:t>
      </w:r>
      <w:r w:rsidR="00131583" w:rsidRPr="00A55E63">
        <w:rPr>
          <w:rFonts w:ascii="Arial" w:hAnsi="Arial" w:cs="Arial"/>
          <w:spacing w:val="-1"/>
          <w:sz w:val="22"/>
          <w:szCs w:val="22"/>
        </w:rPr>
        <w:t>č</w:t>
      </w:r>
      <w:r w:rsidR="00131583" w:rsidRPr="00A55E63">
        <w:rPr>
          <w:rFonts w:ascii="Arial" w:hAnsi="Arial" w:cs="Arial"/>
          <w:sz w:val="22"/>
          <w:szCs w:val="22"/>
        </w:rPr>
        <w:t>tovná</w:t>
      </w:r>
      <w:r w:rsidR="00131583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pacing w:val="1"/>
          <w:sz w:val="22"/>
          <w:szCs w:val="22"/>
        </w:rPr>
        <w:t>z</w:t>
      </w:r>
      <w:r w:rsidR="00131583" w:rsidRPr="00A55E63">
        <w:rPr>
          <w:rFonts w:ascii="Arial" w:hAnsi="Arial" w:cs="Arial"/>
          <w:spacing w:val="-1"/>
          <w:sz w:val="22"/>
          <w:szCs w:val="22"/>
        </w:rPr>
        <w:t>á</w:t>
      </w:r>
      <w:r w:rsidR="00131583" w:rsidRPr="00A55E63">
        <w:rPr>
          <w:rFonts w:ascii="Arial" w:hAnsi="Arial" w:cs="Arial"/>
          <w:sz w:val="22"/>
          <w:szCs w:val="22"/>
        </w:rPr>
        <w:t>vie</w:t>
      </w:r>
      <w:r w:rsidR="00131583" w:rsidRPr="00A55E63">
        <w:rPr>
          <w:rFonts w:ascii="Arial" w:hAnsi="Arial" w:cs="Arial"/>
          <w:spacing w:val="-2"/>
          <w:sz w:val="22"/>
          <w:szCs w:val="22"/>
        </w:rPr>
        <w:t>r</w:t>
      </w:r>
      <w:r w:rsidR="00131583" w:rsidRPr="00A55E63">
        <w:rPr>
          <w:rFonts w:ascii="Arial" w:hAnsi="Arial" w:cs="Arial"/>
          <w:sz w:val="22"/>
          <w:szCs w:val="22"/>
        </w:rPr>
        <w:t>ka</w:t>
      </w:r>
      <w:r w:rsidR="00131583">
        <w:rPr>
          <w:rFonts w:ascii="Arial" w:hAnsi="Arial" w:cs="Arial"/>
          <w:sz w:val="22"/>
          <w:szCs w:val="22"/>
        </w:rPr>
        <w:t xml:space="preserve"> je</w:t>
      </w:r>
      <w:r w:rsidR="00131583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pacing w:val="1"/>
          <w:sz w:val="22"/>
          <w:szCs w:val="22"/>
        </w:rPr>
        <w:t>z</w:t>
      </w:r>
      <w:r w:rsidR="00131583" w:rsidRPr="00A55E63">
        <w:rPr>
          <w:rFonts w:ascii="Arial" w:hAnsi="Arial" w:cs="Arial"/>
          <w:sz w:val="22"/>
          <w:szCs w:val="22"/>
        </w:rPr>
        <w:t>ostav</w:t>
      </w:r>
      <w:r w:rsidR="00131583" w:rsidRPr="00A55E63">
        <w:rPr>
          <w:rFonts w:ascii="Arial" w:hAnsi="Arial" w:cs="Arial"/>
          <w:spacing w:val="-2"/>
          <w:sz w:val="22"/>
          <w:szCs w:val="22"/>
        </w:rPr>
        <w:t>e</w:t>
      </w:r>
      <w:r w:rsidR="00131583" w:rsidRPr="00A55E63">
        <w:rPr>
          <w:rFonts w:ascii="Arial" w:hAnsi="Arial" w:cs="Arial"/>
          <w:sz w:val="22"/>
          <w:szCs w:val="22"/>
        </w:rPr>
        <w:t>ná</w:t>
      </w:r>
      <w:r w:rsidR="00131583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pacing w:val="1"/>
          <w:sz w:val="22"/>
          <w:szCs w:val="22"/>
        </w:rPr>
        <w:t>z</w:t>
      </w:r>
      <w:r w:rsidR="00131583" w:rsidRPr="00A55E63">
        <w:rPr>
          <w:rFonts w:ascii="Arial" w:hAnsi="Arial" w:cs="Arial"/>
          <w:sz w:val="22"/>
          <w:szCs w:val="22"/>
        </w:rPr>
        <w:t>a s</w:t>
      </w:r>
      <w:r w:rsidR="00131583" w:rsidRPr="00A55E63">
        <w:rPr>
          <w:rFonts w:ascii="Arial" w:hAnsi="Arial" w:cs="Arial"/>
          <w:spacing w:val="2"/>
          <w:sz w:val="22"/>
          <w:szCs w:val="22"/>
        </w:rPr>
        <w:t>p</w:t>
      </w:r>
      <w:r w:rsidR="00131583" w:rsidRPr="00A55E63">
        <w:rPr>
          <w:rFonts w:ascii="Arial" w:hAnsi="Arial" w:cs="Arial"/>
          <w:sz w:val="22"/>
          <w:szCs w:val="22"/>
        </w:rPr>
        <w:t>lnenia</w:t>
      </w:r>
      <w:r w:rsidR="00131583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z w:val="22"/>
          <w:szCs w:val="22"/>
        </w:rPr>
        <w:t>p</w:t>
      </w:r>
      <w:r w:rsidR="00131583" w:rsidRPr="00A55E63">
        <w:rPr>
          <w:rFonts w:ascii="Arial" w:hAnsi="Arial" w:cs="Arial"/>
          <w:spacing w:val="-1"/>
          <w:sz w:val="22"/>
          <w:szCs w:val="22"/>
        </w:rPr>
        <w:t>re</w:t>
      </w:r>
      <w:r w:rsidR="00131583" w:rsidRPr="00A55E63">
        <w:rPr>
          <w:rFonts w:ascii="Arial" w:hAnsi="Arial" w:cs="Arial"/>
          <w:sz w:val="22"/>
          <w:szCs w:val="22"/>
        </w:rPr>
        <w:t>dpokladu,</w:t>
      </w:r>
      <w:r w:rsidR="00131583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pacing w:val="1"/>
          <w:sz w:val="22"/>
          <w:szCs w:val="22"/>
        </w:rPr>
        <w:t>ž</w:t>
      </w:r>
      <w:r w:rsidR="00131583" w:rsidRPr="00A55E63">
        <w:rPr>
          <w:rFonts w:ascii="Arial" w:hAnsi="Arial" w:cs="Arial"/>
          <w:sz w:val="22"/>
          <w:szCs w:val="22"/>
        </w:rPr>
        <w:t>e</w:t>
      </w:r>
      <w:r w:rsidR="00131583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pacing w:val="2"/>
          <w:sz w:val="22"/>
          <w:szCs w:val="22"/>
        </w:rPr>
        <w:t>ú</w:t>
      </w:r>
      <w:r w:rsidR="00131583" w:rsidRPr="00A55E63">
        <w:rPr>
          <w:rFonts w:ascii="Arial" w:hAnsi="Arial" w:cs="Arial"/>
          <w:spacing w:val="-1"/>
          <w:sz w:val="22"/>
          <w:szCs w:val="22"/>
        </w:rPr>
        <w:t>č</w:t>
      </w:r>
      <w:r w:rsidR="00131583" w:rsidRPr="00A55E63">
        <w:rPr>
          <w:rFonts w:ascii="Arial" w:hAnsi="Arial" w:cs="Arial"/>
          <w:sz w:val="22"/>
          <w:szCs w:val="22"/>
        </w:rPr>
        <w:t>tovná</w:t>
      </w:r>
      <w:r w:rsidR="00131583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z w:val="22"/>
          <w:szCs w:val="22"/>
        </w:rPr>
        <w:t>jednotka bude</w:t>
      </w:r>
      <w:r w:rsidR="00131583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131583" w:rsidRPr="00A55E63">
        <w:rPr>
          <w:rFonts w:ascii="Arial" w:hAnsi="Arial" w:cs="Arial"/>
          <w:sz w:val="22"/>
          <w:szCs w:val="22"/>
          <w:u w:val="single"/>
        </w:rPr>
        <w:t>n</w:t>
      </w:r>
      <w:r w:rsidR="00131583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131583" w:rsidRPr="00A55E63">
        <w:rPr>
          <w:rFonts w:ascii="Arial" w:hAnsi="Arial" w:cs="Arial"/>
          <w:sz w:val="22"/>
          <w:szCs w:val="22"/>
          <w:u w:val="single"/>
        </w:rPr>
        <w:t>p</w:t>
      </w:r>
      <w:r w:rsidR="00131583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131583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131583" w:rsidRPr="00A55E63">
        <w:rPr>
          <w:rFonts w:ascii="Arial" w:hAnsi="Arial" w:cs="Arial"/>
          <w:sz w:val="22"/>
          <w:szCs w:val="22"/>
          <w:u w:val="single"/>
        </w:rPr>
        <w:t>ržite</w:t>
      </w:r>
      <w:r w:rsidR="00131583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131583" w:rsidRPr="00A55E63">
        <w:rPr>
          <w:rFonts w:ascii="Arial" w:hAnsi="Arial" w:cs="Arial"/>
          <w:sz w:val="22"/>
          <w:szCs w:val="22"/>
          <w:u w:val="single"/>
        </w:rPr>
        <w:t>pokr</w:t>
      </w:r>
      <w:r w:rsidR="00131583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131583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131583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131583" w:rsidRPr="00A55E63">
        <w:rPr>
          <w:rFonts w:ascii="Arial" w:hAnsi="Arial" w:cs="Arial"/>
          <w:sz w:val="22"/>
          <w:szCs w:val="22"/>
          <w:u w:val="single"/>
        </w:rPr>
        <w:t>v</w:t>
      </w:r>
      <w:r w:rsidR="00131583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131583" w:rsidRPr="00A55E63">
        <w:rPr>
          <w:rFonts w:ascii="Arial" w:hAnsi="Arial" w:cs="Arial"/>
          <w:sz w:val="22"/>
          <w:szCs w:val="22"/>
          <w:u w:val="single"/>
        </w:rPr>
        <w:t>ť</w:t>
      </w:r>
      <w:r w:rsidR="00131583" w:rsidRPr="00A55E63">
        <w:rPr>
          <w:rFonts w:ascii="Arial" w:hAnsi="Arial" w:cs="Arial"/>
          <w:sz w:val="22"/>
          <w:szCs w:val="22"/>
        </w:rPr>
        <w:t xml:space="preserve"> vo svojej </w:t>
      </w:r>
      <w:r w:rsidR="00131583" w:rsidRPr="00A55E63">
        <w:rPr>
          <w:rFonts w:ascii="Arial" w:hAnsi="Arial" w:cs="Arial"/>
          <w:spacing w:val="-1"/>
          <w:sz w:val="22"/>
          <w:szCs w:val="22"/>
        </w:rPr>
        <w:t>č</w:t>
      </w:r>
      <w:r w:rsidR="00131583" w:rsidRPr="00A55E63">
        <w:rPr>
          <w:rFonts w:ascii="Arial" w:hAnsi="Arial" w:cs="Arial"/>
          <w:sz w:val="22"/>
          <w:szCs w:val="22"/>
        </w:rPr>
        <w:t>innosti</w:t>
      </w:r>
    </w:p>
    <w:p w:rsidR="00131583" w:rsidRPr="00A55E63" w:rsidRDefault="001315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Pr="00A55E63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158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31583">
        <w:rPr>
          <w:rFonts w:ascii="Arial" w:hAnsi="Arial" w:cs="Arial"/>
          <w:sz w:val="22"/>
          <w:szCs w:val="22"/>
        </w:rPr>
        <w:t xml:space="preserve"> </w:t>
      </w:r>
    </w:p>
    <w:p w:rsidR="00401155" w:rsidRDefault="001315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 T</w:t>
      </w:r>
      <w:r w:rsidRPr="00131583">
        <w:rPr>
          <w:rFonts w:ascii="Arial" w:hAnsi="Arial" w:cs="Arial"/>
          <w:sz w:val="22"/>
          <w:szCs w:val="22"/>
        </w:rPr>
        <w:t>ieto účtovné prípady sa v bežnom účtovnom období u účtovnej jednotky nevyskytli</w:t>
      </w:r>
    </w:p>
    <w:p w:rsidR="00F13202" w:rsidRPr="00A55E63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31583" w:rsidRDefault="0013158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31583">
        <w:rPr>
          <w:rFonts w:ascii="Arial" w:hAnsi="Arial" w:cs="Arial"/>
          <w:sz w:val="22"/>
          <w:szCs w:val="22"/>
        </w:rPr>
        <w:t xml:space="preserve"> Bez obsahu.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31583">
        <w:rPr>
          <w:rFonts w:ascii="Arial" w:hAnsi="Arial" w:cs="Arial"/>
          <w:sz w:val="22"/>
          <w:szCs w:val="22"/>
        </w:rPr>
        <w:t xml:space="preserve"> 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31583">
        <w:rPr>
          <w:rFonts w:ascii="Arial" w:hAnsi="Arial" w:cs="Arial"/>
          <w:sz w:val="22"/>
          <w:szCs w:val="22"/>
        </w:rPr>
        <w:t xml:space="preserve"> bez obsahu</w:t>
      </w:r>
    </w:p>
    <w:p w:rsidR="00C07843" w:rsidRDefault="00C07843" w:rsidP="0013158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31583">
        <w:rPr>
          <w:rFonts w:ascii="Arial" w:hAnsi="Arial" w:cs="Arial"/>
          <w:sz w:val="22"/>
          <w:szCs w:val="22"/>
        </w:rPr>
        <w:t xml:space="preserve"> </w:t>
      </w:r>
    </w:p>
    <w:p w:rsidR="00131583" w:rsidRPr="00A55E63" w:rsidRDefault="001315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Helvetica" w:hAnsi="Helvetica" w:cs="Helvetica"/>
          <w:sz w:val="20"/>
          <w:szCs w:val="20"/>
        </w:rPr>
        <w:t>*</w:t>
      </w:r>
      <w:r w:rsidRPr="00131583">
        <w:rPr>
          <w:rFonts w:ascii="Arial" w:hAnsi="Arial" w:cs="Arial"/>
          <w:sz w:val="22"/>
          <w:szCs w:val="22"/>
        </w:rPr>
        <w:t xml:space="preserve"> 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131583">
        <w:rPr>
          <w:rFonts w:ascii="Arial" w:hAnsi="Arial" w:cs="Arial"/>
          <w:sz w:val="22"/>
          <w:szCs w:val="22"/>
        </w:rPr>
        <w:t>: bez obsahu.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31583">
        <w:rPr>
          <w:rFonts w:ascii="Arial" w:hAnsi="Arial" w:cs="Arial"/>
          <w:sz w:val="22"/>
          <w:szCs w:val="22"/>
        </w:rPr>
        <w:t>: bez obsahu.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31583">
        <w:rPr>
          <w:rFonts w:ascii="Arial" w:hAnsi="Arial" w:cs="Arial"/>
          <w:sz w:val="22"/>
          <w:szCs w:val="22"/>
        </w:rPr>
        <w:t xml:space="preserve"> bez obsahu.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43EB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E53" w:rsidRDefault="00436E53">
      <w:r>
        <w:separator/>
      </w:r>
    </w:p>
  </w:endnote>
  <w:endnote w:type="continuationSeparator" w:id="0">
    <w:p w:rsidR="00436E53" w:rsidRDefault="00436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50402020203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3158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42031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2031E">
                            <w:fldChar w:fldCharType="separate"/>
                          </w:r>
                          <w:r w:rsidR="005D37F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42031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42031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2031E">
                      <w:fldChar w:fldCharType="separate"/>
                    </w:r>
                    <w:r w:rsidR="005D37F3">
                      <w:rPr>
                        <w:rFonts w:cs="Times New Roman"/>
                        <w:noProof/>
                      </w:rPr>
                      <w:t>1</w:t>
                    </w:r>
                    <w:r w:rsidR="0042031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E53" w:rsidRDefault="00436E53">
      <w:r>
        <w:separator/>
      </w:r>
    </w:p>
  </w:footnote>
  <w:footnote w:type="continuationSeparator" w:id="0">
    <w:p w:rsidR="00436E53" w:rsidRDefault="00436E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1583">
      <w:rPr>
        <w:rFonts w:ascii="Arial" w:hAnsi="Arial" w:cs="Arial"/>
        <w:sz w:val="22"/>
        <w:szCs w:val="22"/>
        <w:bdr w:val="single" w:sz="4" w:space="0" w:color="auto"/>
      </w:rPr>
      <w:t>50587943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1583">
      <w:rPr>
        <w:rFonts w:ascii="Arial" w:hAnsi="Arial" w:cs="Arial"/>
        <w:sz w:val="22"/>
        <w:szCs w:val="22"/>
        <w:bdr w:val="single" w:sz="4" w:space="0" w:color="auto"/>
      </w:rPr>
      <w:t>2120381043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31583"/>
    <w:rsid w:val="001406AD"/>
    <w:rsid w:val="00172929"/>
    <w:rsid w:val="001A1B05"/>
    <w:rsid w:val="002401F1"/>
    <w:rsid w:val="002B348B"/>
    <w:rsid w:val="002C12B4"/>
    <w:rsid w:val="002D7E6D"/>
    <w:rsid w:val="00343EBD"/>
    <w:rsid w:val="003657F5"/>
    <w:rsid w:val="00373635"/>
    <w:rsid w:val="003A5145"/>
    <w:rsid w:val="003D056F"/>
    <w:rsid w:val="00401155"/>
    <w:rsid w:val="0042031E"/>
    <w:rsid w:val="00436E53"/>
    <w:rsid w:val="00451ED3"/>
    <w:rsid w:val="004A2BF3"/>
    <w:rsid w:val="00547822"/>
    <w:rsid w:val="0055784D"/>
    <w:rsid w:val="00560DB1"/>
    <w:rsid w:val="005D37F3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2981"/>
    <w:rsid w:val="00E30C42"/>
    <w:rsid w:val="00E532AD"/>
    <w:rsid w:val="00E70F0E"/>
    <w:rsid w:val="00EB4798"/>
    <w:rsid w:val="00EB55FA"/>
    <w:rsid w:val="00EE5474"/>
    <w:rsid w:val="00F1320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Tóthová</cp:lastModifiedBy>
  <cp:revision>3</cp:revision>
  <dcterms:created xsi:type="dcterms:W3CDTF">2019-03-19T10:18:00Z</dcterms:created>
  <dcterms:modified xsi:type="dcterms:W3CDTF">2019-03-25T08:36:00Z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