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DC0A17">
        <w:rPr>
          <w:rFonts w:ascii="Arial Narrow" w:hAnsi="Arial Narrow"/>
          <w:b/>
        </w:rPr>
        <w:t>OZNÁMKY K ÚČTOVNEJ ZÁVIERKE 201</w:t>
      </w:r>
      <w:r w:rsidR="002071B8">
        <w:rPr>
          <w:rFonts w:ascii="Arial Narrow" w:hAnsi="Arial Narrow"/>
          <w:b/>
        </w:rPr>
        <w:t>8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 xml:space="preserve">pre </w:t>
      </w:r>
      <w:proofErr w:type="spellStart"/>
      <w:r w:rsidR="002071B8">
        <w:rPr>
          <w:rFonts w:ascii="Arial Narrow" w:hAnsi="Arial Narrow"/>
          <w:b/>
        </w:rPr>
        <w:t>mikro</w:t>
      </w:r>
      <w:proofErr w:type="spellEnd"/>
      <w:r w:rsidRPr="00755848">
        <w:rPr>
          <w:rFonts w:ascii="Arial Narrow" w:hAnsi="Arial Narrow"/>
          <w:b/>
        </w:rPr>
        <w:t xml:space="preserve">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A7512F" w:rsidRDefault="000E5601" w:rsidP="000E5601">
      <w:pPr>
        <w:spacing w:after="0"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 </w:t>
      </w:r>
      <w:r w:rsidRPr="00A7512F">
        <w:rPr>
          <w:rFonts w:ascii="Times New Roman" w:hAnsi="Times New Roman" w:cs="Times New Roman"/>
          <w:b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2071B8" w:rsidP="000E5601">
            <w:r>
              <w:t xml:space="preserve">ARH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2071B8" w:rsidP="000E5601">
            <w:r>
              <w:t>Dolné Rudiny 1, 01001 Žilina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65A12" w:rsidP="00665A12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665A12">
              <w:t xml:space="preserve">  </w:t>
            </w:r>
            <w:r w:rsidR="002071B8">
              <w:t>22.02.2014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665A12" w:rsidRPr="002071B8" w:rsidRDefault="002071B8" w:rsidP="000E5601">
            <w:pPr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2071B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Prenájom nehnuteľností spojený s poskytovaním iných než základných služieb spojených s prenájmom</w:t>
            </w:r>
          </w:p>
          <w:p w:rsidR="002071B8" w:rsidRPr="002071B8" w:rsidRDefault="002071B8" w:rsidP="000E5601">
            <w:pPr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2071B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služieb </w:t>
            </w:r>
          </w:p>
          <w:p w:rsidR="002071B8" w:rsidRPr="002071B8" w:rsidRDefault="002071B8" w:rsidP="000E5601">
            <w:pPr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2071B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Prenájom hnuteľných vecí </w:t>
            </w:r>
          </w:p>
          <w:p w:rsidR="002071B8" w:rsidRPr="00755848" w:rsidRDefault="002071B8" w:rsidP="000E5601">
            <w:r w:rsidRPr="002071B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Organizovanie kultúrnych a iných spoločenských podujatí</w:t>
            </w: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2071B8">
              <w:t>8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>m</w:t>
      </w:r>
      <w:r w:rsidR="003A4A1D">
        <w:rPr>
          <w:b/>
        </w:rPr>
        <w:t>ikro</w:t>
      </w:r>
      <w:bookmarkStart w:id="0" w:name="_GoBack"/>
      <w:bookmarkEnd w:id="0"/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C0A17" w:rsidRPr="00755848" w:rsidTr="000E5601">
        <w:tc>
          <w:tcPr>
            <w:tcW w:w="2197" w:type="dxa"/>
            <w:shd w:val="clear" w:color="auto" w:fill="auto"/>
          </w:tcPr>
          <w:p w:rsidR="00DC0A17" w:rsidRPr="00755848" w:rsidRDefault="00DC0A17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DC0A17" w:rsidRPr="00625763" w:rsidRDefault="002071B8" w:rsidP="000E5601">
            <w:pPr>
              <w:jc w:val="center"/>
              <w:rPr>
                <w:bCs/>
              </w:rPr>
            </w:pPr>
            <w:r>
              <w:rPr>
                <w:bCs/>
              </w:rPr>
              <w:t>1286978</w:t>
            </w:r>
          </w:p>
        </w:tc>
        <w:tc>
          <w:tcPr>
            <w:tcW w:w="3969" w:type="dxa"/>
            <w:shd w:val="clear" w:color="auto" w:fill="auto"/>
          </w:tcPr>
          <w:p w:rsidR="00DC0A17" w:rsidRPr="00625763" w:rsidRDefault="002071B8" w:rsidP="007E6D8A">
            <w:pPr>
              <w:jc w:val="center"/>
              <w:rPr>
                <w:bCs/>
              </w:rPr>
            </w:pPr>
            <w:r>
              <w:rPr>
                <w:bCs/>
              </w:rPr>
              <w:t>923177</w:t>
            </w:r>
          </w:p>
        </w:tc>
      </w:tr>
      <w:tr w:rsidR="00DC0A17" w:rsidRPr="00755848" w:rsidTr="000E5601">
        <w:tc>
          <w:tcPr>
            <w:tcW w:w="2197" w:type="dxa"/>
            <w:shd w:val="clear" w:color="auto" w:fill="auto"/>
          </w:tcPr>
          <w:p w:rsidR="00DC0A17" w:rsidRPr="00755848" w:rsidRDefault="00DC0A17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DC0A17" w:rsidRPr="00BF25D2" w:rsidRDefault="002071B8" w:rsidP="00665A12">
            <w:pPr>
              <w:jc w:val="center"/>
              <w:rPr>
                <w:bCs/>
              </w:rPr>
            </w:pPr>
            <w:r>
              <w:rPr>
                <w:bCs/>
              </w:rPr>
              <w:t>105482</w:t>
            </w:r>
          </w:p>
        </w:tc>
        <w:tc>
          <w:tcPr>
            <w:tcW w:w="3969" w:type="dxa"/>
            <w:shd w:val="clear" w:color="auto" w:fill="auto"/>
          </w:tcPr>
          <w:p w:rsidR="00DC0A17" w:rsidRPr="00BF25D2" w:rsidRDefault="002071B8" w:rsidP="007E6D8A">
            <w:pPr>
              <w:jc w:val="center"/>
              <w:rPr>
                <w:bCs/>
              </w:rPr>
            </w:pPr>
            <w:r>
              <w:rPr>
                <w:bCs/>
              </w:rPr>
              <w:t>101878</w:t>
            </w:r>
          </w:p>
        </w:tc>
      </w:tr>
      <w:tr w:rsidR="00DC0A17" w:rsidRPr="00755848" w:rsidTr="000E5601">
        <w:tc>
          <w:tcPr>
            <w:tcW w:w="2197" w:type="dxa"/>
            <w:shd w:val="clear" w:color="auto" w:fill="auto"/>
          </w:tcPr>
          <w:p w:rsidR="00DC0A17" w:rsidRPr="00755848" w:rsidRDefault="00DC0A17" w:rsidP="008A0A4C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DC0A17" w:rsidRPr="00BF25D2" w:rsidRDefault="002071B8" w:rsidP="00665A12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:rsidR="00DC0A17" w:rsidRPr="00BF25D2" w:rsidRDefault="002071B8" w:rsidP="007E6D8A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</w:t>
      </w:r>
      <w:r w:rsidR="00665A12">
        <w:rPr>
          <w:rFonts w:ascii="Arial Narrow" w:hAnsi="Arial Narrow" w:cs="Arial Narrow"/>
        </w:rPr>
        <w:t xml:space="preserve"> </w:t>
      </w:r>
      <w:r w:rsidR="00DC0A17">
        <w:rPr>
          <w:rFonts w:ascii="Arial Narrow" w:hAnsi="Arial Narrow" w:cs="Arial Narrow"/>
        </w:rPr>
        <w:t xml:space="preserve">   účtovná závierka k 31.12.201</w:t>
      </w:r>
      <w:r w:rsidR="002071B8">
        <w:rPr>
          <w:rFonts w:ascii="Arial Narrow" w:hAnsi="Arial Narrow" w:cs="Arial Narrow"/>
        </w:rPr>
        <w:t>7</w:t>
      </w:r>
      <w:r w:rsidR="00BE53AC">
        <w:rPr>
          <w:rFonts w:ascii="Arial Narrow" w:hAnsi="Arial Narrow" w:cs="Arial Narrow"/>
        </w:rPr>
        <w:t xml:space="preserve"> bola schválená 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2071B8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2071B8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             </w:t>
      </w:r>
      <w:r w:rsidR="008A0A4C">
        <w:rPr>
          <w:rFonts w:ascii="Arial Narrow" w:hAnsi="Arial Narrow" w:cs="Arial Narrow"/>
        </w:rPr>
        <w:t>31.12.201</w:t>
      </w:r>
      <w:r w:rsidR="002071B8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2071B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071B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A7512F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II</w:t>
      </w:r>
      <w:r w:rsidR="002E2695" w:rsidRPr="00A7512F">
        <w:rPr>
          <w:rFonts w:ascii="Times New Roman" w:hAnsi="Times New Roman" w:cs="Times New Roman"/>
          <w:b/>
        </w:rPr>
        <w:tab/>
      </w:r>
      <w:r w:rsidRPr="00A7512F">
        <w:rPr>
          <w:rFonts w:ascii="Times New Roman" w:hAnsi="Times New Roman" w:cs="Times New Roman"/>
          <w:b/>
        </w:rPr>
        <w:t>Informácie o</w:t>
      </w:r>
      <w:r w:rsidR="003F5AF5" w:rsidRPr="00A7512F">
        <w:rPr>
          <w:rFonts w:ascii="Times New Roman" w:hAnsi="Times New Roman" w:cs="Times New Roman"/>
          <w:b/>
        </w:rPr>
        <w:t> orgánoch spoločnosti</w:t>
      </w:r>
    </w:p>
    <w:p w:rsidR="00D43ED1" w:rsidRPr="00A7512F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Pr="00A7512F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A7512F">
        <w:rPr>
          <w:rFonts w:ascii="Times New Roman" w:hAnsi="Times New Roman" w:cs="Times New Roman"/>
          <w:b/>
        </w:rPr>
        <w:t>II.</w:t>
      </w:r>
      <w:r w:rsidR="002B1E94" w:rsidRPr="00A7512F">
        <w:rPr>
          <w:rFonts w:ascii="Times New Roman" w:hAnsi="Times New Roman" w:cs="Times New Roman"/>
          <w:b/>
        </w:rPr>
        <w:t>1</w:t>
      </w:r>
      <w:r w:rsidR="00B832B9" w:rsidRPr="00A7512F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A7512F">
        <w:rPr>
          <w:rFonts w:ascii="Arial Narrow" w:hAnsi="Arial Narrow" w:cs="Arial Narrow"/>
          <w:bCs/>
        </w:rPr>
        <w:t xml:space="preserve">– </w:t>
      </w:r>
      <w:r w:rsidR="00A70AE0" w:rsidRPr="00A7512F"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7E2217" w:rsidRPr="00A7512F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A7512F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III</w:t>
      </w:r>
      <w:r w:rsidRPr="00A7512F">
        <w:rPr>
          <w:rFonts w:ascii="Times New Roman" w:hAnsi="Times New Roman" w:cs="Times New Roman"/>
          <w:b/>
        </w:rPr>
        <w:tab/>
        <w:t>I</w:t>
      </w:r>
      <w:r w:rsidR="00B832B9" w:rsidRPr="00A7512F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DC0A17">
        <w:t xml:space="preserve"> 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2071B8">
        <w:t>8</w:t>
      </w:r>
      <w:r w:rsidR="004D4520">
        <w:t xml:space="preserve"> predstavuje </w:t>
      </w:r>
      <w:r w:rsidR="008241F3">
        <w:t xml:space="preserve">   </w:t>
      </w:r>
      <w:r w:rsidR="00665A12">
        <w:t>0</w:t>
      </w:r>
      <w:r w:rsidR="008241F3">
        <w:t xml:space="preserve"> 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  </w:t>
      </w:r>
      <w:r w:rsidR="002071B8">
        <w:t>28612</w:t>
      </w:r>
      <w:r w:rsidR="008241F3">
        <w:t xml:space="preserve">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665A12" w:rsidRDefault="00665A12" w:rsidP="00665A1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665A12" w:rsidRDefault="00665A12" w:rsidP="00665A1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665A12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D6795E" w:rsidRDefault="00D6795E" w:rsidP="00832482">
      <w:pPr>
        <w:pStyle w:val="Bezriadkovania"/>
      </w:pPr>
      <w:r>
        <w:t xml:space="preserve">Spoločnosť </w:t>
      </w:r>
      <w:r w:rsidR="002071B8">
        <w:t>ne</w:t>
      </w:r>
      <w:r>
        <w:t xml:space="preserve">tvorila krátkodobé </w:t>
      </w:r>
      <w:r w:rsidR="00832482">
        <w:t>rezervy, kde predpokladaná doba plnenia príslušného záväzku je najviac</w:t>
      </w:r>
      <w:r w:rsidR="002071B8">
        <w:t xml:space="preserve">  </w:t>
      </w:r>
      <w:r w:rsidR="00832482"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665A12" w:rsidRDefault="00665A12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665A12" w:rsidRDefault="002071B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665A12" w:rsidRDefault="00665A1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832482" w:rsidRPr="00665A12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65A12" w:rsidRDefault="00665A12" w:rsidP="00665A12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65A1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neúčtuje</w:t>
      </w: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rovnomerné odpisovanie dlhodobého hmotného majetku a dlhodobého nehmotného majetku. Podrobný účtovný odpisový plán po položkách sa vedie v podsystéme DHM s podporou softvéru</w:t>
      </w:r>
      <w:r w:rsidR="00EB2BBF">
        <w:rPr>
          <w:rFonts w:ascii="Times New Roman" w:hAnsi="Times New Roman" w:cs="Times New Roman"/>
        </w:rPr>
        <w:t xml:space="preserve"> </w:t>
      </w:r>
      <w:r w:rsidR="00DC0A17">
        <w:rPr>
          <w:rFonts w:ascii="Times New Roman" w:hAnsi="Times New Roman" w:cs="Times New Roman"/>
        </w:rPr>
        <w:t xml:space="preserve">OMEGA – </w:t>
      </w:r>
      <w:r w:rsidR="00EB2BBF">
        <w:rPr>
          <w:rFonts w:ascii="Times New Roman" w:hAnsi="Times New Roman" w:cs="Times New Roman"/>
        </w:rPr>
        <w:t>KROS</w:t>
      </w:r>
      <w:r w:rsidR="00DC0A17">
        <w:rPr>
          <w:rFonts w:ascii="Times New Roman" w:hAnsi="Times New Roman" w:cs="Times New Roman"/>
        </w:rPr>
        <w:t xml:space="preserve"> a.s.</w:t>
      </w:r>
      <w:r w:rsidR="00EB2BBF">
        <w:rPr>
          <w:rFonts w:ascii="Times New Roman" w:hAnsi="Times New Roman" w:cs="Times New Roman"/>
        </w:rPr>
        <w:t xml:space="preserve"> </w:t>
      </w:r>
      <w:r w:rsidR="004C3859" w:rsidRPr="00F2338C">
        <w:rPr>
          <w:rFonts w:ascii="Times New Roman" w:hAnsi="Times New Roman" w:cs="Times New Roman"/>
        </w:rPr>
        <w:t>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A7512F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IV</w:t>
      </w:r>
      <w:r w:rsidRPr="00A7512F">
        <w:rPr>
          <w:rFonts w:ascii="Times New Roman" w:hAnsi="Times New Roman" w:cs="Times New Roman"/>
          <w:b/>
          <w:szCs w:val="24"/>
        </w:rPr>
        <w:tab/>
      </w:r>
      <w:r w:rsidR="001D099A" w:rsidRPr="00A7512F">
        <w:rPr>
          <w:rFonts w:ascii="Times New Roman" w:hAnsi="Times New Roman" w:cs="Times New Roman"/>
          <w:b/>
          <w:szCs w:val="24"/>
        </w:rPr>
        <w:t>Informácie, kto</w:t>
      </w:r>
      <w:r w:rsidR="00A562DA" w:rsidRPr="00A7512F">
        <w:rPr>
          <w:rFonts w:ascii="Times New Roman" w:hAnsi="Times New Roman" w:cs="Times New Roman"/>
          <w:b/>
          <w:szCs w:val="24"/>
        </w:rPr>
        <w:t>ré vysvetľujú a</w:t>
      </w:r>
      <w:r w:rsidR="00F2338C" w:rsidRPr="00A7512F">
        <w:rPr>
          <w:rFonts w:ascii="Times New Roman" w:hAnsi="Times New Roman" w:cs="Times New Roman"/>
          <w:b/>
          <w:szCs w:val="24"/>
        </w:rPr>
        <w:t> </w:t>
      </w:r>
      <w:r w:rsidR="00A562DA" w:rsidRPr="00A7512F">
        <w:rPr>
          <w:rFonts w:ascii="Times New Roman" w:hAnsi="Times New Roman" w:cs="Times New Roman"/>
          <w:b/>
          <w:szCs w:val="24"/>
        </w:rPr>
        <w:t>dopĺňajú</w:t>
      </w:r>
      <w:r w:rsidR="00F2338C" w:rsidRPr="00A7512F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A7512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A7512F">
        <w:rPr>
          <w:rFonts w:ascii="Times New Roman" w:hAnsi="Times New Roman" w:cs="Times New Roman"/>
          <w:b/>
          <w:szCs w:val="24"/>
        </w:rPr>
        <w:t>výkaz ziskov a</w:t>
      </w:r>
      <w:r w:rsidRPr="00A7512F">
        <w:rPr>
          <w:rFonts w:ascii="Times New Roman" w:hAnsi="Times New Roman" w:cs="Times New Roman"/>
          <w:b/>
          <w:szCs w:val="24"/>
        </w:rPr>
        <w:t> </w:t>
      </w:r>
      <w:r w:rsidR="00DC1E97" w:rsidRPr="00A7512F">
        <w:rPr>
          <w:rFonts w:ascii="Times New Roman" w:hAnsi="Times New Roman" w:cs="Times New Roman"/>
          <w:b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C0A1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C0A17" w:rsidRPr="0096191B" w:rsidRDefault="00DC0A17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96191B" w:rsidRDefault="002071B8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96191B" w:rsidRDefault="002071B8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C0A1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C0A17" w:rsidRPr="0096191B" w:rsidRDefault="00DC0A17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96191B" w:rsidRDefault="002071B8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96191B" w:rsidRDefault="002071B8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C0A1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C0A17" w:rsidRPr="00CE0D10" w:rsidRDefault="00DC0A1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</w:t>
            </w:r>
            <w:r w:rsidR="002071B8">
              <w:rPr>
                <w:rFonts w:ascii="Times New Roman" w:eastAsia="Times New Roman" w:hAnsi="Times New Roman" w:cs="Times New Roman"/>
                <w:lang w:eastAsia="sk-SK"/>
              </w:rPr>
              <w:t xml:space="preserve">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2071B8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95588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2071B8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101878</w:t>
            </w: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2071B8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95588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2071B8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101878</w:t>
            </w: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2071B8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9600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2071B8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C0A17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C0A17" w:rsidRPr="00BE3A69" w:rsidRDefault="00DC0A1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2071B8" w:rsidP="00EB2BB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2071B8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C0A17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C0A17" w:rsidRPr="00BE3A69" w:rsidRDefault="00DC0A1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2071B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12220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2071B8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34913</w:t>
            </w:r>
          </w:p>
        </w:tc>
      </w:tr>
      <w:tr w:rsidR="00DC0A17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0A17" w:rsidRPr="005D31D0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2071B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6742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8660D3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10843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822BF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18786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822BF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27283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822BF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822BF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14292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8660D3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11677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priestor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822BF7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666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822BF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3828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8660D3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15606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822BF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46547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Default="008660D3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49104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822BF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822BF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5479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Default="008660D3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5808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822BF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40421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Default="008660D3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42653</w:t>
            </w:r>
          </w:p>
        </w:tc>
      </w:tr>
      <w:tr w:rsidR="00DC0A17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822BF7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647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8660D3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643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7512F" w:rsidRDefault="00A7512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A7512F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A7512F">
        <w:rPr>
          <w:rFonts w:ascii="Times New Roman" w:hAnsi="Times New Roman" w:cs="Times New Roman"/>
          <w:b/>
          <w:szCs w:val="24"/>
        </w:rPr>
        <w:tab/>
      </w:r>
      <w:r w:rsidRPr="00A7512F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A7512F">
        <w:rPr>
          <w:rFonts w:ascii="Times New Roman" w:hAnsi="Times New Roman" w:cs="Times New Roman"/>
          <w:b/>
          <w:szCs w:val="24"/>
        </w:rPr>
        <w:t xml:space="preserve"> iných </w:t>
      </w:r>
      <w:r w:rsidRPr="00A7512F">
        <w:rPr>
          <w:rFonts w:ascii="Times New Roman" w:hAnsi="Times New Roman" w:cs="Times New Roman"/>
          <w:b/>
          <w:szCs w:val="24"/>
        </w:rPr>
        <w:t>pasívach</w:t>
      </w:r>
    </w:p>
    <w:p w:rsidR="00212400" w:rsidRPr="00A7512F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A7512F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VI</w:t>
      </w:r>
      <w:r w:rsidRPr="00A7512F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A7512F" w:rsidRDefault="00923190" w:rsidP="00CC16C7">
      <w:pPr>
        <w:pStyle w:val="Bezriadkovania"/>
        <w:rPr>
          <w:rFonts w:ascii="Times New Roman" w:hAnsi="Times New Roman" w:cs="Times New Roman"/>
        </w:rPr>
      </w:pPr>
      <w:r w:rsidRPr="00A7512F">
        <w:rPr>
          <w:b/>
        </w:rPr>
        <w:t>VI.</w:t>
      </w:r>
      <w:r w:rsidR="004A0585" w:rsidRPr="00A7512F">
        <w:rPr>
          <w:b/>
        </w:rPr>
        <w:t xml:space="preserve">         </w:t>
      </w:r>
      <w:r w:rsidR="00146FF0" w:rsidRPr="00A7512F">
        <w:rPr>
          <w:b/>
        </w:rPr>
        <w:t xml:space="preserve">   </w:t>
      </w:r>
      <w:r w:rsidR="00CC16C7" w:rsidRPr="00A7512F">
        <w:rPr>
          <w:b/>
        </w:rPr>
        <w:t xml:space="preserve"> </w:t>
      </w:r>
      <w:r w:rsidR="00146FF0" w:rsidRPr="00A7512F">
        <w:rPr>
          <w:b/>
        </w:rPr>
        <w:t xml:space="preserve"> </w:t>
      </w:r>
      <w:r w:rsidR="004A0585" w:rsidRPr="00A7512F">
        <w:rPr>
          <w:rFonts w:ascii="Times New Roman" w:hAnsi="Times New Roman" w:cs="Times New Roman"/>
        </w:rPr>
        <w:t>Po 31.12.201</w:t>
      </w:r>
      <w:r w:rsidR="00822BF7">
        <w:rPr>
          <w:rFonts w:ascii="Times New Roman" w:hAnsi="Times New Roman" w:cs="Times New Roman"/>
        </w:rPr>
        <w:t>8</w:t>
      </w:r>
      <w:r w:rsidR="004A0585" w:rsidRPr="00A7512F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A7512F">
        <w:rPr>
          <w:rFonts w:ascii="Times New Roman" w:hAnsi="Times New Roman" w:cs="Times New Roman"/>
        </w:rPr>
        <w:t xml:space="preserve"> významné </w:t>
      </w:r>
      <w:r w:rsidR="004A0585" w:rsidRPr="00A7512F">
        <w:rPr>
          <w:rFonts w:ascii="Times New Roman" w:hAnsi="Times New Roman" w:cs="Times New Roman"/>
        </w:rPr>
        <w:t>skutočnosti</w:t>
      </w:r>
      <w:r w:rsidR="00CC16C7" w:rsidRPr="00A7512F">
        <w:rPr>
          <w:rFonts w:ascii="Times New Roman" w:hAnsi="Times New Roman" w:cs="Times New Roman"/>
        </w:rPr>
        <w:t xml:space="preserve">, </w:t>
      </w:r>
    </w:p>
    <w:p w:rsidR="00923190" w:rsidRPr="00A7512F" w:rsidRDefault="00CC16C7" w:rsidP="00CC16C7">
      <w:pPr>
        <w:pStyle w:val="Bezriadkovania"/>
        <w:rPr>
          <w:rFonts w:ascii="Times New Roman" w:hAnsi="Times New Roman" w:cs="Times New Roman"/>
        </w:rPr>
      </w:pPr>
      <w:r w:rsidRPr="00A7512F">
        <w:rPr>
          <w:rFonts w:ascii="Times New Roman" w:hAnsi="Times New Roman" w:cs="Times New Roman"/>
        </w:rPr>
        <w:t xml:space="preserve">                   </w:t>
      </w:r>
      <w:r w:rsidR="004A0585" w:rsidRPr="00A7512F">
        <w:rPr>
          <w:rFonts w:ascii="Times New Roman" w:hAnsi="Times New Roman" w:cs="Times New Roman"/>
        </w:rPr>
        <w:t>ktoré by ovplyvnili výsledok hospodárenia spoločnosti za rok 201</w:t>
      </w:r>
      <w:r w:rsidR="00822BF7">
        <w:rPr>
          <w:rFonts w:ascii="Times New Roman" w:hAnsi="Times New Roman" w:cs="Times New Roman"/>
        </w:rPr>
        <w:t>8</w:t>
      </w:r>
      <w:r w:rsidR="004A0585" w:rsidRPr="00A7512F">
        <w:rPr>
          <w:rFonts w:ascii="Times New Roman" w:hAnsi="Times New Roman" w:cs="Times New Roman"/>
        </w:rPr>
        <w:t>.</w:t>
      </w:r>
    </w:p>
    <w:p w:rsidR="00BE3A69" w:rsidRPr="00A7512F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A7512F" w:rsidRDefault="00876820" w:rsidP="00CC16C7">
      <w:pPr>
        <w:pStyle w:val="Bezriadkovania"/>
        <w:rPr>
          <w:b/>
        </w:rPr>
      </w:pPr>
    </w:p>
    <w:p w:rsidR="00DF187C" w:rsidRPr="00A7512F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VII</w:t>
      </w:r>
      <w:r w:rsidRPr="00A7512F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0C48" w:rsidRDefault="000A0C48" w:rsidP="00CE03EC">
      <w:pPr>
        <w:spacing w:after="0" w:line="240" w:lineRule="auto"/>
      </w:pPr>
      <w:r>
        <w:separator/>
      </w:r>
    </w:p>
  </w:endnote>
  <w:endnote w:type="continuationSeparator" w:id="0">
    <w:p w:rsidR="000A0C48" w:rsidRDefault="000A0C4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491375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0C48" w:rsidRDefault="000A0C48" w:rsidP="00CE03EC">
      <w:pPr>
        <w:spacing w:after="0" w:line="240" w:lineRule="auto"/>
      </w:pPr>
      <w:r>
        <w:separator/>
      </w:r>
    </w:p>
  </w:footnote>
  <w:footnote w:type="continuationSeparator" w:id="0">
    <w:p w:rsidR="000A0C48" w:rsidRDefault="000A0C4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65A12" w:rsidTr="00665A12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65A12" w:rsidRPr="0018540B" w:rsidRDefault="00665A1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65A12" w:rsidRPr="0018540B" w:rsidRDefault="00665A1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5A12" w:rsidRPr="0018540B" w:rsidRDefault="002071B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65A12" w:rsidRPr="0018540B" w:rsidRDefault="002071B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65A12" w:rsidRPr="0018540B" w:rsidRDefault="002071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665A12" w:rsidRPr="0018540B" w:rsidRDefault="002071B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65A12" w:rsidRPr="0018540B" w:rsidRDefault="002071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65A12" w:rsidRPr="0018540B" w:rsidRDefault="002071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65A12" w:rsidRPr="0018540B" w:rsidRDefault="002071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65A12" w:rsidRPr="0018540B" w:rsidRDefault="00665A1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65A12" w:rsidRPr="0018540B" w:rsidRDefault="002071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5A12" w:rsidRPr="0018540B" w:rsidRDefault="002071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5A12" w:rsidRPr="0018540B" w:rsidRDefault="002071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5A12" w:rsidRPr="0018540B" w:rsidRDefault="002071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5A12" w:rsidRPr="0018540B" w:rsidRDefault="002071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5A12" w:rsidRPr="0018540B" w:rsidRDefault="002071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65A12" w:rsidRPr="0018540B" w:rsidRDefault="002071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65A12" w:rsidRPr="0018540B" w:rsidRDefault="002071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5A12" w:rsidRPr="0018540B" w:rsidRDefault="002071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65A12" w:rsidRPr="0018540B" w:rsidRDefault="002071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FF7036"/>
    <w:multiLevelType w:val="hybridMultilevel"/>
    <w:tmpl w:val="B80EA6D6"/>
    <w:lvl w:ilvl="0" w:tplc="3C6661C8">
      <w:start w:val="1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6D64"/>
    <w:rsid w:val="000278C4"/>
    <w:rsid w:val="00090EEC"/>
    <w:rsid w:val="000A0C48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071B8"/>
    <w:rsid w:val="00212400"/>
    <w:rsid w:val="00217724"/>
    <w:rsid w:val="00223286"/>
    <w:rsid w:val="00240EF7"/>
    <w:rsid w:val="00256B96"/>
    <w:rsid w:val="002718B4"/>
    <w:rsid w:val="002B1E94"/>
    <w:rsid w:val="002C4506"/>
    <w:rsid w:val="002E2695"/>
    <w:rsid w:val="002E62D7"/>
    <w:rsid w:val="003218CD"/>
    <w:rsid w:val="00346F21"/>
    <w:rsid w:val="00360F88"/>
    <w:rsid w:val="00386538"/>
    <w:rsid w:val="00391665"/>
    <w:rsid w:val="003A2A62"/>
    <w:rsid w:val="003A4026"/>
    <w:rsid w:val="003A4A1D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91375"/>
    <w:rsid w:val="004A0585"/>
    <w:rsid w:val="004C3859"/>
    <w:rsid w:val="004D4520"/>
    <w:rsid w:val="004E7EE0"/>
    <w:rsid w:val="004F2B33"/>
    <w:rsid w:val="00504DBD"/>
    <w:rsid w:val="00543536"/>
    <w:rsid w:val="00547F9F"/>
    <w:rsid w:val="005877C7"/>
    <w:rsid w:val="005D31D0"/>
    <w:rsid w:val="00600C1D"/>
    <w:rsid w:val="00621534"/>
    <w:rsid w:val="0063464C"/>
    <w:rsid w:val="00647088"/>
    <w:rsid w:val="00656664"/>
    <w:rsid w:val="00665A12"/>
    <w:rsid w:val="00680250"/>
    <w:rsid w:val="006E4085"/>
    <w:rsid w:val="00704D0B"/>
    <w:rsid w:val="007130CB"/>
    <w:rsid w:val="0075001A"/>
    <w:rsid w:val="00787C52"/>
    <w:rsid w:val="007A588C"/>
    <w:rsid w:val="007C37DE"/>
    <w:rsid w:val="007E2217"/>
    <w:rsid w:val="007E5194"/>
    <w:rsid w:val="00811FFA"/>
    <w:rsid w:val="008200B8"/>
    <w:rsid w:val="00822BF7"/>
    <w:rsid w:val="008241F3"/>
    <w:rsid w:val="00832482"/>
    <w:rsid w:val="00834C99"/>
    <w:rsid w:val="0083794D"/>
    <w:rsid w:val="00840497"/>
    <w:rsid w:val="008660D3"/>
    <w:rsid w:val="00876820"/>
    <w:rsid w:val="008774C4"/>
    <w:rsid w:val="008777C2"/>
    <w:rsid w:val="008A0A4C"/>
    <w:rsid w:val="008A37E1"/>
    <w:rsid w:val="008B73B8"/>
    <w:rsid w:val="008E4E28"/>
    <w:rsid w:val="00900440"/>
    <w:rsid w:val="00922B1B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7512F"/>
    <w:rsid w:val="00AB613F"/>
    <w:rsid w:val="00AD663B"/>
    <w:rsid w:val="00AE313E"/>
    <w:rsid w:val="00AF1BE2"/>
    <w:rsid w:val="00B05B9D"/>
    <w:rsid w:val="00B60893"/>
    <w:rsid w:val="00B67EEA"/>
    <w:rsid w:val="00B832B9"/>
    <w:rsid w:val="00BE3A69"/>
    <w:rsid w:val="00BE53AC"/>
    <w:rsid w:val="00C114C6"/>
    <w:rsid w:val="00C135B5"/>
    <w:rsid w:val="00C16C2F"/>
    <w:rsid w:val="00C21550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CE5889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0A1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2BBF"/>
    <w:rsid w:val="00EC17F3"/>
    <w:rsid w:val="00ED71A7"/>
    <w:rsid w:val="00EF3AD9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2329E6"/>
  <w15:docId w15:val="{41012864-9F93-4BC5-B0B0-A3E01F112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665A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32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30A41E-9426-4FE1-A6C2-12E1692317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1395</Words>
  <Characters>7955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Slovtrend</cp:lastModifiedBy>
  <cp:revision>4</cp:revision>
  <cp:lastPrinted>2016-01-29T11:21:00Z</cp:lastPrinted>
  <dcterms:created xsi:type="dcterms:W3CDTF">2019-03-25T10:33:00Z</dcterms:created>
  <dcterms:modified xsi:type="dcterms:W3CDTF">2019-03-25T13:50:00Z</dcterms:modified>
</cp:coreProperties>
</file>