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D259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Digital</w:t>
            </w:r>
            <w:proofErr w:type="spellEnd"/>
            <w:r>
              <w:rPr>
                <w:rFonts w:ascii="Arial" w:hAnsi="Arial" w:cs="Arial"/>
              </w:rPr>
              <w:t xml:space="preserve"> – </w:t>
            </w:r>
            <w:proofErr w:type="spellStart"/>
            <w:r>
              <w:rPr>
                <w:rFonts w:ascii="Arial" w:hAnsi="Arial" w:cs="Arial"/>
              </w:rPr>
              <w:t>live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D259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45343047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D259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Paračka</w:t>
            </w:r>
            <w:proofErr w:type="spellEnd"/>
            <w:r>
              <w:rPr>
                <w:rFonts w:ascii="Arial" w:hAnsi="Arial" w:cs="Arial"/>
              </w:rPr>
              <w:t xml:space="preserve"> 1032, Likavka 03495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B43BD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984D75">
        <w:rPr>
          <w:rFonts w:ascii="Arial" w:hAnsi="Arial" w:cs="Arial"/>
          <w:spacing w:val="-5"/>
          <w:sz w:val="22"/>
          <w:szCs w:val="22"/>
        </w:rPr>
        <w:t>.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nie je súčasťou konsolidovaného celku.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povinnosť vykonať konsolidovanú účtovnú závierku podľa § 22.</w:t>
      </w:r>
    </w:p>
    <w:p w:rsidR="00A96870" w:rsidRPr="00A55E63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podiel v žiadnych dcérskych účtovných jednotkách.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A96870" w:rsidRPr="00A96870" w:rsidRDefault="00A96870" w:rsidP="00A9687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870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96870">
        <w:rPr>
          <w:rFonts w:ascii="Arial" w:hAnsi="Arial" w:cs="Arial"/>
          <w:sz w:val="22"/>
          <w:szCs w:val="22"/>
        </w:rPr>
        <w:t xml:space="preserve"> 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- Nehmotný majetok, ktorého ocenenie sa rovná alebo je nižšie ako 2400 EUR sa účtuje na ťarchu účtu 518 – Ostatné služby.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je vyššie, zaradí spoločnosť do dlhodobého nehmotného majetku.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Hmotný majetok, ktorého ocenenie sa rovná alebo je nižšie ako 1700 EUR sa účtuje na ťarchu účtu 501-Spotreba materiálu.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Hmotný majetok, ktorého ocenenie je vyššie, zaradí spoločnosť do dlhodobého hmotného majetku. </w:t>
      </w:r>
    </w:p>
    <w:p w:rsidR="00A96870" w:rsidRPr="00A55E63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stanovila interným predpisom</w:t>
      </w:r>
      <w:r w:rsidR="005E52E5">
        <w:rPr>
          <w:rFonts w:ascii="Arial" w:hAnsi="Arial" w:cs="Arial"/>
          <w:sz w:val="22"/>
          <w:szCs w:val="22"/>
        </w:rPr>
        <w:t>, že účtovné odpisy dlhodobého majetku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účtovnom období neuskutočnila zmenu účtovných zásad a účtovných metód.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sledovanom období neúčtovala a neprijala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významných opravách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5E52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5E52E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nákladoch alebo výnosoch, ktoré majú výnimočný rozsah alebo výskyt (predaj podniku, živelné pohromy a podobne).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  <w:u w:val="single"/>
        </w:rPr>
        <w:t>3.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5E52E5" w:rsidRPr="005E52E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</w:rPr>
        <w:t>Spoločnosť počas účtovného obdobia nenadobudla ani nepreviedla vlastné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5E52E5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B49EB" w:rsidRDefault="004B49EB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E52E5">
        <w:rPr>
          <w:rFonts w:ascii="Arial" w:hAnsi="Arial" w:cs="Arial"/>
          <w:spacing w:val="-2"/>
          <w:sz w:val="22"/>
          <w:szCs w:val="22"/>
        </w:rPr>
        <w:t xml:space="preserve"> S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období neposkytla žiadnym riadiacim alebo kontrolným orgánom spoločnosti záruky, pôžičky alebo iné zabezpečenia, finančné prostriedky alebo iné plnenia.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B49EB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Spoločnosť nemá žiadne finančné povinnosti, ktoré sa nevykazujú v súvahe.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4B49EB" w:rsidRPr="00451ED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vedomosť o žiadnych podmienených záväzkoch spoločnosti.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ani neúčtuje o žiadnych významných povinnostiach vyplývajúcich z dôchodkových programov pre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7F6E" w:rsidRDefault="00B77F6E">
      <w:r>
        <w:separator/>
      </w:r>
    </w:p>
  </w:endnote>
  <w:endnote w:type="continuationSeparator" w:id="0">
    <w:p w:rsidR="00B77F6E" w:rsidRDefault="00B7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25D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825D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7F6E" w:rsidRDefault="00B77F6E">
      <w:r>
        <w:separator/>
      </w:r>
    </w:p>
  </w:footnote>
  <w:footnote w:type="continuationSeparator" w:id="0">
    <w:p w:rsidR="00B77F6E" w:rsidRDefault="00B77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D2599">
      <w:rPr>
        <w:rFonts w:ascii="Arial" w:hAnsi="Arial" w:cs="Arial"/>
        <w:sz w:val="22"/>
        <w:szCs w:val="22"/>
        <w:bdr w:val="single" w:sz="4" w:space="0" w:color="auto"/>
      </w:rPr>
      <w:t>45343047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D2599">
      <w:rPr>
        <w:rFonts w:ascii="Arial" w:hAnsi="Arial" w:cs="Arial"/>
        <w:sz w:val="22"/>
        <w:szCs w:val="22"/>
        <w:bdr w:val="single" w:sz="4" w:space="0" w:color="auto"/>
      </w:rPr>
      <w:t>2022975405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275A5"/>
    <w:multiLevelType w:val="hybridMultilevel"/>
    <w:tmpl w:val="D8305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4FA1"/>
    <w:multiLevelType w:val="hybridMultilevel"/>
    <w:tmpl w:val="4684C138"/>
    <w:lvl w:ilvl="0" w:tplc="430EFF8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8CA2C89"/>
    <w:multiLevelType w:val="hybridMultilevel"/>
    <w:tmpl w:val="38382F6C"/>
    <w:lvl w:ilvl="0" w:tplc="63C6FA1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9F7064A"/>
    <w:multiLevelType w:val="hybridMultilevel"/>
    <w:tmpl w:val="E27A00B2"/>
    <w:lvl w:ilvl="0" w:tplc="15F6DCC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42CF1"/>
    <w:rsid w:val="001A1B05"/>
    <w:rsid w:val="002401F1"/>
    <w:rsid w:val="002C12B4"/>
    <w:rsid w:val="002D2599"/>
    <w:rsid w:val="002D7E6D"/>
    <w:rsid w:val="003657F5"/>
    <w:rsid w:val="00373635"/>
    <w:rsid w:val="003A5145"/>
    <w:rsid w:val="003D056F"/>
    <w:rsid w:val="00401155"/>
    <w:rsid w:val="00451ED3"/>
    <w:rsid w:val="004A2BF3"/>
    <w:rsid w:val="004B49EB"/>
    <w:rsid w:val="0055784D"/>
    <w:rsid w:val="00560DB1"/>
    <w:rsid w:val="005E52E5"/>
    <w:rsid w:val="00623868"/>
    <w:rsid w:val="00637F73"/>
    <w:rsid w:val="00676DB4"/>
    <w:rsid w:val="006831DF"/>
    <w:rsid w:val="00731073"/>
    <w:rsid w:val="00757542"/>
    <w:rsid w:val="007E2277"/>
    <w:rsid w:val="00861175"/>
    <w:rsid w:val="008771A6"/>
    <w:rsid w:val="00913435"/>
    <w:rsid w:val="00916772"/>
    <w:rsid w:val="009825D8"/>
    <w:rsid w:val="00984D75"/>
    <w:rsid w:val="009A27D0"/>
    <w:rsid w:val="009D5C84"/>
    <w:rsid w:val="00A340F2"/>
    <w:rsid w:val="00A55E63"/>
    <w:rsid w:val="00A96870"/>
    <w:rsid w:val="00AD3D51"/>
    <w:rsid w:val="00AD6C8A"/>
    <w:rsid w:val="00AD749D"/>
    <w:rsid w:val="00B15E67"/>
    <w:rsid w:val="00B37B86"/>
    <w:rsid w:val="00B43BD3"/>
    <w:rsid w:val="00B60C94"/>
    <w:rsid w:val="00B7440A"/>
    <w:rsid w:val="00B77F6E"/>
    <w:rsid w:val="00C01CB7"/>
    <w:rsid w:val="00C619E9"/>
    <w:rsid w:val="00C71636"/>
    <w:rsid w:val="00CC3205"/>
    <w:rsid w:val="00CD545D"/>
    <w:rsid w:val="00CE0AAE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57549D1"/>
  <w15:docId w15:val="{26B76606-583D-4134-9063-060371D6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1139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BNucto</cp:lastModifiedBy>
  <cp:revision>11</cp:revision>
  <cp:lastPrinted>2019-02-22T15:50:00Z</cp:lastPrinted>
  <dcterms:created xsi:type="dcterms:W3CDTF">2019-02-15T06:35:00Z</dcterms:created>
  <dcterms:modified xsi:type="dcterms:W3CDTF">2019-03-30T18:11:00Z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