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Poznámky k 31.12.2018 </w:t>
      </w:r>
    </w:p>
    <w:p w:rsidR="00F16ADA" w:rsidRDefault="00F16ADA" w:rsidP="00F16ADA">
      <w:pPr>
        <w:pStyle w:val="Default"/>
        <w:ind w:left="2124"/>
        <w:rPr>
          <w:sz w:val="22"/>
          <w:szCs w:val="22"/>
        </w:rPr>
      </w:pPr>
      <w:proofErr w:type="spellStart"/>
      <w:r>
        <w:rPr>
          <w:sz w:val="22"/>
          <w:szCs w:val="22"/>
        </w:rPr>
        <w:t>Vnenk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., </w:t>
      </w:r>
      <w:proofErr w:type="spellStart"/>
      <w:r>
        <w:rPr>
          <w:sz w:val="22"/>
          <w:szCs w:val="22"/>
        </w:rPr>
        <w:t>Vojtaššáková</w:t>
      </w:r>
      <w:proofErr w:type="spellEnd"/>
      <w:r>
        <w:rPr>
          <w:sz w:val="22"/>
          <w:szCs w:val="22"/>
        </w:rPr>
        <w:t xml:space="preserve"> 540/6</w:t>
      </w:r>
      <w:r>
        <w:rPr>
          <w:sz w:val="22"/>
          <w:szCs w:val="22"/>
        </w:rPr>
        <w:t xml:space="preserve">, 027 44 Tvrdošín </w:t>
      </w:r>
    </w:p>
    <w:p w:rsidR="00F16ADA" w:rsidRDefault="00F16ADA" w:rsidP="00F16ADA"/>
    <w:p w:rsidR="00F16ADA" w:rsidRDefault="00F16ADA" w:rsidP="00F16ADA"/>
    <w:p w:rsidR="00F16ADA" w:rsidRDefault="00F16ADA" w:rsidP="00F16ADA"/>
    <w:p w:rsidR="00F16ADA" w:rsidRDefault="00F16ADA" w:rsidP="00F16ADA"/>
    <w:p w:rsidR="00D351D5" w:rsidRDefault="00F16ADA" w:rsidP="00F16ADA">
      <w:r>
        <w:t>Firma v roku 2018 nevykoná</w:t>
      </w:r>
      <w:bookmarkStart w:id="0" w:name="_GoBack"/>
      <w:bookmarkEnd w:id="0"/>
      <w:r>
        <w:t>vala žiadnu činnosť.</w:t>
      </w:r>
    </w:p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</cp:revision>
  <dcterms:created xsi:type="dcterms:W3CDTF">2019-03-28T17:41:00Z</dcterms:created>
  <dcterms:modified xsi:type="dcterms:W3CDTF">2019-03-28T17:42:00Z</dcterms:modified>
</cp:coreProperties>
</file>