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474F" w:rsidRDefault="00127FA9" w:rsidP="004D3B4A">
      <w:pPr>
        <w:pStyle w:val="Nadpis1"/>
        <w:tabs>
          <w:tab w:val="clear" w:pos="450"/>
          <w:tab w:val="num" w:pos="360"/>
        </w:tabs>
        <w:spacing w:before="120" w:after="60"/>
        <w:ind w:left="360"/>
      </w:pPr>
      <w:bookmarkStart w:id="0" w:name="_Toc530739894"/>
      <w:r>
        <w:rPr>
          <w:noProof/>
        </w:rPr>
        <w:pict>
          <v:shapetype id="_x0000_t202" coordsize="21600,21600" o:spt="202" path="m,l,21600r21600,l21600,xe">
            <v:stroke joinstyle="miter"/>
            <v:path gradientshapeok="t" o:connecttype="rect"/>
          </v:shapetype>
          <v:shape id="_x0000_s1110" type="#_x0000_t202" style="position:absolute;left:0;text-align:left;margin-left:-.05pt;margin-top:-63pt;width:183.45pt;height:30.95pt;z-index:251662336;mso-width-percent:400;mso-height-percent:200;mso-width-percent:400;mso-height-percent:200;mso-width-relative:margin;mso-height-relative:margin" strokecolor="white [3212]">
            <v:textbox style="mso-next-textbox:#_x0000_s1110;mso-fit-shape-to-text:t">
              <w:txbxContent>
                <w:p w:rsidR="00944D6C" w:rsidRDefault="00944D6C">
                  <w:r>
                    <w:t xml:space="preserve">IČO: 46 667 580                 POZNÁMKY </w:t>
                  </w:r>
                </w:p>
                <w:p w:rsidR="00944D6C" w:rsidRDefault="00944D6C"/>
                <w:p w:rsidR="00944D6C" w:rsidRDefault="00944D6C">
                  <w:r>
                    <w:t>DIČ: 2023517881              rok   2018</w:t>
                  </w:r>
                </w:p>
              </w:txbxContent>
            </v:textbox>
          </v:shape>
        </w:pict>
      </w:r>
      <w:r w:rsidR="006E3A82">
        <w:t xml:space="preserve"> </w:t>
      </w:r>
      <w:r w:rsidR="0033474F">
        <w:t>Informácie o účtovnej jednotke</w:t>
      </w:r>
      <w:bookmarkEnd w:id="0"/>
    </w:p>
    <w:p w:rsidR="0033474F" w:rsidRDefault="0033474F" w:rsidP="004D3B4A">
      <w:pPr>
        <w:pStyle w:val="Zkladntext"/>
      </w:pPr>
    </w:p>
    <w:p w:rsidR="0033474F" w:rsidRDefault="0033474F" w:rsidP="004D3B4A">
      <w:pPr>
        <w:pStyle w:val="Nadpis2"/>
        <w:numPr>
          <w:ilvl w:val="0"/>
          <w:numId w:val="2"/>
        </w:numPr>
      </w:pPr>
      <w:r>
        <w:t>Založenie spoločnosti</w:t>
      </w:r>
    </w:p>
    <w:p w:rsidR="0033474F" w:rsidRDefault="0033474F" w:rsidP="004D3B4A">
      <w:pPr>
        <w:pStyle w:val="Zkladntext"/>
      </w:pPr>
      <w:r>
        <w:t>Spoloč</w:t>
      </w:r>
      <w:r w:rsidR="00E50CD4">
        <w:t xml:space="preserve">nosť ARCHICO, s r. o., bola založená </w:t>
      </w:r>
      <w:r w:rsidR="00147267">
        <w:t>04</w:t>
      </w:r>
      <w:r w:rsidR="00E50CD4">
        <w:t>. mája 2012</w:t>
      </w:r>
      <w:r>
        <w:t xml:space="preserve"> a do obc</w:t>
      </w:r>
      <w:r w:rsidR="00147267">
        <w:t>hodného registra bola zapísaná 11. mája 2012</w:t>
      </w:r>
      <w:r>
        <w:t xml:space="preserve"> (Obc</w:t>
      </w:r>
      <w:r w:rsidR="00147267">
        <w:t>hodný register Okresného súdu Banská Byst</w:t>
      </w:r>
      <w:r w:rsidR="006E3A82">
        <w:t>r</w:t>
      </w:r>
      <w:r w:rsidR="00147267">
        <w:t>ica, oddiel S</w:t>
      </w:r>
      <w:r w:rsidR="006E3A82">
        <w:t>.</w:t>
      </w:r>
      <w:r w:rsidR="00147267">
        <w:t>r</w:t>
      </w:r>
      <w:r w:rsidR="006E3A82">
        <w:t>.</w:t>
      </w:r>
      <w:r w:rsidR="00147267">
        <w:t>o, číslo vložky 22164/S</w:t>
      </w:r>
      <w:r>
        <w:t xml:space="preserve">). </w:t>
      </w:r>
    </w:p>
    <w:p w:rsidR="0033474F" w:rsidRDefault="0033474F" w:rsidP="004D3B4A"/>
    <w:p w:rsidR="0033474F" w:rsidRDefault="0033474F" w:rsidP="004D3B4A">
      <w:pPr>
        <w:pStyle w:val="Nadpis2"/>
        <w:numPr>
          <w:ilvl w:val="0"/>
          <w:numId w:val="2"/>
        </w:numPr>
      </w:pPr>
      <w:bookmarkStart w:id="1" w:name="_Toc530739896"/>
      <w:r>
        <w:t>Hlavnými činnosťami Spoločnosti sú:</w:t>
      </w:r>
      <w:bookmarkEnd w:id="1"/>
    </w:p>
    <w:p w:rsidR="0033474F" w:rsidRDefault="00147267" w:rsidP="004D3B4A">
      <w:pPr>
        <w:pStyle w:val="Zkladntext"/>
      </w:pPr>
      <w:r>
        <w:t>– činnosť autorizovaného architekta</w:t>
      </w:r>
    </w:p>
    <w:p w:rsidR="0033474F" w:rsidRDefault="00147267" w:rsidP="004D3B4A">
      <w:pPr>
        <w:pStyle w:val="Zkladntext"/>
      </w:pPr>
      <w:r>
        <w:t>– prípravné práce k realizácii sta</w:t>
      </w:r>
      <w:r w:rsidR="006E3A82">
        <w:t>v</w:t>
      </w:r>
      <w:r>
        <w:t>by</w:t>
      </w:r>
    </w:p>
    <w:p w:rsidR="0033474F" w:rsidRDefault="00147267" w:rsidP="004D3B4A">
      <w:pPr>
        <w:pStyle w:val="Zkladntext"/>
      </w:pPr>
      <w:r>
        <w:t>– uskutočňovanie stavieb a ich zmien</w:t>
      </w:r>
    </w:p>
    <w:p w:rsidR="00147267" w:rsidRDefault="00147267" w:rsidP="004D3B4A">
      <w:pPr>
        <w:pStyle w:val="Zkladntext"/>
      </w:pPr>
      <w:r>
        <w:t>- dokončovacie stavebné práce pri realizácii exteriérov a interiérov</w:t>
      </w:r>
    </w:p>
    <w:p w:rsidR="00147267" w:rsidRDefault="00147267" w:rsidP="004D3B4A">
      <w:pPr>
        <w:pStyle w:val="Zkladntext"/>
      </w:pPr>
      <w:r>
        <w:t>- výkon činnosti vedenia uskutočňovania stavieb na individuálnu rekreáciu, prízemných stavieb a stavieb zariadenia        staveniska</w:t>
      </w:r>
    </w:p>
    <w:p w:rsidR="00F8122A" w:rsidRDefault="00147267" w:rsidP="004D3B4A">
      <w:pPr>
        <w:pStyle w:val="Zkladntext"/>
      </w:pPr>
      <w:r>
        <w:t>- kúpa tovaru na účely jeho predaja konečnému spotrebiteľovi</w:t>
      </w:r>
    </w:p>
    <w:p w:rsidR="00F8122A" w:rsidRDefault="00F8122A" w:rsidP="004D3B4A">
      <w:pPr>
        <w:pStyle w:val="Zkladntext"/>
      </w:pPr>
      <w:r>
        <w:t>- administratívne služby</w:t>
      </w:r>
    </w:p>
    <w:p w:rsidR="00F8122A" w:rsidRDefault="00F8122A" w:rsidP="004D3B4A">
      <w:pPr>
        <w:pStyle w:val="Zkladntext"/>
      </w:pPr>
      <w:r>
        <w:t>- reklamné a marketingové služby</w:t>
      </w:r>
    </w:p>
    <w:p w:rsidR="00F8122A" w:rsidRDefault="00F8122A" w:rsidP="004D3B4A">
      <w:pPr>
        <w:pStyle w:val="Zkladntext"/>
      </w:pPr>
      <w:r>
        <w:t>- služby súvisiace s počítačovým spracovaním údajov</w:t>
      </w:r>
    </w:p>
    <w:p w:rsidR="00F8122A" w:rsidRDefault="00F8122A" w:rsidP="004D3B4A">
      <w:pPr>
        <w:pStyle w:val="Zkladntext"/>
      </w:pPr>
      <w:r>
        <w:t>- prenájom nehnuteľnosti spojený s poskytovaním iných než základných služieb spojených s prenájmom</w:t>
      </w:r>
    </w:p>
    <w:p w:rsidR="00F8122A" w:rsidRDefault="00F8122A" w:rsidP="004D3B4A">
      <w:pPr>
        <w:pStyle w:val="Zkladntext"/>
      </w:pPr>
      <w:r>
        <w:t>- sprostredkovanie predaja, prenájmu a kúpy nehnuteľnosti</w:t>
      </w:r>
    </w:p>
    <w:p w:rsidR="00F8122A" w:rsidRDefault="00F8122A" w:rsidP="004D3B4A">
      <w:pPr>
        <w:pStyle w:val="Zkladntext"/>
      </w:pPr>
      <w:r>
        <w:t>-</w:t>
      </w:r>
      <w:r w:rsidR="00147267">
        <w:t xml:space="preserve"> </w:t>
      </w:r>
      <w:r>
        <w:t>činnosť podnikateľských, organizačných a ekonomických poradcov</w:t>
      </w:r>
      <w:r w:rsidR="00147267">
        <w:t xml:space="preserve"> </w:t>
      </w:r>
    </w:p>
    <w:p w:rsidR="00F8122A" w:rsidRDefault="00F8122A" w:rsidP="004D3B4A">
      <w:pPr>
        <w:pStyle w:val="Zkladntext"/>
      </w:pPr>
      <w:r>
        <w:t>- sprostredkovateľská činnosť v oblasti obchodu</w:t>
      </w:r>
    </w:p>
    <w:p w:rsidR="00F8122A" w:rsidRDefault="00F8122A" w:rsidP="004D3B4A">
      <w:pPr>
        <w:pStyle w:val="Zkladntext"/>
      </w:pPr>
      <w:r>
        <w:t>- sprostredkovateľská činnosť v oblasti služieb</w:t>
      </w:r>
    </w:p>
    <w:p w:rsidR="00147267" w:rsidRDefault="00F8122A" w:rsidP="004D3B4A">
      <w:pPr>
        <w:pStyle w:val="Zkladntext"/>
      </w:pPr>
      <w:r>
        <w:t>- sprostredkovateľská činnosť v oblasti výroby</w:t>
      </w:r>
      <w:r w:rsidR="00147267">
        <w:t xml:space="preserve">     </w:t>
      </w:r>
    </w:p>
    <w:p w:rsidR="00147267" w:rsidRDefault="00147267" w:rsidP="004D3B4A">
      <w:pPr>
        <w:pStyle w:val="Zkladntext"/>
      </w:pPr>
    </w:p>
    <w:p w:rsidR="0033474F" w:rsidRDefault="0033474F" w:rsidP="004D3B4A">
      <w:pPr>
        <w:pStyle w:val="Zkladntext"/>
      </w:pPr>
    </w:p>
    <w:p w:rsidR="0033474F" w:rsidRDefault="0033474F" w:rsidP="004D3B4A">
      <w:pPr>
        <w:pStyle w:val="Nadpis2"/>
        <w:numPr>
          <w:ilvl w:val="0"/>
          <w:numId w:val="2"/>
        </w:numPr>
      </w:pPr>
      <w:r>
        <w:t xml:space="preserve">Počet zamestnancov </w:t>
      </w:r>
    </w:p>
    <w:p w:rsidR="0033474F" w:rsidRDefault="00F8122A" w:rsidP="004D3B4A">
      <w:pPr>
        <w:pStyle w:val="Zkladntext"/>
      </w:pPr>
      <w:r>
        <w:t>Spolo</w:t>
      </w:r>
      <w:r w:rsidR="006E3A82">
        <w:t>čnosť ARCHICO s r.o. v roku 2018</w:t>
      </w:r>
      <w:r w:rsidR="00B948DF">
        <w:t xml:space="preserve"> </w:t>
      </w:r>
      <w:r>
        <w:t xml:space="preserve"> nemala zamestnancov.</w:t>
      </w:r>
    </w:p>
    <w:p w:rsidR="0033474F" w:rsidRDefault="0033474F" w:rsidP="004D3B4A">
      <w:pPr>
        <w:pStyle w:val="Zkladntext"/>
      </w:pPr>
    </w:p>
    <w:p w:rsidR="0033474F" w:rsidRDefault="006E3A82"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83.55pt" o:ole="" o:preferrelative="f">
            <v:imagedata r:id="rId8" o:title=""/>
            <o:lock v:ext="edit" aspectratio="f"/>
          </v:shape>
          <o:OLEObject Type="Embed" ProgID="Excel.Sheet.12" ShapeID="_x0000_i1025" DrawAspect="Content" ObjectID="_1615375900" r:id="rId9"/>
        </w:object>
      </w:r>
      <w:r w:rsidR="004C66E8">
        <w:t xml:space="preserve"> </w:t>
      </w:r>
    </w:p>
    <w:p w:rsidR="0033474F" w:rsidRDefault="0033474F" w:rsidP="004D3B4A">
      <w:pPr>
        <w:pStyle w:val="Zkladntext"/>
      </w:pPr>
    </w:p>
    <w:p w:rsidR="0033474F" w:rsidRDefault="0033474F" w:rsidP="004D3B4A">
      <w:pPr>
        <w:pStyle w:val="Nadpis2"/>
        <w:numPr>
          <w:ilvl w:val="0"/>
          <w:numId w:val="2"/>
        </w:numPr>
      </w:pPr>
      <w:r>
        <w:t>Údaje o neobmedzenom ručení</w:t>
      </w:r>
    </w:p>
    <w:p w:rsidR="0033474F" w:rsidRDefault="0033474F"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33474F" w:rsidRDefault="0033474F" w:rsidP="004D3B4A">
      <w:pPr>
        <w:pStyle w:val="Zkladntext"/>
      </w:pPr>
    </w:p>
    <w:p w:rsidR="0033474F" w:rsidRDefault="0033474F" w:rsidP="004D3B4A">
      <w:pPr>
        <w:pStyle w:val="Nadpis2"/>
        <w:numPr>
          <w:ilvl w:val="0"/>
          <w:numId w:val="2"/>
        </w:numPr>
      </w:pPr>
      <w:r>
        <w:t>Právny dôvod na zostavenie účtovnej závierky</w:t>
      </w:r>
    </w:p>
    <w:p w:rsidR="0033474F" w:rsidRDefault="0033474F" w:rsidP="004D3B4A">
      <w:pPr>
        <w:pStyle w:val="Zkladntext"/>
        <w:ind w:hanging="426"/>
      </w:pPr>
      <w:r>
        <w:tab/>
        <w:t>Účtovná závierka</w:t>
      </w:r>
      <w:r w:rsidR="006E3A82">
        <w:t xml:space="preserve"> Spoločnosti k 31. decembru 2018</w:t>
      </w:r>
      <w:r>
        <w:t xml:space="preserve"> je zostavená ako riadna účtovná závierka podľa § 17 ods. 6 zákona </w:t>
      </w:r>
      <w:r w:rsidRPr="009C33CC">
        <w:t>NR</w:t>
      </w:r>
      <w:r>
        <w:t> </w:t>
      </w:r>
      <w:r w:rsidRPr="009C33CC">
        <w:t>SR</w:t>
      </w:r>
      <w:r>
        <w:t xml:space="preserve"> č. 431/2002 Z. z. o účtovníctve </w:t>
      </w:r>
      <w:r w:rsidR="006E3A82">
        <w:t>za účtovné obdobie od 1.1 2018</w:t>
      </w:r>
      <w:r>
        <w:t xml:space="preserve"> do 31</w:t>
      </w:r>
      <w:r w:rsidR="006E3A82">
        <w:t>. decembra 2018</w:t>
      </w:r>
      <w:r>
        <w:t>.</w:t>
      </w:r>
    </w:p>
    <w:p w:rsidR="0033474F" w:rsidRDefault="0033474F" w:rsidP="004D3B4A">
      <w:pPr>
        <w:pStyle w:val="Zkladntext"/>
        <w:ind w:hanging="426"/>
      </w:pPr>
    </w:p>
    <w:p w:rsidR="0033474F" w:rsidRDefault="0033474F" w:rsidP="004D3B4A">
      <w:pPr>
        <w:pStyle w:val="Nadpis2"/>
        <w:numPr>
          <w:ilvl w:val="0"/>
          <w:numId w:val="2"/>
        </w:numPr>
      </w:pPr>
      <w:r>
        <w:t>Dátum schválenia účtovnej závierky za predchádzajúce účtovné obdobie</w:t>
      </w:r>
    </w:p>
    <w:p w:rsidR="0033474F" w:rsidRDefault="0033474F" w:rsidP="004D3B4A">
      <w:pPr>
        <w:pStyle w:val="Zkladntext"/>
        <w:ind w:hanging="426"/>
      </w:pPr>
      <w:r>
        <w:tab/>
        <w:t>Účtovná závierka</w:t>
      </w:r>
      <w:r w:rsidR="00B948DF">
        <w:t xml:space="preserve"> Spoločnosti k 31. dece</w:t>
      </w:r>
      <w:r w:rsidR="00667441">
        <w:t>mbru 2017</w:t>
      </w:r>
      <w:r>
        <w:t xml:space="preserve">, za predchádzajúce účtovné obdobie, </w:t>
      </w:r>
      <w:r w:rsidR="0089323E">
        <w:t>bo</w:t>
      </w:r>
      <w:r w:rsidR="00B948DF">
        <w:t xml:space="preserve">la </w:t>
      </w:r>
      <w:r w:rsidR="00007DE0">
        <w:t xml:space="preserve">za </w:t>
      </w:r>
      <w:r w:rsidR="00667441">
        <w:t>účtovné obdobie od 1.1.2017</w:t>
      </w:r>
      <w:r w:rsidR="00015EE6">
        <w:t xml:space="preserve"> do</w:t>
      </w:r>
      <w:r w:rsidR="00667441">
        <w:t xml:space="preserve"> 31. decembra 2017</w:t>
      </w:r>
      <w:r w:rsidR="0049420C">
        <w:t>.</w:t>
      </w:r>
    </w:p>
    <w:p w:rsidR="0033474F" w:rsidRDefault="0033474F" w:rsidP="004D3B4A">
      <w:pPr>
        <w:pStyle w:val="Zkladntext"/>
        <w:ind w:hanging="426"/>
      </w:pPr>
    </w:p>
    <w:p w:rsidR="0033474F" w:rsidRDefault="0033474F" w:rsidP="004D3B4A">
      <w:pPr>
        <w:pStyle w:val="Nadpis2"/>
        <w:numPr>
          <w:ilvl w:val="0"/>
          <w:numId w:val="2"/>
        </w:numPr>
      </w:pPr>
      <w:bookmarkStart w:id="2" w:name="OLE_LINK13"/>
      <w:bookmarkStart w:id="3" w:name="OLE_LINK14"/>
      <w:r>
        <w:t>Zverejnenie účtovnej závierky za predchádzajúce účtovné obdobie</w:t>
      </w:r>
      <w:r w:rsidR="00534D9B">
        <w:t xml:space="preserve"> ako prvý rok podnikania,</w:t>
      </w:r>
    </w:p>
    <w:p w:rsidR="0049420C" w:rsidRDefault="0049420C" w:rsidP="004D3B4A">
      <w:pPr>
        <w:pStyle w:val="Zkladntext"/>
      </w:pPr>
    </w:p>
    <w:p w:rsidR="0033474F" w:rsidRDefault="0033474F" w:rsidP="004D3B4A">
      <w:pPr>
        <w:pStyle w:val="Nadpis2"/>
        <w:numPr>
          <w:ilvl w:val="0"/>
          <w:numId w:val="2"/>
        </w:numPr>
      </w:pPr>
      <w:r>
        <w:t>Schválenie audítora</w:t>
      </w:r>
    </w:p>
    <w:p w:rsidR="0033474F" w:rsidRDefault="0049420C" w:rsidP="004D3B4A">
      <w:pPr>
        <w:pStyle w:val="Zkladntext"/>
      </w:pPr>
      <w:r>
        <w:t>Spoločnosť nemá povinnosť overovať závierku auditorom.</w:t>
      </w:r>
    </w:p>
    <w:bookmarkEnd w:id="2"/>
    <w:bookmarkEnd w:id="3"/>
    <w:p w:rsidR="0033474F" w:rsidRDefault="0033474F" w:rsidP="004D3B4A">
      <w:pPr>
        <w:pStyle w:val="Zkladntext"/>
        <w:jc w:val="left"/>
      </w:pPr>
    </w:p>
    <w:p w:rsidR="0033474F" w:rsidRDefault="0033474F" w:rsidP="004D3B4A">
      <w:pPr>
        <w:pStyle w:val="Nadpis1"/>
        <w:tabs>
          <w:tab w:val="clear" w:pos="450"/>
          <w:tab w:val="num" w:pos="360"/>
        </w:tabs>
        <w:spacing w:before="120" w:after="60"/>
        <w:ind w:left="360"/>
      </w:pPr>
      <w:bookmarkStart w:id="4" w:name="_Toc530739897"/>
      <w:r>
        <w:t>Informácie o orgánoch účtovnej jednotky</w:t>
      </w:r>
      <w:bookmarkEnd w:id="4"/>
    </w:p>
    <w:p w:rsidR="0033474F" w:rsidRDefault="0033474F" w:rsidP="004D3B4A"/>
    <w:p w:rsidR="0033474F" w:rsidRPr="00DF1C9A" w:rsidRDefault="0049420C" w:rsidP="004D3B4A">
      <w:pPr>
        <w:pStyle w:val="Zkladntext"/>
      </w:pPr>
      <w:r>
        <w:t>Konateľ:</w:t>
      </w:r>
      <w:r>
        <w:tab/>
      </w:r>
      <w:r>
        <w:tab/>
        <w:t>Ing.arch. Marek Jablonský</w:t>
      </w:r>
    </w:p>
    <w:p w:rsidR="0033474F" w:rsidRPr="00DF1C9A" w:rsidRDefault="0049420C" w:rsidP="004D3B4A">
      <w:pPr>
        <w:pStyle w:val="Zkladntext"/>
      </w:pPr>
      <w:r>
        <w:tab/>
      </w:r>
      <w:r>
        <w:tab/>
      </w:r>
      <w:r>
        <w:tab/>
      </w:r>
    </w:p>
    <w:p w:rsidR="0033474F" w:rsidRDefault="0049420C" w:rsidP="004D3B4A">
      <w:pPr>
        <w:pStyle w:val="Zkladntext"/>
      </w:pPr>
      <w:r>
        <w:tab/>
      </w:r>
      <w:r>
        <w:tab/>
      </w:r>
    </w:p>
    <w:p w:rsidR="0033474F" w:rsidRDefault="0049420C" w:rsidP="004D3B4A">
      <w:pPr>
        <w:pStyle w:val="Zkladntext"/>
      </w:pPr>
      <w:r>
        <w:tab/>
      </w:r>
      <w:r>
        <w:tab/>
      </w:r>
      <w:r>
        <w:tab/>
      </w:r>
    </w:p>
    <w:p w:rsidR="0033474F" w:rsidRDefault="0033474F" w:rsidP="004D3B4A">
      <w:pPr>
        <w:pStyle w:val="Zkladntext"/>
      </w:pPr>
    </w:p>
    <w:p w:rsidR="0033474F" w:rsidRDefault="0033474F" w:rsidP="004D3B4A">
      <w:pPr>
        <w:ind w:left="426"/>
        <w:rPr>
          <w:sz w:val="18"/>
        </w:rPr>
      </w:pPr>
      <w:r>
        <w:rPr>
          <w:sz w:val="18"/>
        </w:rPr>
        <w:tab/>
      </w:r>
      <w:r>
        <w:rPr>
          <w:sz w:val="18"/>
        </w:rPr>
        <w:tab/>
      </w:r>
      <w:r>
        <w:rPr>
          <w:sz w:val="18"/>
        </w:rPr>
        <w:tab/>
      </w:r>
      <w:r>
        <w:rPr>
          <w:sz w:val="18"/>
        </w:rPr>
        <w:tab/>
      </w:r>
    </w:p>
    <w:p w:rsidR="0033474F" w:rsidRDefault="0033474F">
      <w:pPr>
        <w:spacing w:after="200" w:line="276" w:lineRule="auto"/>
        <w:rPr>
          <w:b/>
          <w:caps/>
          <w:sz w:val="18"/>
        </w:rPr>
      </w:pPr>
      <w:bookmarkStart w:id="5" w:name="_Toc530739898"/>
    </w:p>
    <w:p w:rsidR="0033474F" w:rsidRDefault="0033474F" w:rsidP="004D3B4A">
      <w:pPr>
        <w:pStyle w:val="Nadpis1"/>
        <w:tabs>
          <w:tab w:val="clear" w:pos="450"/>
          <w:tab w:val="num" w:pos="360"/>
        </w:tabs>
        <w:spacing w:before="120" w:after="60"/>
        <w:ind w:left="360"/>
      </w:pPr>
      <w:r>
        <w:lastRenderedPageBreak/>
        <w:t>informácie o spoločníkoch účtovnej jednotky</w:t>
      </w:r>
      <w:bookmarkEnd w:id="5"/>
    </w:p>
    <w:p w:rsidR="0033474F" w:rsidRDefault="0033474F" w:rsidP="004D3B4A"/>
    <w:p w:rsidR="0033474F" w:rsidRDefault="0049420C" w:rsidP="00D54563">
      <w:pPr>
        <w:pStyle w:val="Zkladntext"/>
      </w:pPr>
      <w:r>
        <w:t>Spoločnosť zastupuje a za ňu podpisuje konateľ samostatne</w:t>
      </w:r>
      <w:r w:rsidR="006366B5">
        <w:t xml:space="preserve"> a </w:t>
      </w:r>
      <w:r w:rsidR="005062A6">
        <w:t xml:space="preserve">je zapísaný </w:t>
      </w:r>
      <w:r w:rsidR="006366B5">
        <w:t xml:space="preserve"> v obchodnom registri ako jediný spoločník.</w:t>
      </w:r>
    </w:p>
    <w:p w:rsidR="0033474F" w:rsidRPr="00423AFA" w:rsidRDefault="0033474F" w:rsidP="00D54563">
      <w:pPr>
        <w:pStyle w:val="Zkladntext"/>
      </w:pPr>
    </w:p>
    <w:p w:rsidR="0033474F" w:rsidRDefault="006366B5" w:rsidP="004D3B4A">
      <w:pPr>
        <w:pStyle w:val="Zkladntext"/>
      </w:pPr>
      <w:r>
        <w:object w:dxaOrig="9325" w:dyaOrig="2360">
          <v:shape id="_x0000_i1026" type="#_x0000_t75" style="width:433.35pt;height:121.6pt" o:ole="" o:preferrelative="f">
            <v:imagedata r:id="rId10" o:title=""/>
            <o:lock v:ext="edit" aspectratio="f"/>
          </v:shape>
          <o:OLEObject Type="Embed" ProgID="Excel.Sheet.12" ShapeID="_x0000_i1026" DrawAspect="Content" ObjectID="_1615375901" r:id="rId11"/>
        </w:object>
      </w:r>
    </w:p>
    <w:p w:rsidR="0033474F" w:rsidRDefault="0033474F" w:rsidP="004D3B4A">
      <w:pPr>
        <w:pStyle w:val="Zkladntext"/>
      </w:pPr>
    </w:p>
    <w:p w:rsidR="0033474F" w:rsidRDefault="006366B5" w:rsidP="00E95128">
      <w:pPr>
        <w:ind w:left="426"/>
      </w:pPr>
      <w:r>
        <w:t xml:space="preserve"> </w:t>
      </w:r>
    </w:p>
    <w:p w:rsidR="0033474F" w:rsidRDefault="0033474F">
      <w:pPr>
        <w:ind w:left="426"/>
        <w:jc w:val="both"/>
        <w:rPr>
          <w:sz w:val="18"/>
          <w:szCs w:val="18"/>
        </w:rPr>
      </w:pPr>
    </w:p>
    <w:p w:rsidR="0033474F" w:rsidRDefault="0033474F">
      <w:pPr>
        <w:ind w:left="426"/>
        <w:jc w:val="both"/>
        <w:rPr>
          <w:szCs w:val="18"/>
        </w:rPr>
      </w:pPr>
    </w:p>
    <w:p w:rsidR="0033474F" w:rsidRDefault="0033474F" w:rsidP="004D3B4A">
      <w:pPr>
        <w:pStyle w:val="Zkladntext"/>
      </w:pPr>
    </w:p>
    <w:p w:rsidR="0033474F" w:rsidRDefault="0033474F" w:rsidP="004D3B4A">
      <w:pPr>
        <w:pStyle w:val="Nadpis1"/>
        <w:tabs>
          <w:tab w:val="clear" w:pos="450"/>
          <w:tab w:val="num" w:pos="360"/>
        </w:tabs>
        <w:spacing w:before="120" w:after="60"/>
        <w:ind w:left="360"/>
      </w:pPr>
      <w:r>
        <w:t>Informácie o konsolidovanom celku</w:t>
      </w:r>
    </w:p>
    <w:p w:rsidR="0033474F" w:rsidRDefault="006366B5" w:rsidP="004D3B4A">
      <w:pPr>
        <w:pStyle w:val="Zkladntext"/>
      </w:pPr>
      <w:r>
        <w:t xml:space="preserve">Spoločnosť nepatrí do konsolidovaného celku. </w:t>
      </w:r>
    </w:p>
    <w:p w:rsidR="0033474F" w:rsidRDefault="0033474F"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33474F" w:rsidRDefault="0033474F" w:rsidP="004D3B4A">
      <w:pPr>
        <w:pStyle w:val="Zkladntext"/>
      </w:pPr>
    </w:p>
    <w:p w:rsidR="0033474F" w:rsidRDefault="0033474F" w:rsidP="00251BF2">
      <w:pPr>
        <w:pStyle w:val="Pismenka"/>
        <w:tabs>
          <w:tab w:val="clear" w:pos="426"/>
        </w:tabs>
        <w:ind w:left="426"/>
      </w:pPr>
      <w:r>
        <w:t>Východiská pre zostavenie účtovnej závierky</w:t>
      </w:r>
    </w:p>
    <w:p w:rsidR="0033474F" w:rsidRDefault="0033474F" w:rsidP="004D3B4A">
      <w:pPr>
        <w:pStyle w:val="Zkladntext"/>
        <w:ind w:left="450"/>
      </w:pPr>
      <w:r>
        <w:t>Účtovná závierka bola zostavená za predpokladu nepretržitého trvania Spoločnosti (goingconcern).</w:t>
      </w:r>
    </w:p>
    <w:p w:rsidR="0033474F" w:rsidRDefault="0033474F" w:rsidP="004D3B4A">
      <w:pPr>
        <w:pStyle w:val="Zkladntext"/>
        <w:ind w:left="450"/>
      </w:pPr>
    </w:p>
    <w:p w:rsidR="0033474F" w:rsidRDefault="0033474F" w:rsidP="004D3B4A">
      <w:pPr>
        <w:pStyle w:val="Zkladntext"/>
        <w:ind w:left="450"/>
      </w:pPr>
      <w:r w:rsidRPr="00194BFD">
        <w:t>Účtovné metódy a všeobecné účtovné zásady boli účtovnou jednotkou konzistentne aplikované</w:t>
      </w:r>
      <w:r>
        <w:t>, okrem:</w:t>
      </w:r>
    </w:p>
    <w:p w:rsidR="0033474F" w:rsidRDefault="0033474F" w:rsidP="004D3B4A">
      <w:pPr>
        <w:pStyle w:val="Zkladntext"/>
        <w:ind w:left="450"/>
      </w:pPr>
    </w:p>
    <w:p w:rsidR="0033474F" w:rsidRPr="001949FC" w:rsidRDefault="0033474F" w:rsidP="004D3B4A">
      <w:pPr>
        <w:pStyle w:val="Zkladntext"/>
        <w:numPr>
          <w:ilvl w:val="0"/>
          <w:numId w:val="19"/>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Pr="00B03577">
        <w:t>;</w:t>
      </w:r>
    </w:p>
    <w:p w:rsidR="0033474F" w:rsidRDefault="0033474F" w:rsidP="004D3B4A">
      <w:pPr>
        <w:pStyle w:val="Zkladntext"/>
        <w:numPr>
          <w:ilvl w:val="0"/>
          <w:numId w:val="19"/>
        </w:numPr>
        <w:tabs>
          <w:tab w:val="clear" w:pos="340"/>
          <w:tab w:val="num" w:pos="709"/>
        </w:tabs>
        <w:ind w:left="709" w:hanging="283"/>
      </w:pPr>
      <w:r>
        <w:t>spôsobu účtovania zákazkovej výroby;</w:t>
      </w:r>
    </w:p>
    <w:p w:rsidR="0033474F" w:rsidRDefault="0033474F" w:rsidP="004D3B4A">
      <w:pPr>
        <w:pStyle w:val="Zkladntext"/>
        <w:numPr>
          <w:ilvl w:val="0"/>
          <w:numId w:val="19"/>
        </w:numPr>
        <w:tabs>
          <w:tab w:val="clear" w:pos="340"/>
          <w:tab w:val="num" w:pos="709"/>
        </w:tabs>
        <w:ind w:left="709" w:hanging="283"/>
      </w:pPr>
      <w:r>
        <w:t xml:space="preserve">účtovania zákazkovej výstavby nehnuteľnosti určenej na predaj </w:t>
      </w:r>
      <w:r w:rsidRPr="00A9048F">
        <w:t>(priebežný transfer)</w:t>
      </w:r>
      <w:r>
        <w:t>;</w:t>
      </w:r>
    </w:p>
    <w:p w:rsidR="0033474F" w:rsidRDefault="0033474F" w:rsidP="004D3B4A">
      <w:pPr>
        <w:pStyle w:val="Zkladntext"/>
        <w:numPr>
          <w:ilvl w:val="0"/>
          <w:numId w:val="19"/>
        </w:numPr>
        <w:tabs>
          <w:tab w:val="clear" w:pos="340"/>
          <w:tab w:val="num" w:pos="709"/>
        </w:tabs>
        <w:ind w:left="709" w:hanging="283"/>
      </w:pPr>
      <w:r>
        <w:t xml:space="preserve">účtovania zákazkovej výstavby nehnuteľnosti určenej na predaj - </w:t>
      </w:r>
      <w:r w:rsidRPr="00A9048F">
        <w:t>ostatnej (nie priebežný transfer)</w:t>
      </w:r>
      <w:r>
        <w:t>;</w:t>
      </w:r>
    </w:p>
    <w:p w:rsidR="0033474F" w:rsidRDefault="0033474F" w:rsidP="004D3B4A">
      <w:pPr>
        <w:pStyle w:val="Zkladntext"/>
        <w:numPr>
          <w:ilvl w:val="0"/>
          <w:numId w:val="19"/>
        </w:numPr>
        <w:tabs>
          <w:tab w:val="clear" w:pos="340"/>
          <w:tab w:val="num" w:pos="709"/>
        </w:tabs>
        <w:ind w:left="709" w:hanging="283"/>
      </w:pPr>
      <w:r>
        <w:t>účtovania obstarania nehnuteľnosti na účelom ďalšieho predaja;</w:t>
      </w:r>
    </w:p>
    <w:p w:rsidR="0033474F" w:rsidRDefault="0033474F" w:rsidP="004D3B4A">
      <w:pPr>
        <w:pStyle w:val="Zkladntext"/>
        <w:numPr>
          <w:ilvl w:val="0"/>
          <w:numId w:val="19"/>
        </w:numPr>
        <w:tabs>
          <w:tab w:val="clear" w:pos="340"/>
          <w:tab w:val="num" w:pos="709"/>
        </w:tabs>
        <w:ind w:left="709" w:hanging="283"/>
      </w:pPr>
      <w:r>
        <w:t>účtovania koncesie u koncesionára.</w:t>
      </w:r>
    </w:p>
    <w:p w:rsidR="0033474F" w:rsidRDefault="0033474F" w:rsidP="006D3D0B">
      <w:pPr>
        <w:pStyle w:val="Zkladntext"/>
        <w:ind w:left="709"/>
      </w:pPr>
    </w:p>
    <w:p w:rsidR="0033474F" w:rsidRDefault="0033474F" w:rsidP="006D3D0B">
      <w:pPr>
        <w:pStyle w:val="Zkladntext"/>
      </w:pPr>
      <w:r>
        <w:t>Uvedené zmeny nemajú vplyv na výsledok hospodárenia vykázaný v predchádzajúcich účtovných obdobiach, keďže sa aplikujú p</w:t>
      </w:r>
      <w:r w:rsidR="00667441">
        <w:t>er</w:t>
      </w:r>
      <w:r>
        <w:t>spektívne na účtovné prípady, ktoré vznikli po 1. januári 2011.</w:t>
      </w:r>
    </w:p>
    <w:p w:rsidR="0033474F" w:rsidRDefault="0033474F" w:rsidP="006D3D0B">
      <w:pPr>
        <w:pStyle w:val="Zkladntext"/>
      </w:pPr>
    </w:p>
    <w:p w:rsidR="0033474F" w:rsidRDefault="0033474F" w:rsidP="006D3D0B">
      <w:pPr>
        <w:pStyle w:val="Zkladntext"/>
      </w:pPr>
      <w:r w:rsidRPr="00C12F2A">
        <w:t>V súvislosti so zmenou účtovania zákazkovej výroby</w:t>
      </w:r>
      <w:r w:rsidRPr="006D3D0B">
        <w:t>,</w:t>
      </w:r>
      <w:r w:rsidRPr="00C12F2A">
        <w:t xml:space="preserve"> zákazkovej výstavby nehnuteľnost</w:t>
      </w:r>
      <w:r w:rsidRPr="006D3D0B">
        <w:t xml:space="preserve">i a obstarania nehnuteľnosti </w:t>
      </w:r>
      <w:r>
        <w:t>n</w:t>
      </w:r>
      <w:r w:rsidRPr="006D3D0B">
        <w:t>a účel ďalšieho predaja</w:t>
      </w:r>
      <w:r w:rsidR="00007DE0">
        <w:t xml:space="preserve"> </w:t>
      </w:r>
      <w:r w:rsidRPr="006D3D0B">
        <w:t>boli</w:t>
      </w:r>
      <w:r w:rsidR="00007DE0">
        <w:t xml:space="preserve"> </w:t>
      </w:r>
      <w:r w:rsidRPr="006D3D0B">
        <w:t xml:space="preserve">do súvahy a výkazu ziskov a strát doplnené nové </w:t>
      </w:r>
      <w:r>
        <w:t xml:space="preserve">účty. </w:t>
      </w:r>
    </w:p>
    <w:p w:rsidR="0033474F" w:rsidRDefault="0033474F" w:rsidP="004D3B4A">
      <w:pPr>
        <w:pStyle w:val="Zkladntext"/>
        <w:ind w:left="0"/>
      </w:pPr>
    </w:p>
    <w:p w:rsidR="0033474F" w:rsidRDefault="0033474F" w:rsidP="00251BF2">
      <w:pPr>
        <w:pStyle w:val="Pismenka"/>
        <w:tabs>
          <w:tab w:val="clear" w:pos="426"/>
        </w:tabs>
        <w:ind w:left="426"/>
      </w:pPr>
      <w:r>
        <w:t>Dlhodobý nehmotný majetok a dlhodobý hmotný majetok</w:t>
      </w:r>
    </w:p>
    <w:p w:rsidR="0033474F" w:rsidRDefault="0033474F" w:rsidP="004D3B4A">
      <w:pPr>
        <w:pStyle w:val="Zkladntext"/>
      </w:pPr>
      <w:r>
        <w:t xml:space="preserve">Dlhodobý majetok nakupovaný sa oceňuje obstarávacou cenou, ktorá zahŕňa cenu obstarania a náklady súvisiace s obstaraním (clo, prepravu, montáž, poistné a pod.). </w:t>
      </w:r>
    </w:p>
    <w:p w:rsidR="0033474F" w:rsidRDefault="0033474F" w:rsidP="004D3B4A">
      <w:pPr>
        <w:pStyle w:val="Zkladntext"/>
      </w:pPr>
    </w:p>
    <w:p w:rsidR="0033474F" w:rsidRDefault="0033474F"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33474F" w:rsidRDefault="0033474F" w:rsidP="004D3B4A">
      <w:pPr>
        <w:pStyle w:val="Zkladntext"/>
      </w:pPr>
    </w:p>
    <w:p w:rsidR="0033474F" w:rsidRDefault="0033474F" w:rsidP="004D3B4A">
      <w:pPr>
        <w:pStyle w:val="Zkladntext"/>
      </w:pPr>
      <w:r>
        <w:t>Súčasťou obstarávacej ceny dlhodobého nehmotného majetku nie sú od 1. júla 2010 úroky z cudzích zdrojov, ktoré vznikli do momentu zaradenia dlhodobého nehmotného majetku do používania.</w:t>
      </w:r>
    </w:p>
    <w:p w:rsidR="0033474F" w:rsidRDefault="0033474F" w:rsidP="004D3B4A">
      <w:pPr>
        <w:pStyle w:val="Zkladntext"/>
      </w:pPr>
    </w:p>
    <w:p w:rsidR="0033474F" w:rsidRDefault="0033474F" w:rsidP="004D3B4A">
      <w:pPr>
        <w:pStyle w:val="Zkladntext"/>
      </w:pPr>
      <w:r>
        <w:t>Dlhodobý majetok vytvorený vlastno</w:t>
      </w:r>
      <w:r w:rsidR="006366B5">
        <w:t>u činnosťou spoločnosť nerobí.</w:t>
      </w:r>
      <w:r>
        <w:t xml:space="preserve"> </w:t>
      </w:r>
    </w:p>
    <w:p w:rsidR="00015EE6" w:rsidRDefault="00015EE6" w:rsidP="004D3B4A">
      <w:pPr>
        <w:pStyle w:val="Zkladntext"/>
      </w:pPr>
    </w:p>
    <w:p w:rsidR="00015EE6" w:rsidRDefault="00007DE0" w:rsidP="004D3B4A">
      <w:pPr>
        <w:pStyle w:val="Zkladntext"/>
      </w:pPr>
      <w:r>
        <w:t>Od 1.1.2015</w:t>
      </w:r>
      <w:r w:rsidR="00015EE6">
        <w:t xml:space="preserve"> vznikli zmeny na základe novely zákona o  dani z príjmov č. 333/2014 Z.z. V § 26 odst. 1 až 3 § 52 odst.</w:t>
      </w:r>
    </w:p>
    <w:p w:rsidR="00015EE6" w:rsidRDefault="00015EE6" w:rsidP="004D3B4A">
      <w:pPr>
        <w:pStyle w:val="Zkladntext"/>
      </w:pPr>
      <w:r>
        <w:t>2 a 6 dochádza k rozšíreniu počtu odpisových skupín zo 4 na 6.</w:t>
      </w:r>
    </w:p>
    <w:p w:rsidR="00015EE6" w:rsidRDefault="00015EE6" w:rsidP="004D3B4A">
      <w:pPr>
        <w:pStyle w:val="Zkladntext"/>
      </w:pPr>
    </w:p>
    <w:p w:rsidR="00015EE6" w:rsidRDefault="00015EE6" w:rsidP="004D3B4A">
      <w:pPr>
        <w:pStyle w:val="Zkladntext"/>
      </w:pPr>
      <w:r>
        <w:t xml:space="preserve">                           odpisová skupina           doba odpisovania</w:t>
      </w:r>
    </w:p>
    <w:p w:rsidR="00015EE6" w:rsidRDefault="00015EE6" w:rsidP="004D3B4A">
      <w:pPr>
        <w:pStyle w:val="Zkladntext"/>
      </w:pPr>
      <w:r>
        <w:t xml:space="preserve">                               1                                              4 roky</w:t>
      </w:r>
    </w:p>
    <w:p w:rsidR="00015EE6" w:rsidRDefault="00015EE6" w:rsidP="004D3B4A">
      <w:pPr>
        <w:pStyle w:val="Zkladntext"/>
      </w:pPr>
      <w:r>
        <w:t xml:space="preserve">                               2                                               6 rokov</w:t>
      </w:r>
    </w:p>
    <w:p w:rsidR="00015EE6" w:rsidRDefault="00015EE6" w:rsidP="004D3B4A">
      <w:pPr>
        <w:pStyle w:val="Zkladntext"/>
      </w:pPr>
      <w:r>
        <w:t xml:space="preserve">                               3                                               8 rokov        </w:t>
      </w:r>
    </w:p>
    <w:p w:rsidR="00015EE6" w:rsidRDefault="00015EE6" w:rsidP="004D3B4A">
      <w:pPr>
        <w:pStyle w:val="Zkladntext"/>
      </w:pPr>
      <w:r>
        <w:lastRenderedPageBreak/>
        <w:t xml:space="preserve">                           4                                             12 rokov</w:t>
      </w:r>
    </w:p>
    <w:p w:rsidR="00015EE6" w:rsidRDefault="00015EE6" w:rsidP="004D3B4A">
      <w:pPr>
        <w:pStyle w:val="Zkladntext"/>
      </w:pPr>
      <w:r>
        <w:t xml:space="preserve">                           5                                             20 rokov</w:t>
      </w:r>
    </w:p>
    <w:p w:rsidR="00015EE6" w:rsidRDefault="00015EE6" w:rsidP="004D3B4A">
      <w:pPr>
        <w:pStyle w:val="Zkladntext"/>
      </w:pPr>
      <w:r>
        <w:t xml:space="preserve">                           6                                             40 rokov</w:t>
      </w:r>
    </w:p>
    <w:p w:rsidR="00015EE6" w:rsidRDefault="00015EE6" w:rsidP="004D3B4A">
      <w:pPr>
        <w:pStyle w:val="Zkladntext"/>
      </w:pPr>
    </w:p>
    <w:p w:rsidR="00015EE6" w:rsidRDefault="00015EE6" w:rsidP="004D3B4A">
      <w:pPr>
        <w:pStyle w:val="Zkladntext"/>
      </w:pPr>
      <w:r>
        <w:t xml:space="preserve">Nové zatriedenie dlhodobého majetku do odpisových skupín od 1 do 6 sa vzťahuje tak na nový majetok, ako aj na majetok nadobudnutý pred novelou zákona. Spätne sa už odpisy uplatnené v minulom období neupravujú.  </w:t>
      </w:r>
    </w:p>
    <w:p w:rsidR="0033474F" w:rsidRDefault="0033474F" w:rsidP="004D3B4A">
      <w:pPr>
        <w:pStyle w:val="Zkladntext"/>
      </w:pPr>
    </w:p>
    <w:p w:rsidR="0033474F" w:rsidRDefault="0033474F"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3474F" w:rsidRDefault="0033474F" w:rsidP="004D3B4A">
      <w:pPr>
        <w:pStyle w:val="Zkladntext"/>
      </w:pPr>
    </w:p>
    <w:p w:rsidR="0033474F" w:rsidRDefault="0033474F"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3474F" w:rsidRDefault="0033474F" w:rsidP="004D3B4A">
      <w:pPr>
        <w:pStyle w:val="Zkladntext"/>
      </w:pPr>
    </w:p>
    <w:p w:rsidR="0033474F" w:rsidRDefault="0033474F"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33474F" w:rsidRDefault="0033474F" w:rsidP="004D3B4A">
      <w:pPr>
        <w:pStyle w:val="Zkladntext"/>
      </w:pP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33474F" w:rsidTr="0000290B">
        <w:trPr>
          <w:trHeight w:val="250"/>
        </w:trPr>
        <w:tc>
          <w:tcPr>
            <w:tcW w:w="3402" w:type="dxa"/>
            <w:gridSpan w:val="2"/>
          </w:tcPr>
          <w:p w:rsidR="0033474F" w:rsidRDefault="0033474F" w:rsidP="0000290B">
            <w:pPr>
              <w:pStyle w:val="Tabulka"/>
            </w:pPr>
            <w:r>
              <w:br w:type="page"/>
            </w:r>
          </w:p>
        </w:tc>
        <w:tc>
          <w:tcPr>
            <w:tcW w:w="1559" w:type="dxa"/>
          </w:tcPr>
          <w:p w:rsidR="0033474F" w:rsidRDefault="0033474F" w:rsidP="0000290B">
            <w:pPr>
              <w:pStyle w:val="Tabulka"/>
              <w:jc w:val="center"/>
            </w:pPr>
            <w:r>
              <w:t>Predpokladaná</w:t>
            </w:r>
          </w:p>
        </w:tc>
        <w:tc>
          <w:tcPr>
            <w:tcW w:w="142" w:type="dxa"/>
          </w:tcPr>
          <w:p w:rsidR="0033474F" w:rsidRDefault="0033474F" w:rsidP="0000290B">
            <w:pPr>
              <w:pStyle w:val="Tabulka"/>
              <w:jc w:val="center"/>
            </w:pPr>
          </w:p>
        </w:tc>
        <w:tc>
          <w:tcPr>
            <w:tcW w:w="1842" w:type="dxa"/>
          </w:tcPr>
          <w:p w:rsidR="0033474F" w:rsidRDefault="0033474F" w:rsidP="0000290B">
            <w:pPr>
              <w:pStyle w:val="Tabulka"/>
              <w:jc w:val="center"/>
            </w:pPr>
            <w:r>
              <w:t>Metóda</w:t>
            </w:r>
          </w:p>
        </w:tc>
        <w:tc>
          <w:tcPr>
            <w:tcW w:w="142" w:type="dxa"/>
          </w:tcPr>
          <w:p w:rsidR="0033474F" w:rsidRDefault="0033474F" w:rsidP="0000290B">
            <w:pPr>
              <w:pStyle w:val="Tabulka"/>
              <w:jc w:val="center"/>
            </w:pPr>
          </w:p>
        </w:tc>
        <w:tc>
          <w:tcPr>
            <w:tcW w:w="1730" w:type="dxa"/>
          </w:tcPr>
          <w:p w:rsidR="0033474F" w:rsidRDefault="0033474F" w:rsidP="0000290B">
            <w:pPr>
              <w:pStyle w:val="Tabulka"/>
              <w:jc w:val="center"/>
            </w:pPr>
            <w:r>
              <w:t>Ročná odpisová</w:t>
            </w:r>
          </w:p>
        </w:tc>
      </w:tr>
      <w:tr w:rsidR="0033474F" w:rsidTr="0000290B">
        <w:trPr>
          <w:trHeight w:val="250"/>
        </w:trPr>
        <w:tc>
          <w:tcPr>
            <w:tcW w:w="2976" w:type="dxa"/>
            <w:tcBorders>
              <w:bottom w:val="single" w:sz="4" w:space="0" w:color="auto"/>
            </w:tcBorders>
          </w:tcPr>
          <w:p w:rsidR="0033474F" w:rsidRDefault="0033474F" w:rsidP="0000290B">
            <w:pPr>
              <w:pStyle w:val="Tabulka"/>
            </w:pPr>
          </w:p>
        </w:tc>
        <w:tc>
          <w:tcPr>
            <w:tcW w:w="426" w:type="dxa"/>
            <w:tcBorders>
              <w:bottom w:val="single" w:sz="4" w:space="0" w:color="auto"/>
            </w:tcBorders>
          </w:tcPr>
          <w:p w:rsidR="0033474F" w:rsidRDefault="0033474F" w:rsidP="0000290B">
            <w:pPr>
              <w:pStyle w:val="Tabulka"/>
            </w:pPr>
          </w:p>
        </w:tc>
        <w:tc>
          <w:tcPr>
            <w:tcW w:w="1559" w:type="dxa"/>
            <w:tcBorders>
              <w:bottom w:val="single" w:sz="4" w:space="0" w:color="auto"/>
            </w:tcBorders>
          </w:tcPr>
          <w:p w:rsidR="0033474F" w:rsidRDefault="0033474F" w:rsidP="0000290B">
            <w:pPr>
              <w:pStyle w:val="Tabulka"/>
              <w:jc w:val="center"/>
            </w:pPr>
            <w:r>
              <w:t>doba používania</w:t>
            </w:r>
            <w:r>
              <w:br/>
              <w:t>v rokoch</w:t>
            </w:r>
          </w:p>
        </w:tc>
        <w:tc>
          <w:tcPr>
            <w:tcW w:w="142" w:type="dxa"/>
            <w:tcBorders>
              <w:bottom w:val="single" w:sz="4" w:space="0" w:color="auto"/>
            </w:tcBorders>
          </w:tcPr>
          <w:p w:rsidR="0033474F" w:rsidRDefault="0033474F" w:rsidP="0000290B">
            <w:pPr>
              <w:pStyle w:val="Tabulka"/>
              <w:jc w:val="center"/>
            </w:pPr>
          </w:p>
        </w:tc>
        <w:tc>
          <w:tcPr>
            <w:tcW w:w="1842" w:type="dxa"/>
            <w:tcBorders>
              <w:bottom w:val="single" w:sz="4" w:space="0" w:color="auto"/>
            </w:tcBorders>
          </w:tcPr>
          <w:p w:rsidR="0033474F" w:rsidRDefault="0033474F" w:rsidP="0000290B">
            <w:pPr>
              <w:pStyle w:val="Tabulka"/>
              <w:jc w:val="center"/>
            </w:pPr>
            <w:r>
              <w:t>odpisovania</w:t>
            </w:r>
          </w:p>
        </w:tc>
        <w:tc>
          <w:tcPr>
            <w:tcW w:w="142" w:type="dxa"/>
            <w:tcBorders>
              <w:bottom w:val="single" w:sz="4" w:space="0" w:color="auto"/>
            </w:tcBorders>
          </w:tcPr>
          <w:p w:rsidR="0033474F" w:rsidRDefault="0033474F" w:rsidP="0000290B">
            <w:pPr>
              <w:pStyle w:val="Tabulka"/>
              <w:jc w:val="center"/>
            </w:pPr>
          </w:p>
        </w:tc>
        <w:tc>
          <w:tcPr>
            <w:tcW w:w="1730" w:type="dxa"/>
            <w:tcBorders>
              <w:bottom w:val="single" w:sz="4" w:space="0" w:color="auto"/>
            </w:tcBorders>
          </w:tcPr>
          <w:p w:rsidR="0033474F" w:rsidRDefault="0033474F" w:rsidP="0000290B">
            <w:pPr>
              <w:pStyle w:val="Tabulka"/>
              <w:jc w:val="center"/>
            </w:pPr>
            <w:r>
              <w:t>sadzba v %</w:t>
            </w:r>
          </w:p>
        </w:tc>
      </w:tr>
      <w:tr w:rsidR="0033474F" w:rsidTr="0000290B">
        <w:trPr>
          <w:trHeight w:val="250"/>
        </w:trPr>
        <w:tc>
          <w:tcPr>
            <w:tcW w:w="3402" w:type="dxa"/>
            <w:gridSpan w:val="2"/>
          </w:tcPr>
          <w:p w:rsidR="0033474F" w:rsidRDefault="0033474F" w:rsidP="0000290B">
            <w:pPr>
              <w:pStyle w:val="Tabulka"/>
            </w:pPr>
            <w:r>
              <w:t>Aktivované náklady na vývoj</w:t>
            </w:r>
          </w:p>
        </w:tc>
        <w:tc>
          <w:tcPr>
            <w:tcW w:w="1559" w:type="dxa"/>
          </w:tcPr>
          <w:p w:rsidR="0033474F" w:rsidRDefault="0033474F" w:rsidP="0000290B">
            <w:pPr>
              <w:pStyle w:val="Tabulka"/>
              <w:jc w:val="center"/>
            </w:pPr>
            <w:r>
              <w:t>5</w:t>
            </w:r>
          </w:p>
        </w:tc>
        <w:tc>
          <w:tcPr>
            <w:tcW w:w="142" w:type="dxa"/>
          </w:tcPr>
          <w:p w:rsidR="0033474F" w:rsidRDefault="0033474F" w:rsidP="0000290B">
            <w:pPr>
              <w:pStyle w:val="Tabulka"/>
              <w:jc w:val="center"/>
            </w:pPr>
          </w:p>
        </w:tc>
        <w:tc>
          <w:tcPr>
            <w:tcW w:w="1842" w:type="dxa"/>
          </w:tcPr>
          <w:p w:rsidR="0033474F" w:rsidRDefault="0033474F" w:rsidP="0000290B">
            <w:pPr>
              <w:pStyle w:val="Tabulka"/>
              <w:jc w:val="center"/>
            </w:pPr>
            <w:r>
              <w:t>lineárna</w:t>
            </w:r>
          </w:p>
        </w:tc>
        <w:tc>
          <w:tcPr>
            <w:tcW w:w="142" w:type="dxa"/>
          </w:tcPr>
          <w:p w:rsidR="0033474F" w:rsidRDefault="0033474F" w:rsidP="0000290B">
            <w:pPr>
              <w:pStyle w:val="Tabulka"/>
              <w:jc w:val="center"/>
            </w:pPr>
          </w:p>
        </w:tc>
        <w:tc>
          <w:tcPr>
            <w:tcW w:w="1730" w:type="dxa"/>
          </w:tcPr>
          <w:p w:rsidR="0033474F" w:rsidRDefault="0033474F" w:rsidP="0000290B">
            <w:pPr>
              <w:pStyle w:val="Tabulka"/>
              <w:jc w:val="center"/>
            </w:pPr>
            <w:r>
              <w:t>20</w:t>
            </w:r>
          </w:p>
        </w:tc>
      </w:tr>
      <w:tr w:rsidR="0033474F" w:rsidTr="0000290B">
        <w:trPr>
          <w:trHeight w:val="250"/>
        </w:trPr>
        <w:tc>
          <w:tcPr>
            <w:tcW w:w="3402" w:type="dxa"/>
            <w:gridSpan w:val="2"/>
          </w:tcPr>
          <w:p w:rsidR="0033474F" w:rsidRDefault="0033474F" w:rsidP="0000290B">
            <w:pPr>
              <w:pStyle w:val="Tabulka"/>
            </w:pPr>
            <w:r>
              <w:t>Softvér</w:t>
            </w:r>
          </w:p>
        </w:tc>
        <w:tc>
          <w:tcPr>
            <w:tcW w:w="1559" w:type="dxa"/>
          </w:tcPr>
          <w:p w:rsidR="0033474F" w:rsidRDefault="0033474F" w:rsidP="0000290B">
            <w:pPr>
              <w:pStyle w:val="Tabulka"/>
              <w:jc w:val="center"/>
            </w:pPr>
            <w:r>
              <w:t>4</w:t>
            </w:r>
          </w:p>
        </w:tc>
        <w:tc>
          <w:tcPr>
            <w:tcW w:w="142" w:type="dxa"/>
          </w:tcPr>
          <w:p w:rsidR="0033474F" w:rsidRDefault="0033474F" w:rsidP="0000290B">
            <w:pPr>
              <w:pStyle w:val="Tabulka"/>
              <w:jc w:val="center"/>
            </w:pPr>
          </w:p>
        </w:tc>
        <w:tc>
          <w:tcPr>
            <w:tcW w:w="1842" w:type="dxa"/>
          </w:tcPr>
          <w:p w:rsidR="0033474F" w:rsidRDefault="0033474F" w:rsidP="0000290B">
            <w:pPr>
              <w:pStyle w:val="Tabulka"/>
              <w:jc w:val="center"/>
            </w:pPr>
            <w:r>
              <w:t>lineárna</w:t>
            </w:r>
          </w:p>
        </w:tc>
        <w:tc>
          <w:tcPr>
            <w:tcW w:w="142" w:type="dxa"/>
          </w:tcPr>
          <w:p w:rsidR="0033474F" w:rsidRDefault="0033474F" w:rsidP="0000290B">
            <w:pPr>
              <w:pStyle w:val="Tabulka"/>
              <w:jc w:val="center"/>
            </w:pPr>
          </w:p>
        </w:tc>
        <w:tc>
          <w:tcPr>
            <w:tcW w:w="1730" w:type="dxa"/>
          </w:tcPr>
          <w:p w:rsidR="0033474F" w:rsidRDefault="0033474F" w:rsidP="0000290B">
            <w:pPr>
              <w:pStyle w:val="Tabulka"/>
              <w:jc w:val="center"/>
            </w:pPr>
            <w:r>
              <w:t>25</w:t>
            </w:r>
          </w:p>
        </w:tc>
      </w:tr>
      <w:tr w:rsidR="0033474F" w:rsidTr="0000290B">
        <w:tblPrEx>
          <w:tblCellMar>
            <w:left w:w="108" w:type="dxa"/>
            <w:right w:w="108" w:type="dxa"/>
          </w:tblCellMar>
        </w:tblPrEx>
        <w:trPr>
          <w:trHeight w:val="245"/>
        </w:trPr>
        <w:tc>
          <w:tcPr>
            <w:tcW w:w="3402" w:type="dxa"/>
            <w:gridSpan w:val="2"/>
          </w:tcPr>
          <w:p w:rsidR="0033474F" w:rsidRDefault="0033474F" w:rsidP="0000290B">
            <w:pPr>
              <w:pStyle w:val="Tabulka"/>
              <w:ind w:hanging="84"/>
            </w:pPr>
            <w:r>
              <w:t>Oceniteľné práva (licencia)</w:t>
            </w:r>
          </w:p>
        </w:tc>
        <w:tc>
          <w:tcPr>
            <w:tcW w:w="1559" w:type="dxa"/>
          </w:tcPr>
          <w:p w:rsidR="0033474F" w:rsidRDefault="0033474F" w:rsidP="0000290B">
            <w:pPr>
              <w:pStyle w:val="Tabulka"/>
              <w:jc w:val="center"/>
            </w:pPr>
            <w:r>
              <w:t>8</w:t>
            </w:r>
          </w:p>
        </w:tc>
        <w:tc>
          <w:tcPr>
            <w:tcW w:w="142" w:type="dxa"/>
          </w:tcPr>
          <w:p w:rsidR="0033474F" w:rsidRDefault="0033474F" w:rsidP="0000290B">
            <w:pPr>
              <w:pStyle w:val="Tabulka"/>
              <w:jc w:val="center"/>
            </w:pPr>
          </w:p>
        </w:tc>
        <w:tc>
          <w:tcPr>
            <w:tcW w:w="1842" w:type="dxa"/>
          </w:tcPr>
          <w:p w:rsidR="0033474F" w:rsidRDefault="0033474F" w:rsidP="0000290B">
            <w:pPr>
              <w:pStyle w:val="Tabulka"/>
              <w:jc w:val="center"/>
            </w:pPr>
            <w:r>
              <w:t>lineárna</w:t>
            </w:r>
          </w:p>
        </w:tc>
        <w:tc>
          <w:tcPr>
            <w:tcW w:w="142" w:type="dxa"/>
          </w:tcPr>
          <w:p w:rsidR="0033474F" w:rsidRDefault="0033474F" w:rsidP="0000290B">
            <w:pPr>
              <w:pStyle w:val="Tabulka"/>
              <w:jc w:val="center"/>
            </w:pPr>
          </w:p>
        </w:tc>
        <w:tc>
          <w:tcPr>
            <w:tcW w:w="1730" w:type="dxa"/>
          </w:tcPr>
          <w:p w:rsidR="0033474F" w:rsidRDefault="0033474F" w:rsidP="0000290B">
            <w:pPr>
              <w:pStyle w:val="Tabulka"/>
              <w:jc w:val="center"/>
            </w:pPr>
            <w:r>
              <w:t>12,5</w:t>
            </w:r>
          </w:p>
        </w:tc>
      </w:tr>
      <w:tr w:rsidR="0033474F" w:rsidTr="0000290B">
        <w:tblPrEx>
          <w:tblCellMar>
            <w:left w:w="108" w:type="dxa"/>
            <w:right w:w="108" w:type="dxa"/>
          </w:tblCellMar>
        </w:tblPrEx>
        <w:trPr>
          <w:trHeight w:val="245"/>
        </w:trPr>
        <w:tc>
          <w:tcPr>
            <w:tcW w:w="3402" w:type="dxa"/>
            <w:gridSpan w:val="2"/>
          </w:tcPr>
          <w:p w:rsidR="0033474F" w:rsidRDefault="0033474F" w:rsidP="0000290B">
            <w:pPr>
              <w:pStyle w:val="Tabulka"/>
              <w:ind w:hanging="84"/>
            </w:pPr>
            <w:r>
              <w:t>Drobný dlhodobý nehmotný majetok</w:t>
            </w:r>
          </w:p>
        </w:tc>
        <w:tc>
          <w:tcPr>
            <w:tcW w:w="1559" w:type="dxa"/>
          </w:tcPr>
          <w:p w:rsidR="0033474F" w:rsidRDefault="0033474F" w:rsidP="0000290B">
            <w:pPr>
              <w:pStyle w:val="Tabulka"/>
              <w:jc w:val="center"/>
            </w:pPr>
            <w:r>
              <w:t>rôzna</w:t>
            </w:r>
          </w:p>
        </w:tc>
        <w:tc>
          <w:tcPr>
            <w:tcW w:w="142" w:type="dxa"/>
          </w:tcPr>
          <w:p w:rsidR="0033474F" w:rsidRDefault="0033474F" w:rsidP="0000290B">
            <w:pPr>
              <w:pStyle w:val="Tabulka"/>
              <w:jc w:val="center"/>
            </w:pPr>
          </w:p>
        </w:tc>
        <w:tc>
          <w:tcPr>
            <w:tcW w:w="1842" w:type="dxa"/>
          </w:tcPr>
          <w:p w:rsidR="0033474F" w:rsidRDefault="0033474F" w:rsidP="0000290B">
            <w:pPr>
              <w:pStyle w:val="Tabulka"/>
              <w:jc w:val="center"/>
            </w:pPr>
            <w:r>
              <w:t>jednorazový odpis</w:t>
            </w:r>
          </w:p>
        </w:tc>
        <w:tc>
          <w:tcPr>
            <w:tcW w:w="142" w:type="dxa"/>
          </w:tcPr>
          <w:p w:rsidR="0033474F" w:rsidRDefault="0033474F" w:rsidP="0000290B">
            <w:pPr>
              <w:pStyle w:val="Tabulka"/>
              <w:jc w:val="center"/>
            </w:pPr>
          </w:p>
        </w:tc>
        <w:tc>
          <w:tcPr>
            <w:tcW w:w="1730" w:type="dxa"/>
          </w:tcPr>
          <w:p w:rsidR="0033474F" w:rsidRDefault="0033474F" w:rsidP="0000290B">
            <w:pPr>
              <w:pStyle w:val="Tabulka"/>
              <w:jc w:val="center"/>
            </w:pPr>
            <w:r>
              <w:t>100</w:t>
            </w:r>
          </w:p>
        </w:tc>
      </w:tr>
    </w:tbl>
    <w:p w:rsidR="0033474F" w:rsidRDefault="0033474F" w:rsidP="004D3B4A">
      <w:pPr>
        <w:pStyle w:val="Zkladntext"/>
      </w:pPr>
    </w:p>
    <w:p w:rsidR="0033474F" w:rsidRDefault="0033474F"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3474F" w:rsidRDefault="0033474F"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33474F" w:rsidTr="0000290B">
        <w:trPr>
          <w:trHeight w:val="250"/>
        </w:trPr>
        <w:tc>
          <w:tcPr>
            <w:tcW w:w="3118" w:type="dxa"/>
            <w:gridSpan w:val="2"/>
          </w:tcPr>
          <w:p w:rsidR="0033474F" w:rsidRDefault="0033474F" w:rsidP="0000290B">
            <w:pPr>
              <w:pStyle w:val="Tabulka"/>
            </w:pPr>
          </w:p>
        </w:tc>
        <w:tc>
          <w:tcPr>
            <w:tcW w:w="1985" w:type="dxa"/>
          </w:tcPr>
          <w:p w:rsidR="0033474F" w:rsidRDefault="0033474F" w:rsidP="0000290B">
            <w:pPr>
              <w:pStyle w:val="Tabulka"/>
              <w:jc w:val="center"/>
            </w:pPr>
            <w:r>
              <w:t>Predpokladaná</w:t>
            </w:r>
          </w:p>
        </w:tc>
        <w:tc>
          <w:tcPr>
            <w:tcW w:w="141" w:type="dxa"/>
          </w:tcPr>
          <w:p w:rsidR="0033474F" w:rsidRDefault="0033474F" w:rsidP="0000290B">
            <w:pPr>
              <w:pStyle w:val="Tabulka"/>
              <w:jc w:val="center"/>
            </w:pPr>
          </w:p>
        </w:tc>
        <w:tc>
          <w:tcPr>
            <w:tcW w:w="1701" w:type="dxa"/>
          </w:tcPr>
          <w:p w:rsidR="0033474F" w:rsidRDefault="0033474F" w:rsidP="0000290B">
            <w:pPr>
              <w:pStyle w:val="Tabulka"/>
              <w:jc w:val="center"/>
            </w:pPr>
            <w:r>
              <w:t>Metóda</w:t>
            </w:r>
          </w:p>
        </w:tc>
        <w:tc>
          <w:tcPr>
            <w:tcW w:w="142" w:type="dxa"/>
          </w:tcPr>
          <w:p w:rsidR="0033474F" w:rsidRDefault="0033474F" w:rsidP="0000290B">
            <w:pPr>
              <w:pStyle w:val="Tabulka"/>
              <w:jc w:val="center"/>
            </w:pPr>
          </w:p>
        </w:tc>
        <w:tc>
          <w:tcPr>
            <w:tcW w:w="1701" w:type="dxa"/>
          </w:tcPr>
          <w:p w:rsidR="0033474F" w:rsidRDefault="0033474F" w:rsidP="0000290B">
            <w:pPr>
              <w:pStyle w:val="Tabulka"/>
              <w:jc w:val="center"/>
            </w:pPr>
            <w:r>
              <w:t>Ročná odpisová</w:t>
            </w:r>
          </w:p>
        </w:tc>
      </w:tr>
      <w:tr w:rsidR="0033474F" w:rsidTr="0000290B">
        <w:trPr>
          <w:trHeight w:val="250"/>
        </w:trPr>
        <w:tc>
          <w:tcPr>
            <w:tcW w:w="2976" w:type="dxa"/>
            <w:tcBorders>
              <w:bottom w:val="single" w:sz="4" w:space="0" w:color="auto"/>
            </w:tcBorders>
          </w:tcPr>
          <w:p w:rsidR="0033474F" w:rsidRDefault="0033474F" w:rsidP="0000290B">
            <w:pPr>
              <w:pStyle w:val="Tabulka"/>
            </w:pPr>
          </w:p>
        </w:tc>
        <w:tc>
          <w:tcPr>
            <w:tcW w:w="142" w:type="dxa"/>
            <w:tcBorders>
              <w:bottom w:val="single" w:sz="4" w:space="0" w:color="auto"/>
            </w:tcBorders>
          </w:tcPr>
          <w:p w:rsidR="0033474F" w:rsidRDefault="0033474F" w:rsidP="0000290B">
            <w:pPr>
              <w:pStyle w:val="Tabulka"/>
            </w:pPr>
          </w:p>
        </w:tc>
        <w:tc>
          <w:tcPr>
            <w:tcW w:w="1985" w:type="dxa"/>
            <w:tcBorders>
              <w:bottom w:val="single" w:sz="4" w:space="0" w:color="auto"/>
            </w:tcBorders>
          </w:tcPr>
          <w:p w:rsidR="0033474F" w:rsidRDefault="0033474F" w:rsidP="0000290B">
            <w:pPr>
              <w:pStyle w:val="Tabulka"/>
              <w:jc w:val="center"/>
            </w:pPr>
            <w:r>
              <w:t>doba používania v rokoch</w:t>
            </w:r>
          </w:p>
        </w:tc>
        <w:tc>
          <w:tcPr>
            <w:tcW w:w="141" w:type="dxa"/>
            <w:tcBorders>
              <w:bottom w:val="single" w:sz="4" w:space="0" w:color="auto"/>
            </w:tcBorders>
          </w:tcPr>
          <w:p w:rsidR="0033474F" w:rsidRDefault="0033474F" w:rsidP="0000290B">
            <w:pPr>
              <w:pStyle w:val="Tabulka"/>
              <w:jc w:val="center"/>
            </w:pPr>
          </w:p>
        </w:tc>
        <w:tc>
          <w:tcPr>
            <w:tcW w:w="1701" w:type="dxa"/>
            <w:tcBorders>
              <w:bottom w:val="single" w:sz="4" w:space="0" w:color="auto"/>
            </w:tcBorders>
          </w:tcPr>
          <w:p w:rsidR="0033474F" w:rsidRDefault="0033474F" w:rsidP="0000290B">
            <w:pPr>
              <w:pStyle w:val="Tabulka"/>
              <w:jc w:val="center"/>
            </w:pPr>
            <w:r>
              <w:t>odpisovania</w:t>
            </w:r>
          </w:p>
        </w:tc>
        <w:tc>
          <w:tcPr>
            <w:tcW w:w="142" w:type="dxa"/>
            <w:tcBorders>
              <w:bottom w:val="single" w:sz="4" w:space="0" w:color="auto"/>
            </w:tcBorders>
          </w:tcPr>
          <w:p w:rsidR="0033474F" w:rsidRDefault="0033474F" w:rsidP="0000290B">
            <w:pPr>
              <w:pStyle w:val="Tabulka"/>
              <w:jc w:val="center"/>
            </w:pPr>
          </w:p>
        </w:tc>
        <w:tc>
          <w:tcPr>
            <w:tcW w:w="1701" w:type="dxa"/>
            <w:tcBorders>
              <w:bottom w:val="single" w:sz="4" w:space="0" w:color="auto"/>
            </w:tcBorders>
          </w:tcPr>
          <w:p w:rsidR="0033474F" w:rsidRDefault="0033474F" w:rsidP="0000290B">
            <w:pPr>
              <w:pStyle w:val="Tabulka"/>
              <w:jc w:val="center"/>
            </w:pPr>
            <w:r>
              <w:t>sadzba v %</w:t>
            </w:r>
          </w:p>
        </w:tc>
      </w:tr>
      <w:tr w:rsidR="0033474F" w:rsidTr="0000290B">
        <w:trPr>
          <w:trHeight w:val="250"/>
        </w:trPr>
        <w:tc>
          <w:tcPr>
            <w:tcW w:w="3118" w:type="dxa"/>
            <w:gridSpan w:val="2"/>
            <w:tcBorders>
              <w:top w:val="single" w:sz="4" w:space="0" w:color="auto"/>
            </w:tcBorders>
          </w:tcPr>
          <w:p w:rsidR="0033474F" w:rsidRDefault="0033474F" w:rsidP="0000290B">
            <w:pPr>
              <w:pStyle w:val="Tabulka"/>
            </w:pPr>
            <w:r>
              <w:t>Stavby</w:t>
            </w:r>
          </w:p>
        </w:tc>
        <w:tc>
          <w:tcPr>
            <w:tcW w:w="1985" w:type="dxa"/>
            <w:tcBorders>
              <w:top w:val="single" w:sz="4" w:space="0" w:color="auto"/>
            </w:tcBorders>
          </w:tcPr>
          <w:p w:rsidR="0033474F" w:rsidRDefault="0033474F" w:rsidP="0000290B">
            <w:pPr>
              <w:pStyle w:val="Tabulka"/>
              <w:jc w:val="center"/>
            </w:pPr>
            <w:r>
              <w:t>40</w:t>
            </w:r>
          </w:p>
        </w:tc>
        <w:tc>
          <w:tcPr>
            <w:tcW w:w="141" w:type="dxa"/>
            <w:tcBorders>
              <w:top w:val="single" w:sz="4" w:space="0" w:color="auto"/>
            </w:tcBorders>
          </w:tcPr>
          <w:p w:rsidR="0033474F" w:rsidRDefault="0033474F" w:rsidP="0000290B">
            <w:pPr>
              <w:pStyle w:val="Tabulka"/>
              <w:jc w:val="center"/>
            </w:pPr>
          </w:p>
        </w:tc>
        <w:tc>
          <w:tcPr>
            <w:tcW w:w="1701" w:type="dxa"/>
            <w:tcBorders>
              <w:top w:val="single" w:sz="4" w:space="0" w:color="auto"/>
            </w:tcBorders>
          </w:tcPr>
          <w:p w:rsidR="0033474F" w:rsidRDefault="0033474F" w:rsidP="0000290B">
            <w:pPr>
              <w:pStyle w:val="Tabulka"/>
              <w:jc w:val="center"/>
            </w:pPr>
            <w:r>
              <w:t>lineárna</w:t>
            </w:r>
          </w:p>
        </w:tc>
        <w:tc>
          <w:tcPr>
            <w:tcW w:w="142" w:type="dxa"/>
            <w:tcBorders>
              <w:top w:val="single" w:sz="4" w:space="0" w:color="auto"/>
            </w:tcBorders>
          </w:tcPr>
          <w:p w:rsidR="0033474F" w:rsidRDefault="0033474F" w:rsidP="0000290B">
            <w:pPr>
              <w:pStyle w:val="Tabulka"/>
              <w:jc w:val="center"/>
            </w:pPr>
          </w:p>
        </w:tc>
        <w:tc>
          <w:tcPr>
            <w:tcW w:w="1701" w:type="dxa"/>
            <w:tcBorders>
              <w:top w:val="single" w:sz="4" w:space="0" w:color="auto"/>
            </w:tcBorders>
          </w:tcPr>
          <w:p w:rsidR="0033474F" w:rsidRDefault="0033474F" w:rsidP="0000290B">
            <w:pPr>
              <w:pStyle w:val="Tabulka"/>
              <w:jc w:val="center"/>
            </w:pPr>
            <w:r>
              <w:t>2,5</w:t>
            </w:r>
          </w:p>
        </w:tc>
      </w:tr>
      <w:tr w:rsidR="0033474F" w:rsidTr="0000290B">
        <w:trPr>
          <w:trHeight w:val="250"/>
        </w:trPr>
        <w:tc>
          <w:tcPr>
            <w:tcW w:w="3118" w:type="dxa"/>
            <w:gridSpan w:val="2"/>
          </w:tcPr>
          <w:p w:rsidR="0033474F" w:rsidRDefault="0033474F" w:rsidP="0000290B">
            <w:pPr>
              <w:pStyle w:val="Tabulka"/>
            </w:pPr>
            <w:r>
              <w:t>Stroje, prístroje a zariadenia</w:t>
            </w:r>
          </w:p>
        </w:tc>
        <w:tc>
          <w:tcPr>
            <w:tcW w:w="1985" w:type="dxa"/>
          </w:tcPr>
          <w:p w:rsidR="0033474F" w:rsidRDefault="0033474F" w:rsidP="0000290B">
            <w:pPr>
              <w:pStyle w:val="Tabulka"/>
              <w:jc w:val="center"/>
            </w:pPr>
            <w:r>
              <w:t>8 až 12</w:t>
            </w:r>
          </w:p>
        </w:tc>
        <w:tc>
          <w:tcPr>
            <w:tcW w:w="141" w:type="dxa"/>
          </w:tcPr>
          <w:p w:rsidR="0033474F" w:rsidRDefault="0033474F" w:rsidP="0000290B">
            <w:pPr>
              <w:pStyle w:val="Tabulka"/>
              <w:jc w:val="center"/>
            </w:pPr>
          </w:p>
        </w:tc>
        <w:tc>
          <w:tcPr>
            <w:tcW w:w="1701" w:type="dxa"/>
          </w:tcPr>
          <w:p w:rsidR="0033474F" w:rsidRDefault="0033474F" w:rsidP="0000290B">
            <w:pPr>
              <w:pStyle w:val="Tabulka"/>
              <w:jc w:val="center"/>
            </w:pPr>
            <w:r>
              <w:t>lineárna</w:t>
            </w:r>
          </w:p>
        </w:tc>
        <w:tc>
          <w:tcPr>
            <w:tcW w:w="142" w:type="dxa"/>
          </w:tcPr>
          <w:p w:rsidR="0033474F" w:rsidRDefault="0033474F" w:rsidP="0000290B">
            <w:pPr>
              <w:pStyle w:val="Tabulka"/>
              <w:jc w:val="center"/>
            </w:pPr>
          </w:p>
        </w:tc>
        <w:tc>
          <w:tcPr>
            <w:tcW w:w="1701" w:type="dxa"/>
          </w:tcPr>
          <w:p w:rsidR="0033474F" w:rsidRDefault="0033474F" w:rsidP="0000290B">
            <w:pPr>
              <w:pStyle w:val="Tabulka"/>
              <w:jc w:val="center"/>
            </w:pPr>
            <w:r>
              <w:t>8,3 až 12,5</w:t>
            </w:r>
          </w:p>
        </w:tc>
      </w:tr>
      <w:tr w:rsidR="0033474F" w:rsidTr="0000290B">
        <w:trPr>
          <w:trHeight w:val="250"/>
        </w:trPr>
        <w:tc>
          <w:tcPr>
            <w:tcW w:w="3118" w:type="dxa"/>
            <w:gridSpan w:val="2"/>
          </w:tcPr>
          <w:p w:rsidR="0033474F" w:rsidRDefault="0033474F" w:rsidP="0000290B">
            <w:pPr>
              <w:pStyle w:val="Tabulka"/>
            </w:pPr>
            <w:r>
              <w:t>Dopravné prostriedky</w:t>
            </w:r>
          </w:p>
        </w:tc>
        <w:tc>
          <w:tcPr>
            <w:tcW w:w="1985" w:type="dxa"/>
          </w:tcPr>
          <w:p w:rsidR="0033474F" w:rsidRDefault="0033474F" w:rsidP="0000290B">
            <w:pPr>
              <w:pStyle w:val="Tabulka"/>
              <w:jc w:val="center"/>
            </w:pPr>
            <w:r>
              <w:t>4 až 6</w:t>
            </w:r>
          </w:p>
        </w:tc>
        <w:tc>
          <w:tcPr>
            <w:tcW w:w="141" w:type="dxa"/>
          </w:tcPr>
          <w:p w:rsidR="0033474F" w:rsidRDefault="0033474F" w:rsidP="0000290B">
            <w:pPr>
              <w:pStyle w:val="Tabulka"/>
              <w:jc w:val="center"/>
            </w:pPr>
          </w:p>
        </w:tc>
        <w:tc>
          <w:tcPr>
            <w:tcW w:w="1701" w:type="dxa"/>
          </w:tcPr>
          <w:p w:rsidR="0033474F" w:rsidRDefault="0033474F" w:rsidP="0000290B">
            <w:pPr>
              <w:pStyle w:val="Tabulka"/>
              <w:jc w:val="center"/>
            </w:pPr>
            <w:r>
              <w:t>degresívna</w:t>
            </w:r>
          </w:p>
        </w:tc>
        <w:tc>
          <w:tcPr>
            <w:tcW w:w="142" w:type="dxa"/>
          </w:tcPr>
          <w:p w:rsidR="0033474F" w:rsidRDefault="0033474F" w:rsidP="0000290B">
            <w:pPr>
              <w:pStyle w:val="Tabulka"/>
              <w:jc w:val="center"/>
            </w:pPr>
          </w:p>
        </w:tc>
        <w:tc>
          <w:tcPr>
            <w:tcW w:w="1701" w:type="dxa"/>
          </w:tcPr>
          <w:p w:rsidR="0033474F" w:rsidRDefault="0033474F" w:rsidP="0000290B">
            <w:pPr>
              <w:pStyle w:val="Tabulka"/>
              <w:jc w:val="center"/>
            </w:pPr>
            <w:r>
              <w:t>16 až 30</w:t>
            </w:r>
          </w:p>
        </w:tc>
      </w:tr>
      <w:tr w:rsidR="0033474F" w:rsidTr="0000290B">
        <w:trPr>
          <w:trHeight w:val="250"/>
        </w:trPr>
        <w:tc>
          <w:tcPr>
            <w:tcW w:w="3118" w:type="dxa"/>
            <w:gridSpan w:val="2"/>
          </w:tcPr>
          <w:p w:rsidR="0033474F" w:rsidRDefault="0033474F" w:rsidP="0000290B">
            <w:pPr>
              <w:pStyle w:val="Tabulka"/>
            </w:pPr>
            <w:r>
              <w:t>Drobný dlhodobý hmotný majetok</w:t>
            </w:r>
          </w:p>
        </w:tc>
        <w:tc>
          <w:tcPr>
            <w:tcW w:w="1985" w:type="dxa"/>
          </w:tcPr>
          <w:p w:rsidR="0033474F" w:rsidRDefault="0033474F" w:rsidP="0000290B">
            <w:pPr>
              <w:pStyle w:val="Tabulka"/>
              <w:jc w:val="center"/>
            </w:pPr>
            <w:r>
              <w:t>rôzna</w:t>
            </w:r>
          </w:p>
        </w:tc>
        <w:tc>
          <w:tcPr>
            <w:tcW w:w="141" w:type="dxa"/>
          </w:tcPr>
          <w:p w:rsidR="0033474F" w:rsidRDefault="0033474F" w:rsidP="0000290B">
            <w:pPr>
              <w:pStyle w:val="Tabulka"/>
              <w:jc w:val="center"/>
            </w:pPr>
          </w:p>
        </w:tc>
        <w:tc>
          <w:tcPr>
            <w:tcW w:w="1701" w:type="dxa"/>
          </w:tcPr>
          <w:p w:rsidR="0033474F" w:rsidRDefault="0033474F" w:rsidP="0000290B">
            <w:pPr>
              <w:pStyle w:val="Tabulka"/>
              <w:jc w:val="center"/>
            </w:pPr>
            <w:r>
              <w:t>jednorazový odpis</w:t>
            </w:r>
          </w:p>
        </w:tc>
        <w:tc>
          <w:tcPr>
            <w:tcW w:w="142" w:type="dxa"/>
          </w:tcPr>
          <w:p w:rsidR="0033474F" w:rsidRDefault="0033474F" w:rsidP="0000290B">
            <w:pPr>
              <w:pStyle w:val="Tabulka"/>
              <w:jc w:val="center"/>
            </w:pPr>
          </w:p>
        </w:tc>
        <w:tc>
          <w:tcPr>
            <w:tcW w:w="1701" w:type="dxa"/>
          </w:tcPr>
          <w:p w:rsidR="0033474F" w:rsidRDefault="0033474F" w:rsidP="0000290B">
            <w:pPr>
              <w:pStyle w:val="Tabulka"/>
              <w:jc w:val="center"/>
            </w:pPr>
            <w:r>
              <w:t>100</w:t>
            </w:r>
          </w:p>
        </w:tc>
      </w:tr>
    </w:tbl>
    <w:p w:rsidR="0033474F" w:rsidRDefault="0033474F" w:rsidP="00251BF2">
      <w:pPr>
        <w:pStyle w:val="Pismenka"/>
        <w:numPr>
          <w:ilvl w:val="0"/>
          <w:numId w:val="0"/>
        </w:numPr>
      </w:pPr>
    </w:p>
    <w:p w:rsidR="0033474F" w:rsidRDefault="0033474F" w:rsidP="00251BF2">
      <w:pPr>
        <w:pStyle w:val="Pismenka"/>
        <w:tabs>
          <w:tab w:val="clear" w:pos="426"/>
        </w:tabs>
        <w:ind w:left="426"/>
      </w:pPr>
      <w:r>
        <w:t>Cenné papiere a podiely</w:t>
      </w:r>
    </w:p>
    <w:p w:rsidR="0033474F" w:rsidRDefault="0033474F"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33474F" w:rsidRDefault="0033474F" w:rsidP="004D3B4A">
      <w:pPr>
        <w:pStyle w:val="Zkladntext"/>
      </w:pPr>
    </w:p>
    <w:p w:rsidR="0033474F" w:rsidRDefault="0033474F" w:rsidP="00251BF2">
      <w:pPr>
        <w:pStyle w:val="Pismenka"/>
        <w:tabs>
          <w:tab w:val="clear" w:pos="426"/>
        </w:tabs>
        <w:ind w:left="426"/>
      </w:pPr>
      <w:r>
        <w:t xml:space="preserve">Zásoby </w:t>
      </w:r>
    </w:p>
    <w:p w:rsidR="0033474F" w:rsidRDefault="0033474F" w:rsidP="004D3B4A">
      <w:pPr>
        <w:pStyle w:val="Zkladntext"/>
      </w:pPr>
      <w:r>
        <w:t>Zásoby sa oceňujú nižšou z nasledujúcich hodnôt: obstarávacou cenou (nakupované zásoby) alebo vlastnými nákladmi (zásoby vytvorené vlastnou činnosťou) alebo čistou realizačnou hodnotou.</w:t>
      </w:r>
    </w:p>
    <w:p w:rsidR="0033474F" w:rsidRDefault="0033474F"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3474F" w:rsidRDefault="0033474F" w:rsidP="004D3B4A">
      <w:pPr>
        <w:pStyle w:val="Zkladntext"/>
      </w:pPr>
    </w:p>
    <w:p w:rsidR="0033474F" w:rsidRDefault="0033474F"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3474F" w:rsidRDefault="0033474F" w:rsidP="004D3B4A">
      <w:pPr>
        <w:pStyle w:val="Zkladntext"/>
      </w:pPr>
    </w:p>
    <w:p w:rsidR="0033474F" w:rsidRDefault="0033474F" w:rsidP="004D3B4A">
      <w:pPr>
        <w:pStyle w:val="Zkladntext"/>
      </w:pPr>
      <w:r>
        <w:t xml:space="preserve">Čistá realizačná hodnota je predpokladaná predajná cena znížená o predpokladané náklady na ich dokončenie a o predpokladané náklady súvisiace s ich predajom.  </w:t>
      </w:r>
    </w:p>
    <w:p w:rsidR="0033474F" w:rsidRDefault="0033474F" w:rsidP="004D3B4A">
      <w:pPr>
        <w:pStyle w:val="Zkladntext"/>
      </w:pPr>
    </w:p>
    <w:p w:rsidR="0033474F" w:rsidRDefault="0033474F" w:rsidP="004D3B4A">
      <w:pPr>
        <w:pStyle w:val="Zkladntext"/>
      </w:pPr>
      <w:r>
        <w:t>Zníženie hodnoty zásob sa upravuje vytvorením opravnej položky.</w:t>
      </w:r>
    </w:p>
    <w:p w:rsidR="0033474F" w:rsidRDefault="0033474F" w:rsidP="004D3B4A">
      <w:pPr>
        <w:pStyle w:val="Zkladntext"/>
      </w:pPr>
    </w:p>
    <w:p w:rsidR="0033474F" w:rsidRDefault="0033474F" w:rsidP="00251BF2">
      <w:pPr>
        <w:pStyle w:val="Pismenka"/>
        <w:tabs>
          <w:tab w:val="clear" w:pos="426"/>
        </w:tabs>
        <w:ind w:left="426"/>
      </w:pPr>
      <w:r>
        <w:t>Zákazková výroba</w:t>
      </w:r>
    </w:p>
    <w:p w:rsidR="0033474F" w:rsidRDefault="0033474F" w:rsidP="004D3B4A">
      <w:pPr>
        <w:pStyle w:val="Zkladntext"/>
      </w:pPr>
      <w:r>
        <w:t>Zákazková výroba sa vykazuje použitím metódy stupňa dokončenia zákazky (angl. percentage-of-completion-method).</w:t>
      </w:r>
    </w:p>
    <w:p w:rsidR="0033474F" w:rsidRDefault="0033474F" w:rsidP="00251BF2">
      <w:pPr>
        <w:pStyle w:val="Pismenka"/>
        <w:numPr>
          <w:ilvl w:val="0"/>
          <w:numId w:val="0"/>
        </w:numPr>
        <w:rPr>
          <w:b w:val="0"/>
        </w:rPr>
      </w:pPr>
    </w:p>
    <w:p w:rsidR="0033474F" w:rsidRDefault="0033474F" w:rsidP="00251BF2">
      <w:pPr>
        <w:pStyle w:val="Pismenka"/>
        <w:tabs>
          <w:tab w:val="clear" w:pos="426"/>
        </w:tabs>
        <w:ind w:left="426"/>
      </w:pPr>
      <w:r>
        <w:t>Zákazková výstavba nehnuteľnosti</w:t>
      </w:r>
    </w:p>
    <w:p w:rsidR="0033474F" w:rsidRDefault="0033474F" w:rsidP="004D3B4A">
      <w:pPr>
        <w:pStyle w:val="Zkladntext"/>
      </w:pPr>
    </w:p>
    <w:p w:rsidR="0033474F" w:rsidRPr="00FE2CC6" w:rsidRDefault="0033474F" w:rsidP="004D3B4A">
      <w:pPr>
        <w:pStyle w:val="Zkladntext"/>
        <w:rPr>
          <w:b/>
          <w:i/>
        </w:rPr>
      </w:pPr>
      <w:r w:rsidRPr="00A9048F">
        <w:rPr>
          <w:b/>
          <w:i/>
        </w:rPr>
        <w:t>Zákazková výstavba nehnuteľnosti – priebežný transfer</w:t>
      </w:r>
    </w:p>
    <w:p w:rsidR="0033474F" w:rsidRDefault="0033474F" w:rsidP="004D3B4A">
      <w:pPr>
        <w:pStyle w:val="Zkladntext"/>
      </w:pPr>
      <w:r>
        <w:t xml:space="preserve">Zákazková výstavba nehnuteľnosti určenej na predaj sa vykazuje podľa metódy stupňa dokončenia. </w:t>
      </w:r>
    </w:p>
    <w:p w:rsidR="0033474F" w:rsidRDefault="0033474F" w:rsidP="004D3B4A">
      <w:pPr>
        <w:pStyle w:val="Zkladntext"/>
      </w:pPr>
    </w:p>
    <w:p w:rsidR="0033474F" w:rsidRPr="00423AFA" w:rsidRDefault="0033474F" w:rsidP="00777324">
      <w:pPr>
        <w:pStyle w:val="Zkladntext"/>
        <w:rPr>
          <w:b/>
          <w:i/>
        </w:rPr>
      </w:pPr>
      <w:r w:rsidRPr="00A9048F">
        <w:rPr>
          <w:b/>
          <w:i/>
        </w:rPr>
        <w:t>Zákazková výstavba nehnuteľnosti – ostatn</w:t>
      </w:r>
      <w:r>
        <w:rPr>
          <w:b/>
          <w:i/>
        </w:rPr>
        <w:t>á</w:t>
      </w:r>
      <w:r w:rsidRPr="00A9048F">
        <w:rPr>
          <w:b/>
          <w:i/>
        </w:rPr>
        <w:t xml:space="preserve"> (nie priebežný transfer)</w:t>
      </w:r>
    </w:p>
    <w:p w:rsidR="0033474F" w:rsidRPr="00777324" w:rsidRDefault="0033474F" w:rsidP="004D3B4A">
      <w:pPr>
        <w:pStyle w:val="Zkladntext"/>
      </w:pPr>
      <w:r w:rsidRPr="00777324">
        <w:t>Zá</w:t>
      </w:r>
      <w:r>
        <w:t>kazková výstavba nehnuteľnosti určenej na predaj – ostatná (nie priebežný transfer</w:t>
      </w:r>
      <w:r w:rsidRPr="006D3D0B">
        <w:t>) sa vykazuje metódou tzv. nulového zisku, t.j. zisk sa vykáže pri predaji nehnuteľnosti.</w:t>
      </w:r>
    </w:p>
    <w:p w:rsidR="0033474F" w:rsidRPr="00423AFA" w:rsidRDefault="0033474F" w:rsidP="00251BF2">
      <w:pPr>
        <w:pStyle w:val="Pismenka"/>
        <w:numPr>
          <w:ilvl w:val="0"/>
          <w:numId w:val="0"/>
        </w:numPr>
        <w:rPr>
          <w:b w:val="0"/>
        </w:rPr>
      </w:pPr>
    </w:p>
    <w:p w:rsidR="0033474F" w:rsidRDefault="0033474F" w:rsidP="00251BF2">
      <w:pPr>
        <w:pStyle w:val="Pismenka"/>
        <w:tabs>
          <w:tab w:val="clear" w:pos="426"/>
        </w:tabs>
        <w:ind w:left="426"/>
      </w:pPr>
      <w:r>
        <w:t>Pohľadávky</w:t>
      </w:r>
    </w:p>
    <w:p w:rsidR="0033474F" w:rsidRDefault="0033474F"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3474F" w:rsidRDefault="0033474F" w:rsidP="004D3B4A">
      <w:pPr>
        <w:pStyle w:val="Zkladntext"/>
      </w:pPr>
    </w:p>
    <w:p w:rsidR="0033474F" w:rsidRDefault="0033474F" w:rsidP="00251BF2">
      <w:pPr>
        <w:pStyle w:val="Pismenka"/>
        <w:tabs>
          <w:tab w:val="clear" w:pos="426"/>
        </w:tabs>
        <w:ind w:left="426"/>
      </w:pPr>
      <w:r>
        <w:t>Peňažné prostriedky a ceniny</w:t>
      </w:r>
    </w:p>
    <w:p w:rsidR="0033474F" w:rsidRDefault="0033474F" w:rsidP="004D3B4A">
      <w:pPr>
        <w:pStyle w:val="Zkladntext"/>
      </w:pPr>
      <w:r>
        <w:t>Peňažné prostriedky a ceniny sa oceňujú ich menovitou hodnotou. Zníženie ich hodnoty sa vyjadruje opravnou položkou.</w:t>
      </w:r>
    </w:p>
    <w:p w:rsidR="0033474F" w:rsidRDefault="0033474F" w:rsidP="004D3B4A">
      <w:pPr>
        <w:pStyle w:val="Zkladntext"/>
      </w:pPr>
    </w:p>
    <w:p w:rsidR="0033474F" w:rsidRDefault="0033474F" w:rsidP="00251BF2">
      <w:pPr>
        <w:pStyle w:val="Pismenka"/>
        <w:tabs>
          <w:tab w:val="clear" w:pos="426"/>
        </w:tabs>
        <w:ind w:left="426"/>
      </w:pPr>
      <w:r>
        <w:t>Náklady budúcich období a príjmy budúcich období</w:t>
      </w:r>
    </w:p>
    <w:p w:rsidR="0033474F" w:rsidRDefault="0033474F" w:rsidP="004D3B4A">
      <w:pPr>
        <w:pStyle w:val="Zkladntext"/>
      </w:pPr>
      <w:r>
        <w:t>Náklady budúcich období a príjmy budúcich období sa vykazujú vo výške, ktorá je potrebná na dodržanie zásady vecnej a časovej súvislosti s účtovným obdobím.</w:t>
      </w:r>
    </w:p>
    <w:p w:rsidR="0033474F" w:rsidRDefault="0033474F" w:rsidP="004D3B4A">
      <w:pPr>
        <w:pStyle w:val="Zkladntext"/>
      </w:pPr>
    </w:p>
    <w:p w:rsidR="0033474F" w:rsidRDefault="0033474F" w:rsidP="00251BF2">
      <w:pPr>
        <w:pStyle w:val="Pismenka"/>
        <w:tabs>
          <w:tab w:val="clear" w:pos="426"/>
        </w:tabs>
        <w:ind w:left="426"/>
      </w:pPr>
      <w:r>
        <w:t>Rezervy</w:t>
      </w:r>
    </w:p>
    <w:p w:rsidR="0033474F" w:rsidRDefault="0033474F" w:rsidP="004D3B4A">
      <w:pPr>
        <w:pStyle w:val="Zkladntext"/>
      </w:pPr>
      <w:r>
        <w:t>Rezervy sú záväzky s neurčitým časovým vymedzením alebo výškou; tvoria sa na krytie známych rizík alebo strát z podnikania. Oceňujú sa v očakávanej výške záväzku.</w:t>
      </w:r>
    </w:p>
    <w:p w:rsidR="0033474F" w:rsidRDefault="0033474F" w:rsidP="00251BF2">
      <w:pPr>
        <w:pStyle w:val="Pismenka"/>
        <w:numPr>
          <w:ilvl w:val="0"/>
          <w:numId w:val="0"/>
        </w:numPr>
        <w:ind w:left="360"/>
      </w:pPr>
    </w:p>
    <w:p w:rsidR="0033474F" w:rsidRDefault="0033474F" w:rsidP="00251BF2">
      <w:pPr>
        <w:pStyle w:val="Pismenka"/>
        <w:tabs>
          <w:tab w:val="clear" w:pos="426"/>
        </w:tabs>
        <w:ind w:left="426"/>
      </w:pPr>
      <w:r>
        <w:t>Záväzky</w:t>
      </w:r>
    </w:p>
    <w:p w:rsidR="0033474F" w:rsidRDefault="0033474F"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3474F" w:rsidRDefault="0033474F" w:rsidP="00251BF2">
      <w:pPr>
        <w:pStyle w:val="Pismenka"/>
        <w:numPr>
          <w:ilvl w:val="0"/>
          <w:numId w:val="0"/>
        </w:numPr>
        <w:ind w:left="360"/>
      </w:pPr>
    </w:p>
    <w:p w:rsidR="0033474F" w:rsidRDefault="0033474F" w:rsidP="00251BF2">
      <w:pPr>
        <w:pStyle w:val="Pismenka"/>
        <w:tabs>
          <w:tab w:val="clear" w:pos="426"/>
        </w:tabs>
        <w:ind w:left="426"/>
      </w:pPr>
      <w:r>
        <w:t>Odložené dane</w:t>
      </w:r>
    </w:p>
    <w:p w:rsidR="0033474F" w:rsidRDefault="0033474F" w:rsidP="004D3B4A">
      <w:pPr>
        <w:pStyle w:val="Zkladntext"/>
      </w:pPr>
      <w:r>
        <w:t xml:space="preserve">Odložené dane (odložená daňová pohľadávka a odložený daňový záväzok) sa vzťahujú na: </w:t>
      </w:r>
    </w:p>
    <w:p w:rsidR="0033474F" w:rsidRDefault="0033474F" w:rsidP="004D3B4A">
      <w:pPr>
        <w:pStyle w:val="Zkladntext"/>
        <w:numPr>
          <w:ilvl w:val="0"/>
          <w:numId w:val="8"/>
        </w:numPr>
      </w:pPr>
      <w:r>
        <w:t>dočasné rozdiely medzi účtovnou hodnotou majetku a účtovnou hodnotou záväzkov vykázanou v súvahe a ich daňovou základňou,</w:t>
      </w:r>
    </w:p>
    <w:p w:rsidR="0033474F" w:rsidRDefault="0033474F" w:rsidP="004D3B4A">
      <w:pPr>
        <w:pStyle w:val="Zkladntext"/>
        <w:numPr>
          <w:ilvl w:val="0"/>
          <w:numId w:val="8"/>
        </w:numPr>
      </w:pPr>
      <w:r>
        <w:t>možnosť umorovať daňovú stratu v budúcnosti, ktorou sa rozumie možnosť odpočítať daňovú stratu od základu dane v budúcnosti,</w:t>
      </w:r>
    </w:p>
    <w:p w:rsidR="0033474F" w:rsidRDefault="0033474F" w:rsidP="004D3B4A">
      <w:pPr>
        <w:pStyle w:val="Zkladntext"/>
        <w:numPr>
          <w:ilvl w:val="0"/>
          <w:numId w:val="8"/>
        </w:numPr>
      </w:pPr>
      <w:r>
        <w:t>možnosť previesť nevyužité daňové odpočty a iné daňové nároky do budúcich období.</w:t>
      </w:r>
    </w:p>
    <w:p w:rsidR="0033474F" w:rsidRDefault="0033474F" w:rsidP="004D3B4A">
      <w:pPr>
        <w:pStyle w:val="Zkladntext"/>
      </w:pPr>
    </w:p>
    <w:p w:rsidR="0033474F" w:rsidRDefault="0033474F" w:rsidP="00251BF2">
      <w:pPr>
        <w:pStyle w:val="Pismenka"/>
        <w:tabs>
          <w:tab w:val="clear" w:pos="426"/>
        </w:tabs>
        <w:ind w:left="426"/>
      </w:pPr>
      <w:r>
        <w:t>Výdavky budúcich období a výnosy budúcich období</w:t>
      </w:r>
    </w:p>
    <w:p w:rsidR="0033474F" w:rsidRDefault="0033474F" w:rsidP="004D3B4A">
      <w:pPr>
        <w:pStyle w:val="Zkladntext"/>
      </w:pPr>
      <w:r>
        <w:t>Výdavky budúcich období a výnosy budúcich období sa vykazujú vo výške, ktorá je potrebná na dodržanie zásady vecnej a časovej súvislosti s účtovným obdobím.</w:t>
      </w:r>
    </w:p>
    <w:p w:rsidR="0033474F" w:rsidRDefault="0033474F" w:rsidP="004D3B4A">
      <w:pPr>
        <w:pStyle w:val="Zkladntext"/>
      </w:pPr>
    </w:p>
    <w:p w:rsidR="0033474F" w:rsidRDefault="0033474F" w:rsidP="00251BF2">
      <w:pPr>
        <w:pStyle w:val="Pismenka"/>
        <w:tabs>
          <w:tab w:val="clear" w:pos="426"/>
        </w:tabs>
        <w:ind w:left="426"/>
      </w:pPr>
      <w:r>
        <w:t>Emisné kvóty</w:t>
      </w:r>
    </w:p>
    <w:p w:rsidR="0033474F" w:rsidRPr="00C24311" w:rsidRDefault="0033474F" w:rsidP="004D3B4A">
      <w:pPr>
        <w:pStyle w:val="Zkladntext"/>
      </w:pPr>
      <w:r w:rsidRPr="00C24311">
        <w:t xml:space="preserve">Bezodplatne pripísaný proporčný podiel emisných kvót v ocenení reprodukčnou obstarávacou cenou sa účtuje v prospech výnosov budúcich období. </w:t>
      </w:r>
    </w:p>
    <w:p w:rsidR="0033474F" w:rsidRPr="00C24311" w:rsidRDefault="0033474F" w:rsidP="004D3B4A">
      <w:pPr>
        <w:pStyle w:val="Zkladntext"/>
      </w:pPr>
    </w:p>
    <w:p w:rsidR="0033474F" w:rsidRDefault="0033474F"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33474F" w:rsidRDefault="0033474F" w:rsidP="004D3B4A">
      <w:pPr>
        <w:pStyle w:val="Zkladntext"/>
        <w:rPr>
          <w:sz w:val="16"/>
          <w:szCs w:val="16"/>
        </w:rPr>
      </w:pPr>
    </w:p>
    <w:p w:rsidR="0033474F" w:rsidRDefault="0033474F" w:rsidP="00251BF2">
      <w:pPr>
        <w:pStyle w:val="Pismenka"/>
        <w:tabs>
          <w:tab w:val="clear" w:pos="426"/>
        </w:tabs>
        <w:ind w:left="426"/>
      </w:pPr>
      <w:r>
        <w:t>Dotácie zo štátneho rozpočtu</w:t>
      </w:r>
    </w:p>
    <w:p w:rsidR="0033474F" w:rsidRPr="00E92175" w:rsidRDefault="0033474F"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33474F" w:rsidRPr="00E92175" w:rsidRDefault="0033474F" w:rsidP="004D3B4A">
      <w:pPr>
        <w:ind w:left="450"/>
        <w:jc w:val="both"/>
        <w:rPr>
          <w:sz w:val="18"/>
        </w:rPr>
      </w:pPr>
    </w:p>
    <w:p w:rsidR="0033474F" w:rsidRPr="00E92175" w:rsidRDefault="0033474F"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33474F" w:rsidRPr="00E92175" w:rsidRDefault="0033474F" w:rsidP="004D3B4A">
      <w:pPr>
        <w:ind w:left="450"/>
        <w:jc w:val="both"/>
        <w:rPr>
          <w:sz w:val="18"/>
        </w:rPr>
      </w:pPr>
    </w:p>
    <w:p w:rsidR="0033474F" w:rsidRDefault="0033474F" w:rsidP="004D3B4A">
      <w:pPr>
        <w:ind w:left="450"/>
        <w:jc w:val="both"/>
        <w:rPr>
          <w:sz w:val="18"/>
        </w:rPr>
      </w:pPr>
      <w:r w:rsidRPr="00E92175">
        <w:rPr>
          <w:sz w:val="18"/>
        </w:rPr>
        <w:t xml:space="preserve">Dotácie na obstaranie </w:t>
      </w:r>
      <w:r>
        <w:rPr>
          <w:sz w:val="18"/>
        </w:rPr>
        <w:t>dlhodobého hmotného majetku a dlhodobého nehmotného majetkusa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D01453" w:rsidRDefault="00D01453" w:rsidP="004D3B4A">
      <w:pPr>
        <w:ind w:left="450"/>
        <w:jc w:val="both"/>
        <w:rPr>
          <w:sz w:val="18"/>
        </w:rPr>
      </w:pPr>
    </w:p>
    <w:p w:rsidR="00D01453" w:rsidRPr="00E92175" w:rsidRDefault="00D01453" w:rsidP="004D3B4A">
      <w:pPr>
        <w:ind w:left="450"/>
        <w:jc w:val="both"/>
        <w:rPr>
          <w:sz w:val="18"/>
        </w:rPr>
      </w:pPr>
    </w:p>
    <w:p w:rsidR="0033474F" w:rsidRPr="00B1412B" w:rsidRDefault="0033474F" w:rsidP="004D3B4A">
      <w:pPr>
        <w:pStyle w:val="Zkladntext"/>
        <w:rPr>
          <w:sz w:val="16"/>
          <w:szCs w:val="16"/>
        </w:rPr>
      </w:pPr>
    </w:p>
    <w:p w:rsidR="0033474F" w:rsidRDefault="0033474F" w:rsidP="00251BF2">
      <w:pPr>
        <w:pStyle w:val="Pismenka"/>
        <w:tabs>
          <w:tab w:val="clear" w:pos="426"/>
        </w:tabs>
        <w:ind w:left="426"/>
      </w:pPr>
      <w:r>
        <w:lastRenderedPageBreak/>
        <w:t>Prenájom (lízing)</w:t>
      </w:r>
    </w:p>
    <w:p w:rsidR="0033474F" w:rsidRDefault="0033474F" w:rsidP="004D3B4A">
      <w:pPr>
        <w:pStyle w:val="Zkladntext"/>
      </w:pPr>
      <w:r>
        <w:t>Operatívny prenájom. Majetok prenajatý na základe operatívneho prenájmu vykazuje ako svoj majetok jeho vlastník, nie nájomca.</w:t>
      </w:r>
    </w:p>
    <w:p w:rsidR="0033474F" w:rsidRDefault="0033474F" w:rsidP="004D3B4A">
      <w:pPr>
        <w:pStyle w:val="Zkladntext"/>
      </w:pPr>
    </w:p>
    <w:p w:rsidR="0033474F" w:rsidRDefault="0033474F"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33474F" w:rsidRDefault="0033474F" w:rsidP="004D3B4A">
      <w:pPr>
        <w:pStyle w:val="Zkladntext"/>
        <w:rPr>
          <w:sz w:val="16"/>
          <w:szCs w:val="16"/>
        </w:rPr>
      </w:pPr>
    </w:p>
    <w:p w:rsidR="0033474F" w:rsidRDefault="0033474F" w:rsidP="00251BF2">
      <w:pPr>
        <w:pStyle w:val="Pismenka"/>
        <w:tabs>
          <w:tab w:val="clear" w:pos="426"/>
        </w:tabs>
        <w:ind w:left="426"/>
      </w:pPr>
      <w:r>
        <w:t>Deriváty</w:t>
      </w:r>
    </w:p>
    <w:p w:rsidR="0033474F" w:rsidRDefault="0033474F" w:rsidP="004D3B4A">
      <w:pPr>
        <w:pStyle w:val="Zkladntext"/>
      </w:pPr>
      <w:r>
        <w:t>Deriváty sa oceňujú reálnou hodnotou.</w:t>
      </w:r>
    </w:p>
    <w:p w:rsidR="0033474F" w:rsidRPr="006201DD" w:rsidRDefault="0033474F" w:rsidP="004D3B4A">
      <w:pPr>
        <w:pStyle w:val="Zkladntext"/>
      </w:pPr>
    </w:p>
    <w:p w:rsidR="0033474F" w:rsidRDefault="0033474F" w:rsidP="004D3B4A">
      <w:pPr>
        <w:pStyle w:val="Zkladntext"/>
      </w:pPr>
      <w:r>
        <w:t>Zmeny reálnych hodnôt zabezpečovacích derivátov sa účtujú bez vplyvu na výsledok hospodárenia, priamo do vlastného imania.</w:t>
      </w:r>
    </w:p>
    <w:p w:rsidR="0033474F" w:rsidRPr="006201DD" w:rsidRDefault="0033474F" w:rsidP="004D3B4A">
      <w:pPr>
        <w:pStyle w:val="Zkladntext"/>
      </w:pPr>
    </w:p>
    <w:p w:rsidR="0033474F" w:rsidRDefault="0033474F" w:rsidP="004D3B4A">
      <w:pPr>
        <w:pStyle w:val="Zkladntext"/>
      </w:pPr>
      <w:r>
        <w:t>Zmeny reálnych hodnôt derivátov určených na obchodovanie na tuzemskej burze, zahraničnej burze alebo na inom verejnom trhu sa účtujú s vplyvom na výsledok hospodárenia.</w:t>
      </w:r>
    </w:p>
    <w:p w:rsidR="0033474F" w:rsidRPr="006201DD" w:rsidRDefault="0033474F" w:rsidP="004D3B4A">
      <w:pPr>
        <w:pStyle w:val="Zkladntext"/>
      </w:pPr>
    </w:p>
    <w:p w:rsidR="0033474F" w:rsidRDefault="0033474F" w:rsidP="004D3B4A">
      <w:pPr>
        <w:pStyle w:val="Zkladntext"/>
      </w:pPr>
      <w:r>
        <w:t>Zmeny reálnych hodnôt derivátov určených na obchodovanie na neverejnom trhu sa účtujú bez vplyvu na výsledok hospodárenia, priamo do vlastného imania.</w:t>
      </w:r>
    </w:p>
    <w:p w:rsidR="0033474F" w:rsidRPr="006201DD" w:rsidRDefault="0033474F" w:rsidP="004D3B4A">
      <w:pPr>
        <w:pStyle w:val="Zkladntext"/>
      </w:pPr>
    </w:p>
    <w:p w:rsidR="0033474F" w:rsidRDefault="0033474F" w:rsidP="00251BF2">
      <w:pPr>
        <w:pStyle w:val="Pismenka"/>
        <w:tabs>
          <w:tab w:val="clear" w:pos="426"/>
        </w:tabs>
        <w:ind w:left="426"/>
      </w:pPr>
      <w:r>
        <w:t>Majetok a záväzky zabezpečené derivátmi</w:t>
      </w:r>
    </w:p>
    <w:p w:rsidR="0033474F" w:rsidRDefault="0033474F"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3474F" w:rsidRPr="00B1412B" w:rsidRDefault="0033474F" w:rsidP="004D3B4A">
      <w:pPr>
        <w:pStyle w:val="Zkladntext"/>
        <w:rPr>
          <w:sz w:val="16"/>
          <w:szCs w:val="16"/>
        </w:rPr>
      </w:pPr>
    </w:p>
    <w:p w:rsidR="0033474F" w:rsidRDefault="0033474F" w:rsidP="00251BF2">
      <w:pPr>
        <w:pStyle w:val="Pismenka"/>
        <w:tabs>
          <w:tab w:val="clear" w:pos="426"/>
        </w:tabs>
        <w:ind w:left="426"/>
      </w:pPr>
      <w:r>
        <w:t>Cudzia mena</w:t>
      </w:r>
    </w:p>
    <w:p w:rsidR="0033474F" w:rsidRDefault="0033474F"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33474F" w:rsidRDefault="0033474F" w:rsidP="004D3B4A">
      <w:pPr>
        <w:pStyle w:val="Zkladntext"/>
      </w:pPr>
    </w:p>
    <w:p w:rsidR="0033474F" w:rsidRDefault="0033474F"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3474F" w:rsidRDefault="0033474F" w:rsidP="004D3B4A">
      <w:pPr>
        <w:pStyle w:val="Zkladntext"/>
      </w:pPr>
    </w:p>
    <w:p w:rsidR="0033474F" w:rsidRDefault="0033474F"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3474F" w:rsidRDefault="0033474F" w:rsidP="004D3B4A">
      <w:pPr>
        <w:pStyle w:val="Zkladntext"/>
      </w:pPr>
    </w:p>
    <w:p w:rsidR="0033474F" w:rsidRDefault="0033474F"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33474F" w:rsidRDefault="0033474F" w:rsidP="004D3B4A">
      <w:pPr>
        <w:pStyle w:val="Zkladntext"/>
      </w:pPr>
    </w:p>
    <w:p w:rsidR="0033474F" w:rsidRDefault="0033474F" w:rsidP="004D3B4A">
      <w:pPr>
        <w:pStyle w:val="Zkladntext"/>
      </w:pPr>
      <w:r>
        <w:t xml:space="preserve">Prijaté a poskytnuté preddavky sa ku dňu, ku ktorému sa zostavuje účtovná závierka, na menu euro už neprepočítavajú. </w:t>
      </w:r>
    </w:p>
    <w:p w:rsidR="0033474F" w:rsidRDefault="0033474F" w:rsidP="004D3B4A">
      <w:pPr>
        <w:pStyle w:val="Zkladntext"/>
      </w:pPr>
    </w:p>
    <w:p w:rsidR="0033474F" w:rsidRDefault="0033474F" w:rsidP="00251BF2">
      <w:pPr>
        <w:pStyle w:val="Pismenka"/>
        <w:tabs>
          <w:tab w:val="clear" w:pos="426"/>
        </w:tabs>
        <w:ind w:left="426"/>
      </w:pPr>
      <w:r>
        <w:t>Výnosy</w:t>
      </w:r>
    </w:p>
    <w:p w:rsidR="0033474F" w:rsidRDefault="0033474F"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3474F" w:rsidRDefault="0033474F"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33474F" w:rsidRPr="00B1412B" w:rsidRDefault="0033474F" w:rsidP="004D3B4A">
      <w:pPr>
        <w:pStyle w:val="Hlavika"/>
        <w:numPr>
          <w:ilvl w:val="12"/>
          <w:numId w:val="0"/>
        </w:numPr>
        <w:jc w:val="both"/>
        <w:rPr>
          <w:sz w:val="16"/>
          <w:szCs w:val="16"/>
        </w:rPr>
      </w:pPr>
    </w:p>
    <w:p w:rsidR="0033474F" w:rsidRDefault="0033474F" w:rsidP="00C02C96">
      <w:pPr>
        <w:pStyle w:val="Nadpis2"/>
        <w:numPr>
          <w:ilvl w:val="0"/>
          <w:numId w:val="25"/>
        </w:numPr>
        <w:tabs>
          <w:tab w:val="clear" w:pos="360"/>
          <w:tab w:val="num" w:pos="426"/>
        </w:tabs>
      </w:pPr>
      <w:bookmarkStart w:id="8" w:name="_Toc530739901"/>
      <w:r>
        <w:t>Dlhodobý nehmotný majetok a dlhodobý hmotný majetok</w:t>
      </w:r>
      <w:bookmarkEnd w:id="8"/>
    </w:p>
    <w:p w:rsidR="0033474F" w:rsidRPr="00B1412B" w:rsidRDefault="0033474F" w:rsidP="004D3B4A">
      <w:pPr>
        <w:pStyle w:val="Zkladntext"/>
        <w:rPr>
          <w:sz w:val="16"/>
          <w:szCs w:val="16"/>
        </w:rPr>
      </w:pPr>
    </w:p>
    <w:p w:rsidR="0033474F" w:rsidRDefault="00604830" w:rsidP="004D3B4A">
      <w:pPr>
        <w:pStyle w:val="Zkladntext"/>
      </w:pPr>
      <w:r>
        <w:t>Dlhodobý nehmotný majetok a dlhodo</w:t>
      </w:r>
      <w:r w:rsidR="00667441">
        <w:t>bý hmotný majetok k 31.12.2018</w:t>
      </w:r>
      <w:r>
        <w:t xml:space="preserve"> spoločnosť neeviduje.</w:t>
      </w:r>
    </w:p>
    <w:p w:rsidR="00604830" w:rsidRDefault="00604830" w:rsidP="004D3B4A">
      <w:pPr>
        <w:pStyle w:val="Zkladntext"/>
      </w:pPr>
    </w:p>
    <w:p w:rsidR="0033474F" w:rsidRPr="002130D8" w:rsidRDefault="0033474F" w:rsidP="004D3B4A">
      <w:pPr>
        <w:pStyle w:val="Zkladntext"/>
        <w:rPr>
          <w:szCs w:val="18"/>
        </w:rPr>
      </w:pPr>
    </w:p>
    <w:p w:rsidR="0033474F" w:rsidRPr="002130D8" w:rsidRDefault="0033474F" w:rsidP="004D3B4A">
      <w:pPr>
        <w:pStyle w:val="Zkladntext"/>
        <w:rPr>
          <w:szCs w:val="18"/>
        </w:rPr>
      </w:pPr>
      <w:r w:rsidRPr="00AD6758">
        <w:rPr>
          <w:szCs w:val="18"/>
        </w:rPr>
        <w:t>Údaje o záložných právach</w:t>
      </w:r>
      <w:r>
        <w:rPr>
          <w:szCs w:val="18"/>
        </w:rPr>
        <w:t xml:space="preserve"> k dlhodobému hmotnému majetku</w:t>
      </w:r>
      <w:r w:rsidR="00604830">
        <w:rPr>
          <w:szCs w:val="18"/>
        </w:rPr>
        <w:t xml:space="preserve"> spoločnosť nemá.</w:t>
      </w:r>
      <w:r w:rsidRPr="00AD6758">
        <w:rPr>
          <w:szCs w:val="18"/>
        </w:rPr>
        <w:t xml:space="preserve"> </w:t>
      </w:r>
    </w:p>
    <w:p w:rsidR="0033474F" w:rsidRDefault="0033474F" w:rsidP="004D3B4A">
      <w:pPr>
        <w:pStyle w:val="Zkladntext"/>
        <w:rPr>
          <w:szCs w:val="18"/>
        </w:rPr>
      </w:pPr>
    </w:p>
    <w:p w:rsidR="0033474F" w:rsidRPr="00604830" w:rsidRDefault="00604830" w:rsidP="004D3B4A">
      <w:pPr>
        <w:pStyle w:val="Zkladntext"/>
        <w:rPr>
          <w:szCs w:val="18"/>
        </w:rPr>
      </w:pPr>
      <w:r w:rsidRPr="0078754C">
        <w:object w:dxaOrig="9323" w:dyaOrig="1434">
          <v:shape id="_x0000_i1027" type="#_x0000_t75" style="width:438.1pt;height:70.65pt" o:ole="" o:preferrelative="f">
            <v:imagedata r:id="rId12" o:title=""/>
            <o:lock v:ext="edit" aspectratio="f"/>
          </v:shape>
          <o:OLEObject Type="Embed" ProgID="Excel.Sheet.12" ShapeID="_x0000_i1027" DrawAspect="Content" ObjectID="_1615375902" r:id="rId13"/>
        </w:object>
      </w:r>
    </w:p>
    <w:p w:rsidR="0033474F" w:rsidRPr="003A5BF1" w:rsidRDefault="0033474F" w:rsidP="004D3B4A">
      <w:pPr>
        <w:pStyle w:val="Zkladntext"/>
        <w:rPr>
          <w:sz w:val="16"/>
          <w:szCs w:val="16"/>
        </w:rPr>
      </w:pPr>
    </w:p>
    <w:p w:rsidR="0033474F" w:rsidRDefault="0033474F" w:rsidP="004D3B4A">
      <w:pPr>
        <w:pStyle w:val="Zkladntext"/>
      </w:pPr>
    </w:p>
    <w:p w:rsidR="0033474F" w:rsidRPr="003A5BF1" w:rsidRDefault="0033474F" w:rsidP="004D3B4A">
      <w:pPr>
        <w:pStyle w:val="Zkladntext"/>
        <w:rPr>
          <w:sz w:val="16"/>
          <w:szCs w:val="16"/>
        </w:rPr>
      </w:pPr>
    </w:p>
    <w:p w:rsidR="0033474F" w:rsidRDefault="0033474F" w:rsidP="004D3B4A">
      <w:pPr>
        <w:pStyle w:val="Zkladntext"/>
      </w:pPr>
    </w:p>
    <w:p w:rsidR="0033474F" w:rsidRPr="003A5BF1" w:rsidRDefault="0033474F" w:rsidP="004D3B4A">
      <w:pPr>
        <w:pStyle w:val="Zkladntext"/>
        <w:rPr>
          <w:sz w:val="16"/>
          <w:szCs w:val="16"/>
        </w:rPr>
      </w:pPr>
    </w:p>
    <w:p w:rsidR="0033474F" w:rsidRDefault="0033474F" w:rsidP="004D3B4A">
      <w:pPr>
        <w:pStyle w:val="Zkladntext"/>
      </w:pPr>
    </w:p>
    <w:p w:rsidR="0033474F" w:rsidRDefault="0033474F" w:rsidP="004D3B4A">
      <w:pPr>
        <w:pStyle w:val="Zkladntext"/>
        <w:ind w:left="0"/>
      </w:pPr>
    </w:p>
    <w:p w:rsidR="0033474F" w:rsidRDefault="0033474F" w:rsidP="004D3B4A">
      <w:pPr>
        <w:pStyle w:val="Zkladntext"/>
      </w:pPr>
      <w:r>
        <w:t>Prehľad o nákladoch na výskum a vývoj:</w:t>
      </w:r>
      <w:r w:rsidR="0089323E">
        <w:t xml:space="preserve"> spoločnosť ARCHICO neeviduje.</w:t>
      </w:r>
    </w:p>
    <w:p w:rsidR="0033474F" w:rsidRDefault="0033474F" w:rsidP="004D3B4A">
      <w:pPr>
        <w:pStyle w:val="Zkladntext"/>
      </w:pPr>
    </w:p>
    <w:p w:rsidR="0033474F" w:rsidRDefault="0033474F" w:rsidP="0089323E">
      <w:pPr>
        <w:spacing w:after="200" w:line="276" w:lineRule="auto"/>
        <w:ind w:left="426"/>
      </w:pPr>
      <w:r>
        <w:rPr>
          <w:lang w:val="de-DE"/>
        </w:rPr>
        <w:br w:type="page"/>
      </w:r>
      <w:r>
        <w:lastRenderedPageBreak/>
        <w:t>Dlhodobý finančný majeto</w:t>
      </w:r>
      <w:r w:rsidR="00604830">
        <w:t>k</w:t>
      </w:r>
    </w:p>
    <w:p w:rsidR="0033474F" w:rsidRDefault="0033474F" w:rsidP="004409F5">
      <w:pPr>
        <w:pStyle w:val="Zkladntext"/>
      </w:pPr>
    </w:p>
    <w:p w:rsidR="0033474F" w:rsidRDefault="00604830" w:rsidP="004409F5">
      <w:pPr>
        <w:pStyle w:val="Zkladntext"/>
      </w:pPr>
      <w:r>
        <w:t>Dlhodo</w:t>
      </w:r>
      <w:r w:rsidR="00667441">
        <w:t>bý finančný majetok k 31.12.2018</w:t>
      </w:r>
      <w:r>
        <w:t xml:space="preserve"> neeviduje.</w:t>
      </w:r>
    </w:p>
    <w:p w:rsidR="0033474F" w:rsidRDefault="0033474F" w:rsidP="004409F5">
      <w:pPr>
        <w:pStyle w:val="Zkladntext"/>
      </w:pPr>
    </w:p>
    <w:p w:rsidR="0033474F" w:rsidRDefault="0033474F" w:rsidP="004D3B4A">
      <w:pPr>
        <w:pStyle w:val="Zkladntext"/>
      </w:pPr>
      <w:r>
        <w:t>Výška vlastného imania k</w:t>
      </w:r>
      <w:r w:rsidR="004C66E8">
        <w:t xml:space="preserve"> 31. decemb</w:t>
      </w:r>
      <w:r w:rsidR="00667441">
        <w:t>ru 2018</w:t>
      </w:r>
      <w:r>
        <w:t xml:space="preserve"> a výsledku hosp</w:t>
      </w:r>
      <w:r w:rsidR="00944D6C">
        <w:t>odárenia za účtovné obdobie 2018</w:t>
      </w:r>
      <w:r w:rsidR="00604830">
        <w:t xml:space="preserve"> </w:t>
      </w:r>
      <w:r>
        <w:t xml:space="preserve"> podnikov je uvedená v nasledujúcom prehľade:</w:t>
      </w:r>
      <w:r w:rsidR="00604830">
        <w:t xml:space="preserve"> </w:t>
      </w:r>
      <w:r w:rsidR="00516F6D">
        <w:t xml:space="preserve"> - podiely nemá</w:t>
      </w:r>
    </w:p>
    <w:p w:rsidR="0033474F" w:rsidRDefault="0033474F" w:rsidP="004D3B4A">
      <w:pPr>
        <w:pStyle w:val="Zkladntext"/>
      </w:pPr>
    </w:p>
    <w:p w:rsidR="0033474F" w:rsidRDefault="00667441" w:rsidP="004409F5">
      <w:pPr>
        <w:pStyle w:val="Zkladntext"/>
      </w:pPr>
      <w:r>
        <w:object w:dxaOrig="9151" w:dyaOrig="7759">
          <v:shape id="_x0000_i1028" type="#_x0000_t75" style="width:425.9pt;height:415.7pt" o:ole="" o:preferrelative="f">
            <v:imagedata r:id="rId14" o:title=""/>
            <o:lock v:ext="edit" aspectratio="f"/>
          </v:shape>
          <o:OLEObject Type="Embed" ProgID="Excel.Sheet.12" ShapeID="_x0000_i1028" DrawAspect="Content" ObjectID="_1615375903" r:id="rId15"/>
        </w:object>
      </w:r>
    </w:p>
    <w:p w:rsidR="00516F6D" w:rsidRDefault="00516F6D">
      <w:pPr>
        <w:spacing w:after="200" w:line="276" w:lineRule="auto"/>
      </w:pPr>
    </w:p>
    <w:p w:rsidR="0033474F" w:rsidRDefault="00516F6D">
      <w:pPr>
        <w:spacing w:after="200" w:line="276" w:lineRule="auto"/>
        <w:rPr>
          <w:sz w:val="18"/>
        </w:rPr>
      </w:pPr>
      <w:r>
        <w:t>Taktiež za predchádzajúce obdobie vlastné imanie v dcérskych a pridružených podnikoch  neexistujú.</w:t>
      </w:r>
      <w:r w:rsidR="0033474F">
        <w:br w:type="page"/>
      </w:r>
    </w:p>
    <w:p w:rsidR="0033474F" w:rsidRDefault="0033474F" w:rsidP="004409F5">
      <w:pPr>
        <w:pStyle w:val="Zkladntext"/>
      </w:pPr>
    </w:p>
    <w:p w:rsidR="0033474F" w:rsidRDefault="00516F6D" w:rsidP="00A04957">
      <w:pPr>
        <w:pStyle w:val="Zkladntext"/>
        <w:ind w:left="0"/>
      </w:pPr>
      <w:r>
        <w:t xml:space="preserve"> </w:t>
      </w:r>
    </w:p>
    <w:p w:rsidR="0033474F" w:rsidRDefault="0033474F">
      <w:pPr>
        <w:spacing w:after="200" w:line="276" w:lineRule="auto"/>
        <w:ind w:left="426"/>
      </w:pPr>
    </w:p>
    <w:p w:rsidR="0033474F" w:rsidRDefault="00516F6D" w:rsidP="004D3B4A">
      <w:pPr>
        <w:pStyle w:val="Zkladntext"/>
      </w:pPr>
      <w:bookmarkStart w:id="9" w:name="_Toc530739903"/>
      <w:r>
        <w:t xml:space="preserve"> </w:t>
      </w:r>
    </w:p>
    <w:p w:rsidR="0033474F" w:rsidRDefault="0033474F" w:rsidP="004D3B4A">
      <w:pPr>
        <w:pStyle w:val="Zkladntext"/>
      </w:pPr>
    </w:p>
    <w:p w:rsidR="0033474F" w:rsidRDefault="0033474F" w:rsidP="004D3B4A">
      <w:pPr>
        <w:pStyle w:val="Zkladntext"/>
      </w:pPr>
    </w:p>
    <w:p w:rsidR="0033474F" w:rsidRDefault="0033474F" w:rsidP="004D3B4A">
      <w:pPr>
        <w:pStyle w:val="Zkladntext"/>
      </w:pPr>
    </w:p>
    <w:p w:rsidR="0033474F" w:rsidRDefault="0033474F" w:rsidP="004D3B4A">
      <w:pPr>
        <w:pStyle w:val="Zkladntext"/>
      </w:pPr>
    </w:p>
    <w:p w:rsidR="0033474F" w:rsidRDefault="0033474F" w:rsidP="004D3B4A">
      <w:pPr>
        <w:pStyle w:val="Zkladntext"/>
      </w:pPr>
    </w:p>
    <w:p w:rsidR="0033474F" w:rsidRDefault="0033474F" w:rsidP="004D3B4A">
      <w:pPr>
        <w:pStyle w:val="Zkladntext"/>
      </w:pPr>
    </w:p>
    <w:p w:rsidR="0033474F" w:rsidRDefault="0033474F" w:rsidP="004D3B4A">
      <w:pPr>
        <w:pStyle w:val="Nadpis2"/>
        <w:numPr>
          <w:ilvl w:val="0"/>
          <w:numId w:val="2"/>
        </w:numPr>
      </w:pPr>
      <w:r>
        <w:t>Z</w:t>
      </w:r>
      <w:r w:rsidRPr="00E3042F">
        <w:t>ásoby</w:t>
      </w:r>
      <w:bookmarkEnd w:id="9"/>
    </w:p>
    <w:p w:rsidR="0033474F" w:rsidRDefault="0033474F" w:rsidP="004D3B4A">
      <w:pPr>
        <w:pStyle w:val="Zkladntext"/>
      </w:pPr>
    </w:p>
    <w:p w:rsidR="0033474F" w:rsidRDefault="0033474F" w:rsidP="004D3B4A">
      <w:pPr>
        <w:pStyle w:val="Zkladntext"/>
      </w:pPr>
      <w:r>
        <w:t>Vývoj opravnej položky v priebehu</w:t>
      </w:r>
      <w:r w:rsidR="00667441">
        <w:t xml:space="preserve"> roku 2018</w:t>
      </w:r>
      <w:r w:rsidR="00516F6D">
        <w:t xml:space="preserve"> nebolo potrebné účtovať</w:t>
      </w:r>
      <w:r w:rsidR="0089323E">
        <w:t xml:space="preserve"> .</w:t>
      </w:r>
    </w:p>
    <w:p w:rsidR="0033474F" w:rsidRDefault="00667441">
      <w:pPr>
        <w:ind w:left="425"/>
      </w:pPr>
      <w:r>
        <w:object w:dxaOrig="9129" w:dyaOrig="4651">
          <v:shape id="_x0000_i1029" type="#_x0000_t75" style="width:438.1pt;height:248.6pt" o:ole="" o:preferrelative="f">
            <v:imagedata r:id="rId16" o:title=""/>
            <o:lock v:ext="edit" aspectratio="f"/>
          </v:shape>
          <o:OLEObject Type="Embed" ProgID="Excel.Sheet.12" ShapeID="_x0000_i1029" DrawAspect="Content" ObjectID="_1615375904" r:id="rId17"/>
        </w:object>
      </w:r>
    </w:p>
    <w:p w:rsidR="0033474F" w:rsidRDefault="0033474F" w:rsidP="004D3B4A">
      <w:pPr>
        <w:pStyle w:val="Zkladntext"/>
      </w:pPr>
    </w:p>
    <w:p w:rsidR="0033474F" w:rsidRDefault="0033474F" w:rsidP="004D3B4A">
      <w:pPr>
        <w:pStyle w:val="Zkladntext"/>
      </w:pPr>
    </w:p>
    <w:p w:rsidR="0033474F" w:rsidRDefault="0033474F" w:rsidP="004D3B4A">
      <w:pPr>
        <w:pStyle w:val="Zkladntext"/>
      </w:pPr>
    </w:p>
    <w:p w:rsidR="0033474F" w:rsidRDefault="0033474F" w:rsidP="004D3B4A">
      <w:pPr>
        <w:pStyle w:val="Zkladntext"/>
      </w:pPr>
    </w:p>
    <w:p w:rsidR="0033474F" w:rsidRDefault="00516F6D" w:rsidP="004D3B4A">
      <w:pPr>
        <w:pStyle w:val="Zkladntext"/>
      </w:pPr>
      <w:r w:rsidRPr="0078754C">
        <w:object w:dxaOrig="8872" w:dyaOrig="1203">
          <v:shape id="_x0000_i1030" type="#_x0000_t75" style="width:435.4pt;height:66.55pt" o:ole="" o:preferrelative="f">
            <v:imagedata r:id="rId18" o:title=""/>
            <o:lock v:ext="edit" aspectratio="f"/>
          </v:shape>
          <o:OLEObject Type="Embed" ProgID="Excel.Sheet.12" ShapeID="_x0000_i1030" DrawAspect="Content" ObjectID="_1615375905" r:id="rId19"/>
        </w:object>
      </w:r>
    </w:p>
    <w:p w:rsidR="0033474F" w:rsidRDefault="0033474F" w:rsidP="004D3B4A">
      <w:pPr>
        <w:pStyle w:val="Zkladntext"/>
      </w:pPr>
    </w:p>
    <w:p w:rsidR="0033474F" w:rsidRDefault="0033474F" w:rsidP="004D3B4A">
      <w:pPr>
        <w:pStyle w:val="Nadpis2"/>
        <w:numPr>
          <w:ilvl w:val="0"/>
          <w:numId w:val="2"/>
        </w:numPr>
      </w:pPr>
      <w:r w:rsidRPr="007D5600">
        <w:t>Údaje o zákazkovej výrobe</w:t>
      </w:r>
    </w:p>
    <w:p w:rsidR="0033474F" w:rsidRDefault="0033474F" w:rsidP="004D3B4A">
      <w:pPr>
        <w:pStyle w:val="Zkladntext"/>
      </w:pPr>
    </w:p>
    <w:p w:rsidR="0033474F" w:rsidRDefault="00516F6D" w:rsidP="004D3B4A">
      <w:pPr>
        <w:pStyle w:val="Zkladntext"/>
      </w:pPr>
      <w:r>
        <w:t>Spoločnosť ARCHICO  zákazkovú výrobu nerobí.</w:t>
      </w:r>
    </w:p>
    <w:p w:rsidR="0033474F" w:rsidRDefault="0033474F" w:rsidP="004D3B4A">
      <w:pPr>
        <w:pStyle w:val="Zkladntext"/>
      </w:pPr>
    </w:p>
    <w:p w:rsidR="0033474F" w:rsidRDefault="00516F6D" w:rsidP="004D3B4A">
      <w:pPr>
        <w:pStyle w:val="Zkladntext"/>
      </w:pPr>
      <w:r>
        <w:t xml:space="preserve"> </w:t>
      </w:r>
    </w:p>
    <w:p w:rsidR="0033474F" w:rsidRDefault="0033474F" w:rsidP="004D3B4A">
      <w:pPr>
        <w:pStyle w:val="Zkladntext"/>
      </w:pPr>
    </w:p>
    <w:p w:rsidR="0033474F" w:rsidRDefault="00516F6D" w:rsidP="00C76D6A">
      <w:pPr>
        <w:ind w:left="426"/>
      </w:pPr>
      <w:r>
        <w:t xml:space="preserve"> </w:t>
      </w:r>
    </w:p>
    <w:p w:rsidR="00516F6D" w:rsidRDefault="00516F6D" w:rsidP="00C76D6A">
      <w:pPr>
        <w:ind w:left="426"/>
      </w:pPr>
    </w:p>
    <w:p w:rsidR="00516F6D" w:rsidRDefault="00516F6D" w:rsidP="00C76D6A">
      <w:pPr>
        <w:ind w:left="426"/>
      </w:pPr>
    </w:p>
    <w:p w:rsidR="00516F6D" w:rsidRDefault="00516F6D" w:rsidP="00C76D6A">
      <w:pPr>
        <w:ind w:left="426"/>
      </w:pPr>
    </w:p>
    <w:p w:rsidR="00516F6D" w:rsidRDefault="00516F6D" w:rsidP="00C76D6A">
      <w:pPr>
        <w:ind w:left="426"/>
      </w:pPr>
    </w:p>
    <w:p w:rsidR="0033474F" w:rsidRDefault="0033474F" w:rsidP="00C76D6A">
      <w:pPr>
        <w:ind w:left="426"/>
      </w:pPr>
    </w:p>
    <w:p w:rsidR="0089323E" w:rsidRDefault="0089323E" w:rsidP="00C76D6A">
      <w:pPr>
        <w:ind w:left="426"/>
      </w:pPr>
    </w:p>
    <w:p w:rsidR="009F39D3" w:rsidRDefault="009F39D3" w:rsidP="00C76D6A">
      <w:pPr>
        <w:ind w:left="426"/>
      </w:pPr>
    </w:p>
    <w:p w:rsidR="0033474F" w:rsidRDefault="0033474F" w:rsidP="00C76D6A">
      <w:pPr>
        <w:ind w:left="426"/>
      </w:pPr>
    </w:p>
    <w:p w:rsidR="0033474F" w:rsidRDefault="0033474F">
      <w:pPr>
        <w:pStyle w:val="Nadpis2"/>
        <w:numPr>
          <w:ilvl w:val="0"/>
          <w:numId w:val="2"/>
        </w:numPr>
      </w:pPr>
      <w:bookmarkStart w:id="10" w:name="_Toc530739904"/>
      <w:r>
        <w:lastRenderedPageBreak/>
        <w:t>Pohľadávky</w:t>
      </w:r>
      <w:bookmarkEnd w:id="10"/>
    </w:p>
    <w:p w:rsidR="0033474F" w:rsidRDefault="0033474F" w:rsidP="00CA441D">
      <w:pPr>
        <w:pStyle w:val="Zkladntext"/>
      </w:pPr>
    </w:p>
    <w:p w:rsidR="0033474F" w:rsidRDefault="0033474F" w:rsidP="00CA441D">
      <w:pPr>
        <w:pStyle w:val="Zkladntext"/>
      </w:pPr>
      <w:r>
        <w:t>Vývoj opravnej položky v priebeh</w:t>
      </w:r>
      <w:r w:rsidR="009F39D3">
        <w:t>u účtovného obdobia -  sa neúčtovala.</w:t>
      </w:r>
    </w:p>
    <w:p w:rsidR="0033474F" w:rsidRDefault="0033474F" w:rsidP="00CA441D">
      <w:pPr>
        <w:pStyle w:val="Zkladntext"/>
      </w:pPr>
    </w:p>
    <w:p w:rsidR="0033474F" w:rsidRPr="00395629" w:rsidRDefault="00667441" w:rsidP="009D0700">
      <w:pPr>
        <w:pStyle w:val="Zkladntext"/>
        <w:rPr>
          <w:lang w:val="de-DE"/>
        </w:rPr>
      </w:pPr>
      <w:r>
        <w:object w:dxaOrig="8999" w:dyaOrig="5513">
          <v:shape id="_x0000_i1031" type="#_x0000_t75" style="width:436.1pt;height:297.5pt" o:ole="" o:preferrelative="f">
            <v:imagedata r:id="rId20" o:title=""/>
            <o:lock v:ext="edit" aspectratio="f"/>
          </v:shape>
          <o:OLEObject Type="Embed" ProgID="Excel.Sheet.12" ShapeID="_x0000_i1031" DrawAspect="Content" ObjectID="_1615375906" r:id="rId21"/>
        </w:object>
      </w:r>
    </w:p>
    <w:p w:rsidR="0033474F" w:rsidRPr="00395629" w:rsidRDefault="0033474F" w:rsidP="009D0700">
      <w:pPr>
        <w:pStyle w:val="Zkladntext"/>
        <w:rPr>
          <w:lang w:val="de-DE"/>
        </w:rPr>
      </w:pPr>
    </w:p>
    <w:p w:rsidR="0033474F" w:rsidRDefault="0033474F">
      <w:pPr>
        <w:spacing w:after="200" w:line="276" w:lineRule="auto"/>
        <w:rPr>
          <w:sz w:val="18"/>
        </w:rPr>
      </w:pPr>
      <w:r>
        <w:br w:type="page"/>
      </w:r>
    </w:p>
    <w:p w:rsidR="0033474F" w:rsidRDefault="0033474F" w:rsidP="00CA441D">
      <w:pPr>
        <w:pStyle w:val="Zkladntext"/>
      </w:pPr>
      <w:r>
        <w:lastRenderedPageBreak/>
        <w:t>Veková štruktúra pohľadávok za bežné účtovné obdobie je uvedená v nasledujúcom prehľade:</w:t>
      </w:r>
    </w:p>
    <w:p w:rsidR="0033474F" w:rsidRDefault="0033474F" w:rsidP="00CA441D">
      <w:pPr>
        <w:pStyle w:val="Zkladntext"/>
      </w:pPr>
    </w:p>
    <w:p w:rsidR="0033474F" w:rsidRDefault="0033474F" w:rsidP="00CA441D">
      <w:pPr>
        <w:pStyle w:val="Zkladntext"/>
      </w:pPr>
    </w:p>
    <w:p w:rsidR="0033474F" w:rsidRDefault="00944D6C" w:rsidP="00342E08">
      <w:pPr>
        <w:pStyle w:val="Zkladntext"/>
      </w:pPr>
      <w:r>
        <w:object w:dxaOrig="9050" w:dyaOrig="6087">
          <v:shape id="_x0000_i1037" type="#_x0000_t75" style="width:438.8pt;height:328.75pt" o:ole="" o:preferrelative="f">
            <v:imagedata r:id="rId22" o:title=""/>
            <o:lock v:ext="edit" aspectratio="f"/>
          </v:shape>
          <o:OLEObject Type="Embed" ProgID="Excel.Sheet.12" ShapeID="_x0000_i1037" DrawAspect="Content" ObjectID="_1615375907" r:id="rId23"/>
        </w:object>
      </w:r>
    </w:p>
    <w:p w:rsidR="0033474F" w:rsidRDefault="0033474F">
      <w:pPr>
        <w:spacing w:after="200" w:line="276" w:lineRule="auto"/>
        <w:rPr>
          <w:sz w:val="18"/>
        </w:rPr>
      </w:pPr>
      <w:r>
        <w:br w:type="page"/>
      </w:r>
    </w:p>
    <w:p w:rsidR="0033474F" w:rsidRDefault="0033474F" w:rsidP="00342E08">
      <w:pPr>
        <w:pStyle w:val="Zkladntext"/>
      </w:pPr>
      <w:r>
        <w:lastRenderedPageBreak/>
        <w:t>Veková štruktúra pohľadávok za predchádzajúce účtovné obdobie je uvedená v nasledujúcom prehľade:</w:t>
      </w:r>
    </w:p>
    <w:p w:rsidR="0033474F" w:rsidRDefault="0033474F" w:rsidP="00342E08">
      <w:pPr>
        <w:pStyle w:val="Zkladntext"/>
      </w:pPr>
    </w:p>
    <w:p w:rsidR="0033474F" w:rsidRDefault="0009490B" w:rsidP="00CA441D">
      <w:pPr>
        <w:pStyle w:val="Zkladntext"/>
      </w:pPr>
      <w:r>
        <w:object w:dxaOrig="9050" w:dyaOrig="6087">
          <v:shape id="_x0000_i1032" type="#_x0000_t75" style="width:438.8pt;height:328.75pt" o:ole="" o:preferrelative="f">
            <v:imagedata r:id="rId24" o:title=""/>
            <o:lock v:ext="edit" aspectratio="f"/>
          </v:shape>
          <o:OLEObject Type="Embed" ProgID="Excel.Sheet.12" ShapeID="_x0000_i1032" DrawAspect="Content" ObjectID="_1615375908" r:id="rId25"/>
        </w:object>
      </w:r>
    </w:p>
    <w:p w:rsidR="0033474F" w:rsidRDefault="0033474F" w:rsidP="00CA441D">
      <w:pPr>
        <w:pStyle w:val="Zkladntext"/>
      </w:pPr>
      <w:r>
        <w:t>Pohľadávky podľa zostatkovej doby splatnosti sú uvedené v nasledujúcom prehľade:</w:t>
      </w:r>
    </w:p>
    <w:p w:rsidR="0033474F" w:rsidRDefault="0033474F" w:rsidP="00CA441D">
      <w:pPr>
        <w:pStyle w:val="Zkladntext"/>
      </w:pPr>
    </w:p>
    <w:p w:rsidR="0033474F" w:rsidRDefault="0033474F" w:rsidP="00CA441D">
      <w:pPr>
        <w:pStyle w:val="Zkladntext"/>
      </w:pPr>
    </w:p>
    <w:p w:rsidR="0033474F" w:rsidRDefault="00944D6C" w:rsidP="00142DDE">
      <w:pPr>
        <w:pStyle w:val="Zkladntext"/>
      </w:pPr>
      <w:r>
        <w:object w:dxaOrig="9021" w:dyaOrig="2383">
          <v:shape id="_x0000_i1038" type="#_x0000_t75" style="width:415pt;height:129.75pt" o:ole="" o:preferrelative="f">
            <v:imagedata r:id="rId26" o:title=""/>
            <o:lock v:ext="edit" aspectratio="f"/>
          </v:shape>
          <o:OLEObject Type="Embed" ProgID="Excel.Sheet.12" ShapeID="_x0000_i1038" DrawAspect="Content" ObjectID="_1615375909" r:id="rId27"/>
        </w:object>
      </w:r>
    </w:p>
    <w:p w:rsidR="0033474F" w:rsidRDefault="00634326" w:rsidP="00142DDE">
      <w:pPr>
        <w:pStyle w:val="Zkladntext"/>
      </w:pPr>
      <w:r>
        <w:t>I</w:t>
      </w:r>
    </w:p>
    <w:p w:rsidR="0033474F" w:rsidRDefault="0033474F" w:rsidP="00142DDE">
      <w:pPr>
        <w:pStyle w:val="Zkladntext"/>
      </w:pPr>
    </w:p>
    <w:p w:rsidR="0033474F" w:rsidRPr="00423AFA" w:rsidRDefault="0033474F" w:rsidP="00142DDE">
      <w:pPr>
        <w:pStyle w:val="Zkladntext"/>
      </w:pPr>
    </w:p>
    <w:p w:rsidR="0033474F" w:rsidRDefault="00634326" w:rsidP="00CA441D">
      <w:pPr>
        <w:pStyle w:val="Zkladntext"/>
      </w:pPr>
      <w:r>
        <w:t xml:space="preserve"> </w:t>
      </w:r>
    </w:p>
    <w:p w:rsidR="0033474F" w:rsidRDefault="0033474F" w:rsidP="00CA441D">
      <w:pPr>
        <w:pStyle w:val="Nadpis2"/>
        <w:numPr>
          <w:ilvl w:val="0"/>
          <w:numId w:val="2"/>
        </w:numPr>
      </w:pPr>
      <w:bookmarkStart w:id="11" w:name="_Toc530739905"/>
      <w:r>
        <w:t>Finančné účty</w:t>
      </w:r>
      <w:bookmarkEnd w:id="11"/>
    </w:p>
    <w:p w:rsidR="0033474F" w:rsidRDefault="0033474F" w:rsidP="00CA441D">
      <w:pPr>
        <w:pStyle w:val="Zkladntext"/>
      </w:pPr>
    </w:p>
    <w:p w:rsidR="0033474F" w:rsidRDefault="0033474F" w:rsidP="00CA441D">
      <w:pPr>
        <w:pStyle w:val="Zkladntext"/>
      </w:pPr>
      <w:r>
        <w:t>Ako finančné účty sú vykázané peniaze v pokladnici, účty v bankách a cenné papiere. Účtami v bankách môže Spoločnosť voľne d</w:t>
      </w:r>
      <w:r w:rsidR="00634326">
        <w:t>isponovať.</w:t>
      </w:r>
    </w:p>
    <w:p w:rsidR="0033474F" w:rsidRDefault="0033474F" w:rsidP="00CA441D">
      <w:pPr>
        <w:pStyle w:val="Zkladntext"/>
      </w:pPr>
    </w:p>
    <w:p w:rsidR="0033474F" w:rsidRDefault="0033474F" w:rsidP="00CA441D">
      <w:pPr>
        <w:pStyle w:val="Zkladntext"/>
      </w:pPr>
      <w:r>
        <w:t>Prehľad jednotlivých položiek finančných účtov:</w:t>
      </w:r>
    </w:p>
    <w:p w:rsidR="0033474F" w:rsidRDefault="0033474F" w:rsidP="00CA441D">
      <w:pPr>
        <w:pStyle w:val="Zkladntext"/>
      </w:pPr>
    </w:p>
    <w:p w:rsidR="00634326" w:rsidRDefault="00634326" w:rsidP="00086A82">
      <w:pPr>
        <w:pStyle w:val="Zkladntext"/>
      </w:pPr>
    </w:p>
    <w:p w:rsidR="00634326" w:rsidRDefault="00634326" w:rsidP="00086A82">
      <w:pPr>
        <w:pStyle w:val="Zkladntext"/>
      </w:pPr>
    </w:p>
    <w:p w:rsidR="00634326" w:rsidRDefault="00634326" w:rsidP="00086A82">
      <w:pPr>
        <w:pStyle w:val="Zkladntext"/>
      </w:pPr>
    </w:p>
    <w:p w:rsidR="00634326" w:rsidRDefault="00634326" w:rsidP="00086A82">
      <w:pPr>
        <w:pStyle w:val="Zkladntext"/>
      </w:pPr>
    </w:p>
    <w:p w:rsidR="0033474F" w:rsidRDefault="0009490B" w:rsidP="00086A82">
      <w:pPr>
        <w:pStyle w:val="Zkladntext"/>
      </w:pPr>
      <w:r w:rsidRPr="00003C63">
        <w:object w:dxaOrig="9038" w:dyaOrig="1894">
          <v:shape id="_x0000_i1033" type="#_x0000_t75" style="width:415.7pt;height:101.9pt" o:ole="" o:preferrelative="f">
            <v:imagedata r:id="rId28" o:title=""/>
            <o:lock v:ext="edit" aspectratio="f"/>
          </v:shape>
          <o:OLEObject Type="Embed" ProgID="Excel.Sheet.12" ShapeID="_x0000_i1033" DrawAspect="Content" ObjectID="_1615375910" r:id="rId29"/>
        </w:object>
      </w:r>
    </w:p>
    <w:p w:rsidR="00492F16" w:rsidRDefault="00492F16" w:rsidP="00086A82">
      <w:pPr>
        <w:pStyle w:val="Zkladntext"/>
      </w:pPr>
      <w:r>
        <w:t xml:space="preserve"> </w:t>
      </w:r>
    </w:p>
    <w:p w:rsidR="00634326" w:rsidRDefault="00634326" w:rsidP="00086A82">
      <w:pPr>
        <w:pStyle w:val="Zkladntext"/>
      </w:pPr>
    </w:p>
    <w:p w:rsidR="00634326" w:rsidRDefault="00634326" w:rsidP="00086A82">
      <w:pPr>
        <w:pStyle w:val="Zkladntext"/>
        <w:rPr>
          <w:b/>
        </w:rPr>
      </w:pPr>
    </w:p>
    <w:p w:rsidR="0033474F" w:rsidRDefault="0033474F" w:rsidP="00CA441D">
      <w:pPr>
        <w:pStyle w:val="Nadpis2"/>
        <w:numPr>
          <w:ilvl w:val="0"/>
          <w:numId w:val="2"/>
        </w:numPr>
      </w:pPr>
      <w:r>
        <w:t>Krátkodobý finančný majetok</w:t>
      </w:r>
    </w:p>
    <w:p w:rsidR="0033474F" w:rsidRDefault="0033474F" w:rsidP="00CA441D">
      <w:pPr>
        <w:pStyle w:val="Zkladntext"/>
      </w:pPr>
    </w:p>
    <w:p w:rsidR="0033474F" w:rsidRDefault="0033474F" w:rsidP="00CA441D">
      <w:pPr>
        <w:pStyle w:val="Zkladntext"/>
      </w:pPr>
      <w:r w:rsidRPr="004D639D">
        <w:t>Ako krátkodobý finančný majetok sú vykázané akcie v rôznych spoločnostiach</w:t>
      </w:r>
      <w:r>
        <w:t xml:space="preserve"> a emisné kvóty: </w:t>
      </w:r>
      <w:r w:rsidR="00634326">
        <w:t>- ARCHICO nemá</w:t>
      </w:r>
    </w:p>
    <w:p w:rsidR="0033474F" w:rsidRDefault="0033474F" w:rsidP="00CA441D">
      <w:pPr>
        <w:pStyle w:val="Zkladntext"/>
      </w:pPr>
    </w:p>
    <w:p w:rsidR="0033474F" w:rsidRDefault="0009490B" w:rsidP="009D0700">
      <w:pPr>
        <w:ind w:left="426"/>
      </w:pPr>
      <w:r>
        <w:object w:dxaOrig="9062" w:dyaOrig="3284">
          <v:shape id="_x0000_i1034" type="#_x0000_t75" style="width:439.45pt;height:177.95pt" o:ole="" o:preferrelative="f">
            <v:imagedata r:id="rId30" o:title=""/>
            <o:lock v:ext="edit" aspectratio="f"/>
          </v:shape>
          <o:OLEObject Type="Embed" ProgID="Excel.Sheet.12" ShapeID="_x0000_i1034" DrawAspect="Content" ObjectID="_1615375911" r:id="rId31"/>
        </w:object>
      </w:r>
    </w:p>
    <w:p w:rsidR="0079321D" w:rsidRDefault="0079321D" w:rsidP="0079321D">
      <w:pPr>
        <w:pStyle w:val="Nadpis2"/>
        <w:numPr>
          <w:ilvl w:val="0"/>
          <w:numId w:val="2"/>
        </w:numPr>
      </w:pPr>
      <w:r>
        <w:t>Časové rozlíšenie</w:t>
      </w:r>
    </w:p>
    <w:p w:rsidR="00634326" w:rsidRDefault="00634326" w:rsidP="0079321D">
      <w:pPr>
        <w:spacing w:after="200" w:line="276" w:lineRule="auto"/>
      </w:pPr>
    </w:p>
    <w:p w:rsidR="00634326" w:rsidRPr="00634326" w:rsidRDefault="00634326" w:rsidP="00634326">
      <w:r>
        <w:t xml:space="preserve">     </w:t>
      </w:r>
      <w:r w:rsidR="0009490B">
        <w:t xml:space="preserve">  Časové rozlíšenie k 31.12.2018</w:t>
      </w:r>
      <w:r>
        <w:t xml:space="preserve"> sa neúčtovalo.</w:t>
      </w:r>
    </w:p>
    <w:p w:rsidR="0033474F" w:rsidRDefault="0033474F" w:rsidP="00CA441D">
      <w:pPr>
        <w:pStyle w:val="Zkladntext"/>
      </w:pPr>
    </w:p>
    <w:p w:rsidR="0033474F" w:rsidRDefault="0033474F" w:rsidP="00CA441D">
      <w:pPr>
        <w:pStyle w:val="Zkladntext"/>
      </w:pPr>
      <w:r w:rsidRPr="00AC097C">
        <w:t>Ide o tieto položky:</w:t>
      </w:r>
    </w:p>
    <w:p w:rsidR="0033474F" w:rsidRDefault="0009490B" w:rsidP="00B12204">
      <w:pPr>
        <w:pStyle w:val="Zkladntext"/>
        <w:rPr>
          <w:lang w:val="de-DE"/>
        </w:rPr>
      </w:pPr>
      <w:r w:rsidRPr="001B5855">
        <w:rPr>
          <w:lang w:val="de-DE"/>
        </w:rPr>
        <w:object w:dxaOrig="9021" w:dyaOrig="4199">
          <v:shape id="_x0000_i1035" type="#_x0000_t75" style="width:415pt;height:226.85pt" o:ole="" o:preferrelative="f">
            <v:imagedata r:id="rId32" o:title=""/>
            <o:lock v:ext="edit" aspectratio="f"/>
          </v:shape>
          <o:OLEObject Type="Embed" ProgID="Excel.Sheet.12" ShapeID="_x0000_i1035" DrawAspect="Content" ObjectID="_1615375912" r:id="rId33"/>
        </w:object>
      </w:r>
    </w:p>
    <w:p w:rsidR="0033474F" w:rsidRPr="004E1874" w:rsidRDefault="0033474F" w:rsidP="00B12204">
      <w:pPr>
        <w:pStyle w:val="Zkladntext"/>
        <w:rPr>
          <w:lang w:val="de-DE"/>
        </w:rPr>
      </w:pPr>
    </w:p>
    <w:p w:rsidR="0033474F" w:rsidRDefault="0033474F">
      <w:pPr>
        <w:spacing w:after="200" w:line="276" w:lineRule="auto"/>
        <w:rPr>
          <w:b/>
          <w:caps/>
          <w:sz w:val="18"/>
        </w:rPr>
      </w:pPr>
      <w:r>
        <w:br w:type="page"/>
      </w:r>
    </w:p>
    <w:p w:rsidR="0033474F" w:rsidRDefault="0033474F" w:rsidP="00491AF0">
      <w:pPr>
        <w:pStyle w:val="Nadpis1"/>
        <w:tabs>
          <w:tab w:val="clear" w:pos="450"/>
          <w:tab w:val="num" w:pos="360"/>
        </w:tabs>
        <w:spacing w:before="120" w:after="60"/>
        <w:ind w:left="360"/>
      </w:pPr>
      <w:r>
        <w:lastRenderedPageBreak/>
        <w:t>Informácie o údajoch na strane pasív súvahy</w:t>
      </w:r>
    </w:p>
    <w:p w:rsidR="0033474F" w:rsidRDefault="0033474F" w:rsidP="00491AF0">
      <w:pPr>
        <w:pStyle w:val="Zkladntext"/>
      </w:pPr>
    </w:p>
    <w:p w:rsidR="0033474F" w:rsidRDefault="0033474F" w:rsidP="00491AF0">
      <w:pPr>
        <w:pStyle w:val="Nadpis2"/>
        <w:numPr>
          <w:ilvl w:val="0"/>
          <w:numId w:val="20"/>
        </w:numPr>
      </w:pPr>
      <w:bookmarkStart w:id="12" w:name="_Toc530739908"/>
      <w:r>
        <w:t>Vlastné imanie</w:t>
      </w:r>
    </w:p>
    <w:p w:rsidR="0033474F" w:rsidRDefault="0033474F" w:rsidP="00491AF0"/>
    <w:p w:rsidR="0033474F" w:rsidRDefault="0033474F" w:rsidP="00491AF0">
      <w:pPr>
        <w:pStyle w:val="Zkladntext"/>
      </w:pPr>
      <w:r>
        <w:t>Informácie o vlastnom imaní sú uvedené v časti C a P.</w:t>
      </w:r>
    </w:p>
    <w:p w:rsidR="0033474F" w:rsidRDefault="0033474F" w:rsidP="00491AF0">
      <w:pPr>
        <w:pStyle w:val="Zkladntext"/>
      </w:pPr>
    </w:p>
    <w:p w:rsidR="0033474F" w:rsidRDefault="0033474F" w:rsidP="00491AF0">
      <w:pPr>
        <w:pStyle w:val="Zkladntext"/>
      </w:pPr>
    </w:p>
    <w:p w:rsidR="0033474F" w:rsidRDefault="0033474F" w:rsidP="004A4D80">
      <w:pPr>
        <w:pStyle w:val="Nadpis2"/>
        <w:numPr>
          <w:ilvl w:val="0"/>
          <w:numId w:val="20"/>
        </w:numPr>
      </w:pPr>
      <w:r>
        <w:t>Rezervy</w:t>
      </w:r>
    </w:p>
    <w:bookmarkEnd w:id="12"/>
    <w:p w:rsidR="0033474F" w:rsidRDefault="0033474F" w:rsidP="00491AF0">
      <w:pPr>
        <w:pStyle w:val="Zkladntext"/>
      </w:pPr>
    </w:p>
    <w:p w:rsidR="00634326" w:rsidRDefault="00634326" w:rsidP="00491AF0">
      <w:pPr>
        <w:pStyle w:val="Zkladntext"/>
      </w:pPr>
      <w:r>
        <w:t>Rezervy sa neúčtovali.</w:t>
      </w:r>
    </w:p>
    <w:p w:rsidR="00634326" w:rsidRDefault="00634326" w:rsidP="00491AF0">
      <w:pPr>
        <w:pStyle w:val="Zkladntext"/>
      </w:pPr>
    </w:p>
    <w:p w:rsidR="0033474F" w:rsidRPr="00EC0203" w:rsidRDefault="0033474F" w:rsidP="00491AF0">
      <w:pPr>
        <w:pStyle w:val="Zkladntext"/>
      </w:pPr>
      <w:r>
        <w:t>Prehľad o rezervách za bežné účtovné obdobie je uvedený v nasledujúcom prehľade:</w:t>
      </w:r>
    </w:p>
    <w:p w:rsidR="0033474F" w:rsidRDefault="0033474F" w:rsidP="00491AF0">
      <w:pPr>
        <w:pStyle w:val="Zkladntext"/>
        <w:jc w:val="left"/>
      </w:pPr>
    </w:p>
    <w:p w:rsidR="0033474F" w:rsidRDefault="001031D9" w:rsidP="009D0700">
      <w:pPr>
        <w:ind w:left="426"/>
      </w:pPr>
      <w:r>
        <w:object w:dxaOrig="8778" w:dyaOrig="7697">
          <v:shape id="_x0000_i1036" type="#_x0000_t75" style="width:438.8pt;height:426.55pt" o:ole="" o:preferrelative="f">
            <v:imagedata r:id="rId34" o:title=""/>
            <o:lock v:ext="edit" aspectratio="f"/>
          </v:shape>
          <o:OLEObject Type="Embed" ProgID="Excel.Sheet.12" ShapeID="_x0000_i1036" DrawAspect="Content" ObjectID="_1615375913" r:id="rId35"/>
        </w:object>
      </w:r>
    </w:p>
    <w:p w:rsidR="0033474F" w:rsidRDefault="0033474F" w:rsidP="00491AF0">
      <w:pPr>
        <w:pStyle w:val="Zkladntext"/>
        <w:jc w:val="left"/>
      </w:pPr>
      <w:bookmarkStart w:id="13" w:name="OLE_LINK17"/>
      <w:bookmarkStart w:id="14" w:name="OLE_LINK18"/>
    </w:p>
    <w:p w:rsidR="0033474F" w:rsidRDefault="0033474F" w:rsidP="00491AF0">
      <w:pPr>
        <w:rPr>
          <w:sz w:val="18"/>
        </w:rPr>
      </w:pPr>
      <w:r>
        <w:br w:type="page"/>
      </w:r>
    </w:p>
    <w:bookmarkEnd w:id="13"/>
    <w:bookmarkEnd w:id="14"/>
    <w:p w:rsidR="0033474F" w:rsidRDefault="00634326" w:rsidP="00634326">
      <w:pPr>
        <w:pStyle w:val="Zkladntext"/>
        <w:jc w:val="left"/>
      </w:pPr>
      <w:r>
        <w:lastRenderedPageBreak/>
        <w:t xml:space="preserve">   </w:t>
      </w:r>
      <w:r w:rsidR="0033474F" w:rsidRPr="00F47560">
        <w:t xml:space="preserve"> </w:t>
      </w:r>
      <w:r>
        <w:t xml:space="preserve"> </w:t>
      </w:r>
    </w:p>
    <w:p w:rsidR="0033474F" w:rsidRDefault="0033474F" w:rsidP="00491AF0">
      <w:pPr>
        <w:pStyle w:val="Nadpis2"/>
        <w:numPr>
          <w:ilvl w:val="0"/>
          <w:numId w:val="2"/>
        </w:numPr>
      </w:pPr>
      <w:bookmarkStart w:id="15" w:name="_Toc530739909"/>
      <w:r>
        <w:t>Záväzky</w:t>
      </w:r>
      <w:bookmarkEnd w:id="15"/>
    </w:p>
    <w:p w:rsidR="0033474F" w:rsidRDefault="0033474F" w:rsidP="00491AF0">
      <w:pPr>
        <w:pStyle w:val="Zkladntext"/>
      </w:pPr>
    </w:p>
    <w:p w:rsidR="00944D6C" w:rsidRDefault="0033474F" w:rsidP="00944D6C">
      <w:pPr>
        <w:pStyle w:val="Zkladntext"/>
      </w:pPr>
      <w:r>
        <w:t>Štruktúra záväzkov (okrem bankových úverov)</w:t>
      </w:r>
      <w:r w:rsidR="00944D6C">
        <w:t>z obchodného styku</w:t>
      </w:r>
    </w:p>
    <w:p w:rsidR="0033474F" w:rsidRDefault="0033474F" w:rsidP="00944D6C">
      <w:pPr>
        <w:pStyle w:val="Zkladntext"/>
        <w:ind w:left="0"/>
      </w:pPr>
      <w:r>
        <w:t xml:space="preserve"> podľa zostatkovej doby splatnosti je uvedená v nasledujúcom prehľade:</w:t>
      </w:r>
    </w:p>
    <w:p w:rsidR="00944D6C" w:rsidRDefault="00944D6C" w:rsidP="00944D6C">
      <w:pPr>
        <w:pStyle w:val="Zkladntext"/>
        <w:ind w:left="0"/>
      </w:pPr>
    </w:p>
    <w:p w:rsidR="0033474F" w:rsidRDefault="0033474F" w:rsidP="00491AF0">
      <w:pPr>
        <w:pStyle w:val="Zkladntext"/>
      </w:pPr>
    </w:p>
    <w:p w:rsidR="0033474F" w:rsidRDefault="00944D6C" w:rsidP="009D0700">
      <w:pPr>
        <w:ind w:left="426"/>
      </w:pPr>
      <w:r>
        <w:object w:dxaOrig="8959" w:dyaOrig="2849">
          <v:shape id="_x0000_i1039" type="#_x0000_t75" style="width:438.8pt;height:155.55pt" o:ole="" o:preferrelative="f">
            <v:imagedata r:id="rId36" o:title=""/>
            <o:lock v:ext="edit" aspectratio="f"/>
          </v:shape>
          <o:OLEObject Type="Embed" ProgID="Excel.Sheet.12" ShapeID="_x0000_i1039" DrawAspect="Content" ObjectID="_1615375914" r:id="rId37"/>
        </w:object>
      </w:r>
    </w:p>
    <w:p w:rsidR="0033474F" w:rsidRDefault="0033474F" w:rsidP="00491AF0">
      <w:pPr>
        <w:pStyle w:val="Zkladntext"/>
      </w:pPr>
    </w:p>
    <w:p w:rsidR="0033474F" w:rsidRDefault="003E5401" w:rsidP="00491AF0">
      <w:pPr>
        <w:pStyle w:val="Zkladntext"/>
      </w:pPr>
      <w:r>
        <w:t>Záväzky boli uhrad</w:t>
      </w:r>
      <w:r w:rsidR="00944D6C">
        <w:t>ené v januári a vo februári 2019</w:t>
      </w:r>
      <w:r>
        <w:t>.</w:t>
      </w:r>
    </w:p>
    <w:p w:rsidR="0033474F" w:rsidRDefault="0033474F" w:rsidP="00491AF0">
      <w:pPr>
        <w:pStyle w:val="Zkladntext"/>
      </w:pPr>
    </w:p>
    <w:p w:rsidR="0033474F" w:rsidRDefault="0033474F" w:rsidP="00491AF0">
      <w:pPr>
        <w:pStyle w:val="Zkladntext"/>
      </w:pPr>
    </w:p>
    <w:p w:rsidR="0033474F" w:rsidRDefault="0033474F" w:rsidP="00491AF0">
      <w:pPr>
        <w:pStyle w:val="Zkladntext"/>
      </w:pPr>
    </w:p>
    <w:p w:rsidR="0033474F" w:rsidRDefault="0033474F" w:rsidP="00491AF0">
      <w:pPr>
        <w:pStyle w:val="Zkladntext"/>
      </w:pPr>
    </w:p>
    <w:p w:rsidR="0033474F" w:rsidRPr="009246E5" w:rsidRDefault="00C035C7" w:rsidP="007A005F">
      <w:pPr>
        <w:pStyle w:val="Nadpis2"/>
        <w:numPr>
          <w:ilvl w:val="0"/>
          <w:numId w:val="0"/>
        </w:numPr>
        <w:ind w:firstLine="450"/>
        <w:rPr>
          <w:lang w:val="de-DE"/>
        </w:rPr>
      </w:pPr>
      <w:r>
        <w:t xml:space="preserve"> </w:t>
      </w:r>
    </w:p>
    <w:p w:rsidR="0033474F" w:rsidRDefault="0033474F" w:rsidP="00E231BA">
      <w:pPr>
        <w:pStyle w:val="Nadpis2"/>
        <w:numPr>
          <w:ilvl w:val="0"/>
          <w:numId w:val="2"/>
        </w:numPr>
      </w:pPr>
      <w:bookmarkStart w:id="16" w:name="_Toc530739910"/>
      <w:r>
        <w:br w:type="page"/>
      </w:r>
      <w:r>
        <w:lastRenderedPageBreak/>
        <w:t>Odložený daňový záväzok</w:t>
      </w:r>
      <w:bookmarkEnd w:id="16"/>
    </w:p>
    <w:p w:rsidR="00C035C7" w:rsidRDefault="00C035C7" w:rsidP="00C035C7"/>
    <w:p w:rsidR="00C035C7" w:rsidRPr="00C035C7" w:rsidRDefault="00C035C7" w:rsidP="00C035C7">
      <w:r>
        <w:t xml:space="preserve">      Odložený daňový záväzok nebol účtovaný</w:t>
      </w:r>
      <w:r w:rsidR="005B3B73">
        <w:t xml:space="preserve"> pretože spoločnosť k</w:t>
      </w:r>
      <w:r w:rsidR="00944D6C">
        <w:t xml:space="preserve"> 31.12.2018</w:t>
      </w:r>
      <w:r w:rsidR="008D68AE">
        <w:t xml:space="preserve"> </w:t>
      </w:r>
      <w:r w:rsidR="005B3B73">
        <w:t xml:space="preserve"> nemá majetok, neúčtovali sa</w:t>
      </w:r>
      <w:r>
        <w:t xml:space="preserve"> rezervy ani opravné položky.</w:t>
      </w:r>
    </w:p>
    <w:p w:rsidR="0033474F" w:rsidRDefault="0033474F" w:rsidP="00E231BA"/>
    <w:p w:rsidR="0033474F" w:rsidRDefault="0033474F" w:rsidP="00E231BA">
      <w:pPr>
        <w:pStyle w:val="Zkladntext"/>
      </w:pPr>
      <w:r>
        <w:t>Výpočet odloženého daňového záväzku je uvedený v nasledujúcom prehľade:</w:t>
      </w:r>
    </w:p>
    <w:p w:rsidR="0033474F" w:rsidRDefault="0033474F" w:rsidP="00E231BA">
      <w:pPr>
        <w:pStyle w:val="Zkladntext"/>
      </w:pPr>
    </w:p>
    <w:p w:rsidR="0033474F" w:rsidRPr="007D2F0F" w:rsidRDefault="00944D6C" w:rsidP="007A005F">
      <w:pPr>
        <w:pStyle w:val="Zkladntext"/>
        <w:rPr>
          <w:lang w:val="de-DE"/>
        </w:rPr>
      </w:pPr>
      <w:r>
        <w:object w:dxaOrig="8971" w:dyaOrig="6308">
          <v:shape id="_x0000_i1040" type="#_x0000_t75" style="width:439.45pt;height:340.3pt" o:ole="" o:preferrelative="f">
            <v:imagedata r:id="rId38" o:title=""/>
            <o:lock v:ext="edit" aspectratio="f"/>
          </v:shape>
          <o:OLEObject Type="Embed" ProgID="Excel.Sheet.12" ShapeID="_x0000_i1040" DrawAspect="Content" ObjectID="_1615375915" r:id="rId39"/>
        </w:object>
      </w:r>
    </w:p>
    <w:p w:rsidR="0033474F" w:rsidRDefault="0033474F" w:rsidP="00E231BA">
      <w:pPr>
        <w:pStyle w:val="Zkladntext"/>
      </w:pPr>
    </w:p>
    <w:p w:rsidR="0033474F" w:rsidRPr="00A05FBA" w:rsidRDefault="0033474F" w:rsidP="00E231BA">
      <w:pPr>
        <w:pStyle w:val="Zkladntext"/>
      </w:pPr>
    </w:p>
    <w:p w:rsidR="0033474F" w:rsidRPr="003D140B" w:rsidRDefault="0033474F" w:rsidP="00D04D91">
      <w:pPr>
        <w:pStyle w:val="Zkladntext"/>
      </w:pPr>
    </w:p>
    <w:p w:rsidR="0033474F" w:rsidRPr="003D140B" w:rsidRDefault="0033474F" w:rsidP="00D04D91">
      <w:pPr>
        <w:pStyle w:val="Zkladntext"/>
      </w:pPr>
    </w:p>
    <w:p w:rsidR="0033474F" w:rsidRDefault="0033474F" w:rsidP="00E231BA">
      <w:pPr>
        <w:pStyle w:val="Nadpis2"/>
        <w:numPr>
          <w:ilvl w:val="0"/>
          <w:numId w:val="2"/>
        </w:numPr>
      </w:pPr>
      <w:bookmarkStart w:id="17" w:name="_Toc530739911"/>
      <w:r>
        <w:t>Sociálny fond</w:t>
      </w:r>
      <w:bookmarkEnd w:id="17"/>
    </w:p>
    <w:p w:rsidR="0033474F" w:rsidRDefault="0033474F" w:rsidP="00E231BA">
      <w:pPr>
        <w:pStyle w:val="Zkladntext"/>
      </w:pPr>
    </w:p>
    <w:p w:rsidR="00C035C7" w:rsidRDefault="00944D6C" w:rsidP="00E231BA">
      <w:pPr>
        <w:pStyle w:val="Zkladntext"/>
      </w:pPr>
      <w:r>
        <w:t>Sociálny fond k 31.12.2018</w:t>
      </w:r>
      <w:r w:rsidR="008078A7">
        <w:t xml:space="preserve"> sa neúčtoval, nakoľko spoločnosť nemá zamestnancov.</w:t>
      </w:r>
    </w:p>
    <w:p w:rsidR="00C035C7" w:rsidRDefault="00C035C7" w:rsidP="00E231BA">
      <w:pPr>
        <w:pStyle w:val="Zkladntext"/>
      </w:pPr>
    </w:p>
    <w:p w:rsidR="0033474F" w:rsidRDefault="0033474F" w:rsidP="00E231BA">
      <w:pPr>
        <w:pStyle w:val="Zkladntext"/>
      </w:pPr>
      <w:r>
        <w:t>Tvorba a čerpanie sociálneho fondu v priebehu účtovného obdobia sú znázornené v nasledujúcom prehľade:</w:t>
      </w:r>
    </w:p>
    <w:p w:rsidR="0033474F" w:rsidRDefault="0033474F" w:rsidP="00E231BA">
      <w:pPr>
        <w:pStyle w:val="Zkladntext"/>
      </w:pPr>
    </w:p>
    <w:p w:rsidR="0033474F" w:rsidRDefault="00944D6C" w:rsidP="00E231BA">
      <w:pPr>
        <w:pStyle w:val="Zkladntext"/>
      </w:pPr>
      <w:r>
        <w:object w:dxaOrig="8959" w:dyaOrig="2816">
          <v:shape id="_x0000_i1041" type="#_x0000_t75" style="width:438.8pt;height:154.2pt" o:ole="" o:preferrelative="f">
            <v:imagedata r:id="rId40" o:title=""/>
            <o:lock v:ext="edit" aspectratio="f"/>
          </v:shape>
          <o:OLEObject Type="Embed" ProgID="Excel.Sheet.12" ShapeID="_x0000_i1041" DrawAspect="Content" ObjectID="_1615375916" r:id="rId41"/>
        </w:object>
      </w:r>
    </w:p>
    <w:p w:rsidR="0033474F" w:rsidRDefault="0033474F" w:rsidP="0079321D">
      <w:pPr>
        <w:pStyle w:val="Nadpis2"/>
        <w:numPr>
          <w:ilvl w:val="0"/>
          <w:numId w:val="0"/>
        </w:numPr>
        <w:ind w:left="360"/>
      </w:pPr>
      <w:bookmarkStart w:id="18" w:name="_Toc530739912"/>
      <w:r>
        <w:br w:type="page"/>
      </w:r>
      <w:r>
        <w:lastRenderedPageBreak/>
        <w:t>Bankové úvery</w:t>
      </w:r>
      <w:bookmarkEnd w:id="18"/>
    </w:p>
    <w:p w:rsidR="0033474F" w:rsidRDefault="0033474F" w:rsidP="00E231BA">
      <w:pPr>
        <w:pStyle w:val="Zkladntext"/>
      </w:pPr>
    </w:p>
    <w:p w:rsidR="0033474F" w:rsidRDefault="008D68AE" w:rsidP="00E231BA">
      <w:pPr>
        <w:pStyle w:val="Zkladntext"/>
      </w:pPr>
      <w:r>
        <w:t xml:space="preserve">Spoločnosť </w:t>
      </w:r>
      <w:r w:rsidR="007851EF">
        <w:t>k 31.12.2018</w:t>
      </w:r>
      <w:r w:rsidR="00C035C7">
        <w:t xml:space="preserve"> nemá bankový úver.</w:t>
      </w:r>
    </w:p>
    <w:p w:rsidR="0033474F" w:rsidRDefault="0033474F" w:rsidP="00E231BA">
      <w:pPr>
        <w:pStyle w:val="Zkladntext"/>
      </w:pPr>
    </w:p>
    <w:p w:rsidR="0033474F" w:rsidRDefault="00C035C7" w:rsidP="00E231BA">
      <w:pPr>
        <w:pStyle w:val="Zkladntext"/>
      </w:pPr>
      <w:r>
        <w:t xml:space="preserve"> </w:t>
      </w:r>
    </w:p>
    <w:p w:rsidR="0033474F" w:rsidRDefault="0033474F" w:rsidP="00E231BA">
      <w:pPr>
        <w:pStyle w:val="Zkladntext"/>
      </w:pPr>
    </w:p>
    <w:p w:rsidR="0033474F" w:rsidRDefault="00C035C7" w:rsidP="00E231BA">
      <w:pPr>
        <w:pStyle w:val="Zkladntext"/>
      </w:pPr>
      <w:r>
        <w:t xml:space="preserve"> </w:t>
      </w:r>
    </w:p>
    <w:p w:rsidR="0033474F" w:rsidRDefault="0033474F" w:rsidP="00E231BA">
      <w:pPr>
        <w:pStyle w:val="Zkladntext"/>
        <w:ind w:left="0"/>
      </w:pPr>
    </w:p>
    <w:p w:rsidR="0033474F" w:rsidRDefault="0033474F" w:rsidP="00E231BA">
      <w:pPr>
        <w:pStyle w:val="Zkladntext"/>
        <w:ind w:left="0"/>
      </w:pPr>
    </w:p>
    <w:p w:rsidR="0033474F" w:rsidRDefault="0033474F">
      <w:pPr>
        <w:spacing w:after="200" w:line="276" w:lineRule="auto"/>
        <w:rPr>
          <w:b/>
          <w:sz w:val="18"/>
        </w:rPr>
      </w:pPr>
      <w:bookmarkStart w:id="19" w:name="_Toc530739913"/>
    </w:p>
    <w:p w:rsidR="00492F16" w:rsidRDefault="0033474F" w:rsidP="00492F16">
      <w:pPr>
        <w:pStyle w:val="Nadpis2"/>
        <w:numPr>
          <w:ilvl w:val="0"/>
          <w:numId w:val="2"/>
        </w:numPr>
      </w:pPr>
      <w:r>
        <w:t>Časové rozlíšenie</w:t>
      </w:r>
      <w:bookmarkEnd w:id="19"/>
    </w:p>
    <w:p w:rsidR="00492F16" w:rsidRDefault="00492F16" w:rsidP="00492F16"/>
    <w:p w:rsidR="00492F16" w:rsidRPr="00492F16" w:rsidRDefault="001031D9" w:rsidP="00492F16">
      <w:r>
        <w:t>K 31</w:t>
      </w:r>
      <w:r w:rsidR="007851EF">
        <w:t>.12.2018</w:t>
      </w:r>
      <w:r w:rsidR="00492F16">
        <w:t xml:space="preserve">  ča</w:t>
      </w:r>
      <w:r w:rsidR="005B3B73">
        <w:t>sové rozlíšenie nebolo účtované, nevznikli príjmy a výdaje na časové rozlíšenie.</w:t>
      </w:r>
    </w:p>
    <w:p w:rsidR="00492F16" w:rsidRPr="00492F16" w:rsidRDefault="00492F16" w:rsidP="00492F16">
      <w:r>
        <w:t xml:space="preserve">  </w:t>
      </w:r>
    </w:p>
    <w:p w:rsidR="0033474F" w:rsidRDefault="0033474F" w:rsidP="00E231BA">
      <w:pPr>
        <w:pStyle w:val="Zkladntext"/>
      </w:pPr>
    </w:p>
    <w:p w:rsidR="0033474F" w:rsidRDefault="0033474F" w:rsidP="00E231BA">
      <w:pPr>
        <w:pStyle w:val="Zkladntext"/>
      </w:pPr>
      <w:r>
        <w:t>Štruktúra časového rozlíšenia je uvedená v nasledujúcom prehľade:</w:t>
      </w:r>
    </w:p>
    <w:p w:rsidR="0033474F" w:rsidRDefault="0033474F" w:rsidP="00E231BA">
      <w:pPr>
        <w:pStyle w:val="Zkladntext"/>
      </w:pPr>
    </w:p>
    <w:p w:rsidR="0033474F" w:rsidRPr="00423AFA" w:rsidRDefault="007851EF" w:rsidP="00A25722">
      <w:pPr>
        <w:pStyle w:val="Zkladntext"/>
      </w:pPr>
      <w:r>
        <w:object w:dxaOrig="8841" w:dyaOrig="4430">
          <v:shape id="_x0000_i1042" type="#_x0000_t75" style="width:433.35pt;height:245.9pt" o:ole="" o:preferrelative="f">
            <v:imagedata r:id="rId42" o:title=""/>
            <o:lock v:ext="edit" aspectratio="f"/>
          </v:shape>
          <o:OLEObject Type="Embed" ProgID="Excel.Sheet.12" ShapeID="_x0000_i1042" DrawAspect="Content" ObjectID="_1615375917" r:id="rId43"/>
        </w:object>
      </w:r>
    </w:p>
    <w:p w:rsidR="0033474F" w:rsidRDefault="0033474F" w:rsidP="00E231BA">
      <w:pPr>
        <w:pStyle w:val="Zkladntext"/>
      </w:pPr>
    </w:p>
    <w:p w:rsidR="0033474F" w:rsidRDefault="0033474F">
      <w:pPr>
        <w:spacing w:after="200" w:line="276" w:lineRule="auto"/>
        <w:rPr>
          <w:b/>
          <w:sz w:val="18"/>
        </w:rPr>
      </w:pPr>
    </w:p>
    <w:p w:rsidR="0033474F" w:rsidRPr="00401F9E" w:rsidRDefault="0033474F" w:rsidP="00BC631F">
      <w:pPr>
        <w:pStyle w:val="Nadpis2"/>
        <w:numPr>
          <w:ilvl w:val="0"/>
          <w:numId w:val="2"/>
        </w:numPr>
      </w:pPr>
      <w:r w:rsidRPr="00401F9E">
        <w:t>Deriváty</w:t>
      </w:r>
    </w:p>
    <w:p w:rsidR="0033474F" w:rsidRDefault="0033474F" w:rsidP="00BC631F">
      <w:pPr>
        <w:pStyle w:val="Zkladntext"/>
      </w:pPr>
    </w:p>
    <w:p w:rsidR="0033474F" w:rsidRDefault="0033474F" w:rsidP="00492F16">
      <w:pPr>
        <w:pStyle w:val="Nadpis2"/>
        <w:numPr>
          <w:ilvl w:val="0"/>
          <w:numId w:val="0"/>
        </w:numPr>
        <w:ind w:left="426"/>
        <w:jc w:val="both"/>
      </w:pPr>
      <w:r w:rsidRPr="001A7CD7">
        <w:rPr>
          <w:b w:val="0"/>
        </w:rPr>
        <w:t xml:space="preserve">Spoločnosť </w:t>
      </w:r>
      <w:r w:rsidR="00492F16">
        <w:rPr>
          <w:b w:val="0"/>
        </w:rPr>
        <w:t>neobchoduje s derivátmi.</w:t>
      </w:r>
    </w:p>
    <w:p w:rsidR="0033474F" w:rsidRDefault="00492F16" w:rsidP="00BC631F">
      <w:pPr>
        <w:pStyle w:val="Zkladntext"/>
      </w:pPr>
      <w:r>
        <w:t xml:space="preserve"> </w:t>
      </w:r>
    </w:p>
    <w:p w:rsidR="0033474F" w:rsidRDefault="0033474F" w:rsidP="00BC631F">
      <w:pPr>
        <w:pStyle w:val="Zkladntext"/>
      </w:pPr>
    </w:p>
    <w:p w:rsidR="0033474F" w:rsidRDefault="00492F16" w:rsidP="00BC631F">
      <w:pPr>
        <w:pStyle w:val="Zkladntext"/>
      </w:pPr>
      <w:r>
        <w:t xml:space="preserve"> </w:t>
      </w:r>
    </w:p>
    <w:p w:rsidR="0033474F" w:rsidRDefault="0033474F" w:rsidP="00E231BA">
      <w:pPr>
        <w:pStyle w:val="Nadpis1"/>
        <w:tabs>
          <w:tab w:val="clear" w:pos="450"/>
          <w:tab w:val="num" w:pos="360"/>
        </w:tabs>
        <w:spacing w:before="120" w:after="60"/>
        <w:ind w:left="360"/>
      </w:pPr>
      <w:r>
        <w:br w:type="page"/>
      </w:r>
      <w:r>
        <w:lastRenderedPageBreak/>
        <w:t>informácie o výnosoch</w:t>
      </w:r>
    </w:p>
    <w:p w:rsidR="0033474F" w:rsidRDefault="0033474F" w:rsidP="00E231BA">
      <w:pPr>
        <w:pStyle w:val="Nadpis2"/>
        <w:numPr>
          <w:ilvl w:val="0"/>
          <w:numId w:val="0"/>
        </w:numPr>
      </w:pPr>
      <w:bookmarkStart w:id="20" w:name="_Toc530739914"/>
    </w:p>
    <w:p w:rsidR="0033474F" w:rsidRDefault="0033474F" w:rsidP="00294BAE">
      <w:pPr>
        <w:pStyle w:val="Nadpis2"/>
        <w:numPr>
          <w:ilvl w:val="0"/>
          <w:numId w:val="27"/>
        </w:numPr>
      </w:pPr>
      <w:r>
        <w:t>Tržby za vlastné výkony a tovar</w:t>
      </w:r>
      <w:bookmarkEnd w:id="20"/>
    </w:p>
    <w:p w:rsidR="0033474F" w:rsidRDefault="0033474F" w:rsidP="00E231BA">
      <w:pPr>
        <w:pStyle w:val="Zkladntext"/>
      </w:pPr>
    </w:p>
    <w:p w:rsidR="0033474F" w:rsidRDefault="0033474F" w:rsidP="00E231BA">
      <w:pPr>
        <w:pStyle w:val="Zkladntext"/>
      </w:pPr>
      <w:r>
        <w:t>Tržby za vlastné výkony a tovar podľa jednotlivých segmentov, t. j. podľa typov výrobkov a služieb, a podľa hlavných teritórií sú uvedené v nasledujúcom prehľade:</w:t>
      </w:r>
    </w:p>
    <w:p w:rsidR="0033474F" w:rsidRDefault="0033474F" w:rsidP="00E231BA">
      <w:pPr>
        <w:pStyle w:val="Zkladntext"/>
      </w:pPr>
    </w:p>
    <w:p w:rsidR="0033474F" w:rsidRDefault="00C760F3" w:rsidP="00F75DF5">
      <w:pPr>
        <w:pStyle w:val="Zkladntext"/>
      </w:pPr>
      <w:r>
        <w:object w:dxaOrig="9670" w:dyaOrig="2676">
          <v:shape id="_x0000_i1043" type="#_x0000_t75" style="width:454.4pt;height:141.95pt" o:ole="" o:preferrelative="f">
            <v:imagedata r:id="rId44" o:title=""/>
            <o:lock v:ext="edit" aspectratio="f"/>
          </v:shape>
          <o:OLEObject Type="Embed" ProgID="Excel.Sheet.12" ShapeID="_x0000_i1043" DrawAspect="Content" ObjectID="_1615375918" r:id="rId45"/>
        </w:object>
      </w:r>
    </w:p>
    <w:p w:rsidR="0033474F" w:rsidRDefault="0033474F" w:rsidP="00E231BA">
      <w:pPr>
        <w:pStyle w:val="Zkladntext"/>
      </w:pPr>
    </w:p>
    <w:p w:rsidR="0033474F" w:rsidRDefault="0033474F" w:rsidP="00E231BA">
      <w:pPr>
        <w:pStyle w:val="Nadpis2"/>
        <w:numPr>
          <w:ilvl w:val="0"/>
          <w:numId w:val="2"/>
        </w:numPr>
      </w:pPr>
      <w:bookmarkStart w:id="21" w:name="_Toc530739915"/>
      <w:r>
        <w:t>Zmena stavu zásob vlastnej výroby</w:t>
      </w:r>
      <w:bookmarkEnd w:id="21"/>
    </w:p>
    <w:p w:rsidR="0033474F" w:rsidRDefault="0033474F" w:rsidP="00E231BA">
      <w:pPr>
        <w:pStyle w:val="Zkladntext"/>
      </w:pPr>
    </w:p>
    <w:p w:rsidR="0033474F" w:rsidRDefault="00C8263A" w:rsidP="00E231BA">
      <w:pPr>
        <w:pStyle w:val="Zkladntext"/>
      </w:pPr>
      <w:r>
        <w:rPr>
          <w:szCs w:val="18"/>
        </w:rPr>
        <w:t xml:space="preserve"> </w:t>
      </w:r>
      <w:r>
        <w:t xml:space="preserve"> Spoločnosť má v predmete podnikania práce povahy služieb.</w:t>
      </w:r>
      <w:r w:rsidR="0033474F">
        <w:t>.</w:t>
      </w:r>
    </w:p>
    <w:p w:rsidR="0033474F" w:rsidRDefault="0033474F" w:rsidP="00E231BA">
      <w:pPr>
        <w:pStyle w:val="Zkladntext"/>
      </w:pPr>
    </w:p>
    <w:p w:rsidR="0033474F" w:rsidRDefault="0033474F" w:rsidP="00E231BA">
      <w:pPr>
        <w:pStyle w:val="Zkladntext"/>
      </w:pPr>
    </w:p>
    <w:p w:rsidR="0033474F" w:rsidRDefault="0033474F">
      <w:pPr>
        <w:spacing w:after="200" w:line="276" w:lineRule="auto"/>
        <w:rPr>
          <w:b/>
          <w:sz w:val="18"/>
        </w:rPr>
      </w:pPr>
      <w:bookmarkStart w:id="22" w:name="_Toc530739916"/>
      <w:r>
        <w:br w:type="page"/>
      </w:r>
    </w:p>
    <w:p w:rsidR="0033474F" w:rsidRDefault="0033474F" w:rsidP="00E231BA">
      <w:pPr>
        <w:pStyle w:val="Nadpis2"/>
        <w:numPr>
          <w:ilvl w:val="0"/>
          <w:numId w:val="2"/>
        </w:numPr>
      </w:pPr>
      <w:r>
        <w:lastRenderedPageBreak/>
        <w:t>Aktivácia</w:t>
      </w:r>
      <w:bookmarkEnd w:id="22"/>
      <w:r>
        <w:t xml:space="preserve"> nákladov, </w:t>
      </w:r>
      <w:r w:rsidR="00D01453">
        <w:t xml:space="preserve">výnosy z hospodárskej činnosti a </w:t>
      </w:r>
      <w:r>
        <w:t>finančnej</w:t>
      </w:r>
      <w:r w:rsidR="00D01453">
        <w:t xml:space="preserve"> činnosti .</w:t>
      </w:r>
    </w:p>
    <w:p w:rsidR="00C8263A" w:rsidRDefault="00C8263A" w:rsidP="00C8263A"/>
    <w:p w:rsidR="00C8263A" w:rsidRPr="00C8263A" w:rsidRDefault="003538BC" w:rsidP="00C8263A">
      <w:r>
        <w:t>Spoločnosť k 31.12.2018</w:t>
      </w:r>
      <w:r w:rsidR="00C8263A">
        <w:t xml:space="preserve"> nevykonávala práce povahy aktivácie.</w:t>
      </w:r>
    </w:p>
    <w:p w:rsidR="0033474F" w:rsidRDefault="0033474F" w:rsidP="00E231BA">
      <w:pPr>
        <w:pStyle w:val="Zkladntext"/>
      </w:pPr>
    </w:p>
    <w:p w:rsidR="0033474F" w:rsidRDefault="0033474F" w:rsidP="00E231BA">
      <w:pPr>
        <w:pStyle w:val="Zkladntext"/>
      </w:pPr>
      <w:r>
        <w:t xml:space="preserve">Prehľad o výnosoch pri aktivácii nákladov, výnosoch z hospodárskej činnosti, finančnej </w:t>
      </w:r>
      <w:r w:rsidR="00D01453">
        <w:t xml:space="preserve">činnosti </w:t>
      </w:r>
      <w:r>
        <w:t xml:space="preserve">je uvedený v nasledujúcom prehľade: </w:t>
      </w:r>
    </w:p>
    <w:p w:rsidR="0033474F" w:rsidRDefault="0033474F" w:rsidP="00E231BA">
      <w:pPr>
        <w:pStyle w:val="Zkladntext"/>
      </w:pPr>
    </w:p>
    <w:p w:rsidR="0033474F" w:rsidRDefault="003538BC" w:rsidP="00E231BA">
      <w:pPr>
        <w:pStyle w:val="Zkladntext"/>
      </w:pPr>
      <w:r w:rsidRPr="00C22B63">
        <w:object w:dxaOrig="9052" w:dyaOrig="7262">
          <v:shape id="_x0000_i1044" type="#_x0000_t75" style="width:416.4pt;height:391.9pt" o:ole="" o:preferrelative="f">
            <v:imagedata r:id="rId46" o:title=""/>
            <o:lock v:ext="edit" aspectratio="f"/>
          </v:shape>
          <o:OLEObject Type="Embed" ProgID="Excel.Sheet.12" ShapeID="_x0000_i1044" DrawAspect="Content" ObjectID="_1615375919" r:id="rId47"/>
        </w:object>
      </w:r>
    </w:p>
    <w:p w:rsidR="0033474F" w:rsidRDefault="00C8263A" w:rsidP="005C50FC">
      <w:pPr>
        <w:pStyle w:val="Zkladntext"/>
      </w:pPr>
      <w:r>
        <w:t xml:space="preserve"> </w:t>
      </w:r>
    </w:p>
    <w:p w:rsidR="0033474F" w:rsidRDefault="0033474F" w:rsidP="005C50FC">
      <w:pPr>
        <w:ind w:left="450"/>
        <w:rPr>
          <w:sz w:val="18"/>
        </w:rPr>
      </w:pPr>
    </w:p>
    <w:p w:rsidR="0033474F" w:rsidRDefault="0033474F" w:rsidP="005C50FC">
      <w:pPr>
        <w:pStyle w:val="Zkladntext"/>
      </w:pPr>
    </w:p>
    <w:p w:rsidR="0033474F" w:rsidRPr="00561333" w:rsidRDefault="0033474F" w:rsidP="00697F7C">
      <w:pPr>
        <w:pStyle w:val="Zkladntext"/>
        <w:rPr>
          <w:highlight w:val="yellow"/>
          <w:lang w:val="de-DE"/>
        </w:rPr>
      </w:pPr>
    </w:p>
    <w:p w:rsidR="0033474F" w:rsidRDefault="0033474F">
      <w:pPr>
        <w:spacing w:after="200" w:line="276" w:lineRule="auto"/>
        <w:rPr>
          <w:b/>
          <w:sz w:val="18"/>
        </w:rPr>
      </w:pPr>
      <w:r>
        <w:br w:type="page"/>
      </w:r>
    </w:p>
    <w:p w:rsidR="0033474F" w:rsidRDefault="0033474F" w:rsidP="005C50FC">
      <w:pPr>
        <w:pStyle w:val="Nadpis2"/>
        <w:numPr>
          <w:ilvl w:val="0"/>
          <w:numId w:val="2"/>
        </w:numPr>
      </w:pPr>
      <w:r>
        <w:lastRenderedPageBreak/>
        <w:t xml:space="preserve">Čistý obrat </w:t>
      </w:r>
    </w:p>
    <w:p w:rsidR="0033474F" w:rsidRDefault="0033474F" w:rsidP="005C50FC">
      <w:pPr>
        <w:pStyle w:val="Zkladntext"/>
      </w:pPr>
    </w:p>
    <w:p w:rsidR="0033474F" w:rsidRDefault="0033474F" w:rsidP="005C50FC">
      <w:pPr>
        <w:pStyle w:val="Zkladntext"/>
      </w:pPr>
      <w:r>
        <w:t>Čistý obrat Spoločnosti na účely zistenia povinnosti overenia individuálnej účtovnej závierky audítorom [</w:t>
      </w:r>
      <w:r w:rsidRPr="00F85E30">
        <w:t>§ 19 ods. 1 písm. a) zákona o</w:t>
      </w:r>
      <w:r>
        <w:t> </w:t>
      </w:r>
      <w:r w:rsidRPr="00F85E30">
        <w:t>účtovníctve</w:t>
      </w:r>
      <w:r>
        <w:t>]je uvedený v nasledujúcom prehľade:</w:t>
      </w:r>
    </w:p>
    <w:p w:rsidR="0033474F" w:rsidRDefault="0033474F" w:rsidP="005C50FC">
      <w:pPr>
        <w:pStyle w:val="Zkladntext"/>
      </w:pPr>
    </w:p>
    <w:p w:rsidR="0033474F" w:rsidRDefault="0033474F" w:rsidP="005C50FC">
      <w:pPr>
        <w:pStyle w:val="Zkladntext"/>
      </w:pPr>
    </w:p>
    <w:p w:rsidR="0033474F" w:rsidRDefault="003538BC" w:rsidP="0000290B">
      <w:pPr>
        <w:pStyle w:val="Zkladntext"/>
      </w:pPr>
      <w:r>
        <w:object w:dxaOrig="8711" w:dyaOrig="2371">
          <v:shape id="_x0000_i1045" type="#_x0000_t75" style="width:436.75pt;height:132.45pt" o:ole="" o:preferrelative="f">
            <v:imagedata r:id="rId48" o:title=""/>
            <o:lock v:ext="edit" aspectratio="f"/>
          </v:shape>
          <o:OLEObject Type="Embed" ProgID="Excel.Sheet.12" ShapeID="_x0000_i1045" DrawAspect="Content" ObjectID="_1615375920" r:id="rId49"/>
        </w:object>
      </w:r>
      <w:r w:rsidR="0033474F">
        <w:br w:type="page"/>
      </w:r>
    </w:p>
    <w:p w:rsidR="0033474F" w:rsidRDefault="0033474F" w:rsidP="0000290B">
      <w:pPr>
        <w:pStyle w:val="Nadpis1"/>
        <w:tabs>
          <w:tab w:val="clear" w:pos="450"/>
          <w:tab w:val="num" w:pos="360"/>
        </w:tabs>
        <w:spacing w:before="120" w:after="60"/>
        <w:ind w:left="360"/>
      </w:pPr>
      <w:r>
        <w:lastRenderedPageBreak/>
        <w:t>Informácie o nákladoch</w:t>
      </w:r>
    </w:p>
    <w:p w:rsidR="0033474F" w:rsidRDefault="0033474F" w:rsidP="0000290B">
      <w:pPr>
        <w:pStyle w:val="Zkladntext"/>
      </w:pPr>
    </w:p>
    <w:p w:rsidR="0033474F" w:rsidRDefault="0033474F" w:rsidP="00294BAE">
      <w:pPr>
        <w:pStyle w:val="Nadpis2"/>
        <w:numPr>
          <w:ilvl w:val="0"/>
          <w:numId w:val="26"/>
        </w:numPr>
      </w:pPr>
      <w:r>
        <w:t>Náklady na poskytnuté služby, ostatné náklady na hospodársku činnosť, fi</w:t>
      </w:r>
      <w:r w:rsidR="00C23C1F">
        <w:t xml:space="preserve">nančné </w:t>
      </w:r>
      <w:r>
        <w:t xml:space="preserve">náklady </w:t>
      </w:r>
    </w:p>
    <w:p w:rsidR="0033474F" w:rsidRDefault="0033474F" w:rsidP="0000290B"/>
    <w:p w:rsidR="0033474F" w:rsidRDefault="0033474F" w:rsidP="0000290B">
      <w:pPr>
        <w:pStyle w:val="Zkladntext"/>
      </w:pPr>
      <w:r w:rsidRPr="00BF5606">
        <w:t>Prehľad o nákladoch na poskytnuté služby</w:t>
      </w:r>
      <w:r>
        <w:t>, ostatných nákladoch na hospodársku čin</w:t>
      </w:r>
      <w:r w:rsidR="00C23C1F">
        <w:t xml:space="preserve">nosť, finančných </w:t>
      </w:r>
      <w:r>
        <w:t>nákladoch</w:t>
      </w:r>
      <w:r w:rsidRPr="00BF5606">
        <w:t>:</w:t>
      </w:r>
    </w:p>
    <w:p w:rsidR="0033474F" w:rsidRDefault="0033474F" w:rsidP="0000290B">
      <w:pPr>
        <w:pStyle w:val="Nadpis2"/>
        <w:numPr>
          <w:ilvl w:val="0"/>
          <w:numId w:val="0"/>
        </w:numPr>
        <w:ind w:left="426"/>
      </w:pPr>
    </w:p>
    <w:p w:rsidR="0033474F" w:rsidRDefault="003538BC" w:rsidP="0000290B">
      <w:pPr>
        <w:pStyle w:val="Zkladntext"/>
      </w:pPr>
      <w:r>
        <w:object w:dxaOrig="8812" w:dyaOrig="9229">
          <v:shape id="_x0000_i1046" type="#_x0000_t75" style="width:436.75pt;height:507.4pt" o:ole="" o:preferrelative="f">
            <v:imagedata r:id="rId50" o:title=""/>
            <o:lock v:ext="edit" aspectratio="f"/>
          </v:shape>
          <o:OLEObject Type="Embed" ProgID="Excel.Sheet.12" ShapeID="_x0000_i1046" DrawAspect="Content" ObjectID="_1615375921" r:id="rId51"/>
        </w:object>
      </w:r>
    </w:p>
    <w:p w:rsidR="0033474F" w:rsidRDefault="0033474F" w:rsidP="0000290B">
      <w:pPr>
        <w:pStyle w:val="Zkladntext"/>
      </w:pPr>
    </w:p>
    <w:p w:rsidR="0033474F" w:rsidRDefault="0033474F" w:rsidP="00697F7C">
      <w:pPr>
        <w:pStyle w:val="Zkladntext"/>
      </w:pPr>
    </w:p>
    <w:p w:rsidR="0033474F" w:rsidRDefault="0033474F" w:rsidP="0000290B">
      <w:pPr>
        <w:pStyle w:val="Zkladntext"/>
      </w:pPr>
    </w:p>
    <w:p w:rsidR="0033474F" w:rsidRPr="009A0A45" w:rsidRDefault="0033474F" w:rsidP="00EB0931">
      <w:pPr>
        <w:pStyle w:val="Zkladntext"/>
        <w:rPr>
          <w:lang w:val="de-DE"/>
        </w:rPr>
      </w:pPr>
    </w:p>
    <w:p w:rsidR="0033474F" w:rsidRDefault="0033474F" w:rsidP="0000290B">
      <w:pPr>
        <w:pStyle w:val="Zkladntext"/>
      </w:pPr>
    </w:p>
    <w:p w:rsidR="0033474F" w:rsidRDefault="0033474F" w:rsidP="0000290B">
      <w:pPr>
        <w:pStyle w:val="Zkladntext"/>
      </w:pPr>
    </w:p>
    <w:p w:rsidR="0033474F" w:rsidRDefault="0033474F" w:rsidP="0000290B">
      <w:pPr>
        <w:pStyle w:val="Zkladntext"/>
      </w:pPr>
    </w:p>
    <w:p w:rsidR="0033474F" w:rsidRDefault="0033474F" w:rsidP="0000290B">
      <w:pPr>
        <w:pStyle w:val="Zkladntext"/>
      </w:pPr>
      <w:r>
        <w:br w:type="page"/>
      </w:r>
    </w:p>
    <w:p w:rsidR="0033474F" w:rsidRDefault="0033474F" w:rsidP="0000290B">
      <w:pPr>
        <w:pStyle w:val="Nadpis1"/>
        <w:tabs>
          <w:tab w:val="clear" w:pos="450"/>
          <w:tab w:val="num" w:pos="360"/>
        </w:tabs>
        <w:spacing w:before="120" w:after="60"/>
        <w:ind w:left="360"/>
      </w:pPr>
      <w:r>
        <w:lastRenderedPageBreak/>
        <w:t>Informácie o daniach z príjmov</w:t>
      </w:r>
    </w:p>
    <w:p w:rsidR="0033474F" w:rsidRDefault="0033474F" w:rsidP="0000290B">
      <w:pPr>
        <w:pStyle w:val="Zkladntext"/>
      </w:pPr>
    </w:p>
    <w:p w:rsidR="0033474F" w:rsidRDefault="0033474F" w:rsidP="0000290B">
      <w:pPr>
        <w:pStyle w:val="Zkladntext"/>
      </w:pPr>
      <w:r>
        <w:t>Prevod od teoretickej dane z príjmov k vykázanej dani z príjmov je uvedený v nasledujúcom prehľade:</w:t>
      </w:r>
    </w:p>
    <w:p w:rsidR="0033474F" w:rsidRDefault="0033474F" w:rsidP="0000290B">
      <w:pPr>
        <w:pStyle w:val="Zkladntext"/>
      </w:pPr>
    </w:p>
    <w:p w:rsidR="0033474F" w:rsidRDefault="003538BC" w:rsidP="0000290B">
      <w:pPr>
        <w:pStyle w:val="Zkladntext"/>
      </w:pPr>
      <w:r w:rsidRPr="00003C63">
        <w:object w:dxaOrig="9110" w:dyaOrig="4002">
          <v:shape id="_x0000_i1047" type="#_x0000_t75" style="width:437.45pt;height:214.65pt" o:ole="" o:preferrelative="f">
            <v:imagedata r:id="rId52" o:title=""/>
            <o:lock v:ext="edit" aspectratio="f"/>
          </v:shape>
          <o:OLEObject Type="Embed" ProgID="Excel.Sheet.12" ShapeID="_x0000_i1047" DrawAspect="Content" ObjectID="_1615375922" r:id="rId53"/>
        </w:object>
      </w:r>
    </w:p>
    <w:p w:rsidR="0033474F" w:rsidRDefault="0033474F" w:rsidP="0000290B">
      <w:pPr>
        <w:pStyle w:val="Zkladntext"/>
      </w:pPr>
    </w:p>
    <w:p w:rsidR="0033474F" w:rsidRDefault="0033474F" w:rsidP="0000290B">
      <w:pPr>
        <w:pStyle w:val="Zkladntext"/>
      </w:pPr>
      <w:r>
        <w:t>Ďalšie informácie k odloženým daniam</w:t>
      </w:r>
      <w:r w:rsidRPr="00555FAD">
        <w:t>:</w:t>
      </w:r>
      <w:r w:rsidR="00972898">
        <w:t xml:space="preserve"> </w:t>
      </w:r>
    </w:p>
    <w:p w:rsidR="0033474F" w:rsidRPr="00555FAD" w:rsidRDefault="003538BC" w:rsidP="0000290B">
      <w:pPr>
        <w:pStyle w:val="Zkladntext"/>
      </w:pPr>
      <w:r>
        <w:object w:dxaOrig="9098" w:dyaOrig="5693">
          <v:shape id="_x0000_i1048" type="#_x0000_t75" style="width:436.75pt;height:307.7pt" o:ole="" o:preferrelative="f">
            <v:imagedata r:id="rId54" o:title=""/>
            <o:lock v:ext="edit" aspectratio="f"/>
          </v:shape>
          <o:OLEObject Type="Embed" ProgID="Excel.Sheet.12" ShapeID="_x0000_i1048" DrawAspect="Content" ObjectID="_1615375923" r:id="rId55"/>
        </w:object>
      </w:r>
    </w:p>
    <w:p w:rsidR="0033474F" w:rsidRDefault="0033474F" w:rsidP="00CB3140">
      <w:pPr>
        <w:pStyle w:val="Zkladntext"/>
        <w:rPr>
          <w:lang w:val="de-DE"/>
        </w:rPr>
      </w:pPr>
    </w:p>
    <w:p w:rsidR="0033474F" w:rsidRDefault="0033474F">
      <w:pPr>
        <w:spacing w:after="200" w:line="276" w:lineRule="auto"/>
        <w:rPr>
          <w:b/>
          <w:caps/>
          <w:sz w:val="18"/>
        </w:rPr>
      </w:pPr>
      <w:r>
        <w:br w:type="page"/>
      </w:r>
    </w:p>
    <w:p w:rsidR="0033474F" w:rsidRDefault="0033474F" w:rsidP="0000290B">
      <w:pPr>
        <w:pStyle w:val="Nadpis1"/>
        <w:tabs>
          <w:tab w:val="clear" w:pos="450"/>
          <w:tab w:val="num" w:pos="360"/>
        </w:tabs>
        <w:spacing w:before="120" w:after="60"/>
        <w:ind w:left="360"/>
      </w:pPr>
      <w:r>
        <w:lastRenderedPageBreak/>
        <w:t>Informácie o údajoch na podsúvahových  účtoch</w:t>
      </w:r>
    </w:p>
    <w:p w:rsidR="0033474F" w:rsidRDefault="0033474F" w:rsidP="0000290B">
      <w:pPr>
        <w:pStyle w:val="Zkladntext"/>
      </w:pPr>
    </w:p>
    <w:p w:rsidR="0033474F" w:rsidRDefault="0033474F" w:rsidP="002F770F">
      <w:pPr>
        <w:pStyle w:val="Nadpis2"/>
        <w:numPr>
          <w:ilvl w:val="0"/>
          <w:numId w:val="28"/>
        </w:numPr>
      </w:pPr>
      <w:bookmarkStart w:id="23" w:name="_Toc530739920"/>
      <w:r>
        <w:t>Najatý majetok</w:t>
      </w:r>
      <w:bookmarkEnd w:id="23"/>
    </w:p>
    <w:p w:rsidR="0033474F" w:rsidRDefault="00972898" w:rsidP="0000290B">
      <w:pPr>
        <w:pStyle w:val="Zkladntext"/>
      </w:pPr>
      <w:r>
        <w:t>Spoločnosť o najatom majetku neúčtuje.</w:t>
      </w:r>
    </w:p>
    <w:p w:rsidR="0033474F" w:rsidRDefault="00972898" w:rsidP="0000290B">
      <w:pPr>
        <w:pStyle w:val="Zkladntext"/>
      </w:pPr>
      <w:r>
        <w:t xml:space="preserve"> </w:t>
      </w:r>
    </w:p>
    <w:p w:rsidR="0033474F" w:rsidRDefault="00972898" w:rsidP="00972898">
      <w:pPr>
        <w:pStyle w:val="Zkladntext"/>
      </w:pPr>
      <w:r>
        <w:t xml:space="preserve"> </w:t>
      </w:r>
    </w:p>
    <w:p w:rsidR="0033474F" w:rsidRDefault="0033474F" w:rsidP="0000290B">
      <w:pPr>
        <w:pStyle w:val="Nadpis2"/>
      </w:pPr>
      <w:r>
        <w:t>Prenajatý majetok</w:t>
      </w:r>
    </w:p>
    <w:p w:rsidR="0033474F" w:rsidRDefault="0033474F" w:rsidP="0000290B">
      <w:pPr>
        <w:pStyle w:val="Zkladntext"/>
      </w:pPr>
    </w:p>
    <w:p w:rsidR="0033474F" w:rsidRDefault="00972898" w:rsidP="0000290B">
      <w:pPr>
        <w:pStyle w:val="Zkladntext"/>
      </w:pPr>
      <w:r>
        <w:t xml:space="preserve"> Spoločnosť prenajatý majetok nemá.</w:t>
      </w:r>
    </w:p>
    <w:p w:rsidR="0033474F" w:rsidRDefault="0033474F" w:rsidP="0000290B">
      <w:pPr>
        <w:pStyle w:val="Zkladntext"/>
      </w:pPr>
    </w:p>
    <w:p w:rsidR="0033474F" w:rsidRDefault="0033474F">
      <w:pPr>
        <w:pStyle w:val="Nadpis2"/>
      </w:pPr>
      <w:r w:rsidRPr="0060236A">
        <w:t>Prehľad o podsúvahových položkách</w:t>
      </w:r>
    </w:p>
    <w:p w:rsidR="00972898" w:rsidRPr="00972898" w:rsidRDefault="00972898" w:rsidP="00972898">
      <w:r>
        <w:t xml:space="preserve">      Majetok,  ktorý  je potrebný evidovať na podsúvahových účtoch neeviduje.</w:t>
      </w:r>
    </w:p>
    <w:p w:rsidR="0033474F" w:rsidRDefault="0033474F" w:rsidP="0000290B">
      <w:pPr>
        <w:pStyle w:val="Zkladntext"/>
      </w:pPr>
    </w:p>
    <w:p w:rsidR="0033474F" w:rsidRDefault="003538BC" w:rsidP="0000290B">
      <w:pPr>
        <w:pStyle w:val="Zkladntext"/>
      </w:pPr>
      <w:r>
        <w:object w:dxaOrig="8891" w:dyaOrig="2787">
          <v:shape id="_x0000_i1049" type="#_x0000_t75" style="width:440.15pt;height:154.85pt" o:ole="" o:preferrelative="f">
            <v:imagedata r:id="rId56" o:title=""/>
            <o:lock v:ext="edit" aspectratio="f"/>
          </v:shape>
          <o:OLEObject Type="Embed" ProgID="Excel.Sheet.12" ShapeID="_x0000_i1049" DrawAspect="Content" ObjectID="_1615375924" r:id="rId57"/>
        </w:object>
      </w:r>
    </w:p>
    <w:p w:rsidR="0033474F" w:rsidRDefault="0033474F" w:rsidP="0000290B">
      <w:pPr>
        <w:pStyle w:val="Nadpis1"/>
        <w:tabs>
          <w:tab w:val="clear" w:pos="450"/>
          <w:tab w:val="num" w:pos="360"/>
        </w:tabs>
        <w:spacing w:before="120" w:after="60"/>
        <w:ind w:left="360"/>
      </w:pPr>
      <w:r>
        <w:t>Informácie o iných aktívach a iných pasívach</w:t>
      </w:r>
    </w:p>
    <w:p w:rsidR="0033474F" w:rsidRDefault="0033474F" w:rsidP="0000290B">
      <w:pPr>
        <w:pStyle w:val="Zkladntext"/>
        <w:ind w:left="0"/>
      </w:pPr>
    </w:p>
    <w:p w:rsidR="0033474F" w:rsidRDefault="0033474F" w:rsidP="002F770F">
      <w:pPr>
        <w:pStyle w:val="Nadpis2"/>
        <w:numPr>
          <w:ilvl w:val="0"/>
          <w:numId w:val="29"/>
        </w:numPr>
      </w:pPr>
      <w:bookmarkStart w:id="24" w:name="_Toc530739921"/>
      <w:r>
        <w:t>Podmienené záväzky</w:t>
      </w:r>
      <w:bookmarkEnd w:id="24"/>
    </w:p>
    <w:p w:rsidR="0033474F" w:rsidRDefault="0033474F" w:rsidP="0000290B">
      <w:pPr>
        <w:pStyle w:val="Zkladntext"/>
      </w:pPr>
    </w:p>
    <w:p w:rsidR="0033474F" w:rsidRDefault="00972898" w:rsidP="0000290B">
      <w:pPr>
        <w:pStyle w:val="Zkladntext"/>
        <w:numPr>
          <w:ilvl w:val="0"/>
          <w:numId w:val="21"/>
        </w:numPr>
      </w:pPr>
      <w:r>
        <w:t xml:space="preserve">spoločnosť podmienené záväzky nemá </w:t>
      </w:r>
    </w:p>
    <w:p w:rsidR="0033474F" w:rsidRDefault="0033474F" w:rsidP="0000290B">
      <w:pPr>
        <w:pStyle w:val="Zkladntext"/>
        <w:ind w:left="0"/>
      </w:pPr>
    </w:p>
    <w:p w:rsidR="0033474F" w:rsidRDefault="0033474F" w:rsidP="0000290B">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33474F" w:rsidRDefault="00972898" w:rsidP="0000290B">
      <w:pPr>
        <w:pStyle w:val="Zkladntext"/>
      </w:pPr>
      <w:r>
        <w:t xml:space="preserve"> </w:t>
      </w:r>
    </w:p>
    <w:p w:rsidR="0033474F" w:rsidRDefault="00972898" w:rsidP="0000290B">
      <w:pPr>
        <w:pStyle w:val="Zkladntext"/>
      </w:pPr>
      <w:r>
        <w:t xml:space="preserve"> </w:t>
      </w:r>
    </w:p>
    <w:p w:rsidR="0033474F" w:rsidRDefault="0033474F" w:rsidP="0000290B">
      <w:pPr>
        <w:pStyle w:val="Nadpis2"/>
        <w:numPr>
          <w:ilvl w:val="0"/>
          <w:numId w:val="2"/>
        </w:numPr>
      </w:pPr>
      <w:bookmarkStart w:id="25" w:name="_Toc530739922"/>
      <w:r>
        <w:t>Ostatné finančné povinnosti</w:t>
      </w:r>
      <w:bookmarkEnd w:id="25"/>
    </w:p>
    <w:p w:rsidR="0033474F" w:rsidRDefault="00972898" w:rsidP="0000290B">
      <w:pPr>
        <w:pStyle w:val="Zkladntext"/>
        <w:numPr>
          <w:ilvl w:val="0"/>
          <w:numId w:val="22"/>
        </w:numPr>
      </w:pPr>
      <w:r>
        <w:t xml:space="preserve"> spoločnosť neeviduje iné finančné povinnosti mimo účtovníctva</w:t>
      </w:r>
    </w:p>
    <w:p w:rsidR="0033474F" w:rsidRDefault="0033474F" w:rsidP="0000290B">
      <w:pPr>
        <w:pStyle w:val="Zkladntext"/>
      </w:pPr>
    </w:p>
    <w:p w:rsidR="0033474F" w:rsidRDefault="0033474F" w:rsidP="0000290B">
      <w:pPr>
        <w:pStyle w:val="Zkladntext"/>
      </w:pPr>
    </w:p>
    <w:p w:rsidR="0033474F" w:rsidRDefault="0033474F" w:rsidP="0000290B">
      <w:pPr>
        <w:pStyle w:val="Zkladntext"/>
      </w:pPr>
    </w:p>
    <w:p w:rsidR="0033474F" w:rsidRDefault="0033474F" w:rsidP="0000290B">
      <w:pPr>
        <w:pStyle w:val="Nadpis2"/>
        <w:numPr>
          <w:ilvl w:val="0"/>
          <w:numId w:val="2"/>
        </w:numPr>
      </w:pPr>
      <w:r>
        <w:t>Podmienený majetok</w:t>
      </w:r>
    </w:p>
    <w:p w:rsidR="0033474F" w:rsidRPr="00DB0ECB" w:rsidRDefault="00494257" w:rsidP="0000290B">
      <w:r>
        <w:t xml:space="preserve">     spoločnosť podmienený majetok neeviduje</w:t>
      </w:r>
    </w:p>
    <w:p w:rsidR="0033474F" w:rsidRDefault="00494257" w:rsidP="0000290B">
      <w:pPr>
        <w:pStyle w:val="Zkladntext"/>
      </w:pPr>
      <w:r>
        <w:t xml:space="preserve"> </w:t>
      </w:r>
    </w:p>
    <w:p w:rsidR="0033474F" w:rsidRDefault="0033474F" w:rsidP="0000290B">
      <w:pPr>
        <w:pStyle w:val="Nadpis1"/>
        <w:tabs>
          <w:tab w:val="clear" w:pos="450"/>
          <w:tab w:val="num" w:pos="360"/>
        </w:tabs>
        <w:spacing w:before="120" w:after="60"/>
        <w:ind w:left="360"/>
      </w:pPr>
      <w:bookmarkStart w:id="26" w:name="_Toc530739923"/>
      <w:r>
        <w:t>Informácie o príjmoch a výhodách členov štatutárnych orgánov, dozorných orgánov</w:t>
      </w:r>
      <w:bookmarkEnd w:id="26"/>
      <w:r>
        <w:t xml:space="preserve"> a iných orgánov účtovnej jednotky</w:t>
      </w:r>
    </w:p>
    <w:p w:rsidR="0033474F" w:rsidRDefault="0033474F" w:rsidP="0000290B">
      <w:pPr>
        <w:pStyle w:val="Zkladntext"/>
      </w:pPr>
    </w:p>
    <w:p w:rsidR="0033474F" w:rsidRDefault="00494257" w:rsidP="00494257">
      <w:pPr>
        <w:pStyle w:val="Zkladntext"/>
      </w:pPr>
      <w:r>
        <w:t xml:space="preserve"> Spoločnosť ARCHICO má konateľa Ing. arch. Mareka Jablonského -  má odmenu podiel na hospodárskom výsledku.</w:t>
      </w:r>
    </w:p>
    <w:p w:rsidR="0033474F" w:rsidRDefault="0033474F" w:rsidP="0000290B">
      <w:pPr>
        <w:pStyle w:val="Zkladntext"/>
      </w:pPr>
    </w:p>
    <w:p w:rsidR="0033474F" w:rsidRDefault="0033474F" w:rsidP="0000290B">
      <w:pPr>
        <w:pStyle w:val="Zkladntext"/>
      </w:pPr>
    </w:p>
    <w:p w:rsidR="0033474F" w:rsidRDefault="0033474F" w:rsidP="0000290B">
      <w:pPr>
        <w:pStyle w:val="Zkladntext"/>
      </w:pPr>
    </w:p>
    <w:p w:rsidR="0033474F" w:rsidRDefault="0033474F" w:rsidP="0000290B">
      <w:pPr>
        <w:pStyle w:val="Nadpis1"/>
        <w:tabs>
          <w:tab w:val="clear" w:pos="450"/>
          <w:tab w:val="num" w:pos="360"/>
        </w:tabs>
        <w:spacing w:before="120" w:after="60"/>
        <w:ind w:left="360"/>
      </w:pPr>
      <w:bookmarkStart w:id="27" w:name="_Toc530739924"/>
      <w:r>
        <w:t>Informácie o ekonomických vzťahoch účtovnej jednotky a spriaznených osôb</w:t>
      </w:r>
      <w:bookmarkEnd w:id="27"/>
    </w:p>
    <w:p w:rsidR="0033474F" w:rsidRDefault="0033474F" w:rsidP="0000290B">
      <w:pPr>
        <w:pStyle w:val="Zkladntext"/>
      </w:pPr>
    </w:p>
    <w:p w:rsidR="0033474F" w:rsidRDefault="00494257" w:rsidP="003E0FA2">
      <w:pPr>
        <w:pStyle w:val="Zkladntext"/>
        <w:ind w:left="0" w:firstLine="426"/>
      </w:pPr>
      <w:r>
        <w:t xml:space="preserve"> Spoločnosť ARCHICO s.r.o. je samostatná jednotka a nemá spriaznené osoby.</w:t>
      </w:r>
    </w:p>
    <w:p w:rsidR="0033474F" w:rsidRDefault="00494257" w:rsidP="008D2F11">
      <w:pPr>
        <w:pStyle w:val="Zkladntext"/>
        <w:ind w:left="0" w:firstLine="426"/>
      </w:pPr>
      <w:r>
        <w:t xml:space="preserve"> </w:t>
      </w:r>
      <w:r w:rsidR="0033474F">
        <w:br w:type="page"/>
      </w:r>
    </w:p>
    <w:p w:rsidR="0033474F" w:rsidRDefault="0033474F" w:rsidP="00494257">
      <w:pPr>
        <w:pStyle w:val="Zkladntext"/>
        <w:ind w:left="0" w:firstLine="426"/>
      </w:pPr>
    </w:p>
    <w:p w:rsidR="0033474F" w:rsidRPr="002F770F" w:rsidRDefault="0033474F" w:rsidP="002F770F">
      <w:pPr>
        <w:pStyle w:val="Zkladntext"/>
      </w:pPr>
    </w:p>
    <w:p w:rsidR="0033474F" w:rsidRDefault="0033474F" w:rsidP="003E0FA2">
      <w:pPr>
        <w:pStyle w:val="Nadpis1"/>
        <w:tabs>
          <w:tab w:val="clear" w:pos="450"/>
          <w:tab w:val="num" w:pos="360"/>
        </w:tabs>
        <w:spacing w:before="120" w:after="60"/>
        <w:ind w:left="360"/>
      </w:pPr>
      <w:bookmarkStart w:id="28" w:name="_Toc530739925"/>
      <w:r>
        <w:t>Informácie o skutočnostiach, ktoré nastali po dni, ku ktorému sa zostavuje účtovná závierka, do dňa zostavenia účtovnej závierky</w:t>
      </w:r>
      <w:bookmarkEnd w:id="28"/>
    </w:p>
    <w:p w:rsidR="0033474F" w:rsidRDefault="0033474F" w:rsidP="003E0FA2">
      <w:pPr>
        <w:pStyle w:val="Zkladntext"/>
      </w:pPr>
    </w:p>
    <w:p w:rsidR="0033474F" w:rsidRDefault="00435B44" w:rsidP="003E0FA2">
      <w:pPr>
        <w:pStyle w:val="Zkladntext"/>
      </w:pPr>
      <w:r>
        <w:t>Po 31. decembri 2015</w:t>
      </w:r>
      <w:r w:rsidR="0033474F">
        <w:t xml:space="preserve"> </w:t>
      </w:r>
      <w:r w:rsidR="00197C39">
        <w:t xml:space="preserve"> nenastali </w:t>
      </w:r>
      <w:r w:rsidR="0033474F">
        <w:t xml:space="preserve"> udalosti majúce významný vplyv na verné zobrazenie skutočností, ktoré sú predmetom účtovníctva:</w:t>
      </w:r>
    </w:p>
    <w:p w:rsidR="0033474F" w:rsidRDefault="0033474F" w:rsidP="00197C39">
      <w:pPr>
        <w:pStyle w:val="Zkladntext"/>
        <w:numPr>
          <w:ilvl w:val="0"/>
          <w:numId w:val="23"/>
        </w:numPr>
      </w:pPr>
    </w:p>
    <w:p w:rsidR="0033474F" w:rsidRDefault="0033474F" w:rsidP="003E0FA2">
      <w:pPr>
        <w:pStyle w:val="Zkladntext"/>
      </w:pPr>
    </w:p>
    <w:p w:rsidR="0033474F" w:rsidRDefault="0033474F" w:rsidP="003E0FA2">
      <w:pPr>
        <w:pStyle w:val="Zkladntext"/>
      </w:pPr>
    </w:p>
    <w:p w:rsidR="0033474F" w:rsidRDefault="0033474F">
      <w:pPr>
        <w:spacing w:after="200" w:line="276" w:lineRule="auto"/>
        <w:rPr>
          <w:b/>
          <w:caps/>
          <w:sz w:val="18"/>
        </w:rPr>
      </w:pPr>
      <w:bookmarkStart w:id="29" w:name="_Toc530739907"/>
    </w:p>
    <w:p w:rsidR="0033474F" w:rsidRDefault="0033474F" w:rsidP="003E0FA2">
      <w:pPr>
        <w:pStyle w:val="Nadpis1"/>
        <w:tabs>
          <w:tab w:val="clear" w:pos="450"/>
          <w:tab w:val="num" w:pos="360"/>
        </w:tabs>
        <w:spacing w:before="120" w:after="60"/>
        <w:ind w:left="360"/>
      </w:pPr>
      <w:r>
        <w:t>Informácie o Vlastnom imaní</w:t>
      </w:r>
      <w:bookmarkEnd w:id="29"/>
    </w:p>
    <w:p w:rsidR="0033474F" w:rsidRDefault="0033474F" w:rsidP="003E0FA2">
      <w:pPr>
        <w:pStyle w:val="Zkladntext"/>
      </w:pPr>
    </w:p>
    <w:p w:rsidR="0033474F" w:rsidRDefault="0033474F" w:rsidP="003E0FA2">
      <w:pPr>
        <w:pStyle w:val="Zkladntext"/>
      </w:pPr>
      <w:r>
        <w:t>Prehľad o pohybe vlastného imania v priebehu účtovného obdobia je uvedený v nasledujúcom prehľade:</w:t>
      </w:r>
    </w:p>
    <w:p w:rsidR="0033474F" w:rsidRDefault="0033474F" w:rsidP="003E0FA2">
      <w:pPr>
        <w:pStyle w:val="Zkladntext"/>
        <w:ind w:left="0"/>
      </w:pPr>
    </w:p>
    <w:p w:rsidR="0033474F" w:rsidRDefault="00127FA9" w:rsidP="003E0FA2">
      <w:pPr>
        <w:pStyle w:val="Zkladntext"/>
      </w:pPr>
      <w:r>
        <w:rPr>
          <w:noProof/>
        </w:rPr>
        <w:pict>
          <v:shape id="_x0000_s1078" type="#_x0000_t75" style="position:absolute;left:0;text-align:left;margin-left:0;margin-top:-.15pt;width:463.8pt;height:350.6pt;z-index:251660288;mso-position-horizontal:left" o:preferrelative="f">
            <v:imagedata r:id="rId58" o:title=""/>
            <o:lock v:ext="edit" aspectratio="f"/>
            <w10:wrap type="square" side="right"/>
          </v:shape>
          <o:OLEObject Type="Embed" ProgID="Excel.Sheet.12" ShapeID="_x0000_s1078" DrawAspect="Content" ObjectID="_1615375928" r:id="rId59"/>
        </w:pict>
      </w:r>
      <w:r w:rsidR="00685011">
        <w:br w:type="textWrapping" w:clear="all"/>
      </w:r>
    </w:p>
    <w:p w:rsidR="0033474F" w:rsidRPr="00553A7D" w:rsidRDefault="0033474F" w:rsidP="00553A7D">
      <w:pPr>
        <w:autoSpaceDE w:val="0"/>
        <w:autoSpaceDN w:val="0"/>
        <w:adjustRightInd w:val="0"/>
        <w:ind w:left="426"/>
        <w:jc w:val="both"/>
        <w:rPr>
          <w:szCs w:val="18"/>
        </w:rPr>
      </w:pPr>
      <w:r w:rsidRPr="002A2DCE">
        <w:rPr>
          <w:sz w:val="18"/>
          <w:szCs w:val="18"/>
        </w:rPr>
        <w:t>Základné imanie sa v priebehu účtovného obdobia rok</w:t>
      </w:r>
      <w:r>
        <w:rPr>
          <w:sz w:val="18"/>
          <w:szCs w:val="18"/>
        </w:rPr>
        <w:t>a</w:t>
      </w:r>
      <w:r w:rsidR="003538BC">
        <w:rPr>
          <w:sz w:val="18"/>
          <w:szCs w:val="18"/>
        </w:rPr>
        <w:t xml:space="preserve"> 2018</w:t>
      </w:r>
      <w:r w:rsidR="00197C39">
        <w:rPr>
          <w:sz w:val="18"/>
          <w:szCs w:val="18"/>
        </w:rPr>
        <w:t xml:space="preserve"> nemenilo.</w:t>
      </w:r>
      <w:r w:rsidR="00553A7D">
        <w:rPr>
          <w:sz w:val="18"/>
          <w:szCs w:val="18"/>
        </w:rPr>
        <w:t xml:space="preserve"> </w:t>
      </w:r>
      <w:r w:rsidRPr="002A2DCE">
        <w:rPr>
          <w:sz w:val="18"/>
          <w:szCs w:val="18"/>
        </w:rPr>
        <w:t xml:space="preserve"> </w:t>
      </w:r>
      <w:r>
        <w:t xml:space="preserve"> </w:t>
      </w:r>
    </w:p>
    <w:p w:rsidR="0033474F" w:rsidRDefault="0033474F" w:rsidP="0075139D">
      <w:pPr>
        <w:pStyle w:val="Zkladntext"/>
      </w:pPr>
    </w:p>
    <w:p w:rsidR="0033474F" w:rsidRDefault="0033474F">
      <w:pPr>
        <w:spacing w:after="200" w:line="276" w:lineRule="auto"/>
        <w:rPr>
          <w:sz w:val="18"/>
        </w:rPr>
      </w:pPr>
      <w:r>
        <w:br w:type="page"/>
      </w:r>
    </w:p>
    <w:p w:rsidR="0033474F" w:rsidRDefault="0033474F" w:rsidP="003E0FA2">
      <w:pPr>
        <w:pStyle w:val="Zkladntext"/>
      </w:pPr>
      <w:r>
        <w:lastRenderedPageBreak/>
        <w:t>Prehľad o pohybe vlastného imania za predchádzajúce účtovné obdobie je uvedený v nasledujúcom prehľade:</w:t>
      </w:r>
      <w:r w:rsidR="00553A7D">
        <w:t xml:space="preserve"> </w:t>
      </w:r>
    </w:p>
    <w:p w:rsidR="00553A7D" w:rsidRDefault="00553A7D" w:rsidP="003E0FA2">
      <w:pPr>
        <w:pStyle w:val="Zkladntext"/>
      </w:pPr>
    </w:p>
    <w:p w:rsidR="0033474F" w:rsidRDefault="0033474F" w:rsidP="003E0FA2">
      <w:pPr>
        <w:pStyle w:val="Zkladntext"/>
        <w:ind w:left="0"/>
      </w:pPr>
    </w:p>
    <w:p w:rsidR="0033474F" w:rsidRDefault="002E5C8A" w:rsidP="003E0FA2">
      <w:pPr>
        <w:pStyle w:val="Zkladntext"/>
      </w:pPr>
      <w:r w:rsidRPr="001C0A6A">
        <w:object w:dxaOrig="9136" w:dyaOrig="7041">
          <v:shape id="_x0000_i1050" type="#_x0000_t75" style="width:438.8pt;height:377pt" o:ole="" o:preferrelative="f">
            <v:imagedata r:id="rId60" o:title=""/>
            <o:lock v:ext="edit" aspectratio="f"/>
          </v:shape>
          <o:OLEObject Type="Embed" ProgID="Excel.Sheet.12" ShapeID="_x0000_i1050" DrawAspect="Content" ObjectID="_1615375925" r:id="rId61"/>
        </w:object>
      </w:r>
    </w:p>
    <w:p w:rsidR="0033474F" w:rsidRDefault="0033474F" w:rsidP="003E0FA2">
      <w:pPr>
        <w:pStyle w:val="Zkladntext"/>
      </w:pPr>
    </w:p>
    <w:p w:rsidR="0033474F" w:rsidRDefault="00553A7D" w:rsidP="003E0FA2">
      <w:pPr>
        <w:pStyle w:val="Zkladntext"/>
      </w:pPr>
      <w:r>
        <w:t xml:space="preserve"> </w:t>
      </w:r>
    </w:p>
    <w:p w:rsidR="0033474F" w:rsidRDefault="0033474F" w:rsidP="003E0FA2">
      <w:pPr>
        <w:pStyle w:val="Zkladntext"/>
      </w:pPr>
    </w:p>
    <w:p w:rsidR="0033474F" w:rsidRDefault="0033474F">
      <w:pPr>
        <w:spacing w:after="200" w:line="276" w:lineRule="auto"/>
        <w:rPr>
          <w:sz w:val="18"/>
        </w:rPr>
      </w:pPr>
      <w:r>
        <w:br w:type="page"/>
      </w:r>
    </w:p>
    <w:p w:rsidR="0033474F" w:rsidRDefault="002E5C8A" w:rsidP="003E0FA2">
      <w:pPr>
        <w:pStyle w:val="Zkladntext"/>
      </w:pPr>
      <w:r>
        <w:lastRenderedPageBreak/>
        <w:t>Účtovný zisk za rok 2017</w:t>
      </w:r>
      <w:r w:rsidR="00081F14">
        <w:t xml:space="preserve">  sa valnou hromadou 31</w:t>
      </w:r>
      <w:r w:rsidR="00943B78">
        <w:t>.3.20</w:t>
      </w:r>
      <w:r>
        <w:t>18</w:t>
      </w:r>
      <w:r w:rsidR="00943B78">
        <w:t xml:space="preserve"> rozdelil</w:t>
      </w:r>
      <w:r w:rsidR="0033474F">
        <w:t>:</w:t>
      </w:r>
    </w:p>
    <w:p w:rsidR="0033474F" w:rsidRDefault="0033474F" w:rsidP="003E0FA2">
      <w:pPr>
        <w:pStyle w:val="Zkladntext"/>
      </w:pPr>
    </w:p>
    <w:p w:rsidR="0033474F" w:rsidRDefault="00E80BF8" w:rsidP="003E0FA2">
      <w:pPr>
        <w:pStyle w:val="Zkladntext"/>
      </w:pPr>
      <w:r>
        <w:object w:dxaOrig="8906" w:dyaOrig="711">
          <v:shape id="_x0000_i1051" type="#_x0000_t75" style="width:6in;height:36pt" o:ole="" o:preferrelative="f">
            <v:imagedata r:id="rId62" o:title=""/>
          </v:shape>
          <o:OLEObject Type="Embed" ProgID="Excel.Sheet.12" ShapeID="_x0000_i1051" DrawAspect="Content" ObjectID="_1615375926" r:id="rId63"/>
        </w:object>
      </w:r>
    </w:p>
    <w:p w:rsidR="0033474F" w:rsidRDefault="0033474F" w:rsidP="003E0FA2">
      <w:pPr>
        <w:pStyle w:val="Zkladntext"/>
      </w:pPr>
    </w:p>
    <w:p w:rsidR="0033474F" w:rsidRDefault="001822B1" w:rsidP="003E0FA2">
      <w:pPr>
        <w:pStyle w:val="Zkladntext"/>
      </w:pPr>
      <w:r w:rsidRPr="001C0A6A">
        <w:object w:dxaOrig="8908" w:dyaOrig="2585">
          <v:shape id="_x0000_i1052" type="#_x0000_t75" style="width:436.1pt;height:139.25pt" o:ole="" o:preferrelative="f">
            <v:imagedata r:id="rId64" o:title=""/>
            <o:lock v:ext="edit" aspectratio="f"/>
          </v:shape>
          <o:OLEObject Type="Embed" ProgID="Excel.Sheet.12" ShapeID="_x0000_i1052" DrawAspect="Content" ObjectID="_1615375927" r:id="rId65"/>
        </w:object>
      </w:r>
    </w:p>
    <w:p w:rsidR="0033474F" w:rsidRDefault="0033474F" w:rsidP="003E0FA2">
      <w:pPr>
        <w:pStyle w:val="Zkladntext"/>
      </w:pPr>
    </w:p>
    <w:p w:rsidR="0033474F" w:rsidRDefault="00553A7D" w:rsidP="003E0FA2">
      <w:pPr>
        <w:pStyle w:val="Zkladntext"/>
      </w:pPr>
      <w:r>
        <w:t xml:space="preserve"> </w:t>
      </w:r>
      <w:r w:rsidR="00943B78">
        <w:t xml:space="preserve"> </w:t>
      </w:r>
    </w:p>
    <w:p w:rsidR="0002480D" w:rsidRPr="00775BCC" w:rsidRDefault="0033474F" w:rsidP="0002480D">
      <w:pPr>
        <w:pStyle w:val="Nadpis1"/>
        <w:tabs>
          <w:tab w:val="clear" w:pos="450"/>
          <w:tab w:val="num" w:pos="360"/>
        </w:tabs>
        <w:spacing w:before="120" w:after="60"/>
        <w:ind w:left="360"/>
        <w:rPr>
          <w:lang w:val="de-DE"/>
        </w:rPr>
      </w:pPr>
      <w:bookmarkStart w:id="30" w:name="_Toc530739926"/>
      <w:r>
        <w:br w:type="page"/>
      </w:r>
      <w:bookmarkEnd w:id="30"/>
      <w:r w:rsidR="0002480D" w:rsidRPr="0002480D">
        <w:rPr>
          <w:highlight w:val="yellow"/>
          <w:lang w:val="de-DE"/>
        </w:rPr>
        <w:lastRenderedPageBreak/>
        <w:t xml:space="preserve"> </w:t>
      </w:r>
      <w:r w:rsidRPr="0002480D">
        <w:rPr>
          <w:highlight w:val="yellow"/>
          <w:lang w:val="de-DE"/>
        </w:rPr>
        <w:br w:type="page"/>
      </w:r>
      <w:r w:rsidR="0002480D" w:rsidRPr="00775BCC">
        <w:rPr>
          <w:lang w:val="de-DE"/>
        </w:rPr>
        <w:lastRenderedPageBreak/>
        <w:t xml:space="preserve"> </w:t>
      </w:r>
    </w:p>
    <w:p w:rsidR="0033474F" w:rsidRPr="00775BCC" w:rsidRDefault="0033474F" w:rsidP="000A6FBA">
      <w:pPr>
        <w:pStyle w:val="Zkladntext"/>
        <w:ind w:right="-1"/>
        <w:rPr>
          <w:lang w:val="de-DE"/>
        </w:rPr>
      </w:pPr>
    </w:p>
    <w:p w:rsidR="0033474F" w:rsidRPr="00561333" w:rsidRDefault="0033474F" w:rsidP="000A6FBA">
      <w:pPr>
        <w:pStyle w:val="Zkladntext"/>
        <w:ind w:left="0"/>
        <w:rPr>
          <w:highlight w:val="yellow"/>
          <w:lang w:val="de-DE"/>
        </w:rPr>
      </w:pPr>
    </w:p>
    <w:p w:rsidR="0033474F" w:rsidRDefault="0033474F" w:rsidP="0058479C">
      <w:pPr>
        <w:pStyle w:val="Zkladntext"/>
        <w:rPr>
          <w:b/>
        </w:rPr>
      </w:pPr>
      <w:r>
        <w:rPr>
          <w:b/>
        </w:rPr>
        <w:t>Peňažné prostriedky</w:t>
      </w:r>
    </w:p>
    <w:p w:rsidR="0033474F" w:rsidRDefault="0033474F" w:rsidP="0058479C">
      <w:pPr>
        <w:pStyle w:val="Zkladntext"/>
        <w:rPr>
          <w:b/>
        </w:rPr>
      </w:pPr>
    </w:p>
    <w:p w:rsidR="0033474F" w:rsidRDefault="0033474F"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3474F" w:rsidRDefault="0033474F" w:rsidP="0058479C">
      <w:pPr>
        <w:pStyle w:val="Zkladntext"/>
      </w:pPr>
    </w:p>
    <w:p w:rsidR="0033474F" w:rsidRDefault="0033474F" w:rsidP="0058479C">
      <w:pPr>
        <w:pStyle w:val="Zkladntext"/>
        <w:rPr>
          <w:b/>
        </w:rPr>
      </w:pPr>
      <w:r>
        <w:rPr>
          <w:b/>
        </w:rPr>
        <w:t>Ekvivalenty peňažných prostriedkov</w:t>
      </w:r>
    </w:p>
    <w:p w:rsidR="0033474F" w:rsidRDefault="0033474F" w:rsidP="0058479C">
      <w:pPr>
        <w:pStyle w:val="Zkladntext"/>
      </w:pPr>
    </w:p>
    <w:p w:rsidR="0033474F" w:rsidRDefault="0033474F" w:rsidP="0058479C">
      <w:pPr>
        <w:pStyle w:val="Zkladntext"/>
      </w:pPr>
      <w:r>
        <w:t>Ekvivalentmi peňažných prostriedkov (angl. cashequivalents)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3474F" w:rsidRDefault="0033474F" w:rsidP="0058479C">
      <w:pPr>
        <w:pStyle w:val="Zkladntext"/>
      </w:pPr>
    </w:p>
    <w:p w:rsidR="0033474F" w:rsidRDefault="0033474F" w:rsidP="0058479C">
      <w:pPr>
        <w:pStyle w:val="Zkladntext"/>
      </w:pPr>
    </w:p>
    <w:p w:rsidR="0033474F" w:rsidRDefault="0033474F" w:rsidP="0058479C">
      <w:pPr>
        <w:pStyle w:val="Zkladntext"/>
      </w:pPr>
    </w:p>
    <w:p w:rsidR="0033474F" w:rsidRPr="00F70C00" w:rsidRDefault="0033474F" w:rsidP="0058479C">
      <w:pPr>
        <w:pStyle w:val="Zkladntext"/>
      </w:pPr>
    </w:p>
    <w:sectPr w:rsidR="0033474F" w:rsidRPr="00F70C00" w:rsidSect="0089323E">
      <w:headerReference w:type="default" r:id="rId66"/>
      <w:headerReference w:type="first" r:id="rId67"/>
      <w:footerReference w:type="first" r:id="rId68"/>
      <w:pgSz w:w="11906" w:h="16838" w:code="9"/>
      <w:pgMar w:top="1871"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A6BB3" w:rsidRDefault="002A6BB3" w:rsidP="00E95128">
      <w:r>
        <w:separator/>
      </w:r>
    </w:p>
  </w:endnote>
  <w:endnote w:type="continuationSeparator" w:id="1">
    <w:p w:rsidR="002A6BB3" w:rsidRDefault="002A6BB3"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4D6C" w:rsidRDefault="00944D6C" w:rsidP="00F70C00">
    <w:pPr>
      <w:pStyle w:val="Pta"/>
      <w:tabs>
        <w:tab w:val="clear" w:pos="9072"/>
        <w:tab w:val="right" w:pos="9214"/>
      </w:tabs>
    </w:pPr>
    <w:r>
      <w:tab/>
    </w:r>
    <w:r w:rsidRPr="00F70C00">
      <w:rPr>
        <w:b/>
      </w:rPr>
      <w:fldChar w:fldCharType="begin"/>
    </w:r>
    <w:r w:rsidRPr="00F70C00">
      <w:rPr>
        <w:b/>
      </w:rPr>
      <w:instrText xml:space="preserve"> PAGE   \* MERGEFORMAT </w:instrText>
    </w:r>
    <w:r w:rsidRPr="00F70C00">
      <w:rPr>
        <w:b/>
      </w:rPr>
      <w:fldChar w:fldCharType="separate"/>
    </w:r>
    <w:r>
      <w:rPr>
        <w:b/>
        <w:noProof/>
      </w:rPr>
      <w:t>1</w:t>
    </w:r>
    <w:r w:rsidRPr="00F70C00">
      <w:rPr>
        <w:b/>
      </w:rPr>
      <w:fldChar w:fldCharType="end"/>
    </w:r>
  </w:p>
  <w:p w:rsidR="00944D6C" w:rsidRDefault="00944D6C" w:rsidP="00F70C00">
    <w:pPr>
      <w:pStyle w:val="Pta"/>
      <w:tabs>
        <w:tab w:val="clear" w:pos="9072"/>
        <w:tab w:val="right" w:pos="9214"/>
      </w:tabs>
      <w:rPr>
        <w:sz w:val="16"/>
        <w:szCs w:val="16"/>
      </w:rPr>
    </w:pPr>
  </w:p>
  <w:p w:rsidR="00944D6C" w:rsidRPr="00F70C00" w:rsidRDefault="00944D6C"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A6BB3" w:rsidRDefault="002A6BB3" w:rsidP="00E95128">
      <w:r>
        <w:separator/>
      </w:r>
    </w:p>
  </w:footnote>
  <w:footnote w:type="continuationSeparator" w:id="1">
    <w:p w:rsidR="002A6BB3" w:rsidRDefault="002A6BB3"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4D6C" w:rsidRDefault="00944D6C" w:rsidP="00CF7EDA">
    <w:pPr>
      <w:pStyle w:val="Hlavika"/>
      <w:tabs>
        <w:tab w:val="left" w:pos="3586"/>
        <w:tab w:val="center" w:pos="4820"/>
        <w:tab w:val="right" w:pos="9214"/>
      </w:tabs>
      <w:rPr>
        <w:sz w:val="18"/>
      </w:rPr>
    </w:pPr>
    <w:r>
      <w:rPr>
        <w:sz w:val="18"/>
      </w:rPr>
      <w:tab/>
      <w:t>K ÚČTOVNEJ ZÁViERKE</w:t>
    </w:r>
    <w:r>
      <w:rPr>
        <w:sz w:val="18"/>
      </w:rPr>
      <w:tab/>
    </w:r>
    <w:r>
      <w:rPr>
        <w:sz w:val="18"/>
      </w:rPr>
      <w:tab/>
    </w:r>
    <w:r>
      <w:rPr>
        <w:sz w:val="18"/>
      </w:rPr>
      <w:tab/>
    </w:r>
  </w:p>
  <w:p w:rsidR="00944D6C" w:rsidRPr="00E95128" w:rsidRDefault="00944D6C"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4D6C" w:rsidRDefault="00944D6C" w:rsidP="008A2D79">
    <w:pPr>
      <w:pStyle w:val="Hlavika"/>
      <w:tabs>
        <w:tab w:val="center" w:pos="4820"/>
        <w:tab w:val="right" w:pos="9214"/>
      </w:tabs>
      <w:jc w:val="right"/>
      <w:rPr>
        <w:sz w:val="18"/>
      </w:rPr>
    </w:pPr>
  </w:p>
  <w:p w:rsidR="00944D6C" w:rsidRPr="00E95128" w:rsidRDefault="00944D6C"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2"/>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3"/>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drawingGridHorizontalSpacing w:val="100"/>
  <w:displayHorizontalDrawingGridEvery w:val="2"/>
  <w:characterSpacingControl w:val="doNotCompress"/>
  <w:hdrShapeDefaults>
    <o:shapedefaults v:ext="edit" spidmax="59394">
      <o:colormenu v:ext="edit" strokecolor="none [3212]"/>
    </o:shapedefaults>
  </w:hdrShapeDefaults>
  <w:footnotePr>
    <w:footnote w:id="0"/>
    <w:footnote w:id="1"/>
  </w:footnotePr>
  <w:endnotePr>
    <w:endnote w:id="0"/>
    <w:endnote w:id="1"/>
  </w:endnotePr>
  <w:compat/>
  <w:rsids>
    <w:rsidRoot w:val="00E95128"/>
    <w:rsid w:val="0000290B"/>
    <w:rsid w:val="00002921"/>
    <w:rsid w:val="00003788"/>
    <w:rsid w:val="00003C63"/>
    <w:rsid w:val="000040F5"/>
    <w:rsid w:val="00006F02"/>
    <w:rsid w:val="00007DE0"/>
    <w:rsid w:val="00010822"/>
    <w:rsid w:val="00010C2A"/>
    <w:rsid w:val="00015EE6"/>
    <w:rsid w:val="00017791"/>
    <w:rsid w:val="0002480D"/>
    <w:rsid w:val="000331E6"/>
    <w:rsid w:val="000422E9"/>
    <w:rsid w:val="00045A17"/>
    <w:rsid w:val="000470EC"/>
    <w:rsid w:val="00052495"/>
    <w:rsid w:val="00062334"/>
    <w:rsid w:val="000658BA"/>
    <w:rsid w:val="000668E0"/>
    <w:rsid w:val="00073853"/>
    <w:rsid w:val="000738DF"/>
    <w:rsid w:val="00075B41"/>
    <w:rsid w:val="00076486"/>
    <w:rsid w:val="00081F14"/>
    <w:rsid w:val="00082DB2"/>
    <w:rsid w:val="0008425B"/>
    <w:rsid w:val="00085A3A"/>
    <w:rsid w:val="00086A82"/>
    <w:rsid w:val="00092C39"/>
    <w:rsid w:val="00093CC4"/>
    <w:rsid w:val="0009490B"/>
    <w:rsid w:val="000965D0"/>
    <w:rsid w:val="000A1BBA"/>
    <w:rsid w:val="000A6FBA"/>
    <w:rsid w:val="000B4629"/>
    <w:rsid w:val="000B6195"/>
    <w:rsid w:val="000C19B8"/>
    <w:rsid w:val="000C2309"/>
    <w:rsid w:val="000C2D66"/>
    <w:rsid w:val="000C68B3"/>
    <w:rsid w:val="000D183F"/>
    <w:rsid w:val="000D22FF"/>
    <w:rsid w:val="000D3235"/>
    <w:rsid w:val="000D71CC"/>
    <w:rsid w:val="000E3F07"/>
    <w:rsid w:val="000E6FA7"/>
    <w:rsid w:val="000F1306"/>
    <w:rsid w:val="000F27A2"/>
    <w:rsid w:val="000F3EE5"/>
    <w:rsid w:val="000F40C4"/>
    <w:rsid w:val="000F5666"/>
    <w:rsid w:val="00102C1A"/>
    <w:rsid w:val="001031D9"/>
    <w:rsid w:val="00103B71"/>
    <w:rsid w:val="0011292F"/>
    <w:rsid w:val="00120F3A"/>
    <w:rsid w:val="00127D9C"/>
    <w:rsid w:val="00127FA9"/>
    <w:rsid w:val="00136273"/>
    <w:rsid w:val="00136A4A"/>
    <w:rsid w:val="00141691"/>
    <w:rsid w:val="00141832"/>
    <w:rsid w:val="00142DDE"/>
    <w:rsid w:val="001438AC"/>
    <w:rsid w:val="0014486E"/>
    <w:rsid w:val="00146904"/>
    <w:rsid w:val="00147267"/>
    <w:rsid w:val="0014741B"/>
    <w:rsid w:val="00147CBE"/>
    <w:rsid w:val="00147FB3"/>
    <w:rsid w:val="0015039D"/>
    <w:rsid w:val="00155B35"/>
    <w:rsid w:val="00156231"/>
    <w:rsid w:val="0015674B"/>
    <w:rsid w:val="00160AAA"/>
    <w:rsid w:val="001712A8"/>
    <w:rsid w:val="0017267A"/>
    <w:rsid w:val="001733C5"/>
    <w:rsid w:val="00177051"/>
    <w:rsid w:val="00177C59"/>
    <w:rsid w:val="001822B1"/>
    <w:rsid w:val="00193EE6"/>
    <w:rsid w:val="001949FC"/>
    <w:rsid w:val="00194BFD"/>
    <w:rsid w:val="00197C39"/>
    <w:rsid w:val="001A1C39"/>
    <w:rsid w:val="001A566C"/>
    <w:rsid w:val="001A7CD7"/>
    <w:rsid w:val="001B500D"/>
    <w:rsid w:val="001B5156"/>
    <w:rsid w:val="001B5855"/>
    <w:rsid w:val="001C0A6A"/>
    <w:rsid w:val="001D06F0"/>
    <w:rsid w:val="001D181E"/>
    <w:rsid w:val="001D3DCB"/>
    <w:rsid w:val="001D4E8A"/>
    <w:rsid w:val="001D507C"/>
    <w:rsid w:val="001D7FEB"/>
    <w:rsid w:val="001E03E6"/>
    <w:rsid w:val="001E3EC9"/>
    <w:rsid w:val="001E7DAF"/>
    <w:rsid w:val="001F338B"/>
    <w:rsid w:val="002130D8"/>
    <w:rsid w:val="0021533B"/>
    <w:rsid w:val="00216E9E"/>
    <w:rsid w:val="0021757D"/>
    <w:rsid w:val="00225398"/>
    <w:rsid w:val="002304B6"/>
    <w:rsid w:val="002407F6"/>
    <w:rsid w:val="002418D5"/>
    <w:rsid w:val="00251BF2"/>
    <w:rsid w:val="00252E14"/>
    <w:rsid w:val="00254418"/>
    <w:rsid w:val="00255923"/>
    <w:rsid w:val="0025662A"/>
    <w:rsid w:val="00260C4C"/>
    <w:rsid w:val="00262CD4"/>
    <w:rsid w:val="00266928"/>
    <w:rsid w:val="0027298D"/>
    <w:rsid w:val="00273F1E"/>
    <w:rsid w:val="00280D5B"/>
    <w:rsid w:val="00283139"/>
    <w:rsid w:val="00286A3D"/>
    <w:rsid w:val="00290A84"/>
    <w:rsid w:val="00294BAE"/>
    <w:rsid w:val="002977CC"/>
    <w:rsid w:val="002A264B"/>
    <w:rsid w:val="002A2DCE"/>
    <w:rsid w:val="002A6BB3"/>
    <w:rsid w:val="002A7CDF"/>
    <w:rsid w:val="002B2E36"/>
    <w:rsid w:val="002B2E75"/>
    <w:rsid w:val="002C6EEA"/>
    <w:rsid w:val="002D4AEE"/>
    <w:rsid w:val="002D69FB"/>
    <w:rsid w:val="002E0E7B"/>
    <w:rsid w:val="002E35FC"/>
    <w:rsid w:val="002E5C8A"/>
    <w:rsid w:val="002F05C7"/>
    <w:rsid w:val="002F3C09"/>
    <w:rsid w:val="002F5513"/>
    <w:rsid w:val="002F626C"/>
    <w:rsid w:val="002F770F"/>
    <w:rsid w:val="00301031"/>
    <w:rsid w:val="00301C73"/>
    <w:rsid w:val="00307540"/>
    <w:rsid w:val="00310A8B"/>
    <w:rsid w:val="00310F2B"/>
    <w:rsid w:val="003147AA"/>
    <w:rsid w:val="003168F7"/>
    <w:rsid w:val="00331FD6"/>
    <w:rsid w:val="0033474F"/>
    <w:rsid w:val="00335C04"/>
    <w:rsid w:val="0034119B"/>
    <w:rsid w:val="00342E08"/>
    <w:rsid w:val="003434C5"/>
    <w:rsid w:val="00347660"/>
    <w:rsid w:val="003538BC"/>
    <w:rsid w:val="0036502B"/>
    <w:rsid w:val="00367A6E"/>
    <w:rsid w:val="0037367F"/>
    <w:rsid w:val="003942F6"/>
    <w:rsid w:val="00395629"/>
    <w:rsid w:val="003A5BF1"/>
    <w:rsid w:val="003B591C"/>
    <w:rsid w:val="003C3937"/>
    <w:rsid w:val="003C3FDF"/>
    <w:rsid w:val="003C4C60"/>
    <w:rsid w:val="003C6B7B"/>
    <w:rsid w:val="003D140B"/>
    <w:rsid w:val="003D5127"/>
    <w:rsid w:val="003D7277"/>
    <w:rsid w:val="003E0FA2"/>
    <w:rsid w:val="003E5401"/>
    <w:rsid w:val="003E754E"/>
    <w:rsid w:val="003F28D5"/>
    <w:rsid w:val="004007CA"/>
    <w:rsid w:val="00401F9E"/>
    <w:rsid w:val="004027CF"/>
    <w:rsid w:val="00420D87"/>
    <w:rsid w:val="00423AFA"/>
    <w:rsid w:val="004262D7"/>
    <w:rsid w:val="00430148"/>
    <w:rsid w:val="004313A2"/>
    <w:rsid w:val="004330B3"/>
    <w:rsid w:val="00435B44"/>
    <w:rsid w:val="004409F5"/>
    <w:rsid w:val="00442157"/>
    <w:rsid w:val="00444033"/>
    <w:rsid w:val="00446423"/>
    <w:rsid w:val="0044737A"/>
    <w:rsid w:val="004508CD"/>
    <w:rsid w:val="00452C96"/>
    <w:rsid w:val="0045465E"/>
    <w:rsid w:val="00460337"/>
    <w:rsid w:val="00460A08"/>
    <w:rsid w:val="0046138C"/>
    <w:rsid w:val="00461D2D"/>
    <w:rsid w:val="00467471"/>
    <w:rsid w:val="00483A16"/>
    <w:rsid w:val="00491AF0"/>
    <w:rsid w:val="00491C69"/>
    <w:rsid w:val="00492F16"/>
    <w:rsid w:val="0049420C"/>
    <w:rsid w:val="00494257"/>
    <w:rsid w:val="00496A4E"/>
    <w:rsid w:val="004A045E"/>
    <w:rsid w:val="004A085B"/>
    <w:rsid w:val="004A4D80"/>
    <w:rsid w:val="004A5177"/>
    <w:rsid w:val="004A6C40"/>
    <w:rsid w:val="004B2651"/>
    <w:rsid w:val="004B37A4"/>
    <w:rsid w:val="004B599A"/>
    <w:rsid w:val="004B69E1"/>
    <w:rsid w:val="004C1C27"/>
    <w:rsid w:val="004C540D"/>
    <w:rsid w:val="004C66E8"/>
    <w:rsid w:val="004D25F3"/>
    <w:rsid w:val="004D3B14"/>
    <w:rsid w:val="004D3B4A"/>
    <w:rsid w:val="004D639D"/>
    <w:rsid w:val="004E0BAA"/>
    <w:rsid w:val="004E1874"/>
    <w:rsid w:val="004F6DDF"/>
    <w:rsid w:val="004F7D4B"/>
    <w:rsid w:val="005062A6"/>
    <w:rsid w:val="00506E0F"/>
    <w:rsid w:val="00507B8B"/>
    <w:rsid w:val="005131C0"/>
    <w:rsid w:val="005138B1"/>
    <w:rsid w:val="00515879"/>
    <w:rsid w:val="00516F6D"/>
    <w:rsid w:val="00524BEC"/>
    <w:rsid w:val="00526256"/>
    <w:rsid w:val="00534D9B"/>
    <w:rsid w:val="00541789"/>
    <w:rsid w:val="00542006"/>
    <w:rsid w:val="0054259E"/>
    <w:rsid w:val="00545B77"/>
    <w:rsid w:val="00546BD3"/>
    <w:rsid w:val="0054786F"/>
    <w:rsid w:val="00553A7D"/>
    <w:rsid w:val="00553AFB"/>
    <w:rsid w:val="00555FAD"/>
    <w:rsid w:val="00561333"/>
    <w:rsid w:val="00564B72"/>
    <w:rsid w:val="0057480F"/>
    <w:rsid w:val="00576D03"/>
    <w:rsid w:val="0058479C"/>
    <w:rsid w:val="00592B74"/>
    <w:rsid w:val="005A38F9"/>
    <w:rsid w:val="005A76F0"/>
    <w:rsid w:val="005A7FDD"/>
    <w:rsid w:val="005B316E"/>
    <w:rsid w:val="005B3B73"/>
    <w:rsid w:val="005B4970"/>
    <w:rsid w:val="005B508D"/>
    <w:rsid w:val="005C38BD"/>
    <w:rsid w:val="005C50FC"/>
    <w:rsid w:val="005C6657"/>
    <w:rsid w:val="005D25E4"/>
    <w:rsid w:val="005D2A89"/>
    <w:rsid w:val="005D4842"/>
    <w:rsid w:val="005D614C"/>
    <w:rsid w:val="005E09B4"/>
    <w:rsid w:val="005F04C5"/>
    <w:rsid w:val="005F2BC8"/>
    <w:rsid w:val="005F5D4F"/>
    <w:rsid w:val="005F6E8B"/>
    <w:rsid w:val="005F7C56"/>
    <w:rsid w:val="005F7FDE"/>
    <w:rsid w:val="0060236A"/>
    <w:rsid w:val="00603EFB"/>
    <w:rsid w:val="00604830"/>
    <w:rsid w:val="006069D3"/>
    <w:rsid w:val="006201DD"/>
    <w:rsid w:val="00620DD4"/>
    <w:rsid w:val="00627B6C"/>
    <w:rsid w:val="00630386"/>
    <w:rsid w:val="006339DC"/>
    <w:rsid w:val="00634326"/>
    <w:rsid w:val="006366B5"/>
    <w:rsid w:val="00641554"/>
    <w:rsid w:val="0064520D"/>
    <w:rsid w:val="006510AA"/>
    <w:rsid w:val="00651689"/>
    <w:rsid w:val="006575EA"/>
    <w:rsid w:val="00662C25"/>
    <w:rsid w:val="0066618F"/>
    <w:rsid w:val="00667441"/>
    <w:rsid w:val="006706B0"/>
    <w:rsid w:val="00671BB4"/>
    <w:rsid w:val="006750FE"/>
    <w:rsid w:val="00685011"/>
    <w:rsid w:val="0068537D"/>
    <w:rsid w:val="00693EF5"/>
    <w:rsid w:val="00694931"/>
    <w:rsid w:val="00697F7C"/>
    <w:rsid w:val="006A3C75"/>
    <w:rsid w:val="006A737C"/>
    <w:rsid w:val="006C27AA"/>
    <w:rsid w:val="006D36EA"/>
    <w:rsid w:val="006D3D0B"/>
    <w:rsid w:val="006D7585"/>
    <w:rsid w:val="006E3A82"/>
    <w:rsid w:val="006E554A"/>
    <w:rsid w:val="006F28DA"/>
    <w:rsid w:val="00701F03"/>
    <w:rsid w:val="00703344"/>
    <w:rsid w:val="00712D3A"/>
    <w:rsid w:val="00714597"/>
    <w:rsid w:val="007160C1"/>
    <w:rsid w:val="0072695D"/>
    <w:rsid w:val="00726991"/>
    <w:rsid w:val="00741092"/>
    <w:rsid w:val="00742680"/>
    <w:rsid w:val="007452EA"/>
    <w:rsid w:val="00745383"/>
    <w:rsid w:val="00746C9E"/>
    <w:rsid w:val="00750259"/>
    <w:rsid w:val="007508D8"/>
    <w:rsid w:val="0075139D"/>
    <w:rsid w:val="0075768F"/>
    <w:rsid w:val="007658EA"/>
    <w:rsid w:val="007733CF"/>
    <w:rsid w:val="0077399F"/>
    <w:rsid w:val="00775BCC"/>
    <w:rsid w:val="00777324"/>
    <w:rsid w:val="00780BA8"/>
    <w:rsid w:val="007851EF"/>
    <w:rsid w:val="0078754C"/>
    <w:rsid w:val="007902B7"/>
    <w:rsid w:val="0079191F"/>
    <w:rsid w:val="0079321D"/>
    <w:rsid w:val="007A005F"/>
    <w:rsid w:val="007A1781"/>
    <w:rsid w:val="007A491D"/>
    <w:rsid w:val="007A66B7"/>
    <w:rsid w:val="007B2031"/>
    <w:rsid w:val="007B2E7A"/>
    <w:rsid w:val="007B314C"/>
    <w:rsid w:val="007B3A69"/>
    <w:rsid w:val="007C0597"/>
    <w:rsid w:val="007C0DD2"/>
    <w:rsid w:val="007C3B50"/>
    <w:rsid w:val="007C4895"/>
    <w:rsid w:val="007D2F0F"/>
    <w:rsid w:val="007D3E38"/>
    <w:rsid w:val="007D5600"/>
    <w:rsid w:val="007D6502"/>
    <w:rsid w:val="007E1E1D"/>
    <w:rsid w:val="007E47FA"/>
    <w:rsid w:val="007E4E9F"/>
    <w:rsid w:val="007E6A25"/>
    <w:rsid w:val="007F4606"/>
    <w:rsid w:val="00803D2C"/>
    <w:rsid w:val="0080548E"/>
    <w:rsid w:val="00806EE2"/>
    <w:rsid w:val="008078A7"/>
    <w:rsid w:val="00815894"/>
    <w:rsid w:val="00815A32"/>
    <w:rsid w:val="008323FB"/>
    <w:rsid w:val="0083467A"/>
    <w:rsid w:val="008543BA"/>
    <w:rsid w:val="00857559"/>
    <w:rsid w:val="00861749"/>
    <w:rsid w:val="008648B4"/>
    <w:rsid w:val="00864CBA"/>
    <w:rsid w:val="008669C1"/>
    <w:rsid w:val="00874443"/>
    <w:rsid w:val="00887683"/>
    <w:rsid w:val="00887C84"/>
    <w:rsid w:val="0089323E"/>
    <w:rsid w:val="0089652C"/>
    <w:rsid w:val="008A2D79"/>
    <w:rsid w:val="008A6D28"/>
    <w:rsid w:val="008B1B50"/>
    <w:rsid w:val="008B206F"/>
    <w:rsid w:val="008B6694"/>
    <w:rsid w:val="008C081D"/>
    <w:rsid w:val="008D0944"/>
    <w:rsid w:val="008D2F11"/>
    <w:rsid w:val="008D6361"/>
    <w:rsid w:val="008D68AE"/>
    <w:rsid w:val="008D7145"/>
    <w:rsid w:val="008E04AE"/>
    <w:rsid w:val="008E68A4"/>
    <w:rsid w:val="008F0030"/>
    <w:rsid w:val="00900696"/>
    <w:rsid w:val="0090078A"/>
    <w:rsid w:val="00914E91"/>
    <w:rsid w:val="009226CD"/>
    <w:rsid w:val="009246E5"/>
    <w:rsid w:val="009310A9"/>
    <w:rsid w:val="00943B78"/>
    <w:rsid w:val="009441EB"/>
    <w:rsid w:val="00944D6C"/>
    <w:rsid w:val="009458E0"/>
    <w:rsid w:val="0095003F"/>
    <w:rsid w:val="00954399"/>
    <w:rsid w:val="00961785"/>
    <w:rsid w:val="00972898"/>
    <w:rsid w:val="009738C3"/>
    <w:rsid w:val="009743BF"/>
    <w:rsid w:val="00974A94"/>
    <w:rsid w:val="0098136C"/>
    <w:rsid w:val="0098537D"/>
    <w:rsid w:val="00985D23"/>
    <w:rsid w:val="0098647C"/>
    <w:rsid w:val="00991C72"/>
    <w:rsid w:val="009947C9"/>
    <w:rsid w:val="009A0A45"/>
    <w:rsid w:val="009A0DE6"/>
    <w:rsid w:val="009B043C"/>
    <w:rsid w:val="009B60B7"/>
    <w:rsid w:val="009B7785"/>
    <w:rsid w:val="009C33CC"/>
    <w:rsid w:val="009D02E9"/>
    <w:rsid w:val="009D0700"/>
    <w:rsid w:val="009D2ECF"/>
    <w:rsid w:val="009D33FD"/>
    <w:rsid w:val="009E16EA"/>
    <w:rsid w:val="009E24F0"/>
    <w:rsid w:val="009F39D3"/>
    <w:rsid w:val="009F614A"/>
    <w:rsid w:val="009F6927"/>
    <w:rsid w:val="00A02942"/>
    <w:rsid w:val="00A04957"/>
    <w:rsid w:val="00A05FBA"/>
    <w:rsid w:val="00A07873"/>
    <w:rsid w:val="00A13E99"/>
    <w:rsid w:val="00A2012A"/>
    <w:rsid w:val="00A20792"/>
    <w:rsid w:val="00A25722"/>
    <w:rsid w:val="00A26359"/>
    <w:rsid w:val="00A31DFF"/>
    <w:rsid w:val="00A352C1"/>
    <w:rsid w:val="00A5618F"/>
    <w:rsid w:val="00A639F4"/>
    <w:rsid w:val="00A70B8E"/>
    <w:rsid w:val="00A7144F"/>
    <w:rsid w:val="00A72805"/>
    <w:rsid w:val="00A73577"/>
    <w:rsid w:val="00A8108C"/>
    <w:rsid w:val="00A9048F"/>
    <w:rsid w:val="00A90D4B"/>
    <w:rsid w:val="00A947C7"/>
    <w:rsid w:val="00A95312"/>
    <w:rsid w:val="00AA3B0E"/>
    <w:rsid w:val="00AB3FDB"/>
    <w:rsid w:val="00AB572C"/>
    <w:rsid w:val="00AB6B04"/>
    <w:rsid w:val="00AB79DC"/>
    <w:rsid w:val="00AC097C"/>
    <w:rsid w:val="00AC12B2"/>
    <w:rsid w:val="00AD4FCA"/>
    <w:rsid w:val="00AD6758"/>
    <w:rsid w:val="00AE23AF"/>
    <w:rsid w:val="00B03577"/>
    <w:rsid w:val="00B0368E"/>
    <w:rsid w:val="00B12204"/>
    <w:rsid w:val="00B12629"/>
    <w:rsid w:val="00B1412B"/>
    <w:rsid w:val="00B146E6"/>
    <w:rsid w:val="00B33833"/>
    <w:rsid w:val="00B345EE"/>
    <w:rsid w:val="00B4029D"/>
    <w:rsid w:val="00B53A37"/>
    <w:rsid w:val="00B55A09"/>
    <w:rsid w:val="00B564FF"/>
    <w:rsid w:val="00B6076C"/>
    <w:rsid w:val="00B67573"/>
    <w:rsid w:val="00B71C86"/>
    <w:rsid w:val="00B765D9"/>
    <w:rsid w:val="00B77494"/>
    <w:rsid w:val="00B80383"/>
    <w:rsid w:val="00B825EB"/>
    <w:rsid w:val="00B84860"/>
    <w:rsid w:val="00B90319"/>
    <w:rsid w:val="00B948DF"/>
    <w:rsid w:val="00B95D75"/>
    <w:rsid w:val="00B96BFB"/>
    <w:rsid w:val="00BA11AF"/>
    <w:rsid w:val="00BA3FB7"/>
    <w:rsid w:val="00BA750A"/>
    <w:rsid w:val="00BB218F"/>
    <w:rsid w:val="00BB2336"/>
    <w:rsid w:val="00BC09C5"/>
    <w:rsid w:val="00BC631F"/>
    <w:rsid w:val="00BE075E"/>
    <w:rsid w:val="00BE124F"/>
    <w:rsid w:val="00BE2208"/>
    <w:rsid w:val="00BF5606"/>
    <w:rsid w:val="00BF5CA9"/>
    <w:rsid w:val="00C0257D"/>
    <w:rsid w:val="00C02C96"/>
    <w:rsid w:val="00C035C7"/>
    <w:rsid w:val="00C03840"/>
    <w:rsid w:val="00C03B46"/>
    <w:rsid w:val="00C12705"/>
    <w:rsid w:val="00C12F2A"/>
    <w:rsid w:val="00C13216"/>
    <w:rsid w:val="00C228E1"/>
    <w:rsid w:val="00C22B63"/>
    <w:rsid w:val="00C22C68"/>
    <w:rsid w:val="00C235CB"/>
    <w:rsid w:val="00C23C1F"/>
    <w:rsid w:val="00C24311"/>
    <w:rsid w:val="00C24B6B"/>
    <w:rsid w:val="00C35B60"/>
    <w:rsid w:val="00C44120"/>
    <w:rsid w:val="00C459DC"/>
    <w:rsid w:val="00C460D7"/>
    <w:rsid w:val="00C520AC"/>
    <w:rsid w:val="00C529D9"/>
    <w:rsid w:val="00C575CA"/>
    <w:rsid w:val="00C6296B"/>
    <w:rsid w:val="00C65006"/>
    <w:rsid w:val="00C672BA"/>
    <w:rsid w:val="00C712A3"/>
    <w:rsid w:val="00C730D3"/>
    <w:rsid w:val="00C760F3"/>
    <w:rsid w:val="00C76D6A"/>
    <w:rsid w:val="00C8263A"/>
    <w:rsid w:val="00C83880"/>
    <w:rsid w:val="00C83FF3"/>
    <w:rsid w:val="00C94FB8"/>
    <w:rsid w:val="00CA0147"/>
    <w:rsid w:val="00CA1CFF"/>
    <w:rsid w:val="00CA441D"/>
    <w:rsid w:val="00CB0CD3"/>
    <w:rsid w:val="00CB3140"/>
    <w:rsid w:val="00CC153E"/>
    <w:rsid w:val="00CC3798"/>
    <w:rsid w:val="00CD3A8A"/>
    <w:rsid w:val="00CD4F6B"/>
    <w:rsid w:val="00CD6DF8"/>
    <w:rsid w:val="00CE612B"/>
    <w:rsid w:val="00CF2329"/>
    <w:rsid w:val="00CF2FC7"/>
    <w:rsid w:val="00CF7C4C"/>
    <w:rsid w:val="00CF7EDA"/>
    <w:rsid w:val="00D01453"/>
    <w:rsid w:val="00D02B99"/>
    <w:rsid w:val="00D04670"/>
    <w:rsid w:val="00D04D91"/>
    <w:rsid w:val="00D1405B"/>
    <w:rsid w:val="00D16B95"/>
    <w:rsid w:val="00D21626"/>
    <w:rsid w:val="00D24870"/>
    <w:rsid w:val="00D24C98"/>
    <w:rsid w:val="00D34932"/>
    <w:rsid w:val="00D422DB"/>
    <w:rsid w:val="00D4302D"/>
    <w:rsid w:val="00D43E0A"/>
    <w:rsid w:val="00D4583E"/>
    <w:rsid w:val="00D4614E"/>
    <w:rsid w:val="00D50DC3"/>
    <w:rsid w:val="00D529F9"/>
    <w:rsid w:val="00D54563"/>
    <w:rsid w:val="00D551EB"/>
    <w:rsid w:val="00D72087"/>
    <w:rsid w:val="00D75116"/>
    <w:rsid w:val="00D75C9B"/>
    <w:rsid w:val="00D8038C"/>
    <w:rsid w:val="00D87FBD"/>
    <w:rsid w:val="00D90AF1"/>
    <w:rsid w:val="00D91BEC"/>
    <w:rsid w:val="00D933FB"/>
    <w:rsid w:val="00DA2806"/>
    <w:rsid w:val="00DB0ECB"/>
    <w:rsid w:val="00DB1FDB"/>
    <w:rsid w:val="00DB4BB7"/>
    <w:rsid w:val="00DC2A64"/>
    <w:rsid w:val="00DC68C3"/>
    <w:rsid w:val="00DD23C0"/>
    <w:rsid w:val="00DE16DE"/>
    <w:rsid w:val="00DE1D1A"/>
    <w:rsid w:val="00DE358C"/>
    <w:rsid w:val="00DE5898"/>
    <w:rsid w:val="00DF04B4"/>
    <w:rsid w:val="00DF1C9A"/>
    <w:rsid w:val="00E02C75"/>
    <w:rsid w:val="00E1390D"/>
    <w:rsid w:val="00E1728C"/>
    <w:rsid w:val="00E21969"/>
    <w:rsid w:val="00E231BA"/>
    <w:rsid w:val="00E251E4"/>
    <w:rsid w:val="00E2794A"/>
    <w:rsid w:val="00E3042F"/>
    <w:rsid w:val="00E308A6"/>
    <w:rsid w:val="00E34DCA"/>
    <w:rsid w:val="00E34E5E"/>
    <w:rsid w:val="00E3652A"/>
    <w:rsid w:val="00E50CD4"/>
    <w:rsid w:val="00E56466"/>
    <w:rsid w:val="00E566B6"/>
    <w:rsid w:val="00E5726F"/>
    <w:rsid w:val="00E626B1"/>
    <w:rsid w:val="00E627BF"/>
    <w:rsid w:val="00E72BB7"/>
    <w:rsid w:val="00E72C65"/>
    <w:rsid w:val="00E7644C"/>
    <w:rsid w:val="00E77BCF"/>
    <w:rsid w:val="00E80605"/>
    <w:rsid w:val="00E80BF8"/>
    <w:rsid w:val="00E92175"/>
    <w:rsid w:val="00E95128"/>
    <w:rsid w:val="00EA7B8D"/>
    <w:rsid w:val="00EA7EF0"/>
    <w:rsid w:val="00EB0320"/>
    <w:rsid w:val="00EB0931"/>
    <w:rsid w:val="00EC0203"/>
    <w:rsid w:val="00EC0820"/>
    <w:rsid w:val="00ED1E98"/>
    <w:rsid w:val="00ED5F95"/>
    <w:rsid w:val="00ED67D4"/>
    <w:rsid w:val="00EE0E21"/>
    <w:rsid w:val="00EF0B01"/>
    <w:rsid w:val="00EF34AE"/>
    <w:rsid w:val="00EF4E72"/>
    <w:rsid w:val="00EF688C"/>
    <w:rsid w:val="00F01B24"/>
    <w:rsid w:val="00F10E0E"/>
    <w:rsid w:val="00F150F1"/>
    <w:rsid w:val="00F16F26"/>
    <w:rsid w:val="00F20205"/>
    <w:rsid w:val="00F27004"/>
    <w:rsid w:val="00F32FB4"/>
    <w:rsid w:val="00F4385F"/>
    <w:rsid w:val="00F47560"/>
    <w:rsid w:val="00F501FB"/>
    <w:rsid w:val="00F54864"/>
    <w:rsid w:val="00F56D9A"/>
    <w:rsid w:val="00F709E2"/>
    <w:rsid w:val="00F70C00"/>
    <w:rsid w:val="00F71552"/>
    <w:rsid w:val="00F75DF5"/>
    <w:rsid w:val="00F7710B"/>
    <w:rsid w:val="00F802C8"/>
    <w:rsid w:val="00F8122A"/>
    <w:rsid w:val="00F838BE"/>
    <w:rsid w:val="00F83A95"/>
    <w:rsid w:val="00F85E30"/>
    <w:rsid w:val="00F865E8"/>
    <w:rsid w:val="00F86AEB"/>
    <w:rsid w:val="00F91913"/>
    <w:rsid w:val="00F92FA2"/>
    <w:rsid w:val="00F9359C"/>
    <w:rsid w:val="00F9506A"/>
    <w:rsid w:val="00F9533A"/>
    <w:rsid w:val="00F95720"/>
    <w:rsid w:val="00FA0C14"/>
    <w:rsid w:val="00FA1EF8"/>
    <w:rsid w:val="00FA2A9D"/>
    <w:rsid w:val="00FA6ADD"/>
    <w:rsid w:val="00FA6C5D"/>
    <w:rsid w:val="00FA6D0F"/>
    <w:rsid w:val="00FB7D39"/>
    <w:rsid w:val="00FD0449"/>
    <w:rsid w:val="00FD1CEE"/>
    <w:rsid w:val="00FD44E7"/>
    <w:rsid w:val="00FD4736"/>
    <w:rsid w:val="00FE0172"/>
    <w:rsid w:val="00FE2CC6"/>
    <w:rsid w:val="00FE3AB4"/>
    <w:rsid w:val="00FF1FF0"/>
    <w:rsid w:val="00FF337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9394">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uiPriority w:val="99"/>
    <w:qFormat/>
    <w:rsid w:val="00E95128"/>
    <w:pPr>
      <w:keepNext/>
      <w:numPr>
        <w:numId w:val="13"/>
      </w:numPr>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ascii="Times New Roman" w:hAnsi="Times New Roman" w:cs="Times New Roman"/>
      <w:b/>
      <w:caps/>
      <w:sz w:val="20"/>
      <w:szCs w:val="20"/>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7"/>
      </w:numPr>
      <w:tabs>
        <w:tab w:val="clear" w:pos="360"/>
        <w:tab w:val="num" w:pos="426"/>
      </w:tabs>
      <w:ind w:hanging="426"/>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4061833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63" Type="http://schemas.openxmlformats.org/officeDocument/2006/relationships/package" Target="embeddings/Pracovn__h_rok_programu_Microsoft_Office_Excel28.xlsx"/><Relationship Id="rId68"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image" Target="media/image26.emf"/><Relationship Id="rId66"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 Id="rId61" Type="http://schemas.openxmlformats.org/officeDocument/2006/relationships/package" Target="embeddings/Pracovn__h_rok_programu_Microsoft_Office_Excel27.xlsx"/><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9.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xlsx"/><Relationship Id="rId67" Type="http://schemas.openxmlformats.org/officeDocument/2006/relationships/header" Target="header2.xml"/><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8AE0D8-441E-4212-ABFC-16A7A24BB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641</TotalTime>
  <Pages>27</Pages>
  <Words>3392</Words>
  <Characters>19340</Characters>
  <Application>Microsoft Office Word</Application>
  <DocSecurity>0</DocSecurity>
  <Lines>161</Lines>
  <Paragraphs>45</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22687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Mino</cp:lastModifiedBy>
  <cp:revision>51</cp:revision>
  <cp:lastPrinted>2017-03-26T14:45:00Z</cp:lastPrinted>
  <dcterms:created xsi:type="dcterms:W3CDTF">2013-03-26T05:31:00Z</dcterms:created>
  <dcterms:modified xsi:type="dcterms:W3CDTF">2019-03-29T13:43:00Z</dcterms:modified>
</cp:coreProperties>
</file>