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0E95" w:rsidRPr="00A40E95" w:rsidRDefault="00A40E95" w:rsidP="00A40E9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40E95">
        <w:rPr>
          <w:rFonts w:ascii="Times New Roman" w:hAnsi="Times New Roman" w:cs="Times New Roman"/>
          <w:b/>
          <w:sz w:val="36"/>
          <w:szCs w:val="36"/>
        </w:rPr>
        <w:t>Poznámky</w:t>
      </w:r>
      <w:r w:rsidRPr="00A40E95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A40E95">
        <w:rPr>
          <w:rFonts w:ascii="Times New Roman" w:hAnsi="Times New Roman" w:cs="Times New Roman"/>
          <w:b/>
          <w:sz w:val="36"/>
          <w:szCs w:val="36"/>
        </w:rPr>
        <w:t>k účtovnej závierke</w:t>
      </w:r>
    </w:p>
    <w:p w:rsid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</w:p>
    <w:p w:rsid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</w:p>
    <w:p w:rsidR="00A40E95" w:rsidRP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</w:p>
    <w:p w:rsidR="00A40E95" w:rsidRP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  <w:r w:rsidRPr="00A40E95">
        <w:rPr>
          <w:rFonts w:ascii="Times New Roman" w:hAnsi="Times New Roman" w:cs="Times New Roman"/>
          <w:sz w:val="24"/>
          <w:szCs w:val="24"/>
        </w:rPr>
        <w:t xml:space="preserve">Účtovná jednotka: </w:t>
      </w:r>
      <w:proofErr w:type="spellStart"/>
      <w:r w:rsidRPr="00A40E95">
        <w:rPr>
          <w:rFonts w:ascii="Times New Roman" w:hAnsi="Times New Roman" w:cs="Times New Roman"/>
          <w:sz w:val="24"/>
          <w:szCs w:val="24"/>
        </w:rPr>
        <w:t>lique</w:t>
      </w:r>
      <w:proofErr w:type="spellEnd"/>
      <w:r w:rsidRPr="00A40E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0E95">
        <w:rPr>
          <w:rFonts w:ascii="Times New Roman" w:hAnsi="Times New Roman" w:cs="Times New Roman"/>
          <w:sz w:val="24"/>
          <w:szCs w:val="24"/>
        </w:rPr>
        <w:t>s.r.o</w:t>
      </w:r>
      <w:proofErr w:type="spellEnd"/>
      <w:r w:rsidRPr="00A40E95">
        <w:rPr>
          <w:rFonts w:ascii="Times New Roman" w:hAnsi="Times New Roman" w:cs="Times New Roman"/>
          <w:sz w:val="24"/>
          <w:szCs w:val="24"/>
        </w:rPr>
        <w:t>.</w:t>
      </w:r>
    </w:p>
    <w:p w:rsidR="00A40E95" w:rsidRP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  <w:r w:rsidRPr="00A40E95">
        <w:rPr>
          <w:rFonts w:ascii="Times New Roman" w:hAnsi="Times New Roman" w:cs="Times New Roman"/>
          <w:sz w:val="24"/>
          <w:szCs w:val="24"/>
        </w:rPr>
        <w:t xml:space="preserve">Zapísaná v OR: Okresný súd Bratislava I, </w:t>
      </w:r>
      <w:proofErr w:type="spellStart"/>
      <w:r w:rsidRPr="00A40E95">
        <w:rPr>
          <w:rFonts w:ascii="Times New Roman" w:hAnsi="Times New Roman" w:cs="Times New Roman"/>
          <w:sz w:val="24"/>
          <w:szCs w:val="24"/>
        </w:rPr>
        <w:t>Oddiel:Sro</w:t>
      </w:r>
      <w:proofErr w:type="spellEnd"/>
      <w:r w:rsidRPr="00A40E95">
        <w:rPr>
          <w:rFonts w:ascii="Times New Roman" w:hAnsi="Times New Roman" w:cs="Times New Roman"/>
          <w:sz w:val="24"/>
          <w:szCs w:val="24"/>
        </w:rPr>
        <w:t>, vložka: 117406/B</w:t>
      </w:r>
    </w:p>
    <w:p w:rsidR="00A40E95" w:rsidRP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  <w:r w:rsidRPr="00A40E95">
        <w:rPr>
          <w:rFonts w:ascii="Times New Roman" w:hAnsi="Times New Roman" w:cs="Times New Roman"/>
          <w:sz w:val="24"/>
          <w:szCs w:val="24"/>
        </w:rPr>
        <w:t>Zostavená dňa: 26.3.201</w:t>
      </w:r>
      <w:r>
        <w:rPr>
          <w:rFonts w:ascii="Times New Roman" w:hAnsi="Times New Roman" w:cs="Times New Roman"/>
          <w:sz w:val="24"/>
          <w:szCs w:val="24"/>
        </w:rPr>
        <w:t>9</w:t>
      </w:r>
    </w:p>
    <w:p w:rsidR="00A40E95" w:rsidRP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</w:p>
    <w:p w:rsidR="00A40E95" w:rsidRP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  <w:r w:rsidRPr="00A40E95">
        <w:rPr>
          <w:rFonts w:ascii="Times New Roman" w:hAnsi="Times New Roman" w:cs="Times New Roman"/>
          <w:sz w:val="24"/>
          <w:szCs w:val="24"/>
        </w:rPr>
        <w:t>Podpísaný záznam člena štatutárneho orgánu účtovnej jednotky, alebo fyzickej osoby, ktorá 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0E95">
        <w:rPr>
          <w:rFonts w:ascii="Times New Roman" w:hAnsi="Times New Roman" w:cs="Times New Roman"/>
          <w:sz w:val="24"/>
          <w:szCs w:val="24"/>
        </w:rPr>
        <w:t>účtovnou jednotkou</w:t>
      </w:r>
    </w:p>
    <w:p w:rsidR="00A40E95" w:rsidRP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</w:p>
    <w:p w:rsidR="00A40E95" w:rsidRPr="00A40E95" w:rsidRDefault="00A40E95" w:rsidP="00A40E95">
      <w:pPr>
        <w:jc w:val="right"/>
        <w:rPr>
          <w:rFonts w:ascii="Times New Roman" w:hAnsi="Times New Roman" w:cs="Times New Roman"/>
          <w:sz w:val="24"/>
          <w:szCs w:val="24"/>
        </w:rPr>
      </w:pPr>
      <w:r w:rsidRPr="00A40E95">
        <w:rPr>
          <w:rFonts w:ascii="Times New Roman" w:hAnsi="Times New Roman" w:cs="Times New Roman"/>
          <w:sz w:val="24"/>
          <w:szCs w:val="24"/>
        </w:rPr>
        <w:t>Lukáš Láni</w:t>
      </w:r>
    </w:p>
    <w:p w:rsidR="00A40E95" w:rsidRPr="00A40E95" w:rsidRDefault="00A40E95" w:rsidP="00A40E95">
      <w:pPr>
        <w:jc w:val="right"/>
        <w:rPr>
          <w:rFonts w:ascii="Times New Roman" w:hAnsi="Times New Roman" w:cs="Times New Roman"/>
          <w:sz w:val="24"/>
          <w:szCs w:val="24"/>
        </w:rPr>
      </w:pPr>
      <w:r w:rsidRPr="00A40E95">
        <w:rPr>
          <w:rFonts w:ascii="Times New Roman" w:hAnsi="Times New Roman" w:cs="Times New Roman"/>
          <w:sz w:val="24"/>
          <w:szCs w:val="24"/>
        </w:rPr>
        <w:t>konateľ</w:t>
      </w:r>
    </w:p>
    <w:p w:rsidR="00A40E95" w:rsidRP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</w:p>
    <w:p w:rsidR="00A40E95" w:rsidRPr="00A40E95" w:rsidRDefault="00A40E95" w:rsidP="00A40E95">
      <w:pPr>
        <w:jc w:val="right"/>
        <w:rPr>
          <w:rFonts w:ascii="Times New Roman" w:hAnsi="Times New Roman" w:cs="Times New Roman"/>
          <w:sz w:val="24"/>
          <w:szCs w:val="24"/>
        </w:rPr>
      </w:pPr>
      <w:r w:rsidRPr="00A40E95">
        <w:rPr>
          <w:rFonts w:ascii="Times New Roman" w:hAnsi="Times New Roman" w:cs="Times New Roman"/>
          <w:sz w:val="24"/>
          <w:szCs w:val="24"/>
        </w:rPr>
        <w:t>Ján Krajčovič</w:t>
      </w:r>
    </w:p>
    <w:p w:rsidR="00A40E95" w:rsidRPr="00A40E95" w:rsidRDefault="00A40E95" w:rsidP="00A40E95">
      <w:pPr>
        <w:jc w:val="right"/>
        <w:rPr>
          <w:rFonts w:ascii="Times New Roman" w:hAnsi="Times New Roman" w:cs="Times New Roman"/>
          <w:sz w:val="24"/>
          <w:szCs w:val="24"/>
        </w:rPr>
      </w:pPr>
      <w:r w:rsidRPr="00A40E95">
        <w:rPr>
          <w:rFonts w:ascii="Times New Roman" w:hAnsi="Times New Roman" w:cs="Times New Roman"/>
          <w:sz w:val="24"/>
          <w:szCs w:val="24"/>
        </w:rPr>
        <w:t>Konateľ</w:t>
      </w:r>
    </w:p>
    <w:p w:rsid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</w:p>
    <w:p w:rsid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</w:p>
    <w:p w:rsid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</w:p>
    <w:p w:rsid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</w:p>
    <w:p w:rsidR="00A40E95" w:rsidRP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</w:p>
    <w:p w:rsidR="00A40E95" w:rsidRP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A40E95">
        <w:rPr>
          <w:rFonts w:ascii="Times New Roman" w:hAnsi="Times New Roman" w:cs="Times New Roman"/>
          <w:sz w:val="24"/>
          <w:szCs w:val="24"/>
        </w:rPr>
        <w:t>Lique</w:t>
      </w:r>
      <w:proofErr w:type="spellEnd"/>
      <w:r w:rsidRPr="00A40E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0E95">
        <w:rPr>
          <w:rFonts w:ascii="Times New Roman" w:hAnsi="Times New Roman" w:cs="Times New Roman"/>
          <w:sz w:val="24"/>
          <w:szCs w:val="24"/>
        </w:rPr>
        <w:t>s.r.o</w:t>
      </w:r>
      <w:proofErr w:type="spellEnd"/>
      <w:r w:rsidRPr="00A40E95">
        <w:rPr>
          <w:rFonts w:ascii="Times New Roman" w:hAnsi="Times New Roman" w:cs="Times New Roman"/>
          <w:sz w:val="24"/>
          <w:szCs w:val="24"/>
        </w:rPr>
        <w:t>.</w:t>
      </w:r>
    </w:p>
    <w:p w:rsidR="00A40E95" w:rsidRP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  <w:r w:rsidRPr="00A40E95">
        <w:rPr>
          <w:rFonts w:ascii="Times New Roman" w:hAnsi="Times New Roman" w:cs="Times New Roman"/>
          <w:sz w:val="24"/>
          <w:szCs w:val="24"/>
        </w:rPr>
        <w:t>Osuského 3/A</w:t>
      </w:r>
    </w:p>
    <w:p w:rsidR="00A40E95" w:rsidRP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  <w:r w:rsidRPr="00A40E95">
        <w:rPr>
          <w:rFonts w:ascii="Times New Roman" w:hAnsi="Times New Roman" w:cs="Times New Roman"/>
          <w:sz w:val="24"/>
          <w:szCs w:val="24"/>
        </w:rPr>
        <w:t>85103 Bratislava</w:t>
      </w:r>
    </w:p>
    <w:p w:rsidR="00A40E95" w:rsidRP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  <w:r w:rsidRPr="00A40E95">
        <w:rPr>
          <w:rFonts w:ascii="Times New Roman" w:hAnsi="Times New Roman" w:cs="Times New Roman"/>
          <w:sz w:val="24"/>
          <w:szCs w:val="24"/>
        </w:rPr>
        <w:t>DIČ:2120449507</w:t>
      </w:r>
    </w:p>
    <w:p w:rsid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</w:p>
    <w:p w:rsid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</w:p>
    <w:p w:rsid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</w:p>
    <w:p w:rsid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</w:p>
    <w:p w:rsidR="00A40E95" w:rsidRP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</w:p>
    <w:p w:rsidR="00A40E95" w:rsidRPr="00A40E95" w:rsidRDefault="00A40E95" w:rsidP="00A40E9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0E95">
        <w:rPr>
          <w:rFonts w:ascii="Times New Roman" w:hAnsi="Times New Roman" w:cs="Times New Roman"/>
          <w:b/>
          <w:sz w:val="24"/>
          <w:szCs w:val="24"/>
        </w:rPr>
        <w:lastRenderedPageBreak/>
        <w:t>Poznámky</w:t>
      </w:r>
      <w:r w:rsidRPr="00A40E9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40E95">
        <w:rPr>
          <w:rFonts w:ascii="Times New Roman" w:hAnsi="Times New Roman" w:cs="Times New Roman"/>
          <w:b/>
          <w:sz w:val="24"/>
          <w:szCs w:val="24"/>
        </w:rPr>
        <w:t>k účtovnej závierky k 31.12.201</w:t>
      </w:r>
      <w:r>
        <w:rPr>
          <w:rFonts w:ascii="Times New Roman" w:hAnsi="Times New Roman" w:cs="Times New Roman"/>
          <w:b/>
          <w:sz w:val="24"/>
          <w:szCs w:val="24"/>
        </w:rPr>
        <w:t>8</w:t>
      </w:r>
    </w:p>
    <w:p w:rsidR="00A40E95" w:rsidRP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</w:p>
    <w:p w:rsidR="00A40E95" w:rsidRP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  <w:r w:rsidRPr="00A40E95">
        <w:rPr>
          <w:rFonts w:ascii="Times New Roman" w:hAnsi="Times New Roman" w:cs="Times New Roman"/>
          <w:b/>
          <w:sz w:val="24"/>
          <w:szCs w:val="24"/>
        </w:rPr>
        <w:t>Právna forma</w:t>
      </w:r>
      <w:r w:rsidRPr="00A40E95">
        <w:rPr>
          <w:rFonts w:ascii="Times New Roman" w:hAnsi="Times New Roman" w:cs="Times New Roman"/>
          <w:sz w:val="24"/>
          <w:szCs w:val="24"/>
        </w:rPr>
        <w:t>: spoločnosť s ručením obmedzeným</w:t>
      </w:r>
    </w:p>
    <w:p w:rsidR="00A40E95" w:rsidRP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</w:p>
    <w:p w:rsidR="00A40E95" w:rsidRP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  <w:r w:rsidRPr="00A40E95">
        <w:rPr>
          <w:rFonts w:ascii="Times New Roman" w:hAnsi="Times New Roman" w:cs="Times New Roman"/>
          <w:sz w:val="24"/>
          <w:szCs w:val="24"/>
        </w:rPr>
        <w:t>V súlade so zákonom o účtovníctve a postupoch účtovania pre podnikateľov bola realizovaná</w:t>
      </w:r>
    </w:p>
    <w:p w:rsidR="00A40E95" w:rsidRP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  <w:r w:rsidRPr="00A40E95">
        <w:rPr>
          <w:rFonts w:ascii="Times New Roman" w:hAnsi="Times New Roman" w:cs="Times New Roman"/>
          <w:sz w:val="24"/>
          <w:szCs w:val="24"/>
        </w:rPr>
        <w:t>účtovná závierka k 31.12.201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A40E95">
        <w:rPr>
          <w:rFonts w:ascii="Times New Roman" w:hAnsi="Times New Roman" w:cs="Times New Roman"/>
          <w:sz w:val="24"/>
          <w:szCs w:val="24"/>
        </w:rPr>
        <w:t>. v systéme podvojného účtovníctva.</w:t>
      </w:r>
    </w:p>
    <w:p w:rsidR="00A40E95" w:rsidRP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</w:p>
    <w:p w:rsidR="00A40E95" w:rsidRPr="00A40E95" w:rsidRDefault="00A40E95" w:rsidP="00A40E95">
      <w:pPr>
        <w:rPr>
          <w:rFonts w:ascii="Times New Roman" w:hAnsi="Times New Roman" w:cs="Times New Roman"/>
          <w:b/>
          <w:sz w:val="24"/>
          <w:szCs w:val="24"/>
        </w:rPr>
      </w:pPr>
      <w:r w:rsidRPr="00A40E95">
        <w:rPr>
          <w:rFonts w:ascii="Times New Roman" w:hAnsi="Times New Roman" w:cs="Times New Roman"/>
          <w:b/>
          <w:sz w:val="24"/>
          <w:szCs w:val="24"/>
        </w:rPr>
        <w:t>Náklady:</w:t>
      </w:r>
    </w:p>
    <w:p w:rsidR="00A40E95" w:rsidRP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</w:p>
    <w:p w:rsidR="00A40E95" w:rsidRP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  <w:r w:rsidRPr="00A40E95">
        <w:rPr>
          <w:rFonts w:ascii="Times New Roman" w:hAnsi="Times New Roman" w:cs="Times New Roman"/>
          <w:sz w:val="24"/>
          <w:szCs w:val="24"/>
        </w:rPr>
        <w:t>Spoločnosť s ručeným obmedzeným vykonávala nasledovné činnosti:</w:t>
      </w:r>
    </w:p>
    <w:p w:rsidR="00A40E95" w:rsidRP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  <w:r w:rsidRPr="00A40E95">
        <w:rPr>
          <w:rFonts w:ascii="Times New Roman" w:hAnsi="Times New Roman" w:cs="Times New Roman"/>
          <w:sz w:val="24"/>
          <w:szCs w:val="24"/>
        </w:rPr>
        <w:t>- Administratívne služby</w:t>
      </w:r>
    </w:p>
    <w:p w:rsidR="00A40E95" w:rsidRP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  <w:r w:rsidRPr="00A40E95">
        <w:rPr>
          <w:rFonts w:ascii="Times New Roman" w:hAnsi="Times New Roman" w:cs="Times New Roman"/>
          <w:sz w:val="24"/>
          <w:szCs w:val="24"/>
        </w:rPr>
        <w:t>- Počítačové služby a služby súvisiace s počítačovým spracovaním údajov -</w:t>
      </w:r>
    </w:p>
    <w:p w:rsidR="00A40E95" w:rsidRP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  <w:r w:rsidRPr="00A40E95">
        <w:rPr>
          <w:rFonts w:ascii="Times New Roman" w:hAnsi="Times New Roman" w:cs="Times New Roman"/>
          <w:sz w:val="24"/>
          <w:szCs w:val="24"/>
        </w:rPr>
        <w:t>- Reklamné a marketingové služby, prieskum trhu a verejnej mienky</w:t>
      </w:r>
    </w:p>
    <w:p w:rsidR="00A40E95" w:rsidRP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  <w:r w:rsidRPr="00A40E95">
        <w:rPr>
          <w:rFonts w:ascii="Times New Roman" w:hAnsi="Times New Roman" w:cs="Times New Roman"/>
          <w:sz w:val="24"/>
          <w:szCs w:val="24"/>
        </w:rPr>
        <w:t>- Kúpa tovaru na účely jeho predaja konečnému spotrebiteľovi (maloobchod) alebo iným</w:t>
      </w:r>
    </w:p>
    <w:p w:rsidR="00A40E95" w:rsidRP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  <w:r w:rsidRPr="00A40E95">
        <w:rPr>
          <w:rFonts w:ascii="Times New Roman" w:hAnsi="Times New Roman" w:cs="Times New Roman"/>
          <w:sz w:val="24"/>
          <w:szCs w:val="24"/>
        </w:rPr>
        <w:t>prevádzkovateľom živnosti (veľkoobchod)</w:t>
      </w:r>
    </w:p>
    <w:p w:rsidR="00A40E95" w:rsidRP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  <w:r w:rsidRPr="00A40E95">
        <w:rPr>
          <w:rFonts w:ascii="Times New Roman" w:hAnsi="Times New Roman" w:cs="Times New Roman"/>
          <w:sz w:val="24"/>
          <w:szCs w:val="24"/>
        </w:rPr>
        <w:t>- Sprostredkovateľská činnosť v oblasti obchodu, služieb, výroby</w:t>
      </w:r>
    </w:p>
    <w:p w:rsidR="00A40E95" w:rsidRP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  <w:r w:rsidRPr="00A40E95">
        <w:rPr>
          <w:rFonts w:ascii="Times New Roman" w:hAnsi="Times New Roman" w:cs="Times New Roman"/>
          <w:sz w:val="24"/>
          <w:szCs w:val="24"/>
        </w:rPr>
        <w:t>- Činnosť podnikateľských, organizačných a ekonomických poradcov</w:t>
      </w:r>
    </w:p>
    <w:p w:rsidR="00A40E95" w:rsidRP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  <w:r w:rsidRPr="00A40E95">
        <w:rPr>
          <w:rFonts w:ascii="Times New Roman" w:hAnsi="Times New Roman" w:cs="Times New Roman"/>
          <w:sz w:val="24"/>
          <w:szCs w:val="24"/>
        </w:rPr>
        <w:t>- Poskytovanie služieb rýchleho občerstvenia v spojení s predajom na priamu konzumáciu -</w:t>
      </w:r>
    </w:p>
    <w:p w:rsidR="00A40E95" w:rsidRP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  <w:r w:rsidRPr="00A40E95">
        <w:rPr>
          <w:rFonts w:ascii="Times New Roman" w:hAnsi="Times New Roman" w:cs="Times New Roman"/>
          <w:sz w:val="24"/>
          <w:szCs w:val="24"/>
        </w:rPr>
        <w:t>- Poskytovanie obslužných služieb pri kultúrnych a iných spoločenských podujatiach</w:t>
      </w:r>
    </w:p>
    <w:p w:rsidR="00A40E95" w:rsidRP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  <w:r w:rsidRPr="00A40E95">
        <w:rPr>
          <w:rFonts w:ascii="Times New Roman" w:hAnsi="Times New Roman" w:cs="Times New Roman"/>
          <w:sz w:val="24"/>
          <w:szCs w:val="24"/>
        </w:rPr>
        <w:t>- Výroba potravinárskych výrobkov</w:t>
      </w:r>
    </w:p>
    <w:p w:rsidR="00A40E95" w:rsidRP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  <w:r w:rsidRPr="00A40E95">
        <w:rPr>
          <w:rFonts w:ascii="Times New Roman" w:hAnsi="Times New Roman" w:cs="Times New Roman"/>
          <w:sz w:val="24"/>
          <w:szCs w:val="24"/>
        </w:rPr>
        <w:t>- Výroba nápojov</w:t>
      </w:r>
    </w:p>
    <w:p w:rsid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  <w:r w:rsidRPr="00A40E95">
        <w:rPr>
          <w:rFonts w:ascii="Times New Roman" w:hAnsi="Times New Roman" w:cs="Times New Roman"/>
          <w:sz w:val="24"/>
          <w:szCs w:val="24"/>
        </w:rPr>
        <w:t>- Poskytovanie služieb osobného charakteru</w:t>
      </w:r>
    </w:p>
    <w:p w:rsidR="00A40E95" w:rsidRP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</w:p>
    <w:p w:rsidR="00A40E95" w:rsidRP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  <w:r w:rsidRPr="00A40E95">
        <w:rPr>
          <w:rFonts w:ascii="Times New Roman" w:hAnsi="Times New Roman" w:cs="Times New Roman"/>
          <w:b/>
          <w:sz w:val="24"/>
          <w:szCs w:val="24"/>
        </w:rPr>
        <w:t>Celkové náklady</w:t>
      </w:r>
      <w:r w:rsidRPr="00A40E95">
        <w:rPr>
          <w:rFonts w:ascii="Times New Roman" w:hAnsi="Times New Roman" w:cs="Times New Roman"/>
          <w:sz w:val="24"/>
          <w:szCs w:val="24"/>
        </w:rPr>
        <w:t xml:space="preserve"> boli vo výške 16</w:t>
      </w:r>
      <w:r>
        <w:rPr>
          <w:rFonts w:ascii="Times New Roman" w:hAnsi="Times New Roman" w:cs="Times New Roman"/>
          <w:sz w:val="24"/>
          <w:szCs w:val="24"/>
        </w:rPr>
        <w:t> 908,91</w:t>
      </w:r>
      <w:r w:rsidRPr="00A40E95">
        <w:rPr>
          <w:rFonts w:ascii="Times New Roman" w:hAnsi="Times New Roman" w:cs="Times New Roman"/>
          <w:sz w:val="24"/>
          <w:szCs w:val="24"/>
        </w:rPr>
        <w:t xml:space="preserve"> EUR, </w:t>
      </w:r>
      <w:r w:rsidRPr="00A40E95">
        <w:rPr>
          <w:rFonts w:ascii="Times New Roman" w:hAnsi="Times New Roman" w:cs="Times New Roman"/>
          <w:b/>
          <w:sz w:val="24"/>
          <w:szCs w:val="24"/>
        </w:rPr>
        <w:t>celkové výnosy</w:t>
      </w:r>
      <w:r w:rsidRPr="00A40E95">
        <w:rPr>
          <w:rFonts w:ascii="Times New Roman" w:hAnsi="Times New Roman" w:cs="Times New Roman"/>
          <w:sz w:val="24"/>
          <w:szCs w:val="24"/>
        </w:rPr>
        <w:t xml:space="preserve"> v sume 16</w:t>
      </w:r>
      <w:r>
        <w:rPr>
          <w:rFonts w:ascii="Times New Roman" w:hAnsi="Times New Roman" w:cs="Times New Roman"/>
          <w:sz w:val="24"/>
          <w:szCs w:val="24"/>
        </w:rPr>
        <w:t> 931,60</w:t>
      </w:r>
      <w:r w:rsidRPr="00A40E95">
        <w:rPr>
          <w:rFonts w:ascii="Times New Roman" w:hAnsi="Times New Roman" w:cs="Times New Roman"/>
          <w:sz w:val="24"/>
          <w:szCs w:val="24"/>
        </w:rPr>
        <w:t xml:space="preserve"> EUR,</w:t>
      </w:r>
    </w:p>
    <w:p w:rsidR="00A40E95" w:rsidRP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  <w:r w:rsidRPr="00A40E95">
        <w:rPr>
          <w:rFonts w:ascii="Times New Roman" w:hAnsi="Times New Roman" w:cs="Times New Roman"/>
          <w:sz w:val="24"/>
          <w:szCs w:val="24"/>
        </w:rPr>
        <w:t xml:space="preserve">rozdiel – </w:t>
      </w:r>
      <w:r w:rsidRPr="00A40E95">
        <w:rPr>
          <w:rFonts w:ascii="Times New Roman" w:hAnsi="Times New Roman" w:cs="Times New Roman"/>
          <w:b/>
          <w:sz w:val="24"/>
          <w:szCs w:val="24"/>
        </w:rPr>
        <w:t>hospodársky výsledok</w:t>
      </w:r>
      <w:r w:rsidRPr="00A40E95">
        <w:rPr>
          <w:rFonts w:ascii="Times New Roman" w:hAnsi="Times New Roman" w:cs="Times New Roman"/>
          <w:sz w:val="24"/>
          <w:szCs w:val="24"/>
        </w:rPr>
        <w:t xml:space="preserve"> bežného účtovného obdobia je vo výške </w:t>
      </w:r>
      <w:r>
        <w:rPr>
          <w:rFonts w:ascii="Times New Roman" w:hAnsi="Times New Roman" w:cs="Times New Roman"/>
          <w:sz w:val="24"/>
          <w:szCs w:val="24"/>
        </w:rPr>
        <w:t>22,69</w:t>
      </w:r>
      <w:r w:rsidRPr="00A40E95"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A40E95" w:rsidRP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  <w:r w:rsidRPr="00A40E95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zisk</w:t>
      </w:r>
      <w:r w:rsidRPr="00A40E95">
        <w:rPr>
          <w:rFonts w:ascii="Times New Roman" w:hAnsi="Times New Roman" w:cs="Times New Roman"/>
          <w:sz w:val="24"/>
          <w:szCs w:val="24"/>
        </w:rPr>
        <w:t>/.</w:t>
      </w:r>
    </w:p>
    <w:p w:rsidR="00A40E95" w:rsidRP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</w:p>
    <w:p w:rsidR="00A40E95" w:rsidRP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</w:t>
      </w:r>
      <w:r w:rsidRPr="00A40E95">
        <w:rPr>
          <w:rFonts w:ascii="Times New Roman" w:hAnsi="Times New Roman" w:cs="Times New Roman"/>
          <w:sz w:val="24"/>
          <w:szCs w:val="24"/>
        </w:rPr>
        <w:t>klady v sume 16</w:t>
      </w:r>
      <w:r>
        <w:rPr>
          <w:rFonts w:ascii="Times New Roman" w:hAnsi="Times New Roman" w:cs="Times New Roman"/>
          <w:sz w:val="24"/>
          <w:szCs w:val="24"/>
        </w:rPr>
        <w:t> 786,61</w:t>
      </w:r>
      <w:r w:rsidRPr="00A40E95">
        <w:rPr>
          <w:rFonts w:ascii="Times New Roman" w:hAnsi="Times New Roman" w:cs="Times New Roman"/>
          <w:sz w:val="24"/>
          <w:szCs w:val="24"/>
        </w:rPr>
        <w:t xml:space="preserve"> predstavujú daňové náklady. Nedaňový náklad je v sume</w:t>
      </w:r>
    </w:p>
    <w:p w:rsid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92,30</w:t>
      </w:r>
      <w:r w:rsidRPr="00A40E95">
        <w:rPr>
          <w:rFonts w:ascii="Times New Roman" w:hAnsi="Times New Roman" w:cs="Times New Roman"/>
          <w:sz w:val="24"/>
          <w:szCs w:val="24"/>
        </w:rPr>
        <w:t xml:space="preserve"> EUR ́/náklady súvisiace s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40E95">
        <w:rPr>
          <w:rFonts w:ascii="Times New Roman" w:hAnsi="Times New Roman" w:cs="Times New Roman"/>
          <w:sz w:val="24"/>
          <w:szCs w:val="24"/>
        </w:rPr>
        <w:t>osobn</w:t>
      </w:r>
      <w:r>
        <w:rPr>
          <w:rFonts w:ascii="Times New Roman" w:hAnsi="Times New Roman" w:cs="Times New Roman"/>
          <w:sz w:val="24"/>
          <w:szCs w:val="24"/>
        </w:rPr>
        <w:t>ou spotrebou konateľa</w:t>
      </w:r>
      <w:r w:rsidRPr="00A40E95">
        <w:rPr>
          <w:rFonts w:ascii="Times New Roman" w:hAnsi="Times New Roman" w:cs="Times New Roman"/>
          <w:sz w:val="24"/>
          <w:szCs w:val="24"/>
        </w:rPr>
        <w:t xml:space="preserve">/, pokuta </w:t>
      </w:r>
      <w:r>
        <w:rPr>
          <w:rFonts w:ascii="Times New Roman" w:hAnsi="Times New Roman" w:cs="Times New Roman"/>
          <w:sz w:val="24"/>
          <w:szCs w:val="24"/>
        </w:rPr>
        <w:t>30</w:t>
      </w:r>
      <w:r w:rsidRPr="00A40E95">
        <w:rPr>
          <w:rFonts w:ascii="Times New Roman" w:hAnsi="Times New Roman" w:cs="Times New Roman"/>
          <w:sz w:val="24"/>
          <w:szCs w:val="24"/>
        </w:rPr>
        <w:t xml:space="preserve"> EUR</w:t>
      </w:r>
      <w:r>
        <w:rPr>
          <w:rFonts w:ascii="Times New Roman" w:hAnsi="Times New Roman" w:cs="Times New Roman"/>
          <w:sz w:val="24"/>
          <w:szCs w:val="24"/>
        </w:rPr>
        <w:t xml:space="preserve"> a splatná daň z príjmov 30,08 EUR</w:t>
      </w:r>
    </w:p>
    <w:p w:rsidR="00A40E95" w:rsidRP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</w:p>
    <w:p w:rsidR="00A40E95" w:rsidRPr="00A40E95" w:rsidRDefault="00A40E95" w:rsidP="00A40E95">
      <w:pPr>
        <w:rPr>
          <w:rFonts w:ascii="Times New Roman" w:hAnsi="Times New Roman" w:cs="Times New Roman"/>
          <w:b/>
          <w:sz w:val="24"/>
          <w:szCs w:val="24"/>
        </w:rPr>
      </w:pPr>
      <w:r w:rsidRPr="00A40E95">
        <w:rPr>
          <w:rFonts w:ascii="Times New Roman" w:hAnsi="Times New Roman" w:cs="Times New Roman"/>
          <w:b/>
          <w:sz w:val="24"/>
          <w:szCs w:val="24"/>
        </w:rPr>
        <w:lastRenderedPageBreak/>
        <w:t>Výnosy:</w:t>
      </w:r>
    </w:p>
    <w:p w:rsidR="00A40E95" w:rsidRP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  <w:r w:rsidRPr="00A40E95">
        <w:rPr>
          <w:rFonts w:ascii="Times New Roman" w:hAnsi="Times New Roman" w:cs="Times New Roman"/>
          <w:sz w:val="24"/>
          <w:szCs w:val="24"/>
        </w:rPr>
        <w:t>Vlastnými výnosmi spoločnosti s ručením obmedzením v roku 201</w:t>
      </w:r>
      <w:r>
        <w:rPr>
          <w:rFonts w:ascii="Times New Roman" w:hAnsi="Times New Roman" w:cs="Times New Roman"/>
          <w:sz w:val="24"/>
          <w:szCs w:val="24"/>
        </w:rPr>
        <w:t xml:space="preserve">8 </w:t>
      </w:r>
      <w:r w:rsidRPr="00A40E95">
        <w:rPr>
          <w:rFonts w:ascii="Times New Roman" w:hAnsi="Times New Roman" w:cs="Times New Roman"/>
          <w:sz w:val="24"/>
          <w:szCs w:val="24"/>
        </w:rPr>
        <w:t xml:space="preserve">boli </w:t>
      </w:r>
      <w:r>
        <w:rPr>
          <w:rFonts w:ascii="Times New Roman" w:hAnsi="Times New Roman" w:cs="Times New Roman"/>
          <w:sz w:val="24"/>
          <w:szCs w:val="24"/>
        </w:rPr>
        <w:t>tržby z predaja služieb</w:t>
      </w:r>
      <w:r w:rsidRPr="00A40E95">
        <w:rPr>
          <w:rFonts w:ascii="Times New Roman" w:hAnsi="Times New Roman" w:cs="Times New Roman"/>
          <w:sz w:val="24"/>
          <w:szCs w:val="24"/>
        </w:rPr>
        <w:t xml:space="preserve"> vo výške</w:t>
      </w:r>
      <w:r w:rsidR="00D10A22">
        <w:rPr>
          <w:rFonts w:ascii="Times New Roman" w:hAnsi="Times New Roman" w:cs="Times New Roman"/>
          <w:sz w:val="24"/>
          <w:szCs w:val="24"/>
        </w:rPr>
        <w:t xml:space="preserve"> 16 621,60</w:t>
      </w:r>
      <w:r w:rsidRPr="00A40E95">
        <w:rPr>
          <w:rFonts w:ascii="Times New Roman" w:hAnsi="Times New Roman" w:cs="Times New Roman"/>
          <w:sz w:val="24"/>
          <w:szCs w:val="24"/>
        </w:rPr>
        <w:t xml:space="preserve"> EUR</w:t>
      </w:r>
      <w:r w:rsidR="00D10A22">
        <w:rPr>
          <w:rFonts w:ascii="Times New Roman" w:hAnsi="Times New Roman" w:cs="Times New Roman"/>
          <w:sz w:val="24"/>
          <w:szCs w:val="24"/>
        </w:rPr>
        <w:t xml:space="preserve"> a tržby z predaja materiálu 310 EUR.</w:t>
      </w:r>
    </w:p>
    <w:p w:rsid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  <w:r w:rsidRPr="00A40E95">
        <w:rPr>
          <w:rFonts w:ascii="Times New Roman" w:hAnsi="Times New Roman" w:cs="Times New Roman"/>
          <w:sz w:val="24"/>
          <w:szCs w:val="24"/>
        </w:rPr>
        <w:t>Celkové výnosy sú vo výške 16</w:t>
      </w:r>
      <w:r w:rsidR="00D10A22">
        <w:rPr>
          <w:rFonts w:ascii="Times New Roman" w:hAnsi="Times New Roman" w:cs="Times New Roman"/>
          <w:sz w:val="24"/>
          <w:szCs w:val="24"/>
        </w:rPr>
        <w:t xml:space="preserve"> 931,60</w:t>
      </w:r>
      <w:r w:rsidRPr="00A40E95">
        <w:rPr>
          <w:rFonts w:ascii="Times New Roman" w:hAnsi="Times New Roman" w:cs="Times New Roman"/>
          <w:sz w:val="24"/>
          <w:szCs w:val="24"/>
        </w:rPr>
        <w:t xml:space="preserve"> EUR.</w:t>
      </w:r>
    </w:p>
    <w:p w:rsidR="00D10A22" w:rsidRPr="00A40E95" w:rsidRDefault="00D10A22" w:rsidP="00A40E95">
      <w:pPr>
        <w:rPr>
          <w:rFonts w:ascii="Times New Roman" w:hAnsi="Times New Roman" w:cs="Times New Roman"/>
          <w:sz w:val="24"/>
          <w:szCs w:val="24"/>
        </w:rPr>
      </w:pPr>
    </w:p>
    <w:p w:rsidR="00A40E95" w:rsidRPr="00D10A22" w:rsidRDefault="00A40E95" w:rsidP="00A40E95">
      <w:pPr>
        <w:rPr>
          <w:rFonts w:ascii="Times New Roman" w:hAnsi="Times New Roman" w:cs="Times New Roman"/>
          <w:b/>
          <w:sz w:val="24"/>
          <w:szCs w:val="24"/>
        </w:rPr>
      </w:pPr>
      <w:r w:rsidRPr="00D10A22">
        <w:rPr>
          <w:rFonts w:ascii="Times New Roman" w:hAnsi="Times New Roman" w:cs="Times New Roman"/>
          <w:b/>
          <w:sz w:val="24"/>
          <w:szCs w:val="24"/>
        </w:rPr>
        <w:t>Majetok:</w:t>
      </w:r>
    </w:p>
    <w:p w:rsidR="00A40E95" w:rsidRP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  <w:r w:rsidRPr="00A40E95">
        <w:rPr>
          <w:rFonts w:ascii="Times New Roman" w:hAnsi="Times New Roman" w:cs="Times New Roman"/>
          <w:sz w:val="24"/>
          <w:szCs w:val="24"/>
        </w:rPr>
        <w:t>Na základe inventarizácie majetku a záväzkov k 31.12.201</w:t>
      </w:r>
      <w:r w:rsidR="00D10A22">
        <w:rPr>
          <w:rFonts w:ascii="Times New Roman" w:hAnsi="Times New Roman" w:cs="Times New Roman"/>
          <w:sz w:val="24"/>
          <w:szCs w:val="24"/>
        </w:rPr>
        <w:t>8</w:t>
      </w:r>
      <w:r w:rsidRPr="00A40E95">
        <w:rPr>
          <w:rFonts w:ascii="Times New Roman" w:hAnsi="Times New Roman" w:cs="Times New Roman"/>
          <w:sz w:val="24"/>
          <w:szCs w:val="24"/>
        </w:rPr>
        <w:t xml:space="preserve"> spoločnosť s ručením</w:t>
      </w:r>
    </w:p>
    <w:p w:rsidR="00A40E95" w:rsidRP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  <w:r w:rsidRPr="00A40E95">
        <w:rPr>
          <w:rFonts w:ascii="Times New Roman" w:hAnsi="Times New Roman" w:cs="Times New Roman"/>
          <w:sz w:val="24"/>
          <w:szCs w:val="24"/>
        </w:rPr>
        <w:t>obmedzeným disponuje s dlhodobým majetkom v</w:t>
      </w:r>
      <w:r w:rsidR="00D10A22">
        <w:rPr>
          <w:rFonts w:ascii="Times New Roman" w:hAnsi="Times New Roman" w:cs="Times New Roman"/>
          <w:sz w:val="24"/>
          <w:szCs w:val="24"/>
        </w:rPr>
        <w:t> účtovnej zostatkovej cene</w:t>
      </w:r>
      <w:r w:rsidRPr="00A40E95">
        <w:rPr>
          <w:rFonts w:ascii="Times New Roman" w:hAnsi="Times New Roman" w:cs="Times New Roman"/>
          <w:sz w:val="24"/>
          <w:szCs w:val="24"/>
        </w:rPr>
        <w:t xml:space="preserve"> </w:t>
      </w:r>
      <w:r w:rsidR="00D10A22">
        <w:rPr>
          <w:rFonts w:ascii="Times New Roman" w:hAnsi="Times New Roman" w:cs="Times New Roman"/>
          <w:sz w:val="24"/>
          <w:szCs w:val="24"/>
        </w:rPr>
        <w:t>4298,71</w:t>
      </w:r>
      <w:r w:rsidRPr="00A40E95"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  <w:r w:rsidRPr="00A40E95">
        <w:rPr>
          <w:rFonts w:ascii="Times New Roman" w:hAnsi="Times New Roman" w:cs="Times New Roman"/>
          <w:sz w:val="24"/>
          <w:szCs w:val="24"/>
        </w:rPr>
        <w:t xml:space="preserve">a krátkodobým majetkom vo výške: </w:t>
      </w:r>
      <w:r w:rsidR="00D10A22">
        <w:rPr>
          <w:rFonts w:ascii="Times New Roman" w:hAnsi="Times New Roman" w:cs="Times New Roman"/>
          <w:sz w:val="24"/>
          <w:szCs w:val="24"/>
        </w:rPr>
        <w:t>3890,73 EUR.</w:t>
      </w:r>
    </w:p>
    <w:p w:rsidR="00D10A22" w:rsidRPr="00A40E95" w:rsidRDefault="00D10A22" w:rsidP="00A40E95">
      <w:pPr>
        <w:rPr>
          <w:rFonts w:ascii="Times New Roman" w:hAnsi="Times New Roman" w:cs="Times New Roman"/>
          <w:sz w:val="24"/>
          <w:szCs w:val="24"/>
        </w:rPr>
      </w:pPr>
    </w:p>
    <w:p w:rsidR="00A40E95" w:rsidRP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  <w:r w:rsidRPr="00A40E95">
        <w:rPr>
          <w:rFonts w:ascii="Times New Roman" w:hAnsi="Times New Roman" w:cs="Times New Roman"/>
          <w:sz w:val="24"/>
          <w:szCs w:val="24"/>
        </w:rPr>
        <w:t>Krátkodobé pohľadávky spoločnosť s ručením obmedzeným k 31.12.201</w:t>
      </w:r>
      <w:r w:rsidR="00D10A22">
        <w:rPr>
          <w:rFonts w:ascii="Times New Roman" w:hAnsi="Times New Roman" w:cs="Times New Roman"/>
          <w:sz w:val="24"/>
          <w:szCs w:val="24"/>
        </w:rPr>
        <w:t>8</w:t>
      </w:r>
      <w:r w:rsidRPr="00A40E95">
        <w:rPr>
          <w:rFonts w:ascii="Times New Roman" w:hAnsi="Times New Roman" w:cs="Times New Roman"/>
          <w:sz w:val="24"/>
          <w:szCs w:val="24"/>
        </w:rPr>
        <w:t xml:space="preserve"> neeviduje.</w:t>
      </w:r>
    </w:p>
    <w:p w:rsidR="00A40E95" w:rsidRP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  <w:r w:rsidRPr="00A40E95">
        <w:rPr>
          <w:rFonts w:ascii="Times New Roman" w:hAnsi="Times New Roman" w:cs="Times New Roman"/>
          <w:sz w:val="24"/>
          <w:szCs w:val="24"/>
        </w:rPr>
        <w:t xml:space="preserve">Krátkodobý finančný majetok – peniaze v sume </w:t>
      </w:r>
      <w:r w:rsidR="00D10A22">
        <w:rPr>
          <w:rFonts w:ascii="Times New Roman" w:hAnsi="Times New Roman" w:cs="Times New Roman"/>
          <w:sz w:val="24"/>
          <w:szCs w:val="24"/>
        </w:rPr>
        <w:t>452,68</w:t>
      </w:r>
      <w:r w:rsidRPr="00A40E95">
        <w:rPr>
          <w:rFonts w:ascii="Times New Roman" w:hAnsi="Times New Roman" w:cs="Times New Roman"/>
          <w:sz w:val="24"/>
          <w:szCs w:val="24"/>
        </w:rPr>
        <w:t xml:space="preserve"> EUR a 7,21 CZK, finančné</w:t>
      </w:r>
    </w:p>
    <w:p w:rsidR="00A40E95" w:rsidRP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  <w:r w:rsidRPr="00A40E95">
        <w:rPr>
          <w:rFonts w:ascii="Times New Roman" w:hAnsi="Times New Roman" w:cs="Times New Roman"/>
          <w:sz w:val="24"/>
          <w:szCs w:val="24"/>
        </w:rPr>
        <w:t xml:space="preserve">prostriedky na účtoch </w:t>
      </w:r>
      <w:r w:rsidR="00D10A22">
        <w:rPr>
          <w:rFonts w:ascii="Times New Roman" w:hAnsi="Times New Roman" w:cs="Times New Roman"/>
          <w:sz w:val="24"/>
          <w:szCs w:val="24"/>
        </w:rPr>
        <w:t>2</w:t>
      </w:r>
      <w:r w:rsidRPr="00A40E95">
        <w:rPr>
          <w:rFonts w:ascii="Times New Roman" w:hAnsi="Times New Roman" w:cs="Times New Roman"/>
          <w:sz w:val="24"/>
          <w:szCs w:val="24"/>
        </w:rPr>
        <w:t>88,</w:t>
      </w:r>
      <w:r w:rsidR="00D10A22">
        <w:rPr>
          <w:rFonts w:ascii="Times New Roman" w:hAnsi="Times New Roman" w:cs="Times New Roman"/>
          <w:sz w:val="24"/>
          <w:szCs w:val="24"/>
        </w:rPr>
        <w:t>15</w:t>
      </w:r>
      <w:r w:rsidRPr="00A40E95">
        <w:rPr>
          <w:rFonts w:ascii="Times New Roman" w:hAnsi="Times New Roman" w:cs="Times New Roman"/>
          <w:sz w:val="24"/>
          <w:szCs w:val="24"/>
        </w:rPr>
        <w:t xml:space="preserve"> EUR.</w:t>
      </w:r>
    </w:p>
    <w:p w:rsidR="00D10A22" w:rsidRDefault="00D10A22" w:rsidP="00A40E95">
      <w:pPr>
        <w:rPr>
          <w:rFonts w:ascii="Times New Roman" w:hAnsi="Times New Roman" w:cs="Times New Roman"/>
          <w:sz w:val="24"/>
          <w:szCs w:val="24"/>
        </w:rPr>
      </w:pPr>
    </w:p>
    <w:p w:rsid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  <w:r w:rsidRPr="00D10A22">
        <w:rPr>
          <w:rFonts w:ascii="Times New Roman" w:hAnsi="Times New Roman" w:cs="Times New Roman"/>
          <w:b/>
          <w:sz w:val="24"/>
          <w:szCs w:val="24"/>
        </w:rPr>
        <w:t>Záväzky</w:t>
      </w:r>
      <w:r w:rsidRPr="00A40E95">
        <w:rPr>
          <w:rFonts w:ascii="Times New Roman" w:hAnsi="Times New Roman" w:cs="Times New Roman"/>
          <w:sz w:val="24"/>
          <w:szCs w:val="24"/>
        </w:rPr>
        <w:t>:</w:t>
      </w:r>
    </w:p>
    <w:p w:rsidR="00A40E95" w:rsidRP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  <w:r w:rsidRPr="00A40E95">
        <w:rPr>
          <w:rFonts w:ascii="Times New Roman" w:hAnsi="Times New Roman" w:cs="Times New Roman"/>
          <w:sz w:val="24"/>
          <w:szCs w:val="24"/>
        </w:rPr>
        <w:t>Na základe inventarizácie majetku a záväzkov k 31.12:201</w:t>
      </w:r>
      <w:r w:rsidR="00110A45">
        <w:rPr>
          <w:rFonts w:ascii="Times New Roman" w:hAnsi="Times New Roman" w:cs="Times New Roman"/>
          <w:sz w:val="24"/>
          <w:szCs w:val="24"/>
        </w:rPr>
        <w:t>8</w:t>
      </w:r>
      <w:r w:rsidRPr="00A40E95">
        <w:rPr>
          <w:rFonts w:ascii="Times New Roman" w:hAnsi="Times New Roman" w:cs="Times New Roman"/>
          <w:sz w:val="24"/>
          <w:szCs w:val="24"/>
        </w:rPr>
        <w:t xml:space="preserve"> spoločnosť s ručením</w:t>
      </w:r>
    </w:p>
    <w:p w:rsidR="00A40E95" w:rsidRP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  <w:r w:rsidRPr="00A40E95">
        <w:rPr>
          <w:rFonts w:ascii="Times New Roman" w:hAnsi="Times New Roman" w:cs="Times New Roman"/>
          <w:sz w:val="24"/>
          <w:szCs w:val="24"/>
        </w:rPr>
        <w:t>obmedzeným vykazuje nasledovne záväzky a pohľadávky:</w:t>
      </w:r>
    </w:p>
    <w:p w:rsidR="00A40E95" w:rsidRPr="00110A45" w:rsidRDefault="00A40E95" w:rsidP="00A40E95">
      <w:pPr>
        <w:rPr>
          <w:rFonts w:ascii="Times New Roman" w:hAnsi="Times New Roman" w:cs="Times New Roman"/>
          <w:b/>
          <w:sz w:val="24"/>
          <w:szCs w:val="24"/>
        </w:rPr>
      </w:pPr>
      <w:r w:rsidRPr="00110A45">
        <w:rPr>
          <w:rFonts w:ascii="Times New Roman" w:hAnsi="Times New Roman" w:cs="Times New Roman"/>
          <w:b/>
          <w:sz w:val="24"/>
          <w:szCs w:val="24"/>
        </w:rPr>
        <w:t>Záväzky:</w:t>
      </w:r>
    </w:p>
    <w:p w:rsidR="00A40E95" w:rsidRPr="00A40E95" w:rsidRDefault="00110A45" w:rsidP="00A40E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A40E95" w:rsidRPr="00A40E9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záväzky voči spoločníkom: 349,67 EUR</w:t>
      </w:r>
    </w:p>
    <w:p w:rsidR="00A40E95" w:rsidRDefault="00110A45" w:rsidP="00A40E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A40E95" w:rsidRPr="00A40E95">
        <w:rPr>
          <w:rFonts w:ascii="Times New Roman" w:hAnsi="Times New Roman" w:cs="Times New Roman"/>
          <w:sz w:val="24"/>
          <w:szCs w:val="24"/>
        </w:rPr>
        <w:t xml:space="preserve">. daňové záväzky: </w:t>
      </w:r>
      <w:r>
        <w:rPr>
          <w:rFonts w:ascii="Times New Roman" w:hAnsi="Times New Roman" w:cs="Times New Roman"/>
          <w:sz w:val="24"/>
          <w:szCs w:val="24"/>
        </w:rPr>
        <w:t>433,39</w:t>
      </w:r>
      <w:r w:rsidR="00A40E95" w:rsidRPr="00A40E95"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110A45" w:rsidRPr="00A40E95" w:rsidRDefault="00110A45" w:rsidP="00A40E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záväzky zo sociálneho fondu: 40,99 EUR</w:t>
      </w:r>
    </w:p>
    <w:p w:rsidR="00A40E95" w:rsidRPr="00110A45" w:rsidRDefault="00A40E95" w:rsidP="00A40E95">
      <w:pPr>
        <w:rPr>
          <w:rFonts w:ascii="Times New Roman" w:hAnsi="Times New Roman" w:cs="Times New Roman"/>
          <w:b/>
          <w:sz w:val="24"/>
          <w:szCs w:val="24"/>
        </w:rPr>
      </w:pPr>
      <w:r w:rsidRPr="00110A45">
        <w:rPr>
          <w:rFonts w:ascii="Times New Roman" w:hAnsi="Times New Roman" w:cs="Times New Roman"/>
          <w:b/>
          <w:sz w:val="24"/>
          <w:szCs w:val="24"/>
        </w:rPr>
        <w:t>Pohľadávky:</w:t>
      </w:r>
    </w:p>
    <w:p w:rsidR="00A40E95" w:rsidRP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  <w:r w:rsidRPr="00A40E95">
        <w:rPr>
          <w:rFonts w:ascii="Times New Roman" w:hAnsi="Times New Roman" w:cs="Times New Roman"/>
          <w:sz w:val="24"/>
          <w:szCs w:val="24"/>
        </w:rPr>
        <w:t xml:space="preserve">Spoločnosť </w:t>
      </w:r>
      <w:proofErr w:type="spellStart"/>
      <w:r w:rsidRPr="00A40E95">
        <w:rPr>
          <w:rFonts w:ascii="Times New Roman" w:hAnsi="Times New Roman" w:cs="Times New Roman"/>
          <w:sz w:val="24"/>
          <w:szCs w:val="24"/>
        </w:rPr>
        <w:t>lique</w:t>
      </w:r>
      <w:proofErr w:type="spellEnd"/>
      <w:r w:rsidRPr="00A40E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0E95">
        <w:rPr>
          <w:rFonts w:ascii="Times New Roman" w:hAnsi="Times New Roman" w:cs="Times New Roman"/>
          <w:sz w:val="24"/>
          <w:szCs w:val="24"/>
        </w:rPr>
        <w:t>s.r.o</w:t>
      </w:r>
      <w:proofErr w:type="spellEnd"/>
      <w:r w:rsidRPr="00A40E95">
        <w:rPr>
          <w:rFonts w:ascii="Times New Roman" w:hAnsi="Times New Roman" w:cs="Times New Roman"/>
          <w:sz w:val="24"/>
          <w:szCs w:val="24"/>
        </w:rPr>
        <w:t>. neeviduje k 31.12.201</w:t>
      </w:r>
      <w:r w:rsidR="00110A45">
        <w:rPr>
          <w:rFonts w:ascii="Times New Roman" w:hAnsi="Times New Roman" w:cs="Times New Roman"/>
          <w:sz w:val="24"/>
          <w:szCs w:val="24"/>
        </w:rPr>
        <w:t>8</w:t>
      </w:r>
      <w:r w:rsidRPr="00A40E95">
        <w:rPr>
          <w:rFonts w:ascii="Times New Roman" w:hAnsi="Times New Roman" w:cs="Times New Roman"/>
          <w:sz w:val="24"/>
          <w:szCs w:val="24"/>
        </w:rPr>
        <w:t xml:space="preserve"> žiadne pohľadávky.</w:t>
      </w:r>
    </w:p>
    <w:p w:rsidR="00A40E95" w:rsidRP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  <w:r w:rsidRPr="00110A45">
        <w:rPr>
          <w:rFonts w:ascii="Times New Roman" w:hAnsi="Times New Roman" w:cs="Times New Roman"/>
          <w:b/>
          <w:sz w:val="24"/>
          <w:szCs w:val="24"/>
        </w:rPr>
        <w:t>Základné imanie</w:t>
      </w:r>
      <w:r w:rsidRPr="00A40E95">
        <w:rPr>
          <w:rFonts w:ascii="Times New Roman" w:hAnsi="Times New Roman" w:cs="Times New Roman"/>
          <w:sz w:val="24"/>
          <w:szCs w:val="24"/>
        </w:rPr>
        <w:t xml:space="preserve"> spoločnosti je 5000 EUR.</w:t>
      </w:r>
    </w:p>
    <w:p w:rsidR="00A40E95" w:rsidRPr="00110A45" w:rsidRDefault="00A40E95" w:rsidP="00A40E95">
      <w:pPr>
        <w:rPr>
          <w:rFonts w:ascii="Times New Roman" w:hAnsi="Times New Roman" w:cs="Times New Roman"/>
          <w:b/>
          <w:sz w:val="24"/>
          <w:szCs w:val="24"/>
        </w:rPr>
      </w:pPr>
      <w:r w:rsidRPr="00110A45">
        <w:rPr>
          <w:rFonts w:ascii="Times New Roman" w:hAnsi="Times New Roman" w:cs="Times New Roman"/>
          <w:b/>
          <w:sz w:val="24"/>
          <w:szCs w:val="24"/>
        </w:rPr>
        <w:t>Výsledok hospodárenia:</w:t>
      </w:r>
    </w:p>
    <w:p w:rsidR="00C41AA7" w:rsidRP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  <w:r w:rsidRPr="00A40E95">
        <w:rPr>
          <w:rFonts w:ascii="Times New Roman" w:hAnsi="Times New Roman" w:cs="Times New Roman"/>
          <w:sz w:val="24"/>
          <w:szCs w:val="24"/>
        </w:rPr>
        <w:t xml:space="preserve">Spoločnosť </w:t>
      </w:r>
      <w:proofErr w:type="spellStart"/>
      <w:r w:rsidRPr="00A40E95">
        <w:rPr>
          <w:rFonts w:ascii="Times New Roman" w:hAnsi="Times New Roman" w:cs="Times New Roman"/>
          <w:sz w:val="24"/>
          <w:szCs w:val="24"/>
        </w:rPr>
        <w:t>lique</w:t>
      </w:r>
      <w:proofErr w:type="spellEnd"/>
      <w:r w:rsidRPr="00A40E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0E95">
        <w:rPr>
          <w:rFonts w:ascii="Times New Roman" w:hAnsi="Times New Roman" w:cs="Times New Roman"/>
          <w:sz w:val="24"/>
          <w:szCs w:val="24"/>
        </w:rPr>
        <w:t>s.r.o.v</w:t>
      </w:r>
      <w:proofErr w:type="spellEnd"/>
      <w:r w:rsidRPr="00A40E95">
        <w:rPr>
          <w:rFonts w:ascii="Times New Roman" w:hAnsi="Times New Roman" w:cs="Times New Roman"/>
          <w:sz w:val="24"/>
          <w:szCs w:val="24"/>
        </w:rPr>
        <w:t xml:space="preserve"> roku 2017 skončila so </w:t>
      </w:r>
      <w:r w:rsidR="00110A45">
        <w:rPr>
          <w:rFonts w:ascii="Times New Roman" w:hAnsi="Times New Roman" w:cs="Times New Roman"/>
          <w:sz w:val="24"/>
          <w:szCs w:val="24"/>
        </w:rPr>
        <w:t>ziskom 22,69 EUR</w:t>
      </w:r>
      <w:bookmarkStart w:id="0" w:name="_GoBack"/>
      <w:bookmarkEnd w:id="0"/>
    </w:p>
    <w:sectPr w:rsidR="00C41AA7" w:rsidRPr="00A40E9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E95"/>
    <w:rsid w:val="00110A45"/>
    <w:rsid w:val="00A40E95"/>
    <w:rsid w:val="00C41AA7"/>
    <w:rsid w:val="00D10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5A70B"/>
  <w15:chartTrackingRefBased/>
  <w15:docId w15:val="{05F3C594-CDFD-4B0B-9080-85F39BC1A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421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Mirka</dc:creator>
  <cp:keywords/>
  <dc:description/>
  <cp:lastModifiedBy>Mirka</cp:lastModifiedBy>
  <cp:revision>1</cp:revision>
  <dcterms:created xsi:type="dcterms:W3CDTF">2019-03-30T19:32:00Z</dcterms:created>
  <dcterms:modified xsi:type="dcterms:W3CDTF">2019-03-30T20:17:00Z</dcterms:modified>
</cp:coreProperties>
</file>