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8B54AA">
        <w:rPr>
          <w:rFonts w:ascii="Cambria" w:hAnsi="Cambria" w:cs="Arial"/>
          <w:b/>
        </w:rPr>
        <w:t xml:space="preserve"> DDD partner, s.r.o. 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8B54AA">
        <w:rPr>
          <w:rFonts w:ascii="Cambria" w:hAnsi="Cambria" w:cs="Arial"/>
        </w:rPr>
        <w:t xml:space="preserve"> Ňárad 249</w:t>
      </w:r>
    </w:p>
    <w:p w:rsidR="008B54AA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</w:p>
    <w:p w:rsidR="008A37D3" w:rsidRPr="008346CE" w:rsidRDefault="008B54A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</w:t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>
        <w:rPr>
          <w:rFonts w:ascii="Cambria" w:hAnsi="Cambria" w:cs="Arial"/>
          <w:b/>
        </w:rPr>
        <w:t xml:space="preserve"> asanačná činnosť.</w:t>
      </w: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B54AA" w:rsidRPr="008B54AA" w:rsidRDefault="00270B47" w:rsidP="008B54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8B54AA">
        <w:rPr>
          <w:rFonts w:ascii="Cambria" w:hAnsi="Cambria" w:cs="Arial"/>
          <w:b/>
        </w:rPr>
        <w:t xml:space="preserve"> </w:t>
      </w:r>
      <w:r w:rsidR="008B54AA">
        <w:rPr>
          <w:rFonts w:ascii="Cambria" w:hAnsi="Cambria" w:cs="Arial"/>
          <w:b/>
          <w:sz w:val="20"/>
          <w:szCs w:val="20"/>
        </w:rPr>
        <w:t>23.03.2018</w:t>
      </w:r>
    </w:p>
    <w:p w:rsidR="008B54AA" w:rsidRDefault="008B54A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8B54AA">
        <w:rPr>
          <w:rFonts w:ascii="Cambria" w:hAnsi="Cambria" w:cs="Arial"/>
          <w:b/>
          <w:sz w:val="20"/>
          <w:szCs w:val="20"/>
        </w:rPr>
        <w:t xml:space="preserve"> valné zhromaždenie. 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8B54AA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8B54AA">
        <w:rPr>
          <w:rFonts w:ascii="Cambria" w:hAnsi="Cambria" w:cs="Arial"/>
          <w:sz w:val="20"/>
          <w:szCs w:val="20"/>
        </w:rPr>
        <w:t> 31.12.2018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8B54AA">
        <w:rPr>
          <w:rFonts w:ascii="Cambria" w:hAnsi="Cambria" w:cs="Arial"/>
          <w:sz w:val="20"/>
          <w:szCs w:val="20"/>
        </w:rPr>
        <w:t xml:space="preserve"> 01012018</w:t>
      </w:r>
      <w:r w:rsidRPr="00D367A8">
        <w:rPr>
          <w:rFonts w:ascii="Cambria" w:hAnsi="Cambria" w:cs="Arial"/>
          <w:sz w:val="20"/>
          <w:szCs w:val="20"/>
        </w:rPr>
        <w:t xml:space="preserve"> do</w:t>
      </w:r>
      <w:r w:rsidR="008B54AA">
        <w:rPr>
          <w:rFonts w:ascii="Cambria" w:hAnsi="Cambria" w:cs="Arial"/>
          <w:sz w:val="20"/>
          <w:szCs w:val="20"/>
        </w:rPr>
        <w:t xml:space="preserve"> 31.12.2018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E7247F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E7247F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lastRenderedPageBreak/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BC7748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Obchodné meno:</w:t>
      </w:r>
      <w:r w:rsidR="00E7247F" w:rsidRPr="00A405A5">
        <w:rPr>
          <w:rFonts w:ascii="Cambria" w:hAnsi="Cambria" w:cs="Arial"/>
          <w:b/>
          <w:sz w:val="20"/>
          <w:szCs w:val="20"/>
        </w:rPr>
        <w:t xml:space="preserve"> 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BC7748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8B54A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8B54A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8B54A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8B54A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Default="008B54AA" w:rsidP="008B54A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  <w:p w:rsidR="008B54AA" w:rsidRPr="001B7F7A" w:rsidRDefault="008B54AA" w:rsidP="008B54A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8B54A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Pr="00E727DE" w:rsidRDefault="00507AE7" w:rsidP="00E727DE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  <w:r w:rsidR="00E727DE">
        <w:rPr>
          <w:rFonts w:asciiTheme="majorHAnsi" w:hAnsiTheme="majorHAnsi" w:cs="Arial"/>
          <w:sz w:val="20"/>
          <w:szCs w:val="20"/>
        </w:rPr>
        <w:t xml:space="preserve"> neboli.</w:t>
      </w: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06702B" w:rsidRPr="00E727DE" w:rsidRDefault="0014320E" w:rsidP="00E727D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</w:t>
      </w:r>
      <w:r w:rsidR="00E727DE">
        <w:rPr>
          <w:rFonts w:asciiTheme="majorHAnsi" w:hAnsiTheme="majorHAnsi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: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E727DE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p w:rsidR="00B3347D" w:rsidRPr="00E727DE" w:rsidRDefault="00B3347D" w:rsidP="006518A2">
      <w:pPr>
        <w:spacing w:line="240" w:lineRule="auto"/>
        <w:jc w:val="both"/>
        <w:rPr>
          <w:rFonts w:asciiTheme="majorHAnsi" w:hAnsiTheme="majorHAnsi" w:cs="Arial"/>
          <w:b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 </w:t>
      </w:r>
      <w:r w:rsidRPr="00E727DE">
        <w:rPr>
          <w:rFonts w:asciiTheme="majorHAnsi" w:hAnsiTheme="majorHAnsi" w:cs="Arial"/>
          <w:b/>
          <w:i/>
          <w:sz w:val="20"/>
          <w:szCs w:val="20"/>
        </w:rPr>
        <w:t xml:space="preserve">Účtovná jednotka neidentifikovala transakcie, ktorých charakter a účel nie je uvedený v súvahe. </w:t>
      </w: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727DE" w:rsidRDefault="00E727DE" w:rsidP="00743009">
      <w:pPr>
        <w:spacing w:line="240" w:lineRule="auto"/>
        <w:jc w:val="both"/>
        <w:rPr>
          <w:rFonts w:asciiTheme="majorHAnsi" w:hAnsiTheme="majorHAnsi" w:cs="Arial"/>
          <w:b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 xml:space="preserve">Uviesť rozhodujúce odhady a predpoklady k danej </w:t>
            </w:r>
            <w:r>
              <w:rPr>
                <w:rFonts w:asciiTheme="majorHAnsi" w:hAnsiTheme="majorHAnsi" w:cs="Arial"/>
                <w:i/>
              </w:rPr>
              <w:lastRenderedPageBreak/>
              <w:t>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E727DE" w:rsidP="00E727D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Pohľadávky</w:t>
            </w: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E727DE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12 824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734"/>
        <w:gridCol w:w="2377"/>
        <w:gridCol w:w="1701"/>
        <w:gridCol w:w="1701"/>
        <w:gridCol w:w="159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</w:t>
            </w:r>
            <w:r w:rsidR="00E7247F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BC774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lastRenderedPageBreak/>
        <w:fldChar w:fldCharType="begin">
          <w:ffData>
            <w:name w:val="Text18"/>
            <w:enabled/>
            <w:calcOnExit w:val="0"/>
            <w:textInput/>
          </w:ffData>
        </w:fldChar>
      </w:r>
      <w:bookmarkStart w:id="0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0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727DE" w:rsidRDefault="00F54E53" w:rsidP="00E727DE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B47D63" w:rsidRDefault="001E5324" w:rsidP="00E727DE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E727DE" w:rsidRPr="00B47D63" w:rsidRDefault="00E727DE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Budova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E727DE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E727DE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E727DE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Hnuteľne veci</w:t>
            </w:r>
          </w:p>
        </w:tc>
        <w:tc>
          <w:tcPr>
            <w:tcW w:w="2303" w:type="dxa"/>
          </w:tcPr>
          <w:p w:rsidR="00C509A0" w:rsidRPr="00B47D63" w:rsidRDefault="00E727DE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E727DE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BC774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E727DE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E727D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</w:t>
      </w:r>
      <w:r w:rsidR="00E727D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predpokladanej doby</w:t>
      </w:r>
      <w:r w:rsidR="00E727D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3280D" w:rsidRPr="00B47D63" w:rsidRDefault="00BC774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C2923" w:rsidRDefault="00BC774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Content>
          <w:r w:rsidR="00E727DE">
            <w:rPr>
              <w:rFonts w:asciiTheme="majorHAnsi" w:eastAsia="MS Gothic" w:hAnsiTheme="majorHAnsi" w:cs="Arial"/>
              <w:b/>
            </w:rPr>
            <w:t>x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C3784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CC3784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  <w:r w:rsidR="00CC3784">
        <w:rPr>
          <w:rFonts w:asciiTheme="majorHAnsi" w:hAnsiTheme="majorHAnsi" w:cs="Arial"/>
          <w:b/>
        </w:rPr>
        <w:t xml:space="preserve"> neboli.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  <w:r w:rsidR="00CC3784">
        <w:rPr>
          <w:rFonts w:asciiTheme="majorHAnsi" w:hAnsiTheme="majorHAnsi" w:cs="Arial"/>
          <w:b/>
        </w:rPr>
        <w:t xml:space="preserve"> neboli.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CC3784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CC3784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  <w:r w:rsidR="00E7247F">
        <w:rPr>
          <w:rFonts w:asciiTheme="majorHAnsi" w:hAnsiTheme="majorHAnsi" w:cs="Arial"/>
          <w:b/>
          <w:sz w:val="20"/>
          <w:szCs w:val="20"/>
        </w:rPr>
        <w:t>neboli.</w:t>
      </w:r>
    </w:p>
    <w:p w:rsidR="00CC3784" w:rsidRDefault="00CC3784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  <w:r w:rsidR="00E7247F">
        <w:rPr>
          <w:rFonts w:asciiTheme="majorHAnsi" w:eastAsia="MS Gothic" w:hAnsiTheme="majorHAnsi" w:cs="Arial"/>
          <w:sz w:val="20"/>
          <w:szCs w:val="20"/>
        </w:rPr>
        <w:t xml:space="preserve"> neboli.</w:t>
      </w:r>
    </w:p>
    <w:p w:rsidR="00CC3784" w:rsidRDefault="00CC3784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C3784" w:rsidRDefault="00CC3784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CC3784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94873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CC3784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92588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CC3784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6754</w:t>
            </w:r>
          </w:p>
        </w:tc>
        <w:tc>
          <w:tcPr>
            <w:tcW w:w="2835" w:type="dxa"/>
            <w:vAlign w:val="center"/>
          </w:tcPr>
          <w:p w:rsidR="00E95325" w:rsidRPr="00B47D63" w:rsidRDefault="00CC3784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4669</w:t>
            </w: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CC3784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101627</w:t>
            </w:r>
          </w:p>
        </w:tc>
        <w:tc>
          <w:tcPr>
            <w:tcW w:w="2835" w:type="dxa"/>
            <w:vAlign w:val="center"/>
          </w:tcPr>
          <w:p w:rsidR="00E95325" w:rsidRPr="00B47D63" w:rsidRDefault="00CC3784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97257</w:t>
            </w: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  <w:r w:rsidR="00CC3784">
        <w:rPr>
          <w:rFonts w:asciiTheme="majorHAnsi" w:eastAsia="MS Gothic" w:hAnsiTheme="majorHAnsi" w:cs="Arial"/>
          <w:b/>
        </w:rPr>
        <w:t xml:space="preserve"> nie sú.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  <w:r w:rsidR="00CC3784">
        <w:rPr>
          <w:rFonts w:asciiTheme="majorHAnsi" w:eastAsia="MS Gothic" w:hAnsiTheme="majorHAnsi" w:cs="Arial"/>
          <w:b/>
          <w:sz w:val="20"/>
          <w:szCs w:val="20"/>
        </w:rPr>
        <w:t xml:space="preserve"> neboli.</w:t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>IV. 5 Informácia o tvorbe kapitálového fondu z príspevkov:</w:t>
      </w: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107817">
        <w:rPr>
          <w:rFonts w:asciiTheme="majorHAnsi" w:eastAsia="MS Gothic" w:hAnsiTheme="majorHAnsi" w:cs="Times New Roman"/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</w:rPr>
        <w:t>nevytvorila</w:t>
      </w:r>
      <w:r w:rsidRPr="00107817"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CF55C2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107817">
        <w:rPr>
          <w:rFonts w:asciiTheme="majorHAnsi" w:eastAsia="MS Gothic" w:hAnsiTheme="majorHAnsi" w:cs="Times New Roman"/>
          <w:i/>
          <w:sz w:val="20"/>
          <w:szCs w:val="20"/>
        </w:rPr>
        <w:t>Pomôcka: § 123 Obchodného zákonníka ustanovuje Práva a povinnosti spoločníkov, odsek 2 dopĺňa možnosť vyplácania zisku o právo rozdeliť  iné vlastné zdroje len pri splnení podmienok § 179 ods. 3 a 4 (hrozba úpadku).</w:t>
      </w: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</w:rPr>
        <w:t>6</w:t>
      </w:r>
      <w:r w:rsidRPr="00107817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  <w:bookmarkStart w:id="1" w:name="_GoBack"/>
      <w:bookmarkEnd w:id="1"/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>informácie o skutočnostiach, ktoré nastali po dni, ku ktorému sa zostavuje účtovná závierka do dňa zostavenia účtovnej závierky:</w:t>
      </w:r>
    </w:p>
    <w:p w:rsidR="00A20AEA" w:rsidRPr="00DE3F45" w:rsidRDefault="00852041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lastRenderedPageBreak/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</w:t>
      </w:r>
      <w:r w:rsidR="00DE3F45">
        <w:rPr>
          <w:rFonts w:asciiTheme="majorHAnsi" w:eastAsia="MS Gothic" w:hAnsiTheme="majorHAnsi" w:cs="Arial"/>
          <w:b/>
        </w:rPr>
        <w:t xml:space="preserve"> </w:t>
      </w:r>
      <w:r w:rsidR="00CF53CF" w:rsidRPr="00FA7671">
        <w:rPr>
          <w:rFonts w:asciiTheme="majorHAnsi" w:eastAsia="MS Gothic" w:hAnsiTheme="majorHAnsi" w:cs="Arial"/>
          <w:b/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Hlasovacie práva spojené s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nformácie týkajúce sa účtovnej jednotky, na ktorú sa vzťahuje § 23d ods. 6 ZoÚ, jej činnosť je zaradená do kategórie priemyselnej výroby a jej čistý obrat za</w:t>
      </w:r>
      <w:r w:rsidR="00DE3F45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6A66" w:rsidRDefault="00486A66" w:rsidP="00F0301D">
      <w:pPr>
        <w:spacing w:after="0" w:line="240" w:lineRule="auto"/>
      </w:pPr>
      <w:r>
        <w:separator/>
      </w:r>
    </w:p>
  </w:endnote>
  <w:endnote w:type="continuationSeparator" w:id="1">
    <w:p w:rsidR="00486A66" w:rsidRDefault="00486A66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DE3F45" w:rsidRPr="00143D5B" w:rsidRDefault="00DE3F45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5F5044">
          <w:rPr>
            <w:rFonts w:asciiTheme="majorHAnsi" w:hAnsiTheme="majorHAnsi"/>
            <w:noProof/>
          </w:rPr>
          <w:t>14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DE3F45" w:rsidRDefault="00DE3F4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6A66" w:rsidRDefault="00486A66" w:rsidP="00F0301D">
      <w:pPr>
        <w:spacing w:after="0" w:line="240" w:lineRule="auto"/>
      </w:pPr>
      <w:r>
        <w:separator/>
      </w:r>
    </w:p>
  </w:footnote>
  <w:footnote w:type="continuationSeparator" w:id="1">
    <w:p w:rsidR="00486A66" w:rsidRDefault="00486A66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3F45" w:rsidRDefault="00DE3F45" w:rsidP="008A44F5">
    <w:pPr>
      <w:pStyle w:val="Hlavika"/>
      <w:rPr>
        <w:rFonts w:asciiTheme="majorHAnsi" w:hAnsiTheme="majorHAnsi"/>
      </w:rPr>
    </w:pPr>
  </w:p>
  <w:p w:rsidR="00DE3F45" w:rsidRPr="006A6ED1" w:rsidRDefault="00DE3F45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BC7748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DE3F45" w:rsidRDefault="00DE3F45" w:rsidP="00212D72">
    <w:pPr>
      <w:pStyle w:val="Hlavika"/>
      <w:rPr>
        <w:rFonts w:asciiTheme="majorHAnsi" w:hAnsiTheme="majorHAnsi"/>
      </w:rPr>
    </w:pPr>
  </w:p>
  <w:p w:rsidR="00DE3F45" w:rsidRDefault="00DE3F45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DE3F45" w:rsidTr="00C314AE">
      <w:trPr>
        <w:trHeight w:val="340"/>
        <w:jc w:val="right"/>
      </w:trPr>
      <w:tc>
        <w:tcPr>
          <w:tcW w:w="624" w:type="dxa"/>
          <w:vAlign w:val="center"/>
        </w:tcPr>
        <w:p w:rsidR="00DE3F45" w:rsidRPr="006A6ED1" w:rsidRDefault="00DE3F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DE3F45" w:rsidRPr="006A6ED1" w:rsidRDefault="00DE3F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DE3F45" w:rsidRPr="006A6ED1" w:rsidRDefault="00DE3F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DE3F45" w:rsidRPr="006A6ED1" w:rsidRDefault="00DE3F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DE3F45" w:rsidRPr="006A6ED1" w:rsidRDefault="00DE3F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DE3F45" w:rsidRPr="006A6ED1" w:rsidRDefault="00DE3F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DE3F45" w:rsidRPr="006A6ED1" w:rsidRDefault="00DE3F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DE3F45" w:rsidRPr="006A6ED1" w:rsidRDefault="00DE3F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DE3F45" w:rsidRPr="006A6ED1" w:rsidRDefault="00DE3F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DE3F45" w:rsidRPr="006A6ED1" w:rsidRDefault="00DE3F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DE3F45" w:rsidRPr="006A6ED1" w:rsidRDefault="00DE3F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DE3F45" w:rsidRPr="006A6ED1" w:rsidRDefault="00DE3F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DE3F45" w:rsidRPr="006A6ED1" w:rsidRDefault="00DE3F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DE3F45" w:rsidRPr="006A6ED1" w:rsidRDefault="00DE3F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DE3F45" w:rsidRPr="006A6ED1" w:rsidRDefault="00DE3F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DE3F45" w:rsidRPr="006A6ED1" w:rsidRDefault="00DE3F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DE3F45" w:rsidRPr="006A6ED1" w:rsidRDefault="00DE3F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DE3F45" w:rsidRPr="006A6ED1" w:rsidRDefault="00DE3F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DE3F45" w:rsidRPr="006A6ED1" w:rsidRDefault="00DE3F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DE3F45" w:rsidRPr="006A6ED1" w:rsidRDefault="00DE3F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DE3F45" w:rsidRPr="006A6ED1" w:rsidRDefault="00DE3F4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DE3F45" w:rsidRDefault="00DE3F45" w:rsidP="00212D72">
    <w:pPr>
      <w:pStyle w:val="Hlavika"/>
      <w:rPr>
        <w:rFonts w:asciiTheme="majorHAnsi" w:hAnsiTheme="majorHAnsi"/>
      </w:rPr>
    </w:pPr>
  </w:p>
  <w:p w:rsidR="00DE3F45" w:rsidRPr="00132CC6" w:rsidRDefault="00DE3F45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27E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2DA8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86A66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044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A7F90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92E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54AA"/>
    <w:rsid w:val="008B6583"/>
    <w:rsid w:val="008B77F4"/>
    <w:rsid w:val="008C3118"/>
    <w:rsid w:val="008C3517"/>
    <w:rsid w:val="008D3F7D"/>
    <w:rsid w:val="008D4C8E"/>
    <w:rsid w:val="008D5C46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1F04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C7748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784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3F45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247F"/>
    <w:rsid w:val="00E727DE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811AF"/>
    <w:rsid w:val="000A651B"/>
    <w:rsid w:val="002D5101"/>
    <w:rsid w:val="0038401A"/>
    <w:rsid w:val="004457DD"/>
    <w:rsid w:val="004D37E1"/>
    <w:rsid w:val="00505AE4"/>
    <w:rsid w:val="005D39AB"/>
    <w:rsid w:val="005F76D2"/>
    <w:rsid w:val="00734361"/>
    <w:rsid w:val="00765710"/>
    <w:rsid w:val="008560A4"/>
    <w:rsid w:val="008B615A"/>
    <w:rsid w:val="00A108B6"/>
    <w:rsid w:val="00A319A9"/>
    <w:rsid w:val="00AC4497"/>
    <w:rsid w:val="00B129A6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4C37"/>
    <w:rsid w:val="00F677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4C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A26181-CCDA-4A45-BFC2-4EA19D5C95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2907</Words>
  <Characters>16572</Characters>
  <Application>Microsoft Office Word</Application>
  <DocSecurity>0</DocSecurity>
  <Lines>138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19441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pc</cp:lastModifiedBy>
  <cp:revision>6</cp:revision>
  <cp:lastPrinted>2018-01-31T17:17:00Z</cp:lastPrinted>
  <dcterms:created xsi:type="dcterms:W3CDTF">2019-03-11T14:00:00Z</dcterms:created>
  <dcterms:modified xsi:type="dcterms:W3CDTF">2019-03-11T20:07:00Z</dcterms:modified>
</cp:coreProperties>
</file>