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EE3BD5" w:rsidP="001D0C7D">
      <w:pPr>
        <w:pStyle w:val="Zkladntext"/>
      </w:pPr>
      <w:r>
        <w:t xml:space="preserve">     </w:t>
      </w:r>
      <w:r w:rsidR="00774A9F">
        <w:t xml:space="preserve">POLYTEC </w:t>
      </w:r>
      <w:proofErr w:type="spellStart"/>
      <w:r w:rsidR="00774A9F">
        <w:t>Composites</w:t>
      </w:r>
      <w:proofErr w:type="spellEnd"/>
      <w:r w:rsidR="00774A9F">
        <w:t xml:space="preserve"> Slovakia </w:t>
      </w:r>
      <w:r w:rsidR="001D0C7D">
        <w:t xml:space="preserve"> s r. o.</w:t>
      </w:r>
    </w:p>
    <w:p w:rsidR="001D0C7D" w:rsidRDefault="00EE3BD5" w:rsidP="001D0C7D">
      <w:pPr>
        <w:pStyle w:val="Zkladntext"/>
      </w:pPr>
      <w:r>
        <w:t xml:space="preserve">     </w:t>
      </w:r>
      <w:r w:rsidR="00774A9F">
        <w:t>Veľkoúľanská cesta 1051</w:t>
      </w:r>
    </w:p>
    <w:p w:rsidR="001D0C7D" w:rsidRDefault="00EE3BD5" w:rsidP="001D0C7D">
      <w:pPr>
        <w:pStyle w:val="Zkladntext"/>
      </w:pPr>
      <w:r>
        <w:t xml:space="preserve">     </w:t>
      </w:r>
      <w:r w:rsidR="00774A9F">
        <w:t>925 21 Sládkovičovo</w:t>
      </w:r>
    </w:p>
    <w:p w:rsidR="001D0C7D" w:rsidRDefault="001D0C7D" w:rsidP="00A31BBB">
      <w:pPr>
        <w:pStyle w:val="Nadpis2"/>
        <w:ind w:left="360"/>
        <w:rPr>
          <w:szCs w:val="18"/>
        </w:rPr>
      </w:pPr>
    </w:p>
    <w:p w:rsidR="004D3B4A" w:rsidRPr="00A31BBB" w:rsidRDefault="00D623EF" w:rsidP="00A31BBB">
      <w:pPr>
        <w:pStyle w:val="Nadpis2"/>
        <w:ind w:left="360"/>
        <w:rPr>
          <w:i/>
          <w:color w:val="FF0000"/>
          <w:szCs w:val="18"/>
        </w:rPr>
      </w:pPr>
      <w:r>
        <w:rPr>
          <w:i/>
          <w:color w:val="FF0000"/>
          <w:szCs w:val="18"/>
        </w:rPr>
        <w:t xml:space="preserve"> </w:t>
      </w:r>
    </w:p>
    <w:p w:rsidR="004D3B4A" w:rsidRPr="00D06026" w:rsidRDefault="00EE3BD5" w:rsidP="00C72266">
      <w:pPr>
        <w:pStyle w:val="Zkladntext"/>
        <w:ind w:firstLine="283"/>
        <w:rPr>
          <w:szCs w:val="18"/>
        </w:rPr>
      </w:pPr>
      <w:r>
        <w:rPr>
          <w:szCs w:val="18"/>
        </w:rPr>
        <w:t xml:space="preserve">     </w:t>
      </w:r>
      <w:r w:rsidR="004D3B4A" w:rsidRPr="00D06026">
        <w:rPr>
          <w:szCs w:val="18"/>
        </w:rPr>
        <w:t xml:space="preserve">Spoločnosť </w:t>
      </w:r>
      <w:proofErr w:type="spellStart"/>
      <w:r w:rsidR="00774A9F">
        <w:rPr>
          <w:szCs w:val="18"/>
        </w:rPr>
        <w:t>Menzolit</w:t>
      </w:r>
      <w:proofErr w:type="spellEnd"/>
      <w:r w:rsidR="0081758A">
        <w:rPr>
          <w:szCs w:val="18"/>
        </w:rPr>
        <w:t>-</w:t>
      </w:r>
      <w:r w:rsidR="00774A9F">
        <w:rPr>
          <w:szCs w:val="18"/>
        </w:rPr>
        <w:t xml:space="preserve"> </w:t>
      </w:r>
      <w:proofErr w:type="spellStart"/>
      <w:r w:rsidR="00774A9F">
        <w:rPr>
          <w:szCs w:val="18"/>
        </w:rPr>
        <w:t>Fibron</w:t>
      </w:r>
      <w:proofErr w:type="spellEnd"/>
      <w:r w:rsidR="0081758A">
        <w:rPr>
          <w:szCs w:val="18"/>
        </w:rPr>
        <w:t xml:space="preserve"> </w:t>
      </w:r>
      <w:proofErr w:type="spellStart"/>
      <w:r w:rsidR="0081758A">
        <w:rPr>
          <w:szCs w:val="18"/>
        </w:rPr>
        <w:t>Automotive</w:t>
      </w:r>
      <w:proofErr w:type="spellEnd"/>
      <w:r w:rsidR="004D3B4A" w:rsidRPr="00D06026">
        <w:rPr>
          <w:szCs w:val="18"/>
        </w:rPr>
        <w:t xml:space="preserve">, spol. s r. o. (ďalej len Spoločnosť), bola založená </w:t>
      </w:r>
      <w:r w:rsidR="0081758A">
        <w:rPr>
          <w:szCs w:val="18"/>
        </w:rPr>
        <w:t xml:space="preserve">zakladateľskou listinou </w:t>
      </w:r>
      <w:r>
        <w:rPr>
          <w:szCs w:val="18"/>
        </w:rPr>
        <w:t xml:space="preserve">  </w:t>
      </w:r>
      <w:r w:rsidR="00C72266">
        <w:rPr>
          <w:szCs w:val="18"/>
        </w:rPr>
        <w:t xml:space="preserve">  </w:t>
      </w:r>
      <w:r w:rsidR="0081758A">
        <w:rPr>
          <w:szCs w:val="18"/>
        </w:rPr>
        <w:t>spísanou 3.</w:t>
      </w:r>
      <w:r w:rsidR="002532CB">
        <w:rPr>
          <w:szCs w:val="18"/>
        </w:rPr>
        <w:t xml:space="preserve"> d</w:t>
      </w:r>
      <w:r w:rsidR="0081758A">
        <w:rPr>
          <w:szCs w:val="18"/>
        </w:rPr>
        <w:t xml:space="preserve">ecembra 2001 formou notárskej zápisnice č. N1028/01, Nz974/01 a do Obchodného registra bola zapísaná 1. januára 2002 (Obchodný register Okresného súdu v Trnave, oddiel </w:t>
      </w:r>
      <w:proofErr w:type="spellStart"/>
      <w:r w:rsidR="0081758A">
        <w:rPr>
          <w:szCs w:val="18"/>
        </w:rPr>
        <w:t>Sro</w:t>
      </w:r>
      <w:proofErr w:type="spellEnd"/>
      <w:r w:rsidR="0081758A">
        <w:rPr>
          <w:szCs w:val="18"/>
        </w:rPr>
        <w:t xml:space="preserve">, Vložka 13179/T pod identifikačným číslom organizácie (IČO) 36246824 a pod názvom </w:t>
      </w:r>
      <w:proofErr w:type="spellStart"/>
      <w:r w:rsidR="0081758A">
        <w:rPr>
          <w:szCs w:val="18"/>
        </w:rPr>
        <w:t>Menzolit-Fibron</w:t>
      </w:r>
      <w:proofErr w:type="spellEnd"/>
      <w:r w:rsidR="00AE28D9">
        <w:rPr>
          <w:szCs w:val="18"/>
        </w:rPr>
        <w:t xml:space="preserve"> </w:t>
      </w:r>
      <w:proofErr w:type="spellStart"/>
      <w:r w:rsidR="00AE28D9">
        <w:rPr>
          <w:szCs w:val="18"/>
        </w:rPr>
        <w:t>Automotive</w:t>
      </w:r>
      <w:proofErr w:type="spellEnd"/>
      <w:r w:rsidR="0081758A">
        <w:rPr>
          <w:szCs w:val="18"/>
        </w:rPr>
        <w:t xml:space="preserve"> s.r.o.. Dňa 3. augusta 2007 zmenila obchodné meno na POLYTEC </w:t>
      </w:r>
      <w:proofErr w:type="spellStart"/>
      <w:r w:rsidR="0081758A">
        <w:rPr>
          <w:szCs w:val="18"/>
        </w:rPr>
        <w:t>Composites</w:t>
      </w:r>
      <w:proofErr w:type="spellEnd"/>
      <w:r w:rsidR="0081758A">
        <w:rPr>
          <w:szCs w:val="18"/>
        </w:rPr>
        <w:t xml:space="preserve"> Slovakia s.r.o</w:t>
      </w:r>
      <w:r w:rsidR="004D3B4A" w:rsidRPr="00D06026">
        <w:rPr>
          <w:szCs w:val="18"/>
        </w:rPr>
        <w:t xml:space="preserve">. </w:t>
      </w:r>
      <w:r w:rsidR="00C72266">
        <w:rPr>
          <w:szCs w:val="18"/>
        </w:rPr>
        <w:t xml:space="preserve"> </w:t>
      </w:r>
    </w:p>
    <w:p w:rsidR="004D3B4A" w:rsidRPr="00FC603B" w:rsidRDefault="004D3B4A" w:rsidP="004D3B4A">
      <w:pPr>
        <w:rPr>
          <w:sz w:val="18"/>
          <w:szCs w:val="18"/>
        </w:rPr>
      </w:pPr>
    </w:p>
    <w:p w:rsidR="004D3B4A" w:rsidRPr="00891481" w:rsidRDefault="00123DBE" w:rsidP="00A31BBB">
      <w:pPr>
        <w:pStyle w:val="Nadpis2"/>
        <w:ind w:firstLine="426"/>
        <w:rPr>
          <w:szCs w:val="18"/>
        </w:rPr>
      </w:pPr>
      <w:bookmarkStart w:id="1" w:name="_Toc530739896"/>
      <w:r>
        <w:rPr>
          <w:szCs w:val="18"/>
        </w:rPr>
        <w:t xml:space="preserve">     </w:t>
      </w:r>
      <w:r w:rsidR="004D3B4A" w:rsidRPr="00FD3474">
        <w:rPr>
          <w:szCs w:val="18"/>
        </w:rPr>
        <w:t>Hlavnými či</w:t>
      </w:r>
      <w:r w:rsidR="004D3B4A" w:rsidRPr="00891481">
        <w:rPr>
          <w:szCs w:val="18"/>
        </w:rPr>
        <w:t>nnosťami Spoločnosti sú:</w:t>
      </w:r>
      <w:bookmarkEnd w:id="1"/>
    </w:p>
    <w:p w:rsidR="004D3B4A" w:rsidRPr="00B50225" w:rsidRDefault="00123DBE" w:rsidP="006F7B65">
      <w:pPr>
        <w:pStyle w:val="Zkladntext"/>
        <w:tabs>
          <w:tab w:val="left" w:pos="7905"/>
        </w:tabs>
        <w:rPr>
          <w:szCs w:val="18"/>
        </w:rPr>
      </w:pPr>
      <w:r>
        <w:rPr>
          <w:szCs w:val="18"/>
        </w:rPr>
        <w:t xml:space="preserve">     </w:t>
      </w:r>
      <w:r w:rsidR="004D3B4A" w:rsidRPr="008C0838">
        <w:rPr>
          <w:szCs w:val="18"/>
        </w:rPr>
        <w:t xml:space="preserve">– výroba </w:t>
      </w:r>
      <w:r w:rsidR="0081758A">
        <w:rPr>
          <w:szCs w:val="18"/>
        </w:rPr>
        <w:t>a predaj dielov, montovaných zostáv a systémov z umelých hmôt a kovov</w:t>
      </w:r>
      <w:r w:rsidR="004D3B4A" w:rsidRPr="008C0838">
        <w:rPr>
          <w:szCs w:val="18"/>
        </w:rPr>
        <w:t>,</w:t>
      </w:r>
      <w:r w:rsidR="00B808C6" w:rsidRPr="00B50225">
        <w:rPr>
          <w:szCs w:val="18"/>
        </w:rPr>
        <w:tab/>
      </w:r>
    </w:p>
    <w:p w:rsidR="000D1BD5" w:rsidRPr="0028408E" w:rsidRDefault="00123DBE" w:rsidP="00EE3BD5">
      <w:pPr>
        <w:pStyle w:val="Zkladntext"/>
        <w:rPr>
          <w:color w:val="00B050"/>
          <w:szCs w:val="18"/>
        </w:rPr>
      </w:pPr>
      <w:r>
        <w:rPr>
          <w:szCs w:val="18"/>
        </w:rPr>
        <w:t xml:space="preserve">     </w:t>
      </w:r>
      <w:r w:rsidR="004D3B4A" w:rsidRPr="00B50225">
        <w:rPr>
          <w:szCs w:val="18"/>
        </w:rPr>
        <w:t xml:space="preserve">– </w:t>
      </w:r>
      <w:r w:rsidR="0081758A">
        <w:rPr>
          <w:szCs w:val="18"/>
        </w:rPr>
        <w:t>obchodná</w:t>
      </w:r>
      <w:r w:rsidR="00EE3BD5">
        <w:rPr>
          <w:szCs w:val="18"/>
        </w:rPr>
        <w:t xml:space="preserve"> a sprostre</w:t>
      </w:r>
      <w:r w:rsidR="002532CB">
        <w:rPr>
          <w:szCs w:val="18"/>
        </w:rPr>
        <w:t>d</w:t>
      </w:r>
      <w:r w:rsidR="00EE3BD5">
        <w:rPr>
          <w:szCs w:val="18"/>
        </w:rPr>
        <w:t>kovateľská činnosť s komoditami súvisiacimi s výrobnou činnosťou spoločnosti.</w:t>
      </w:r>
      <w:r w:rsidR="000D1BD5" w:rsidRPr="0028408E">
        <w:rPr>
          <w:color w:val="00B050"/>
          <w:szCs w:val="18"/>
        </w:rPr>
        <w:t xml:space="preserve">  </w:t>
      </w: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EE3BD5">
      <w:pPr>
        <w:ind w:left="709"/>
        <w:jc w:val="both"/>
        <w:rPr>
          <w:sz w:val="18"/>
          <w:szCs w:val="18"/>
        </w:rPr>
      </w:pPr>
      <w:r w:rsidRPr="00FC603B">
        <w:rPr>
          <w:sz w:val="18"/>
          <w:szCs w:val="18"/>
        </w:rPr>
        <w:t xml:space="preserve">Spoločnosť </w:t>
      </w:r>
      <w:r w:rsidR="00572CB8" w:rsidRPr="0028408E">
        <w:rPr>
          <w:color w:val="0070C0"/>
          <w:sz w:val="18"/>
          <w:szCs w:val="18"/>
        </w:rPr>
        <w:t xml:space="preserve"> </w:t>
      </w:r>
      <w:r w:rsidRPr="00EE3BD5">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C72266" w:rsidRDefault="00EE3BD5" w:rsidP="005013EA">
      <w:pPr>
        <w:pStyle w:val="Zkladntext"/>
        <w:ind w:left="425"/>
        <w:rPr>
          <w:szCs w:val="18"/>
        </w:rPr>
      </w:pPr>
      <w:r>
        <w:rPr>
          <w:szCs w:val="18"/>
        </w:rPr>
        <w:t xml:space="preserve">      </w:t>
      </w:r>
      <w:r w:rsidR="0020722A" w:rsidRPr="00B50225">
        <w:rPr>
          <w:szCs w:val="18"/>
        </w:rPr>
        <w:t xml:space="preserve">Účtovná závierka Spoločnosti k 31. decembru </w:t>
      </w:r>
      <w:r w:rsidR="004A54F9">
        <w:rPr>
          <w:szCs w:val="18"/>
        </w:rPr>
        <w:t>201</w:t>
      </w:r>
      <w:r w:rsidR="00724080">
        <w:rPr>
          <w:szCs w:val="18"/>
        </w:rPr>
        <w:t>7</w:t>
      </w:r>
      <w:r w:rsidR="0020722A" w:rsidRPr="00B50225">
        <w:rPr>
          <w:szCs w:val="18"/>
        </w:rPr>
        <w:t xml:space="preserve">, za predchádzajúce účtovné obdobie, bola schválená valným </w:t>
      </w:r>
      <w:r>
        <w:rPr>
          <w:szCs w:val="18"/>
        </w:rPr>
        <w:t xml:space="preserve">  </w:t>
      </w:r>
      <w:r w:rsidR="00C72266">
        <w:rPr>
          <w:szCs w:val="18"/>
        </w:rPr>
        <w:t xml:space="preserve">   </w:t>
      </w:r>
    </w:p>
    <w:p w:rsidR="00F00EB3" w:rsidRDefault="00C72266" w:rsidP="005013EA">
      <w:pPr>
        <w:pStyle w:val="Zkladntext"/>
        <w:ind w:left="425"/>
        <w:rPr>
          <w:szCs w:val="18"/>
        </w:rPr>
      </w:pPr>
      <w:r>
        <w:rPr>
          <w:szCs w:val="18"/>
        </w:rPr>
        <w:t xml:space="preserve">      zhromaždením Spoločnosti </w:t>
      </w:r>
      <w:r w:rsidR="0020722A">
        <w:rPr>
          <w:szCs w:val="18"/>
        </w:rPr>
        <w:t xml:space="preserve"> </w:t>
      </w:r>
      <w:r w:rsidR="00AC24DC">
        <w:rPr>
          <w:szCs w:val="18"/>
        </w:rPr>
        <w:t>22</w:t>
      </w:r>
      <w:r>
        <w:rPr>
          <w:szCs w:val="18"/>
        </w:rPr>
        <w:t xml:space="preserve">. </w:t>
      </w:r>
      <w:r w:rsidR="00AC24DC">
        <w:rPr>
          <w:szCs w:val="18"/>
        </w:rPr>
        <w:t>marca</w:t>
      </w:r>
      <w:r>
        <w:rPr>
          <w:szCs w:val="18"/>
        </w:rPr>
        <w:t xml:space="preserve"> 201</w:t>
      </w:r>
      <w:r w:rsidR="00724080">
        <w:rPr>
          <w:szCs w:val="18"/>
        </w:rPr>
        <w:t>8</w:t>
      </w:r>
      <w:r w:rsidR="002532CB">
        <w:rPr>
          <w:szCs w:val="18"/>
        </w:rPr>
        <w:t>.</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5E4916">
      <w:pPr>
        <w:pStyle w:val="Zkladntext"/>
        <w:ind w:left="709"/>
        <w:jc w:val="left"/>
        <w:rPr>
          <w:szCs w:val="18"/>
        </w:rPr>
      </w:pPr>
      <w:r w:rsidRPr="008C0838">
        <w:rPr>
          <w:szCs w:val="18"/>
        </w:rPr>
        <w:t xml:space="preserve">Účtovná závierka Spoločnosti k 31. decembru </w:t>
      </w:r>
      <w:r w:rsidR="004A54F9">
        <w:rPr>
          <w:szCs w:val="18"/>
        </w:rPr>
        <w:t>201</w:t>
      </w:r>
      <w:r w:rsidR="00173EAF">
        <w:rPr>
          <w:szCs w:val="18"/>
        </w:rPr>
        <w:t>8</w:t>
      </w:r>
      <w:r w:rsidRPr="00B50225">
        <w:rPr>
          <w:szCs w:val="18"/>
        </w:rPr>
        <w:t xml:space="preserve"> je zostavená ako riadna účtovná závierka podľa § 17 ods. 6 </w:t>
      </w:r>
      <w:r w:rsidR="005E4916">
        <w:rPr>
          <w:szCs w:val="18"/>
        </w:rPr>
        <w:t xml:space="preserve">       </w:t>
      </w:r>
      <w:r w:rsidRPr="00B50225">
        <w:rPr>
          <w:szCs w:val="18"/>
        </w:rPr>
        <w:t xml:space="preserve">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4A54F9">
        <w:rPr>
          <w:szCs w:val="18"/>
        </w:rPr>
        <w:t>201</w:t>
      </w:r>
      <w:r w:rsidR="00173EAF">
        <w:rPr>
          <w:szCs w:val="18"/>
        </w:rPr>
        <w:t>8</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4A54F9">
        <w:rPr>
          <w:szCs w:val="18"/>
        </w:rPr>
        <w:t>201</w:t>
      </w:r>
      <w:r w:rsidR="00173EAF">
        <w:rPr>
          <w:szCs w:val="18"/>
        </w:rPr>
        <w:t>8</w:t>
      </w:r>
      <w:r w:rsidRPr="00B50225">
        <w:rPr>
          <w:szCs w:val="18"/>
        </w:rPr>
        <w:t>.</w:t>
      </w:r>
      <w:r w:rsidR="005E4916">
        <w:rPr>
          <w:szCs w:val="18"/>
        </w:rPr>
        <w:t xml:space="preserve">         </w:t>
      </w:r>
    </w:p>
    <w:p w:rsidR="00BA76A6" w:rsidRDefault="00BA76A6" w:rsidP="005013EA">
      <w:pPr>
        <w:pStyle w:val="Zkladntext"/>
        <w:ind w:left="425"/>
        <w:rPr>
          <w:szCs w:val="18"/>
        </w:rPr>
      </w:pPr>
    </w:p>
    <w:p w:rsidR="00BA76A6" w:rsidRDefault="005E4916" w:rsidP="005E4916">
      <w:pPr>
        <w:pStyle w:val="Zkladntext"/>
        <w:ind w:left="709" w:hanging="284"/>
        <w:rPr>
          <w:szCs w:val="18"/>
        </w:rPr>
      </w:pPr>
      <w:r>
        <w:rPr>
          <w:szCs w:val="18"/>
        </w:rPr>
        <w:t xml:space="preserve">      </w:t>
      </w:r>
      <w:r w:rsidR="00D41499" w:rsidRPr="0028408E">
        <w:rPr>
          <w:szCs w:val="18"/>
        </w:rPr>
        <w:t xml:space="preserve">Účtovná závierka je určená pre používateľov, ktorí majú primerané znalosti o obchodných a ekonomických </w:t>
      </w:r>
      <w:r>
        <w:rPr>
          <w:szCs w:val="18"/>
        </w:rPr>
        <w:t xml:space="preserve">     </w:t>
      </w:r>
      <w:r w:rsidR="00D41499" w:rsidRPr="0028408E">
        <w:rPr>
          <w:szCs w:val="18"/>
        </w:rPr>
        <w:t>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5B41C1" w:rsidRDefault="005E4916" w:rsidP="00A60A08">
      <w:pPr>
        <w:pStyle w:val="Zkladntext"/>
        <w:ind w:left="720"/>
        <w:rPr>
          <w:szCs w:val="18"/>
        </w:rPr>
      </w:pPr>
      <w:r>
        <w:rPr>
          <w:szCs w:val="18"/>
        </w:rPr>
        <w:t xml:space="preserve">Materská spoločnosť PT BETEILIGUNGS </w:t>
      </w:r>
      <w:proofErr w:type="spellStart"/>
      <w:r>
        <w:rPr>
          <w:szCs w:val="18"/>
        </w:rPr>
        <w:t>GmbH</w:t>
      </w:r>
      <w:proofErr w:type="spellEnd"/>
      <w:r>
        <w:rPr>
          <w:szCs w:val="18"/>
        </w:rPr>
        <w:t xml:space="preserve"> so sídlom v </w:t>
      </w:r>
      <w:proofErr w:type="spellStart"/>
      <w:r>
        <w:rPr>
          <w:szCs w:val="18"/>
        </w:rPr>
        <w:t>Hörschingu</w:t>
      </w:r>
      <w:proofErr w:type="spellEnd"/>
      <w:r>
        <w:rPr>
          <w:szCs w:val="18"/>
        </w:rPr>
        <w:t xml:space="preserve">, Rakúsko, nezostavuje </w:t>
      </w:r>
      <w:proofErr w:type="spellStart"/>
      <w:r>
        <w:rPr>
          <w:szCs w:val="18"/>
        </w:rPr>
        <w:t>konsolidovanúúčtovnú</w:t>
      </w:r>
      <w:proofErr w:type="spellEnd"/>
      <w:r>
        <w:rPr>
          <w:szCs w:val="18"/>
        </w:rPr>
        <w:t xml:space="preserve"> závierku. Patrí ku koncernu </w:t>
      </w:r>
      <w:proofErr w:type="spellStart"/>
      <w:r>
        <w:rPr>
          <w:szCs w:val="18"/>
        </w:rPr>
        <w:t>Polytec</w:t>
      </w:r>
      <w:proofErr w:type="spellEnd"/>
      <w:r>
        <w:rPr>
          <w:szCs w:val="18"/>
        </w:rPr>
        <w:t xml:space="preserve"> Holding AG a je zahrnutá v konsolidovanej účtovnej závierke </w:t>
      </w:r>
      <w:proofErr w:type="spellStart"/>
      <w:r>
        <w:rPr>
          <w:szCs w:val="18"/>
        </w:rPr>
        <w:t>Polytec</w:t>
      </w:r>
      <w:proofErr w:type="spellEnd"/>
      <w:r>
        <w:rPr>
          <w:szCs w:val="18"/>
        </w:rPr>
        <w:t xml:space="preserve"> Holding AG, so sídlom na </w:t>
      </w:r>
      <w:proofErr w:type="spellStart"/>
      <w:r>
        <w:rPr>
          <w:szCs w:val="18"/>
        </w:rPr>
        <w:t>Polytec</w:t>
      </w:r>
      <w:proofErr w:type="spellEnd"/>
      <w:r>
        <w:rPr>
          <w:szCs w:val="18"/>
        </w:rPr>
        <w:t xml:space="preserve"> </w:t>
      </w:r>
      <w:proofErr w:type="spellStart"/>
      <w:r>
        <w:rPr>
          <w:szCs w:val="18"/>
        </w:rPr>
        <w:t>Strasse</w:t>
      </w:r>
      <w:proofErr w:type="spellEnd"/>
      <w:r>
        <w:rPr>
          <w:szCs w:val="18"/>
        </w:rPr>
        <w:t xml:space="preserve"> 1, </w:t>
      </w:r>
      <w:proofErr w:type="spellStart"/>
      <w:r>
        <w:rPr>
          <w:szCs w:val="18"/>
        </w:rPr>
        <w:t>Hörsching</w:t>
      </w:r>
      <w:proofErr w:type="spellEnd"/>
      <w:r>
        <w:rPr>
          <w:szCs w:val="18"/>
        </w:rPr>
        <w:t xml:space="preserve"> 4063, kde ju možno dostať.</w:t>
      </w:r>
    </w:p>
    <w:p w:rsidR="000667CF" w:rsidRDefault="00EF04C0" w:rsidP="005E4916">
      <w:pPr>
        <w:pStyle w:val="Zkladntext"/>
        <w:ind w:hanging="426"/>
        <w:rPr>
          <w:szCs w:val="18"/>
        </w:rPr>
      </w:pPr>
      <w:r>
        <w:rPr>
          <w:szCs w:val="18"/>
        </w:rPr>
        <w:tab/>
      </w:r>
    </w:p>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323D87" w:rsidRDefault="00EF04C0" w:rsidP="00C968D4">
      <w:pPr>
        <w:pStyle w:val="Zkladntext"/>
        <w:ind w:left="709"/>
        <w:rPr>
          <w:szCs w:val="18"/>
        </w:rPr>
      </w:pPr>
      <w:r w:rsidRPr="00A31BBB">
        <w:rPr>
          <w:szCs w:val="18"/>
        </w:rPr>
        <w:t xml:space="preserve">Priemerný prepočítaný počet zamestnancov Spoločnosti v účtovnom období </w:t>
      </w:r>
      <w:r w:rsidR="004A54F9">
        <w:rPr>
          <w:szCs w:val="18"/>
        </w:rPr>
        <w:t>201</w:t>
      </w:r>
      <w:r w:rsidR="00C968D4">
        <w:rPr>
          <w:szCs w:val="18"/>
        </w:rPr>
        <w:t>8</w:t>
      </w:r>
      <w:r w:rsidRPr="00A31BBB">
        <w:rPr>
          <w:szCs w:val="18"/>
        </w:rPr>
        <w:t xml:space="preserve"> bol </w:t>
      </w:r>
      <w:r w:rsidR="00323D87">
        <w:rPr>
          <w:szCs w:val="18"/>
        </w:rPr>
        <w:t>1</w:t>
      </w:r>
      <w:r w:rsidR="00AC24DC">
        <w:rPr>
          <w:szCs w:val="18"/>
        </w:rPr>
        <w:t>12</w:t>
      </w:r>
      <w:r w:rsidRPr="00A31BBB">
        <w:rPr>
          <w:szCs w:val="18"/>
        </w:rPr>
        <w:t xml:space="preserve"> (v účtovnom období</w:t>
      </w:r>
      <w:r w:rsidR="00C968D4">
        <w:rPr>
          <w:szCs w:val="18"/>
        </w:rPr>
        <w:t xml:space="preserve"> </w:t>
      </w:r>
      <w:r w:rsidRPr="00A31BBB">
        <w:rPr>
          <w:szCs w:val="18"/>
        </w:rPr>
        <w:t xml:space="preserve"> </w:t>
      </w:r>
      <w:r w:rsidR="00C968D4">
        <w:rPr>
          <w:szCs w:val="18"/>
        </w:rPr>
        <w:t xml:space="preserve">    </w:t>
      </w:r>
      <w:r w:rsidR="004A54F9">
        <w:rPr>
          <w:szCs w:val="18"/>
        </w:rPr>
        <w:t>201</w:t>
      </w:r>
      <w:r w:rsidR="00C968D4">
        <w:rPr>
          <w:szCs w:val="18"/>
        </w:rPr>
        <w:t>7</w:t>
      </w:r>
      <w:r w:rsidR="00A60A08">
        <w:rPr>
          <w:szCs w:val="18"/>
        </w:rPr>
        <w:t xml:space="preserve"> </w:t>
      </w:r>
      <w:r w:rsidR="00323D87">
        <w:rPr>
          <w:szCs w:val="18"/>
        </w:rPr>
        <w:t xml:space="preserve"> bol </w:t>
      </w:r>
      <w:r w:rsidR="00A60A08">
        <w:rPr>
          <w:szCs w:val="18"/>
        </w:rPr>
        <w:t xml:space="preserve"> </w:t>
      </w:r>
      <w:r w:rsidR="00323D87">
        <w:rPr>
          <w:szCs w:val="18"/>
        </w:rPr>
        <w:t>1</w:t>
      </w:r>
      <w:r w:rsidR="00AC24DC">
        <w:rPr>
          <w:szCs w:val="18"/>
        </w:rPr>
        <w:t>09</w:t>
      </w:r>
      <w:r w:rsidR="00323D87">
        <w:rPr>
          <w:szCs w:val="18"/>
        </w:rPr>
        <w:t>).</w:t>
      </w:r>
    </w:p>
    <w:p w:rsidR="00EF04C0" w:rsidRPr="00A31BBB" w:rsidRDefault="00A60A08" w:rsidP="00A31BBB">
      <w:pPr>
        <w:pStyle w:val="Zkladntext"/>
        <w:rPr>
          <w:szCs w:val="18"/>
        </w:rPr>
      </w:pPr>
      <w:r>
        <w:rPr>
          <w:szCs w:val="18"/>
        </w:rPr>
        <w:t xml:space="preserve">       </w:t>
      </w:r>
    </w:p>
    <w:p w:rsidR="008526A2" w:rsidRDefault="00323D87" w:rsidP="008526A2">
      <w:pPr>
        <w:pStyle w:val="Zkladntext"/>
        <w:rPr>
          <w:szCs w:val="18"/>
        </w:rPr>
      </w:pPr>
      <w:r>
        <w:rPr>
          <w:szCs w:val="18"/>
        </w:rPr>
        <w:t xml:space="preserve">      </w:t>
      </w:r>
      <w:r w:rsidR="00EF04C0" w:rsidRPr="00A31BBB">
        <w:rPr>
          <w:szCs w:val="18"/>
        </w:rPr>
        <w:t xml:space="preserve">Počet zamestnancov k 31. decembru </w:t>
      </w:r>
      <w:r w:rsidR="004A54F9">
        <w:rPr>
          <w:szCs w:val="18"/>
        </w:rPr>
        <w:t>201</w:t>
      </w:r>
      <w:r w:rsidR="00041F14">
        <w:rPr>
          <w:szCs w:val="18"/>
        </w:rPr>
        <w:t>8</w:t>
      </w:r>
      <w:r w:rsidR="00EF04C0" w:rsidRPr="00A31BBB">
        <w:rPr>
          <w:szCs w:val="18"/>
        </w:rPr>
        <w:t xml:space="preserve"> </w:t>
      </w:r>
      <w:r w:rsidR="00A60A08">
        <w:rPr>
          <w:szCs w:val="18"/>
        </w:rPr>
        <w:t xml:space="preserve"> </w:t>
      </w:r>
      <w:r w:rsidR="00EF04C0" w:rsidRPr="00A31BBB">
        <w:rPr>
          <w:szCs w:val="18"/>
        </w:rPr>
        <w:t xml:space="preserve">bol </w:t>
      </w:r>
      <w:r w:rsidR="00A60A08">
        <w:rPr>
          <w:szCs w:val="18"/>
        </w:rPr>
        <w:t>109</w:t>
      </w:r>
      <w:r w:rsidR="00EF04C0" w:rsidRPr="00A31BBB">
        <w:rPr>
          <w:szCs w:val="18"/>
        </w:rPr>
        <w:t xml:space="preserve">, z toho </w:t>
      </w:r>
      <w:r w:rsidR="00C45F77">
        <w:rPr>
          <w:szCs w:val="18"/>
        </w:rPr>
        <w:t>5</w:t>
      </w:r>
      <w:r w:rsidR="00EF04C0" w:rsidRPr="00A31BBB">
        <w:rPr>
          <w:szCs w:val="18"/>
        </w:rPr>
        <w:t xml:space="preserve"> vedúcich zamestnancov (k 31. decembru </w:t>
      </w:r>
      <w:r w:rsidR="004A54F9">
        <w:rPr>
          <w:szCs w:val="18"/>
        </w:rPr>
        <w:t>201</w:t>
      </w:r>
      <w:r w:rsidR="00041F14">
        <w:rPr>
          <w:szCs w:val="18"/>
        </w:rPr>
        <w:t>7</w:t>
      </w:r>
      <w:r w:rsidR="00EF04C0" w:rsidRPr="00A31BBB">
        <w:rPr>
          <w:szCs w:val="18"/>
        </w:rPr>
        <w:t xml:space="preserve"> to bolo </w:t>
      </w:r>
      <w:r>
        <w:rPr>
          <w:szCs w:val="18"/>
        </w:rPr>
        <w:t xml:space="preserve">   </w:t>
      </w:r>
    </w:p>
    <w:p w:rsidR="008526A2" w:rsidRDefault="008526A2" w:rsidP="008526A2">
      <w:pPr>
        <w:pStyle w:val="Zkladntext"/>
        <w:rPr>
          <w:szCs w:val="18"/>
        </w:rPr>
      </w:pPr>
      <w:r>
        <w:rPr>
          <w:szCs w:val="18"/>
        </w:rPr>
        <w:t xml:space="preserve">     1</w:t>
      </w:r>
      <w:r w:rsidR="00AC24DC">
        <w:rPr>
          <w:szCs w:val="18"/>
        </w:rPr>
        <w:t>09</w:t>
      </w:r>
      <w:r>
        <w:rPr>
          <w:szCs w:val="18"/>
        </w:rPr>
        <w:t xml:space="preserve"> zamestnancov, z toho 5 vedúcich zamestnancov).</w:t>
      </w:r>
      <w:r w:rsidR="00323D87">
        <w:rPr>
          <w:szCs w:val="18"/>
        </w:rPr>
        <w:t xml:space="preserve"> </w:t>
      </w:r>
    </w:p>
    <w:p w:rsidR="002C3C41" w:rsidRPr="00F53D2F" w:rsidRDefault="00323D87" w:rsidP="008526A2">
      <w:pPr>
        <w:pStyle w:val="Zkladntext"/>
        <w:rPr>
          <w:szCs w:val="18"/>
        </w:rPr>
      </w:pPr>
      <w:r>
        <w:rPr>
          <w:szCs w:val="18"/>
        </w:rPr>
        <w:t xml:space="preserve">     </w:t>
      </w:r>
      <w:r w:rsidR="008526A2">
        <w:rPr>
          <w:szCs w:val="18"/>
        </w:rPr>
        <w:t xml:space="preserve"> </w:t>
      </w: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8526A2" w:rsidRDefault="00323D87">
      <w:pPr>
        <w:pStyle w:val="Zkladntext"/>
        <w:rPr>
          <w:szCs w:val="18"/>
        </w:rPr>
      </w:pPr>
      <w:r>
        <w:rPr>
          <w:szCs w:val="18"/>
        </w:rPr>
        <w:t xml:space="preserve">  </w:t>
      </w:r>
      <w:r w:rsidR="005C6908">
        <w:rPr>
          <w:szCs w:val="18"/>
        </w:rPr>
        <w:t xml:space="preserve"> </w:t>
      </w:r>
      <w:r>
        <w:rPr>
          <w:szCs w:val="18"/>
        </w:rPr>
        <w:t xml:space="preserve">   </w:t>
      </w:r>
      <w:r w:rsidR="00152DFF" w:rsidRPr="00B50225">
        <w:rPr>
          <w:szCs w:val="18"/>
        </w:rPr>
        <w:t xml:space="preserve">Účtovná závierka Spoločnosti k 31. decembru </w:t>
      </w:r>
      <w:r w:rsidR="004A54F9">
        <w:rPr>
          <w:szCs w:val="18"/>
        </w:rPr>
        <w:t>201</w:t>
      </w:r>
      <w:r w:rsidR="00041F14">
        <w:rPr>
          <w:szCs w:val="18"/>
        </w:rPr>
        <w:t>7</w:t>
      </w:r>
      <w:r w:rsidR="00152DFF" w:rsidRPr="00B50225">
        <w:rPr>
          <w:szCs w:val="18"/>
        </w:rPr>
        <w:t xml:space="preserve"> spolu s</w:t>
      </w:r>
      <w:r w:rsidR="00A65AED" w:rsidRPr="00B50225">
        <w:rPr>
          <w:szCs w:val="18"/>
        </w:rPr>
        <w:t>o</w:t>
      </w:r>
      <w:r w:rsidR="00152DFF" w:rsidRPr="00B50225">
        <w:rPr>
          <w:szCs w:val="18"/>
        </w:rPr>
        <w:t xml:space="preserve"> správou audítora o overení účtovnej závierky </w:t>
      </w:r>
    </w:p>
    <w:p w:rsidR="007A3456" w:rsidRDefault="008526A2" w:rsidP="004D3B4A">
      <w:pPr>
        <w:pStyle w:val="Zkladntext"/>
        <w:rPr>
          <w:szCs w:val="18"/>
        </w:rPr>
      </w:pPr>
      <w:r>
        <w:rPr>
          <w:szCs w:val="18"/>
        </w:rPr>
        <w:t xml:space="preserve">      </w:t>
      </w:r>
      <w:r w:rsidR="00152DFF" w:rsidRPr="00B50225">
        <w:rPr>
          <w:szCs w:val="18"/>
        </w:rPr>
        <w:t>k 31.</w:t>
      </w:r>
      <w:r w:rsidR="00A453C3">
        <w:rPr>
          <w:szCs w:val="18"/>
        </w:rPr>
        <w:t> </w:t>
      </w:r>
      <w:r w:rsidR="00152DFF" w:rsidRPr="00B50225">
        <w:rPr>
          <w:szCs w:val="18"/>
        </w:rPr>
        <w:t>decembru</w:t>
      </w:r>
      <w:r w:rsidR="00A453C3">
        <w:rPr>
          <w:szCs w:val="18"/>
        </w:rPr>
        <w:t> </w:t>
      </w:r>
      <w:r w:rsidR="004A54F9">
        <w:rPr>
          <w:szCs w:val="18"/>
        </w:rPr>
        <w:t>201</w:t>
      </w:r>
      <w:r w:rsidR="00041F14">
        <w:rPr>
          <w:szCs w:val="18"/>
        </w:rPr>
        <w:t>7</w:t>
      </w:r>
      <w:r w:rsidR="00AE28D9">
        <w:rPr>
          <w:szCs w:val="18"/>
        </w:rPr>
        <w:t xml:space="preserve"> </w:t>
      </w:r>
      <w:r w:rsidR="00152DFF" w:rsidRPr="00B50225">
        <w:rPr>
          <w:szCs w:val="18"/>
        </w:rPr>
        <w:t xml:space="preserve">bola uložená do registra účtovných závierok </w:t>
      </w:r>
      <w:r w:rsidR="003864F4">
        <w:rPr>
          <w:szCs w:val="18"/>
        </w:rPr>
        <w:t>29</w:t>
      </w:r>
      <w:r w:rsidR="00152DFF" w:rsidRPr="00B50225">
        <w:rPr>
          <w:szCs w:val="18"/>
        </w:rPr>
        <w:t xml:space="preserve">. marca </w:t>
      </w:r>
      <w:r w:rsidR="004A54F9">
        <w:rPr>
          <w:szCs w:val="18"/>
        </w:rPr>
        <w:t>201</w:t>
      </w:r>
      <w:bookmarkStart w:id="2" w:name="OLE_LINK13"/>
      <w:bookmarkStart w:id="3" w:name="OLE_LINK14"/>
      <w:r w:rsidR="00041F14">
        <w:rPr>
          <w:szCs w:val="18"/>
        </w:rPr>
        <w:t>8</w:t>
      </w:r>
      <w:r w:rsidR="00AE28D9">
        <w:rPr>
          <w:szCs w:val="18"/>
        </w:rPr>
        <w:t>.</w:t>
      </w:r>
    </w:p>
    <w:p w:rsidR="007A3456" w:rsidRDefault="007A3456" w:rsidP="004D3B4A">
      <w:pPr>
        <w:pStyle w:val="Zkladntext"/>
        <w:rPr>
          <w:szCs w:val="18"/>
        </w:rPr>
      </w:pPr>
    </w:p>
    <w:p w:rsidR="002C3C41" w:rsidRPr="00F53D2F" w:rsidRDefault="002C3C41" w:rsidP="002C3C41">
      <w:pPr>
        <w:ind w:left="360"/>
        <w:rPr>
          <w:b/>
          <w:i/>
          <w:color w:val="FF0000"/>
          <w:sz w:val="18"/>
          <w:szCs w:val="18"/>
        </w:rPr>
      </w:pPr>
    </w:p>
    <w:p w:rsidR="004D3B4A" w:rsidRDefault="004D3B4A" w:rsidP="004D3B4A">
      <w:pPr>
        <w:pStyle w:val="Nadpis2"/>
        <w:numPr>
          <w:ilvl w:val="0"/>
          <w:numId w:val="2"/>
        </w:numPr>
        <w:rPr>
          <w:szCs w:val="18"/>
        </w:rPr>
      </w:pPr>
      <w:r w:rsidRPr="00B50225">
        <w:rPr>
          <w:szCs w:val="18"/>
        </w:rPr>
        <w:t>Schválenie audítora</w:t>
      </w:r>
    </w:p>
    <w:p w:rsidR="003864F4" w:rsidRDefault="003864F4" w:rsidP="004D3B4A">
      <w:pPr>
        <w:pStyle w:val="Zkladntext"/>
        <w:rPr>
          <w:szCs w:val="18"/>
        </w:rPr>
      </w:pPr>
      <w:r>
        <w:rPr>
          <w:szCs w:val="18"/>
        </w:rPr>
        <w:t xml:space="preserve">      </w:t>
      </w:r>
      <w:r w:rsidR="004D3B4A" w:rsidRPr="00B50225">
        <w:rPr>
          <w:szCs w:val="18"/>
        </w:rPr>
        <w:t xml:space="preserve">Valné zhromaždenie </w:t>
      </w:r>
      <w:r>
        <w:rPr>
          <w:szCs w:val="18"/>
        </w:rPr>
        <w:t>14.októbra</w:t>
      </w:r>
      <w:r w:rsidR="004D3B4A" w:rsidRPr="00B50225">
        <w:rPr>
          <w:szCs w:val="18"/>
        </w:rPr>
        <w:t xml:space="preserve"> </w:t>
      </w:r>
      <w:r w:rsidR="004A54F9">
        <w:rPr>
          <w:szCs w:val="18"/>
        </w:rPr>
        <w:t>201</w:t>
      </w:r>
      <w:r w:rsidR="00041F14">
        <w:rPr>
          <w:szCs w:val="18"/>
        </w:rPr>
        <w:t>8</w:t>
      </w:r>
      <w:r w:rsidR="004D3B4A" w:rsidRPr="00B50225">
        <w:rPr>
          <w:szCs w:val="18"/>
        </w:rPr>
        <w:t xml:space="preserve"> schválilo </w:t>
      </w:r>
      <w:r w:rsidR="004D3B4A" w:rsidRPr="00B3143B">
        <w:rPr>
          <w:szCs w:val="18"/>
        </w:rPr>
        <w:t xml:space="preserve">spoločnosť </w:t>
      </w:r>
      <w:r>
        <w:rPr>
          <w:szCs w:val="18"/>
        </w:rPr>
        <w:t>KPMG Slovensko</w:t>
      </w:r>
      <w:r w:rsidR="004D3B4A" w:rsidRPr="00B3143B">
        <w:rPr>
          <w:szCs w:val="18"/>
        </w:rPr>
        <w:t xml:space="preserve"> ako audítora</w:t>
      </w:r>
      <w:r w:rsidR="004D3B4A" w:rsidRPr="00B50225">
        <w:rPr>
          <w:szCs w:val="18"/>
        </w:rPr>
        <w:t xml:space="preserve"> na overenie účtovnej </w:t>
      </w:r>
    </w:p>
    <w:p w:rsidR="004D3B4A" w:rsidRDefault="003864F4" w:rsidP="004D3B4A">
      <w:pPr>
        <w:pStyle w:val="Zkladntext"/>
        <w:rPr>
          <w:szCs w:val="18"/>
        </w:rPr>
      </w:pPr>
      <w:r>
        <w:rPr>
          <w:szCs w:val="18"/>
        </w:rPr>
        <w:t xml:space="preserve">      </w:t>
      </w:r>
      <w:r w:rsidR="004D3B4A" w:rsidRPr="00B50225">
        <w:rPr>
          <w:szCs w:val="18"/>
        </w:rPr>
        <w:t xml:space="preserve">závierky za účtovné obdobie od 1. januára </w:t>
      </w:r>
      <w:r w:rsidR="004A54F9">
        <w:rPr>
          <w:szCs w:val="18"/>
        </w:rPr>
        <w:t>201</w:t>
      </w:r>
      <w:r w:rsidR="00041F14">
        <w:rPr>
          <w:szCs w:val="18"/>
        </w:rPr>
        <w:t>8</w:t>
      </w:r>
      <w:r w:rsidR="004D3B4A" w:rsidRPr="00B50225">
        <w:rPr>
          <w:szCs w:val="18"/>
        </w:rPr>
        <w:t xml:space="preserve"> do 31. decembra </w:t>
      </w:r>
      <w:r w:rsidR="004A54F9">
        <w:rPr>
          <w:szCs w:val="18"/>
        </w:rPr>
        <w:t>201</w:t>
      </w:r>
      <w:r w:rsidR="00041F14">
        <w:rPr>
          <w:szCs w:val="18"/>
        </w:rPr>
        <w:t>8</w:t>
      </w:r>
      <w:r w:rsidR="009232E8">
        <w:rPr>
          <w:szCs w:val="18"/>
        </w:rPr>
        <w:t xml:space="preserve">. </w:t>
      </w:r>
    </w:p>
    <w:p w:rsidR="00DB2E8F" w:rsidRDefault="00DB2E8F" w:rsidP="004D3B4A">
      <w:pPr>
        <w:pStyle w:val="Zkladntext"/>
        <w:rPr>
          <w:szCs w:val="18"/>
        </w:rPr>
      </w:pPr>
    </w:p>
    <w:p w:rsidR="003864F4" w:rsidRPr="00B50225" w:rsidRDefault="003864F4" w:rsidP="00CA44C5">
      <w:pPr>
        <w:pStyle w:val="Zkladntext"/>
        <w:jc w:val="center"/>
        <w:rPr>
          <w:szCs w:val="18"/>
        </w:rPr>
      </w:pPr>
    </w:p>
    <w:bookmarkEnd w:id="2"/>
    <w:bookmarkEnd w:id="3"/>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4" w:name="_Toc530739897"/>
      <w:r w:rsidRPr="00B50225">
        <w:rPr>
          <w:szCs w:val="18"/>
        </w:rPr>
        <w:lastRenderedPageBreak/>
        <w:t>Informácie o orgánoch účtovnej jednotky</w:t>
      </w:r>
      <w:bookmarkEnd w:id="4"/>
    </w:p>
    <w:p w:rsidR="00F00EB3" w:rsidRDefault="00F00EB3" w:rsidP="004D3B4A">
      <w:pPr>
        <w:pStyle w:val="Zkladntext"/>
        <w:rPr>
          <w:szCs w:val="18"/>
        </w:rPr>
      </w:pPr>
    </w:p>
    <w:p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5F4ED1">
        <w:rPr>
          <w:szCs w:val="18"/>
        </w:rPr>
        <w:t xml:space="preserve">Ing. Štefan </w:t>
      </w:r>
      <w:proofErr w:type="spellStart"/>
      <w:r w:rsidR="005F4ED1">
        <w:rPr>
          <w:szCs w:val="18"/>
        </w:rPr>
        <w:t>Čuvala</w:t>
      </w:r>
      <w:proofErr w:type="spellEnd"/>
      <w:r w:rsidR="00AC24DC">
        <w:rPr>
          <w:szCs w:val="18"/>
        </w:rPr>
        <w:t xml:space="preserve"> (do 11.decembra 2018)</w:t>
      </w:r>
    </w:p>
    <w:p w:rsidR="004D3B4A" w:rsidRDefault="004D3B4A" w:rsidP="004D3B4A">
      <w:pPr>
        <w:pStyle w:val="Zkladntext"/>
        <w:rPr>
          <w:szCs w:val="18"/>
        </w:rPr>
      </w:pPr>
      <w:r w:rsidRPr="008C0838">
        <w:rPr>
          <w:szCs w:val="18"/>
        </w:rPr>
        <w:tab/>
      </w:r>
      <w:r w:rsidRPr="008C0838">
        <w:rPr>
          <w:szCs w:val="18"/>
        </w:rPr>
        <w:tab/>
      </w:r>
      <w:r w:rsidRPr="008C0838">
        <w:rPr>
          <w:szCs w:val="18"/>
        </w:rPr>
        <w:tab/>
      </w:r>
      <w:proofErr w:type="spellStart"/>
      <w:r w:rsidR="007E1D91">
        <w:rPr>
          <w:szCs w:val="18"/>
        </w:rPr>
        <w:t>Klaus-Dieter</w:t>
      </w:r>
      <w:proofErr w:type="spellEnd"/>
      <w:r w:rsidR="007E1D91">
        <w:rPr>
          <w:szCs w:val="18"/>
        </w:rPr>
        <w:t xml:space="preserve"> </w:t>
      </w:r>
      <w:proofErr w:type="spellStart"/>
      <w:r w:rsidR="007E1D91">
        <w:rPr>
          <w:szCs w:val="18"/>
        </w:rPr>
        <w:t>Nagel</w:t>
      </w:r>
      <w:proofErr w:type="spellEnd"/>
      <w:r w:rsidR="00AC24DC">
        <w:rPr>
          <w:szCs w:val="18"/>
        </w:rPr>
        <w:t xml:space="preserve"> (od 12.marca 2018)</w:t>
      </w:r>
    </w:p>
    <w:p w:rsidR="007E1D91" w:rsidRDefault="007E1D91" w:rsidP="004D3B4A">
      <w:pPr>
        <w:pStyle w:val="Zkladntext"/>
        <w:rPr>
          <w:szCs w:val="18"/>
        </w:rPr>
      </w:pPr>
      <w:r>
        <w:rPr>
          <w:szCs w:val="18"/>
        </w:rPr>
        <w:tab/>
      </w:r>
      <w:r>
        <w:rPr>
          <w:szCs w:val="18"/>
        </w:rPr>
        <w:tab/>
      </w:r>
      <w:r>
        <w:rPr>
          <w:szCs w:val="18"/>
        </w:rPr>
        <w:tab/>
      </w:r>
      <w:proofErr w:type="spellStart"/>
      <w:r w:rsidR="00E82F71">
        <w:rPr>
          <w:szCs w:val="18"/>
        </w:rPr>
        <w:t>Marc</w:t>
      </w:r>
      <w:proofErr w:type="spellEnd"/>
      <w:r w:rsidR="00E82F71">
        <w:rPr>
          <w:szCs w:val="18"/>
        </w:rPr>
        <w:t xml:space="preserve"> </w:t>
      </w:r>
      <w:proofErr w:type="spellStart"/>
      <w:r w:rsidR="00E82F71">
        <w:rPr>
          <w:szCs w:val="18"/>
        </w:rPr>
        <w:t>Baumgart</w:t>
      </w:r>
      <w:proofErr w:type="spellEnd"/>
      <w:r w:rsidR="00AC24DC">
        <w:rPr>
          <w:szCs w:val="18"/>
        </w:rPr>
        <w:t xml:space="preserve"> (od 12.marca 2018)</w:t>
      </w:r>
    </w:p>
    <w:p w:rsidR="005F4ED1" w:rsidRDefault="005F4ED1" w:rsidP="004D3B4A">
      <w:pPr>
        <w:pStyle w:val="Zkladntext"/>
        <w:rPr>
          <w:szCs w:val="18"/>
        </w:rPr>
      </w:pPr>
    </w:p>
    <w:p w:rsidR="005F4ED1" w:rsidRPr="00B50225" w:rsidRDefault="005F4ED1" w:rsidP="004D3B4A">
      <w:pPr>
        <w:pStyle w:val="Zkladntext"/>
        <w:rPr>
          <w:szCs w:val="18"/>
        </w:rPr>
      </w:pPr>
    </w:p>
    <w:p w:rsidR="00274C00" w:rsidRPr="005F4ED1" w:rsidRDefault="004D3B4A" w:rsidP="005F4ED1">
      <w:pPr>
        <w:pStyle w:val="Nadpis1"/>
        <w:tabs>
          <w:tab w:val="num" w:pos="360"/>
        </w:tabs>
        <w:ind w:left="360"/>
        <w:rPr>
          <w:szCs w:val="18"/>
        </w:rPr>
      </w:pPr>
      <w:bookmarkStart w:id="5" w:name="_Toc530739898"/>
      <w:r w:rsidRPr="005F4ED1">
        <w:rPr>
          <w:szCs w:val="18"/>
        </w:rPr>
        <w:t>informácie o</w:t>
      </w:r>
      <w:r w:rsidR="00572CB8" w:rsidRPr="005F4ED1">
        <w:rPr>
          <w:szCs w:val="18"/>
        </w:rPr>
        <w:t> </w:t>
      </w:r>
      <w:r w:rsidRPr="005F4ED1">
        <w:rPr>
          <w:szCs w:val="18"/>
        </w:rPr>
        <w:t>spoločníkoch</w:t>
      </w:r>
      <w:r w:rsidR="00572CB8" w:rsidRPr="005F4ED1">
        <w:rPr>
          <w:szCs w:val="18"/>
        </w:rPr>
        <w:t xml:space="preserve"> </w:t>
      </w:r>
      <w:r w:rsidRPr="005F4ED1">
        <w:rPr>
          <w:color w:val="0070C0"/>
          <w:szCs w:val="18"/>
        </w:rPr>
        <w:t xml:space="preserve"> </w:t>
      </w:r>
      <w:r w:rsidRPr="005F4ED1">
        <w:rPr>
          <w:szCs w:val="18"/>
        </w:rPr>
        <w:t>účtovnej jednotky</w:t>
      </w:r>
      <w:bookmarkEnd w:id="5"/>
      <w:r w:rsidR="005F4ED1" w:rsidRPr="005F4ED1">
        <w:rPr>
          <w:szCs w:val="18"/>
        </w:rPr>
        <w:t xml:space="preserve">    Š</w:t>
      </w:r>
      <w:r w:rsidR="00274C00" w:rsidRPr="005F4ED1">
        <w:rPr>
          <w:szCs w:val="18"/>
        </w:rPr>
        <w:t>truktúra spoločníkov</w:t>
      </w:r>
      <w:r w:rsidR="00274C00" w:rsidRPr="005F4ED1">
        <w:rPr>
          <w:color w:val="0070C0"/>
          <w:szCs w:val="18"/>
        </w:rPr>
        <w:t xml:space="preserve"> </w:t>
      </w:r>
      <w:r w:rsidR="00274C00" w:rsidRPr="005F4ED1">
        <w:rPr>
          <w:szCs w:val="18"/>
        </w:rPr>
        <w:t>Spoločnosti takáto</w:t>
      </w:r>
      <w:r w:rsidR="008B79CE" w:rsidRPr="005F4ED1">
        <w:rPr>
          <w:szCs w:val="18"/>
        </w:rPr>
        <w:t>:</w:t>
      </w:r>
    </w:p>
    <w:p w:rsidR="00274C00" w:rsidRDefault="00274C00" w:rsidP="00274C00">
      <w:pPr>
        <w:pStyle w:val="Zkladntext"/>
        <w:rPr>
          <w:szCs w:val="18"/>
        </w:rPr>
      </w:pPr>
    </w:p>
    <w:bookmarkStart w:id="6" w:name="_MON_1508080632"/>
    <w:bookmarkEnd w:id="6"/>
    <w:p w:rsidR="003226A5" w:rsidRDefault="005F4ED1" w:rsidP="005F4ED1">
      <w:pPr>
        <w:pStyle w:val="Zkladntext"/>
        <w:rPr>
          <w:szCs w:val="18"/>
        </w:rPr>
      </w:pPr>
      <w:r w:rsidRPr="00C3705F">
        <w:rPr>
          <w:szCs w:val="18"/>
        </w:rPr>
        <w:object w:dxaOrig="8291" w:dyaOrig="1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pt;height:78.75pt" o:ole="">
            <v:imagedata r:id="rId12" o:title=""/>
          </v:shape>
          <o:OLEObject Type="Embed" ProgID="Excel.Sheet.12" ShapeID="_x0000_i1025" DrawAspect="Content" ObjectID="_1615361007" r:id="rId13"/>
        </w:object>
      </w:r>
    </w:p>
    <w:p w:rsidR="005F4ED1" w:rsidRPr="00A31BBB" w:rsidRDefault="005F4ED1" w:rsidP="005F4ED1">
      <w:pPr>
        <w:pStyle w:val="Zkladntext"/>
        <w:rPr>
          <w:szCs w:val="18"/>
        </w:rPr>
      </w:pPr>
    </w:p>
    <w:p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5F4ED1" w:rsidRDefault="005F4ED1" w:rsidP="005013EA">
      <w:pPr>
        <w:pStyle w:val="Zkladntext"/>
        <w:ind w:left="425"/>
        <w:rPr>
          <w:szCs w:val="18"/>
        </w:rPr>
      </w:pPr>
      <w:r>
        <w:rPr>
          <w:szCs w:val="18"/>
        </w:rPr>
        <w:t xml:space="preserve">      </w:t>
      </w:r>
      <w:r w:rsidR="004D3B4A" w:rsidRPr="00B50225">
        <w:rPr>
          <w:szCs w:val="18"/>
        </w:rPr>
        <w:t>Účtovná závierka bola zostavená za predpokladu</w:t>
      </w:r>
      <w:r w:rsidR="008D48E9" w:rsidRPr="00B50225">
        <w:rPr>
          <w:szCs w:val="18"/>
        </w:rPr>
        <w:t>, že Spoločnosť bude</w:t>
      </w:r>
      <w:r w:rsidR="004D3B4A" w:rsidRPr="00B50225">
        <w:rPr>
          <w:szCs w:val="18"/>
        </w:rPr>
        <w:t xml:space="preserve"> nepretržit</w:t>
      </w:r>
      <w:r w:rsidR="008D48E9" w:rsidRPr="00B50225">
        <w:rPr>
          <w:szCs w:val="18"/>
        </w:rPr>
        <w:t>e pokračovať vo svojej činnosti</w:t>
      </w:r>
    </w:p>
    <w:p w:rsidR="00F06F0D" w:rsidRPr="0028408E" w:rsidRDefault="005F4ED1" w:rsidP="005F4ED1">
      <w:pPr>
        <w:pStyle w:val="Zkladntext"/>
        <w:ind w:left="425"/>
        <w:rPr>
          <w:color w:val="00B050"/>
          <w:szCs w:val="18"/>
        </w:rPr>
      </w:pPr>
      <w:r>
        <w:rPr>
          <w:szCs w:val="18"/>
        </w:rPr>
        <w:t xml:space="preserve">   </w:t>
      </w:r>
      <w:r w:rsidR="004D3B4A" w:rsidRPr="00B50225">
        <w:rPr>
          <w:szCs w:val="18"/>
        </w:rPr>
        <w:t xml:space="preserve"> </w:t>
      </w:r>
      <w:r>
        <w:rPr>
          <w:szCs w:val="18"/>
        </w:rPr>
        <w:t xml:space="preserve">  </w:t>
      </w:r>
      <w:r w:rsidR="004D3B4A" w:rsidRPr="00B50225">
        <w:rPr>
          <w:szCs w:val="18"/>
        </w:rPr>
        <w:t>(</w:t>
      </w:r>
      <w:proofErr w:type="spellStart"/>
      <w:r w:rsidR="004D3B4A" w:rsidRPr="00B50225">
        <w:rPr>
          <w:szCs w:val="18"/>
        </w:rPr>
        <w:t>going</w:t>
      </w:r>
      <w:proofErr w:type="spellEnd"/>
      <w:r w:rsidR="004D3B4A" w:rsidRPr="00B50225">
        <w:rPr>
          <w:szCs w:val="18"/>
        </w:rPr>
        <w:t xml:space="preserve"> </w:t>
      </w:r>
      <w:proofErr w:type="spellStart"/>
      <w:r w:rsidR="004D3B4A" w:rsidRPr="00B50225">
        <w:rPr>
          <w:szCs w:val="18"/>
        </w:rPr>
        <w:t>concern</w:t>
      </w:r>
      <w:proofErr w:type="spellEnd"/>
      <w:r w:rsidR="004D3B4A" w:rsidRPr="00B50225">
        <w:rPr>
          <w:szCs w:val="18"/>
        </w:rPr>
        <w:t>).</w:t>
      </w:r>
    </w:p>
    <w:p w:rsidR="004D3B4A" w:rsidRDefault="004D3B4A" w:rsidP="00AE62D9">
      <w:pPr>
        <w:pStyle w:val="Zkladntext"/>
        <w:rPr>
          <w:szCs w:val="18"/>
        </w:rPr>
      </w:pPr>
    </w:p>
    <w:p w:rsidR="00D32721" w:rsidRDefault="005F4ED1" w:rsidP="005F4ED1">
      <w:pPr>
        <w:pStyle w:val="Zkladntext"/>
        <w:rPr>
          <w:szCs w:val="18"/>
        </w:rPr>
      </w:pPr>
      <w:r>
        <w:rPr>
          <w:szCs w:val="18"/>
        </w:rPr>
        <w:t xml:space="preserve">      </w:t>
      </w:r>
      <w:r w:rsidR="004D3B4A"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5F4ED1" w:rsidRDefault="005F4ED1" w:rsidP="005F4ED1">
      <w:pPr>
        <w:pStyle w:val="Zkladntext"/>
        <w:rPr>
          <w:b/>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5F4ED1" w:rsidRDefault="005F4ED1" w:rsidP="005013EA">
      <w:pPr>
        <w:pStyle w:val="Zkladntext"/>
        <w:ind w:left="425"/>
        <w:rPr>
          <w:szCs w:val="18"/>
        </w:rPr>
      </w:pPr>
      <w:r>
        <w:rPr>
          <w:szCs w:val="18"/>
        </w:rPr>
        <w:t xml:space="preserve">       </w:t>
      </w:r>
      <w:r w:rsidR="008261CF" w:rsidRPr="00A31BBB">
        <w:rPr>
          <w:szCs w:val="18"/>
        </w:rPr>
        <w:t xml:space="preserve">Zostavenie účtovnej závierky </w:t>
      </w:r>
      <w:r w:rsidR="008261CF" w:rsidRPr="00953A9B">
        <w:rPr>
          <w:szCs w:val="18"/>
        </w:rPr>
        <w:t xml:space="preserve">si </w:t>
      </w:r>
      <w:r w:rsidR="008261CF" w:rsidRPr="00A31BBB">
        <w:rPr>
          <w:szCs w:val="18"/>
        </w:rPr>
        <w:t xml:space="preserve">vyžaduje, aby </w:t>
      </w:r>
      <w:r w:rsidR="000F1CF9">
        <w:rPr>
          <w:szCs w:val="18"/>
        </w:rPr>
        <w:t>manažment</w:t>
      </w:r>
      <w:r w:rsidR="008261CF" w:rsidRPr="00A31BBB">
        <w:rPr>
          <w:szCs w:val="18"/>
        </w:rPr>
        <w:t xml:space="preserve"> Spoločnosti urobil úsudky, odhady a predpoklady, ktoré </w:t>
      </w:r>
    </w:p>
    <w:p w:rsidR="005F4ED1" w:rsidRDefault="005F4ED1" w:rsidP="005013EA">
      <w:pPr>
        <w:pStyle w:val="Zkladntext"/>
        <w:ind w:left="425"/>
        <w:rPr>
          <w:szCs w:val="18"/>
        </w:rPr>
      </w:pPr>
      <w:r>
        <w:rPr>
          <w:szCs w:val="18"/>
        </w:rPr>
        <w:t xml:space="preserve">       </w:t>
      </w:r>
      <w:r w:rsidR="008261CF" w:rsidRPr="00A31BBB">
        <w:rPr>
          <w:szCs w:val="18"/>
        </w:rPr>
        <w:t xml:space="preserve">ovplyvňujú aplikáciu účtovných </w:t>
      </w:r>
      <w:r w:rsidR="000F1CF9">
        <w:rPr>
          <w:szCs w:val="18"/>
        </w:rPr>
        <w:t>metód a účtovných zásad</w:t>
      </w:r>
      <w:r w:rsidR="008261CF" w:rsidRPr="00A31BBB">
        <w:rPr>
          <w:szCs w:val="18"/>
        </w:rPr>
        <w:t xml:space="preserve"> a hodnotu vykazovaného majetku, záväzkov, výnosov a </w:t>
      </w:r>
      <w:r>
        <w:rPr>
          <w:szCs w:val="18"/>
        </w:rPr>
        <w:t xml:space="preserve"> </w:t>
      </w:r>
    </w:p>
    <w:p w:rsidR="005F4ED1" w:rsidRDefault="005F4ED1" w:rsidP="005013EA">
      <w:pPr>
        <w:pStyle w:val="Zkladntext"/>
        <w:ind w:left="425"/>
        <w:rPr>
          <w:szCs w:val="18"/>
        </w:rPr>
      </w:pPr>
      <w:r>
        <w:rPr>
          <w:szCs w:val="18"/>
        </w:rPr>
        <w:t xml:space="preserve">      </w:t>
      </w:r>
      <w:r w:rsidR="008261CF" w:rsidRPr="00A31BBB">
        <w:rPr>
          <w:szCs w:val="18"/>
        </w:rPr>
        <w:t>nákladov. Odhady a súvisiace predpoklady sú založené na minulých skúsenostiach a iných rozličných faktoroch,</w:t>
      </w:r>
      <w:r>
        <w:rPr>
          <w:szCs w:val="18"/>
        </w:rPr>
        <w:t xml:space="preserve">      </w:t>
      </w:r>
    </w:p>
    <w:p w:rsidR="008261CF" w:rsidRPr="00A31BBB" w:rsidRDefault="005F4ED1" w:rsidP="00547535">
      <w:pPr>
        <w:pStyle w:val="Zkladntext"/>
        <w:ind w:left="709" w:hanging="284"/>
        <w:rPr>
          <w:szCs w:val="18"/>
        </w:rPr>
      </w:pPr>
      <w:r>
        <w:rPr>
          <w:szCs w:val="18"/>
        </w:rPr>
        <w:t xml:space="preserve">       </w:t>
      </w:r>
      <w:r w:rsidR="008261CF" w:rsidRPr="00A31BBB">
        <w:rPr>
          <w:szCs w:val="18"/>
        </w:rPr>
        <w:t xml:space="preserve">považovaných za primerané okolnostiam, na základe ktorých sa formuje východisko pre posúdenie účtovných </w:t>
      </w:r>
      <w:r w:rsidR="00547535">
        <w:rPr>
          <w:szCs w:val="18"/>
        </w:rPr>
        <w:t xml:space="preserve">  </w:t>
      </w:r>
      <w:r w:rsidR="008261CF" w:rsidRPr="00A31BBB">
        <w:rPr>
          <w:szCs w:val="18"/>
        </w:rPr>
        <w:t xml:space="preserve">hodnôt majetku a záväzkov, ktoré nie sú zrejmé z iných zdrojov. Skutočné výsledky sa </w:t>
      </w:r>
      <w:r w:rsidR="000F1CF9">
        <w:rPr>
          <w:szCs w:val="18"/>
        </w:rPr>
        <w:t xml:space="preserve">preto </w:t>
      </w:r>
      <w:r w:rsidR="008261CF" w:rsidRPr="00A31BBB">
        <w:rPr>
          <w:szCs w:val="18"/>
        </w:rPr>
        <w:t>môžu líšiť od odhadov.</w:t>
      </w:r>
    </w:p>
    <w:p w:rsidR="008261CF" w:rsidRPr="00A31BBB" w:rsidRDefault="008261CF" w:rsidP="005013EA">
      <w:pPr>
        <w:pStyle w:val="Zkladntext"/>
        <w:ind w:left="425"/>
        <w:rPr>
          <w:szCs w:val="18"/>
        </w:rPr>
      </w:pPr>
    </w:p>
    <w:p w:rsidR="005F4ED1" w:rsidRDefault="005F4ED1" w:rsidP="005013EA">
      <w:pPr>
        <w:pStyle w:val="Zkladntext"/>
        <w:ind w:left="425"/>
        <w:rPr>
          <w:szCs w:val="18"/>
        </w:rPr>
      </w:pPr>
      <w:r>
        <w:rPr>
          <w:szCs w:val="18"/>
        </w:rPr>
        <w:t xml:space="preserve">     </w:t>
      </w:r>
      <w:r w:rsidR="008261CF" w:rsidRPr="00A31BBB">
        <w:rPr>
          <w:szCs w:val="18"/>
        </w:rPr>
        <w:t xml:space="preserve">Odhady a súvisiace predpoklady sú neustále prehodnocované. Korekcie účtovných odhadov </w:t>
      </w:r>
      <w:r w:rsidR="00813301">
        <w:rPr>
          <w:szCs w:val="18"/>
        </w:rPr>
        <w:t xml:space="preserve">nie sú vykázané </w:t>
      </w:r>
      <w:r>
        <w:rPr>
          <w:szCs w:val="18"/>
        </w:rPr>
        <w:t xml:space="preserve">  </w:t>
      </w:r>
    </w:p>
    <w:p w:rsidR="005F4ED1" w:rsidRDefault="005F4ED1" w:rsidP="005013EA">
      <w:pPr>
        <w:pStyle w:val="Zkladntext"/>
        <w:ind w:left="425"/>
        <w:rPr>
          <w:szCs w:val="18"/>
        </w:rPr>
      </w:pPr>
      <w:r>
        <w:rPr>
          <w:szCs w:val="18"/>
        </w:rPr>
        <w:t xml:space="preserve">      </w:t>
      </w:r>
      <w:r w:rsidR="000F1CF9">
        <w:rPr>
          <w:szCs w:val="18"/>
        </w:rPr>
        <w:t xml:space="preserve">retrospektívne, ale </w:t>
      </w:r>
      <w:r w:rsidR="008261CF" w:rsidRPr="00A31BBB">
        <w:rPr>
          <w:szCs w:val="18"/>
        </w:rPr>
        <w:t>sú vykázané  v období, v ktorom je odhad korigovaný, ak korekcia ovplyvňuje iba toto obdobie</w:t>
      </w:r>
      <w:r w:rsidR="008B79CE">
        <w:rPr>
          <w:szCs w:val="18"/>
        </w:rPr>
        <w:t>,</w:t>
      </w:r>
      <w:r w:rsidR="008261CF" w:rsidRPr="00A31BBB">
        <w:rPr>
          <w:szCs w:val="18"/>
        </w:rPr>
        <w:t xml:space="preserve"> </w:t>
      </w:r>
      <w:r>
        <w:rPr>
          <w:szCs w:val="18"/>
        </w:rPr>
        <w:t xml:space="preserve">  </w:t>
      </w:r>
    </w:p>
    <w:p w:rsidR="008261CF" w:rsidRDefault="005F4ED1" w:rsidP="005013EA">
      <w:pPr>
        <w:pStyle w:val="Zkladntext"/>
        <w:ind w:left="425"/>
        <w:rPr>
          <w:szCs w:val="18"/>
        </w:rPr>
      </w:pPr>
      <w:r>
        <w:rPr>
          <w:szCs w:val="18"/>
        </w:rPr>
        <w:t xml:space="preserve">     </w:t>
      </w:r>
      <w:r w:rsidR="008261CF" w:rsidRPr="00A31BBB">
        <w:rPr>
          <w:szCs w:val="18"/>
        </w:rPr>
        <w:t xml:space="preserve">alebo v období korekcie a v budúcich obdobiach, ak korekcia ovplyvňuje toto aj budúce obdobia. </w:t>
      </w:r>
    </w:p>
    <w:p w:rsidR="006A124A" w:rsidRDefault="006A124A" w:rsidP="005013EA">
      <w:pPr>
        <w:pStyle w:val="Zkladntext"/>
        <w:ind w:left="425"/>
        <w:rPr>
          <w:szCs w:val="18"/>
        </w:rPr>
      </w:pPr>
    </w:p>
    <w:p w:rsidR="001A072E" w:rsidRPr="00D06026" w:rsidRDefault="005F4ED1" w:rsidP="005013EA">
      <w:pPr>
        <w:pStyle w:val="Zkladntext"/>
        <w:ind w:left="425"/>
        <w:rPr>
          <w:b/>
          <w:i/>
          <w:szCs w:val="18"/>
        </w:rPr>
      </w:pPr>
      <w:r>
        <w:rPr>
          <w:b/>
          <w:i/>
          <w:szCs w:val="18"/>
        </w:rPr>
        <w:t xml:space="preserve">     </w:t>
      </w:r>
      <w:r w:rsidR="001A072E" w:rsidRPr="00D06026">
        <w:rPr>
          <w:b/>
          <w:i/>
          <w:szCs w:val="18"/>
        </w:rPr>
        <w:t>Úsudky</w:t>
      </w:r>
    </w:p>
    <w:p w:rsidR="00383EA5" w:rsidRPr="00383EA5" w:rsidRDefault="005F4ED1" w:rsidP="004B6EE0">
      <w:pPr>
        <w:pStyle w:val="NormalLeft"/>
        <w:ind w:left="709" w:hanging="284"/>
        <w:rPr>
          <w:color w:val="0070C0"/>
          <w:sz w:val="18"/>
          <w:szCs w:val="18"/>
        </w:rPr>
      </w:pPr>
      <w:r>
        <w:rPr>
          <w:sz w:val="18"/>
          <w:szCs w:val="18"/>
        </w:rPr>
        <w:t xml:space="preserve">      V súvislosti s aplikáciou </w:t>
      </w:r>
      <w:proofErr w:type="spellStart"/>
      <w:r>
        <w:rPr>
          <w:sz w:val="18"/>
          <w:szCs w:val="18"/>
        </w:rPr>
        <w:t>účtovnýchg</w:t>
      </w:r>
      <w:proofErr w:type="spellEnd"/>
      <w:r>
        <w:rPr>
          <w:sz w:val="18"/>
          <w:szCs w:val="18"/>
        </w:rPr>
        <w:t xml:space="preserve"> metód a účtovných zásad Spoločnosti nie sú potrebné také úsudky, ktoré by mali významný dopad na hodnoty vykázané v účtovnej závierke.</w:t>
      </w:r>
    </w:p>
    <w:p w:rsidR="00D07F5A" w:rsidRDefault="00D07F5A" w:rsidP="00A31BBB">
      <w:pPr>
        <w:pStyle w:val="Zkladntext"/>
        <w:ind w:left="450"/>
        <w:rPr>
          <w:szCs w:val="18"/>
        </w:rPr>
      </w:pPr>
    </w:p>
    <w:p w:rsidR="004C09B5" w:rsidRPr="00D06026" w:rsidRDefault="0061501A" w:rsidP="00A31BBB">
      <w:pPr>
        <w:pStyle w:val="Zkladntext"/>
        <w:rPr>
          <w:b/>
          <w:i/>
          <w:szCs w:val="18"/>
        </w:rPr>
      </w:pPr>
      <w:r>
        <w:rPr>
          <w:b/>
          <w:i/>
          <w:szCs w:val="18"/>
        </w:rPr>
        <w:t xml:space="preserve">     </w:t>
      </w:r>
      <w:r w:rsidR="004C09B5" w:rsidRPr="00D06026">
        <w:rPr>
          <w:b/>
          <w:i/>
          <w:szCs w:val="18"/>
        </w:rPr>
        <w:t>Neistoty v odhadoch a predpokladoch</w:t>
      </w:r>
    </w:p>
    <w:p w:rsidR="00DC71F9" w:rsidRPr="00E0762B" w:rsidRDefault="0061501A" w:rsidP="00F76741">
      <w:pPr>
        <w:pStyle w:val="AccountingPolicy"/>
        <w:spacing w:line="240" w:lineRule="auto"/>
        <w:ind w:left="709" w:hanging="283"/>
        <w:jc w:val="both"/>
        <w:rPr>
          <w:color w:val="0070C0"/>
          <w:sz w:val="18"/>
          <w:szCs w:val="18"/>
          <w:lang w:val="sk-SK"/>
        </w:rPr>
      </w:pPr>
      <w:r>
        <w:rPr>
          <w:rFonts w:ascii="Times New Roman" w:hAnsi="Times New Roman" w:cs="Times New Roman"/>
          <w:color w:val="auto"/>
          <w:sz w:val="18"/>
          <w:szCs w:val="18"/>
          <w:lang w:val="sk-SK" w:eastAsia="en-US"/>
        </w:rPr>
        <w:t xml:space="preserve">     Spoločnosť neidentifikovala takú neistotu v odhadoch a predpokladoch, </w:t>
      </w:r>
      <w:r w:rsidR="004C09B5" w:rsidRPr="00D06026">
        <w:rPr>
          <w:rFonts w:ascii="Times New Roman" w:hAnsi="Times New Roman" w:cs="Times New Roman"/>
          <w:color w:val="auto"/>
          <w:sz w:val="18"/>
          <w:szCs w:val="18"/>
          <w:lang w:val="sk-SK" w:eastAsia="en-US"/>
        </w:rPr>
        <w:t xml:space="preserve"> </w:t>
      </w:r>
      <w:r w:rsidR="00595C22" w:rsidRPr="00D06026">
        <w:rPr>
          <w:rFonts w:ascii="Times New Roman" w:hAnsi="Times New Roman" w:cs="Times New Roman"/>
          <w:color w:val="auto"/>
          <w:sz w:val="18"/>
          <w:szCs w:val="18"/>
          <w:lang w:val="sk-SK" w:eastAsia="en-US"/>
        </w:rPr>
        <w:t>pri</w:t>
      </w:r>
      <w:r w:rsidR="004C09B5" w:rsidRPr="00D06026">
        <w:rPr>
          <w:rFonts w:ascii="Times New Roman" w:hAnsi="Times New Roman" w:cs="Times New Roman"/>
          <w:color w:val="auto"/>
          <w:sz w:val="18"/>
          <w:szCs w:val="18"/>
          <w:lang w:val="sk-SK" w:eastAsia="en-US"/>
        </w:rPr>
        <w:t> ktor</w:t>
      </w:r>
      <w:r>
        <w:rPr>
          <w:rFonts w:ascii="Times New Roman" w:hAnsi="Times New Roman" w:cs="Times New Roman"/>
          <w:color w:val="auto"/>
          <w:sz w:val="18"/>
          <w:szCs w:val="18"/>
          <w:lang w:val="sk-SK" w:eastAsia="en-US"/>
        </w:rPr>
        <w:t xml:space="preserve">ej by </w:t>
      </w:r>
      <w:r w:rsidR="004C09B5" w:rsidRPr="00D06026">
        <w:rPr>
          <w:rFonts w:ascii="Times New Roman" w:hAnsi="Times New Roman" w:cs="Times New Roman"/>
          <w:color w:val="auto"/>
          <w:sz w:val="18"/>
          <w:szCs w:val="18"/>
          <w:lang w:val="sk-SK" w:eastAsia="en-US"/>
        </w:rPr>
        <w:t xml:space="preserve"> </w:t>
      </w:r>
      <w:r w:rsidR="008B79CE">
        <w:rPr>
          <w:rFonts w:ascii="Times New Roman" w:hAnsi="Times New Roman" w:cs="Times New Roman"/>
          <w:color w:val="auto"/>
          <w:sz w:val="18"/>
          <w:szCs w:val="18"/>
          <w:lang w:val="sk-SK" w:eastAsia="en-US"/>
        </w:rPr>
        <w:t>exist</w:t>
      </w:r>
      <w:r>
        <w:rPr>
          <w:rFonts w:ascii="Times New Roman" w:hAnsi="Times New Roman" w:cs="Times New Roman"/>
          <w:color w:val="auto"/>
          <w:sz w:val="18"/>
          <w:szCs w:val="18"/>
          <w:lang w:val="sk-SK" w:eastAsia="en-US"/>
        </w:rPr>
        <w:t>ovalo</w:t>
      </w:r>
      <w:r w:rsidR="008B79CE">
        <w:rPr>
          <w:rFonts w:ascii="Times New Roman" w:hAnsi="Times New Roman" w:cs="Times New Roman"/>
          <w:color w:val="auto"/>
          <w:sz w:val="18"/>
          <w:szCs w:val="18"/>
          <w:lang w:val="sk-SK" w:eastAsia="en-US"/>
        </w:rPr>
        <w:t xml:space="preserve"> </w:t>
      </w:r>
      <w:proofErr w:type="spellStart"/>
      <w:r w:rsidR="008B79CE">
        <w:rPr>
          <w:rFonts w:ascii="Times New Roman" w:hAnsi="Times New Roman" w:cs="Times New Roman"/>
          <w:color w:val="auto"/>
          <w:sz w:val="18"/>
          <w:szCs w:val="18"/>
          <w:lang w:val="sk-SK" w:eastAsia="en-US"/>
        </w:rPr>
        <w:t>signifikantné</w:t>
      </w:r>
      <w:proofErr w:type="spellEnd"/>
      <w:r w:rsidR="004C09B5" w:rsidRPr="00D06026">
        <w:rPr>
          <w:rFonts w:ascii="Times New Roman" w:hAnsi="Times New Roman" w:cs="Times New Roman"/>
          <w:color w:val="auto"/>
          <w:sz w:val="18"/>
          <w:szCs w:val="18"/>
          <w:lang w:val="sk-SK" w:eastAsia="en-US"/>
        </w:rPr>
        <w:t xml:space="preserve"> riziko, že by mohl</w:t>
      </w:r>
      <w:r>
        <w:rPr>
          <w:rFonts w:ascii="Times New Roman" w:hAnsi="Times New Roman" w:cs="Times New Roman"/>
          <w:color w:val="auto"/>
          <w:sz w:val="18"/>
          <w:szCs w:val="18"/>
          <w:lang w:val="sk-SK" w:eastAsia="en-US"/>
        </w:rPr>
        <w:t>a</w:t>
      </w:r>
      <w:r w:rsidR="004C09B5" w:rsidRPr="00D06026">
        <w:rPr>
          <w:rFonts w:ascii="Times New Roman" w:hAnsi="Times New Roman" w:cs="Times New Roman"/>
          <w:color w:val="auto"/>
          <w:sz w:val="18"/>
          <w:szCs w:val="18"/>
          <w:lang w:val="sk-SK" w:eastAsia="en-US"/>
        </w:rPr>
        <w:t xml:space="preserve"> viesť k významnej úprave v</w:t>
      </w:r>
      <w:r w:rsidR="0040680F">
        <w:rPr>
          <w:rFonts w:ascii="Times New Roman" w:hAnsi="Times New Roman" w:cs="Times New Roman"/>
          <w:color w:val="auto"/>
          <w:sz w:val="18"/>
          <w:szCs w:val="18"/>
          <w:lang w:val="sk-SK" w:eastAsia="en-US"/>
        </w:rPr>
        <w:t> nasledujúcom účtovnom období</w:t>
      </w:r>
      <w:r>
        <w:rPr>
          <w:rFonts w:ascii="Times New Roman" w:hAnsi="Times New Roman" w:cs="Times New Roman"/>
          <w:color w:val="auto"/>
          <w:sz w:val="18"/>
          <w:szCs w:val="18"/>
          <w:lang w:val="sk-SK" w:eastAsia="en-US"/>
        </w:rPr>
        <w:t>.</w:t>
      </w:r>
    </w:p>
    <w:p w:rsidR="00DC71F9" w:rsidRPr="00383EA5" w:rsidRDefault="00DC71F9" w:rsidP="00DC71F9">
      <w:pPr>
        <w:pStyle w:val="NormalLeft"/>
        <w:ind w:left="426"/>
        <w:rPr>
          <w:color w:val="0070C0"/>
          <w:sz w:val="18"/>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67375D" w:rsidRDefault="0067375D" w:rsidP="004D3B4A">
      <w:pPr>
        <w:pStyle w:val="Zkladntext"/>
        <w:rPr>
          <w:szCs w:val="18"/>
        </w:rPr>
      </w:pPr>
      <w:r>
        <w:rPr>
          <w:szCs w:val="18"/>
        </w:rPr>
        <w:t xml:space="preserve">      </w:t>
      </w:r>
      <w:r w:rsidR="004D3B4A" w:rsidRPr="00B50225">
        <w:rPr>
          <w:szCs w:val="18"/>
        </w:rPr>
        <w:t>Dlhodobý</w:t>
      </w:r>
      <w:r w:rsidR="002C2178">
        <w:rPr>
          <w:szCs w:val="18"/>
        </w:rPr>
        <w:t xml:space="preserve"> </w:t>
      </w:r>
      <w:r w:rsidR="004D3B4A" w:rsidRPr="00B50225">
        <w:rPr>
          <w:szCs w:val="18"/>
        </w:rPr>
        <w:t xml:space="preserve">majetok nakupovaný sa oceňuje obstarávacou cenou, ktorá zahŕňa cenu obstarania a náklady súvisiace </w:t>
      </w:r>
    </w:p>
    <w:p w:rsidR="004D3B4A" w:rsidRPr="00B50225" w:rsidRDefault="0067375D" w:rsidP="00F76741">
      <w:pPr>
        <w:pStyle w:val="Zkladntext"/>
        <w:ind w:left="709" w:hanging="283"/>
        <w:rPr>
          <w:szCs w:val="18"/>
        </w:rPr>
      </w:pPr>
      <w:r>
        <w:rPr>
          <w:szCs w:val="18"/>
        </w:rPr>
        <w:t xml:space="preserve">      </w:t>
      </w:r>
      <w:r w:rsidR="004D3B4A" w:rsidRPr="00B50225">
        <w:rPr>
          <w:szCs w:val="18"/>
        </w:rPr>
        <w:t>s obstaraním (clo, prepravu, montáž, poistné a pod.)</w:t>
      </w:r>
      <w:r w:rsidR="0009657F">
        <w:rPr>
          <w:szCs w:val="18"/>
        </w:rPr>
        <w:t>, znížen</w:t>
      </w:r>
      <w:r w:rsidR="00BE7642">
        <w:rPr>
          <w:szCs w:val="18"/>
        </w:rPr>
        <w:t>ú</w:t>
      </w:r>
      <w:r w:rsidR="0009657F">
        <w:rPr>
          <w:szCs w:val="18"/>
        </w:rPr>
        <w:t xml:space="preserve"> o dobropisy, skontá, rabaty, zľavy z ceny, bonusy </w:t>
      </w:r>
      <w:r w:rsidR="00416116">
        <w:rPr>
          <w:szCs w:val="18"/>
        </w:rPr>
        <w:t xml:space="preserve">        </w:t>
      </w:r>
      <w:r w:rsidR="0009657F">
        <w:rPr>
          <w:szCs w:val="18"/>
        </w:rPr>
        <w:t xml:space="preserve">a pod. </w:t>
      </w:r>
    </w:p>
    <w:p w:rsidR="004D3B4A" w:rsidRPr="00B50225" w:rsidRDefault="004D3B4A" w:rsidP="004D3B4A">
      <w:pPr>
        <w:pStyle w:val="Zkladntext"/>
        <w:rPr>
          <w:szCs w:val="18"/>
        </w:rPr>
      </w:pPr>
    </w:p>
    <w:p w:rsidR="0067375D" w:rsidRDefault="0067375D" w:rsidP="0067375D">
      <w:pPr>
        <w:pStyle w:val="Zkladntext"/>
        <w:rPr>
          <w:szCs w:val="18"/>
        </w:rPr>
      </w:pPr>
      <w:r>
        <w:rPr>
          <w:szCs w:val="18"/>
        </w:rPr>
        <w:t xml:space="preserve">     </w:t>
      </w:r>
      <w:r w:rsidR="004D3B4A" w:rsidRPr="00B50225">
        <w:rPr>
          <w:szCs w:val="18"/>
        </w:rPr>
        <w:t xml:space="preserve">Súčasťou obstarávacej ceny dlhodobého majetku </w:t>
      </w:r>
      <w:r w:rsidR="00572CB8" w:rsidRPr="0028408E">
        <w:rPr>
          <w:color w:val="0070C0"/>
          <w:szCs w:val="18"/>
        </w:rPr>
        <w:t xml:space="preserve"> </w:t>
      </w:r>
      <w:r w:rsidR="00572CB8" w:rsidRPr="0067375D">
        <w:rPr>
          <w:szCs w:val="18"/>
        </w:rPr>
        <w:t>nie sú</w:t>
      </w:r>
      <w:r w:rsidR="00572CB8" w:rsidRPr="0028408E">
        <w:rPr>
          <w:color w:val="0070C0"/>
          <w:szCs w:val="18"/>
        </w:rPr>
        <w:t xml:space="preserve"> </w:t>
      </w:r>
      <w:r w:rsidR="004D3B4A"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w:t>
      </w:r>
    </w:p>
    <w:p w:rsidR="00E91E1F" w:rsidRDefault="0067375D" w:rsidP="0067375D">
      <w:pPr>
        <w:pStyle w:val="Zkladntext"/>
        <w:rPr>
          <w:szCs w:val="18"/>
        </w:rPr>
      </w:pPr>
      <w:r>
        <w:rPr>
          <w:szCs w:val="18"/>
        </w:rPr>
        <w:t xml:space="preserve">     </w:t>
      </w:r>
      <w:r w:rsidR="003C6202">
        <w:rPr>
          <w:szCs w:val="18"/>
        </w:rPr>
        <w:t xml:space="preserve">dlhodobého majetku do používania. </w:t>
      </w:r>
    </w:p>
    <w:p w:rsidR="00BE7642" w:rsidRDefault="00BE7642" w:rsidP="004D3B4A">
      <w:pPr>
        <w:pStyle w:val="Zkladntext"/>
        <w:rPr>
          <w:szCs w:val="18"/>
        </w:rPr>
      </w:pPr>
    </w:p>
    <w:p w:rsidR="0067375D" w:rsidRDefault="0067375D" w:rsidP="004D3B4A">
      <w:pPr>
        <w:pStyle w:val="Zkladntext"/>
        <w:rPr>
          <w:szCs w:val="18"/>
        </w:rPr>
      </w:pPr>
      <w:r>
        <w:rPr>
          <w:szCs w:val="18"/>
        </w:rPr>
        <w:t xml:space="preserve">     </w:t>
      </w:r>
      <w:r w:rsidR="00BE7642" w:rsidRPr="00B50225">
        <w:rPr>
          <w:szCs w:val="18"/>
        </w:rPr>
        <w:t>Dlhodobý majetok vytvorený vlastnou činnosťou sa oceňuje vlastnými nákladmi. Vlastnými nákladmi sú všetky</w:t>
      </w:r>
    </w:p>
    <w:p w:rsidR="0067375D" w:rsidRDefault="00BE7642" w:rsidP="004D3B4A">
      <w:pPr>
        <w:pStyle w:val="Zkladntext"/>
        <w:rPr>
          <w:szCs w:val="18"/>
        </w:rPr>
      </w:pPr>
      <w:r w:rsidRPr="00B50225">
        <w:rPr>
          <w:szCs w:val="18"/>
        </w:rPr>
        <w:t xml:space="preserve"> </w:t>
      </w:r>
      <w:r w:rsidR="0067375D">
        <w:rPr>
          <w:szCs w:val="18"/>
        </w:rPr>
        <w:t xml:space="preserve">     </w:t>
      </w:r>
      <w:r w:rsidRPr="00B50225">
        <w:rPr>
          <w:szCs w:val="18"/>
        </w:rPr>
        <w:t xml:space="preserve">priame náklady vynaložené na výrobu alebo inú činnosť a nepriame náklady, ktoré sa vzťahujú na výrobu alebo inú </w:t>
      </w:r>
      <w:r w:rsidR="0067375D">
        <w:rPr>
          <w:szCs w:val="18"/>
        </w:rPr>
        <w:t xml:space="preserve">    </w:t>
      </w:r>
    </w:p>
    <w:p w:rsidR="00737326" w:rsidRDefault="0067375D" w:rsidP="009B57D6">
      <w:pPr>
        <w:pStyle w:val="Zkladntext"/>
        <w:rPr>
          <w:szCs w:val="18"/>
        </w:rPr>
      </w:pPr>
      <w:r>
        <w:rPr>
          <w:szCs w:val="18"/>
        </w:rPr>
        <w:t xml:space="preserve">     činnosť .</w:t>
      </w:r>
      <w:r w:rsidR="00737326">
        <w:rPr>
          <w:szCs w:val="18"/>
        </w:rPr>
        <w:t xml:space="preserve"> </w:t>
      </w:r>
    </w:p>
    <w:p w:rsidR="00BE7642" w:rsidRDefault="00BE7642" w:rsidP="009B57D6">
      <w:pPr>
        <w:pStyle w:val="Zkladntext"/>
        <w:rPr>
          <w:szCs w:val="18"/>
        </w:rPr>
      </w:pPr>
    </w:p>
    <w:p w:rsidR="0067375D" w:rsidRDefault="0067375D" w:rsidP="00737326">
      <w:pPr>
        <w:pStyle w:val="Zkladntext"/>
        <w:rPr>
          <w:szCs w:val="18"/>
        </w:rPr>
      </w:pPr>
      <w:r>
        <w:rPr>
          <w:szCs w:val="18"/>
        </w:rPr>
        <w:t xml:space="preserve">    </w:t>
      </w:r>
      <w:r w:rsidR="00737326" w:rsidRPr="00B50225">
        <w:rPr>
          <w:szCs w:val="18"/>
        </w:rPr>
        <w:t>Odpisy dlhodobého nehmotného majetku sú stanovené vychádzajúc z predpokladanej doby jeho používania a</w:t>
      </w:r>
    </w:p>
    <w:p w:rsidR="000B3B12" w:rsidRDefault="0067375D" w:rsidP="000B3B12">
      <w:pPr>
        <w:pStyle w:val="Zkladntext"/>
        <w:rPr>
          <w:szCs w:val="18"/>
        </w:rPr>
      </w:pPr>
      <w:r>
        <w:rPr>
          <w:szCs w:val="18"/>
        </w:rPr>
        <w:t xml:space="preserve">   </w:t>
      </w:r>
      <w:r w:rsidR="00737326" w:rsidRPr="00B50225">
        <w:rPr>
          <w:szCs w:val="18"/>
        </w:rPr>
        <w:t xml:space="preserve"> predpokladaného priebehu jeho opotrebenia. </w:t>
      </w:r>
    </w:p>
    <w:p w:rsidR="00DC71F9" w:rsidRDefault="00DC71F9" w:rsidP="00AE62D9">
      <w:pPr>
        <w:pStyle w:val="Zkladntext"/>
        <w:rPr>
          <w:szCs w:val="18"/>
        </w:rPr>
      </w:pPr>
    </w:p>
    <w:p w:rsidR="00DC71F9" w:rsidRDefault="000B3B12" w:rsidP="00AE62D9">
      <w:pPr>
        <w:pStyle w:val="Zkladntext"/>
        <w:rPr>
          <w:szCs w:val="18"/>
        </w:rPr>
      </w:pPr>
      <w:r>
        <w:rPr>
          <w:szCs w:val="18"/>
        </w:rPr>
        <w:lastRenderedPageBreak/>
        <w:t>Odpisovať sa začína prvým dňom mesiaca nasledujúceho po uvedení dlhodobého majetku do používania. Drobný dlhodobý nehmotný majetok, ktorého obstarávacia cena (resp. vlastné náklady) je 2 400 EUR a nižšia sa odpisuje jednorázovo do používania.</w:t>
      </w:r>
    </w:p>
    <w:p w:rsidR="000B3B12" w:rsidRDefault="000B3B12" w:rsidP="00AE62D9">
      <w:pPr>
        <w:pStyle w:val="Zkladntext"/>
        <w:rPr>
          <w:szCs w:val="18"/>
        </w:rPr>
      </w:pPr>
    </w:p>
    <w:p w:rsidR="00737326" w:rsidRDefault="00737326" w:rsidP="00AE62D9">
      <w:pPr>
        <w:pStyle w:val="Zkladntext"/>
        <w:rPr>
          <w:szCs w:val="18"/>
        </w:rPr>
      </w:pPr>
      <w:r w:rsidRPr="00B50225">
        <w:rPr>
          <w:szCs w:val="18"/>
        </w:rPr>
        <w:t>Predpokladaná doba používania, metóda odpisovania a odpisová sadzba sú uvedené v nasledujúcej tabuľke:</w:t>
      </w:r>
    </w:p>
    <w:p w:rsidR="00DC71F9" w:rsidRPr="00B50225" w:rsidRDefault="00DC71F9" w:rsidP="00AE62D9">
      <w:pPr>
        <w:pStyle w:val="Zkladntext"/>
        <w:rPr>
          <w:szCs w:val="18"/>
        </w:rPr>
      </w:pPr>
    </w:p>
    <w:p w:rsidR="003C6202" w:rsidRDefault="003C6202" w:rsidP="00AE62D9">
      <w:pPr>
        <w:pStyle w:val="Zkladntext"/>
        <w:rPr>
          <w:szCs w:val="18"/>
        </w:rPr>
      </w:pPr>
    </w:p>
    <w:bookmarkStart w:id="8" w:name="_MON_1579520450"/>
    <w:bookmarkEnd w:id="8"/>
    <w:p w:rsidR="00737326" w:rsidRDefault="00942DCA" w:rsidP="00AE62D9">
      <w:pPr>
        <w:pStyle w:val="Zkladntext"/>
        <w:rPr>
          <w:szCs w:val="18"/>
        </w:rPr>
      </w:pPr>
      <w:r w:rsidRPr="00942DCA">
        <w:rPr>
          <w:szCs w:val="18"/>
        </w:rPr>
        <w:object w:dxaOrig="8243" w:dyaOrig="1455">
          <v:shape id="_x0000_i1026" type="#_x0000_t75" style="width:413.25pt;height:72.75pt" o:ole="">
            <v:imagedata r:id="rId14" o:title=""/>
          </v:shape>
          <o:OLEObject Type="Embed" ProgID="Excel.Sheet.12" ShapeID="_x0000_i1026" DrawAspect="Content" ObjectID="_1615361008" r:id="rId15"/>
        </w:object>
      </w:r>
    </w:p>
    <w:p w:rsidR="00942DCA" w:rsidRDefault="00942DCA"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Pr="0028408E"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r w:rsidR="00942DCA">
        <w:rPr>
          <w:szCs w:val="18"/>
        </w:rPr>
        <w:t xml:space="preserve"> Odpisovať sa začína prvým dňom mesiaca nasledujúceho po uvedení dlhodobého majetku do používania. Drobný dlhodobý majetok, ktorého obstarávacia cena(resp. vlastné náklady) je 1700 EUR a nižšia sa odpisuje jednorázovo pri uvedení do používania. </w:t>
      </w: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9" w:name="_MON_1500299770"/>
    <w:bookmarkEnd w:id="9"/>
    <w:p w:rsidR="003C6202" w:rsidRDefault="00E0762B" w:rsidP="00AE62D9">
      <w:pPr>
        <w:pStyle w:val="Zkladntext"/>
        <w:rPr>
          <w:szCs w:val="18"/>
        </w:rPr>
      </w:pPr>
      <w:r w:rsidRPr="000D7A03">
        <w:rPr>
          <w:szCs w:val="18"/>
        </w:rPr>
        <w:object w:dxaOrig="8485" w:dyaOrig="2200">
          <v:shape id="_x0000_i1027" type="#_x0000_t75" style="width:424.5pt;height:110.25pt" o:ole="">
            <v:imagedata r:id="rId16" o:title=""/>
          </v:shape>
          <o:OLEObject Type="Embed" ProgID="Excel.Sheet.12" ShapeID="_x0000_i1027" DrawAspect="Content" ObjectID="_1615361009" r:id="rId17"/>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rsidR="00F74368" w:rsidRPr="00D06026" w:rsidRDefault="00F74368" w:rsidP="00D06026">
      <w:pPr>
        <w:pStyle w:val="Zkladntext"/>
      </w:pPr>
    </w:p>
    <w:p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DB2E8F" w:rsidRPr="00DB2E8F">
        <w:t>D8.</w:t>
      </w:r>
      <w:r w:rsidRPr="00D06026">
        <w:t xml:space="preserve"> Zníženie hodnoty</w:t>
      </w:r>
      <w:r w:rsidR="00CF5274" w:rsidRPr="00D06026">
        <w:t xml:space="preserve"> majetku a opravné položky.</w:t>
      </w:r>
      <w:r w:rsidR="00CF5274" w:rsidRPr="009B57D6">
        <w:t xml:space="preserve"> </w:t>
      </w:r>
    </w:p>
    <w:p w:rsidR="00195D10" w:rsidRPr="009B57D6" w:rsidRDefault="00195D10" w:rsidP="00D06026">
      <w:pPr>
        <w:pStyle w:val="Zkladntext"/>
      </w:pPr>
    </w:p>
    <w:p w:rsidR="00F46C6C" w:rsidRDefault="00F46C6C">
      <w:pPr>
        <w:pStyle w:val="Zkladntext"/>
        <w:rPr>
          <w:szCs w:val="18"/>
        </w:rPr>
      </w:pPr>
    </w:p>
    <w:p w:rsidR="000D7A03" w:rsidRDefault="000D7A03">
      <w:pPr>
        <w:pStyle w:val="Zkladntext"/>
        <w:rPr>
          <w:szCs w:val="18"/>
        </w:rPr>
      </w:pPr>
    </w:p>
    <w:p w:rsidR="0071599A" w:rsidRPr="00F3695C" w:rsidRDefault="0071599A" w:rsidP="001210B4">
      <w:pPr>
        <w:pStyle w:val="Pismenka"/>
        <w:numPr>
          <w:ilvl w:val="0"/>
          <w:numId w:val="32"/>
        </w:numPr>
        <w:rPr>
          <w:szCs w:val="18"/>
        </w:rPr>
      </w:pPr>
      <w:r w:rsidRPr="00F3695C">
        <w:rPr>
          <w:szCs w:val="18"/>
        </w:rPr>
        <w:lastRenderedPageBreak/>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E0762B" w:rsidRDefault="00E0762B" w:rsidP="00032D7F">
      <w:pPr>
        <w:pStyle w:val="odstavec"/>
      </w:pPr>
    </w:p>
    <w:p w:rsidR="00ED1468" w:rsidRPr="0028408E" w:rsidRDefault="00E0762B" w:rsidP="006F7FCD">
      <w:pPr>
        <w:pStyle w:val="odstavec"/>
        <w:rPr>
          <w:color w:val="0070C0"/>
        </w:rPr>
      </w:pPr>
      <w:r>
        <w:t>Úbytok zásob sa účtuje v skutočnej obstarávacej cene zistenej metódou váženého aritmetického priemeru</w:t>
      </w:r>
      <w:r w:rsidR="006F7FCD">
        <w:t xml:space="preserve"> spôsobom, keď prvá cena na ocenenie prírastky príslušného druhu majetku sa použije ako prvá cena na ocenenie úbytku tohto majetku (tzv. FIFO metóda).</w:t>
      </w:r>
    </w:p>
    <w:p w:rsidR="00ED1468" w:rsidRPr="00C612AB" w:rsidRDefault="00ED1468" w:rsidP="00AE62D9">
      <w:pPr>
        <w:pStyle w:val="odstavec"/>
      </w:pPr>
    </w:p>
    <w:p w:rsidR="002C7662" w:rsidRPr="0028408E" w:rsidRDefault="00ED1468" w:rsidP="006F7FCD">
      <w:pPr>
        <w:pStyle w:val="odstavec"/>
        <w:rPr>
          <w:color w:val="0070C0"/>
        </w:rPr>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032D7F">
        <w:t xml:space="preserve"> </w:t>
      </w:r>
      <w:r w:rsidR="00225CAC">
        <w:t>s</w:t>
      </w:r>
      <w:r w:rsidRPr="00032D7F">
        <w:t>práv</w:t>
      </w:r>
      <w:r w:rsidR="003F3EFB">
        <w:t>n</w:t>
      </w:r>
      <w:r w:rsidRPr="00032D7F">
        <w:t>a réžia a odbytové náklady nie sú súčasťou vlastných nákladov. Súčasťou vlastných nákladov nie sú úroky z</w:t>
      </w:r>
      <w:r w:rsidR="00155499">
        <w:t xml:space="preserve"> úverov. </w:t>
      </w:r>
      <w:r w:rsidR="002C7662">
        <w:rPr>
          <w:color w:val="0070C0"/>
        </w:rPr>
        <w:t xml:space="preserve"> </w:t>
      </w:r>
    </w:p>
    <w:p w:rsidR="0071599A" w:rsidRPr="0071599A" w:rsidRDefault="0071599A" w:rsidP="0071599A">
      <w:pPr>
        <w:pStyle w:val="Zkladntext"/>
        <w:rPr>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Pr="00B50225" w:rsidRDefault="0071599A" w:rsidP="0071599A">
      <w:pPr>
        <w:pStyle w:val="Zkladntext"/>
        <w:rPr>
          <w:szCs w:val="18"/>
        </w:rPr>
      </w:pPr>
      <w:r w:rsidRPr="0071599A">
        <w:rPr>
          <w:szCs w:val="18"/>
        </w:rPr>
        <w:t>Zníženie hodnoty zásob sa zohľadňuje vytvorením opravnej položky.</w:t>
      </w:r>
    </w:p>
    <w:p w:rsidR="0057747A" w:rsidRDefault="0057747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F42181" w:rsidRPr="00D06026" w:rsidRDefault="007224BE" w:rsidP="006F7FCD">
      <w:pPr>
        <w:pStyle w:val="Zkladntext"/>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F42181">
        <w:rPr>
          <w:b/>
          <w:szCs w:val="18"/>
        </w:rPr>
        <w:t xml:space="preserve"> </w:t>
      </w:r>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942E47" w:rsidRDefault="00703E75" w:rsidP="006F7FCD">
      <w:pPr>
        <w:pStyle w:val="Pismenka"/>
        <w:numPr>
          <w:ilvl w:val="0"/>
          <w:numId w:val="0"/>
        </w:numPr>
        <w:ind w:left="426"/>
        <w:rPr>
          <w:szCs w:val="18"/>
        </w:rPr>
      </w:pPr>
      <w:r w:rsidRPr="0028408E">
        <w:rPr>
          <w:b w:val="0"/>
          <w:szCs w:val="18"/>
        </w:rPr>
        <w:t xml:space="preserve">Finančné účty tvorí </w:t>
      </w:r>
      <w:r w:rsidRPr="006F7FCD">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r w:rsidR="00942E47">
        <w:rPr>
          <w:szCs w:val="18"/>
        </w:rPr>
        <w:t xml:space="preserve">  </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DB2E8F">
        <w:rPr>
          <w:b w:val="0"/>
          <w:highlight w:val="lightGray"/>
        </w:rPr>
        <w:t>D</w:t>
      </w:r>
      <w:r w:rsidR="00155499" w:rsidRPr="00DB2E8F">
        <w:rPr>
          <w:b w:val="0"/>
          <w:highlight w:val="lightGray"/>
        </w:rPr>
        <w:t>.</w:t>
      </w:r>
      <w:r w:rsidR="00DB2E8F" w:rsidRPr="00DB2E8F">
        <w:rPr>
          <w:b w:val="0"/>
        </w:rPr>
        <w:t>12</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1578E7" w:rsidRPr="00D06026" w:rsidRDefault="001578E7" w:rsidP="009B57D6">
      <w:pPr>
        <w:pStyle w:val="Pismenka"/>
        <w:numPr>
          <w:ilvl w:val="0"/>
          <w:numId w:val="0"/>
        </w:numPr>
        <w:ind w:left="426"/>
        <w:rPr>
          <w:b w:val="0"/>
        </w:rPr>
      </w:pPr>
    </w:p>
    <w:p w:rsidR="00C46D68" w:rsidRPr="002A451E" w:rsidRDefault="00C46D68" w:rsidP="00D06026">
      <w:pPr>
        <w:pStyle w:val="Pismenka"/>
        <w:numPr>
          <w:ilvl w:val="0"/>
          <w:numId w:val="0"/>
        </w:numPr>
        <w:ind w:left="426"/>
        <w:rPr>
          <w:b w:val="0"/>
          <w:color w:val="FF0000"/>
        </w:rPr>
      </w:pPr>
      <w:r w:rsidRPr="00D06026">
        <w:rPr>
          <w:b w:val="0"/>
        </w:rPr>
        <w:t>Zásady posúdenia zníženia hodnoty dlhodobého majetku sú opísané aj v bod</w:t>
      </w:r>
      <w:r w:rsidR="00155499">
        <w:rPr>
          <w:b w:val="0"/>
        </w:rPr>
        <w:t>e</w:t>
      </w:r>
      <w:r w:rsidRPr="00D06026">
        <w:rPr>
          <w:b w:val="0"/>
        </w:rPr>
        <w:t xml:space="preserve"> </w:t>
      </w:r>
      <w:r w:rsidR="00DB2E8F">
        <w:rPr>
          <w:b w:val="0"/>
        </w:rPr>
        <w:t>D3</w:t>
      </w:r>
      <w:r w:rsidRPr="00DB2E8F">
        <w:rPr>
          <w:b w:val="0"/>
        </w:rPr>
        <w:t>.</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w:t>
      </w:r>
      <w:r w:rsidRPr="00D06026">
        <w:rPr>
          <w:b w:val="0"/>
          <w:szCs w:val="18"/>
        </w:rPr>
        <w:lastRenderedPageBreak/>
        <w:t>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EB27C5" w:rsidRDefault="00852D4F" w:rsidP="0057747A">
      <w:pPr>
        <w:pStyle w:val="Zkladntext"/>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57747A" w:rsidRDefault="0057747A" w:rsidP="0057747A">
      <w:pPr>
        <w:pStyle w:val="Zkladntext"/>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8D6E14" w:rsidRPr="0028408E" w:rsidRDefault="00960872" w:rsidP="00626B4B">
      <w:pPr>
        <w:pStyle w:val="Pismenka"/>
        <w:numPr>
          <w:ilvl w:val="0"/>
          <w:numId w:val="0"/>
        </w:numPr>
        <w:ind w:left="425"/>
        <w:rPr>
          <w:b w:val="0"/>
          <w:color w:val="0070C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tbl>
      <w:tblPr>
        <w:tblW w:w="9157" w:type="dxa"/>
        <w:tblInd w:w="421" w:type="dxa"/>
        <w:tblBorders>
          <w:right w:val="single" w:sz="4" w:space="0" w:color="auto"/>
        </w:tblBorders>
        <w:tblLayout w:type="fixed"/>
        <w:tblCellMar>
          <w:left w:w="0" w:type="dxa"/>
          <w:right w:w="0" w:type="dxa"/>
        </w:tblCellMar>
        <w:tblLook w:val="0000"/>
      </w:tblPr>
      <w:tblGrid>
        <w:gridCol w:w="7083"/>
        <w:gridCol w:w="2074"/>
      </w:tblGrid>
      <w:tr w:rsidR="00F500B6" w:rsidRPr="00AB3D9A" w:rsidTr="002A451E">
        <w:trPr>
          <w:cantSplit/>
          <w:trHeight w:val="265"/>
        </w:trPr>
        <w:tc>
          <w:tcPr>
            <w:tcW w:w="7083" w:type="dxa"/>
            <w:tcBorders>
              <w:top w:val="nil"/>
              <w:left w:val="nil"/>
              <w:bottom w:val="single" w:sz="4" w:space="0" w:color="auto"/>
              <w:right w:val="nil"/>
            </w:tcBorders>
          </w:tcPr>
          <w:p w:rsidR="006D7E17" w:rsidRPr="0028408E" w:rsidRDefault="006D7E17">
            <w:pPr>
              <w:suppressAutoHyphens/>
              <w:jc w:val="both"/>
              <w:rPr>
                <w:rFonts w:ascii="Arial" w:hAnsi="Arial" w:cs="Arial"/>
                <w:color w:val="0070C0"/>
                <w:sz w:val="18"/>
                <w:szCs w:val="18"/>
              </w:rPr>
            </w:pPr>
          </w:p>
        </w:tc>
        <w:tc>
          <w:tcPr>
            <w:tcW w:w="2074" w:type="dxa"/>
            <w:tcBorders>
              <w:top w:val="nil"/>
              <w:left w:val="nil"/>
              <w:bottom w:val="single" w:sz="4" w:space="0" w:color="auto"/>
              <w:right w:val="nil"/>
            </w:tcBorders>
            <w:vAlign w:val="bottom"/>
          </w:tcPr>
          <w:p w:rsidR="008D6E14" w:rsidRPr="0028408E" w:rsidRDefault="008D6E14" w:rsidP="0028408E">
            <w:pPr>
              <w:suppressAutoHyphens/>
              <w:ind w:left="426" w:right="57"/>
              <w:jc w:val="both"/>
              <w:rPr>
                <w:rFonts w:ascii="Arial" w:hAnsi="Arial" w:cs="Arial"/>
                <w:b/>
                <w:bCs/>
                <w:color w:val="0070C0"/>
                <w:sz w:val="18"/>
                <w:szCs w:val="18"/>
              </w:rPr>
            </w:pPr>
          </w:p>
        </w:tc>
      </w:tr>
      <w:tr w:rsidR="00AB3D9A" w:rsidRPr="00AB3D9A" w:rsidTr="002A451E">
        <w:trPr>
          <w:cantSplit/>
          <w:trHeight w:val="265"/>
        </w:trPr>
        <w:tc>
          <w:tcPr>
            <w:tcW w:w="7083" w:type="dxa"/>
            <w:tcBorders>
              <w:top w:val="single" w:sz="4" w:space="0" w:color="auto"/>
              <w:right w:val="nil"/>
            </w:tcBorders>
            <w:vAlign w:val="bottom"/>
          </w:tcPr>
          <w:p w:rsidR="008D6E14" w:rsidRPr="0028408E" w:rsidRDefault="008D6E14" w:rsidP="001E2891">
            <w:pPr>
              <w:suppressAutoHyphens/>
              <w:ind w:right="57"/>
              <w:jc w:val="both"/>
              <w:rPr>
                <w:bCs/>
                <w:color w:val="0070C0"/>
                <w:sz w:val="18"/>
                <w:szCs w:val="18"/>
              </w:rPr>
            </w:pPr>
          </w:p>
        </w:tc>
        <w:tc>
          <w:tcPr>
            <w:tcW w:w="2074" w:type="dxa"/>
            <w:tcBorders>
              <w:top w:val="single" w:sz="4" w:space="0" w:color="auto"/>
              <w:left w:val="nil"/>
              <w:right w:val="nil"/>
            </w:tcBorders>
            <w:vAlign w:val="bottom"/>
          </w:tcPr>
          <w:p w:rsidR="008D6E14" w:rsidRPr="0028408E" w:rsidRDefault="008D6E14" w:rsidP="0028408E">
            <w:pPr>
              <w:suppressAutoHyphens/>
              <w:ind w:left="426" w:right="57"/>
              <w:jc w:val="both"/>
              <w:rPr>
                <w:rFonts w:ascii="Arial" w:hAnsi="Arial" w:cs="Arial"/>
                <w:bCs/>
                <w:color w:val="0070C0"/>
                <w:sz w:val="18"/>
                <w:szCs w:val="18"/>
              </w:rPr>
            </w:pPr>
          </w:p>
        </w:tc>
      </w:tr>
      <w:tr w:rsidR="00AB3D9A" w:rsidRPr="00AB3D9A" w:rsidTr="002A451E">
        <w:trPr>
          <w:cantSplit/>
          <w:trHeight w:val="265"/>
        </w:trPr>
        <w:tc>
          <w:tcPr>
            <w:tcW w:w="7083" w:type="dxa"/>
            <w:tcBorders>
              <w:right w:val="nil"/>
            </w:tcBorders>
            <w:vAlign w:val="bottom"/>
          </w:tcPr>
          <w:p w:rsidR="008D6E14" w:rsidRPr="0028408E" w:rsidRDefault="008D6E14" w:rsidP="009E0040">
            <w:pPr>
              <w:suppressAutoHyphens/>
              <w:ind w:right="57"/>
              <w:jc w:val="both"/>
              <w:rPr>
                <w:color w:val="0070C0"/>
                <w:sz w:val="18"/>
                <w:szCs w:val="18"/>
              </w:rPr>
            </w:pPr>
          </w:p>
        </w:tc>
        <w:tc>
          <w:tcPr>
            <w:tcW w:w="2074" w:type="dxa"/>
            <w:tcBorders>
              <w:left w:val="nil"/>
              <w:right w:val="nil"/>
            </w:tcBorders>
            <w:vAlign w:val="bottom"/>
          </w:tcPr>
          <w:p w:rsidR="008D6E14" w:rsidRPr="0028408E" w:rsidRDefault="008D6E14" w:rsidP="0028408E">
            <w:pPr>
              <w:suppressAutoHyphens/>
              <w:ind w:left="426" w:right="57"/>
              <w:jc w:val="both"/>
              <w:rPr>
                <w:rFonts w:ascii="Arial" w:hAnsi="Arial" w:cs="Arial"/>
                <w:bCs/>
                <w:color w:val="0070C0"/>
                <w:sz w:val="18"/>
                <w:szCs w:val="18"/>
              </w:rPr>
            </w:pPr>
          </w:p>
        </w:tc>
      </w:tr>
      <w:tr w:rsidR="00AB3D9A" w:rsidRPr="00AB3D9A" w:rsidTr="002A451E">
        <w:trPr>
          <w:cantSplit/>
          <w:trHeight w:val="265"/>
        </w:trPr>
        <w:tc>
          <w:tcPr>
            <w:tcW w:w="7083" w:type="dxa"/>
            <w:tcBorders>
              <w:bottom w:val="nil"/>
              <w:right w:val="nil"/>
            </w:tcBorders>
            <w:vAlign w:val="bottom"/>
          </w:tcPr>
          <w:p w:rsidR="008D6E14" w:rsidRPr="0028408E" w:rsidRDefault="008D6E14" w:rsidP="009E0040">
            <w:pPr>
              <w:suppressAutoHyphens/>
              <w:ind w:right="57"/>
              <w:jc w:val="both"/>
              <w:rPr>
                <w:color w:val="0070C0"/>
                <w:sz w:val="18"/>
                <w:szCs w:val="18"/>
              </w:rPr>
            </w:pPr>
          </w:p>
        </w:tc>
        <w:tc>
          <w:tcPr>
            <w:tcW w:w="2074" w:type="dxa"/>
            <w:tcBorders>
              <w:left w:val="nil"/>
              <w:bottom w:val="nil"/>
              <w:right w:val="nil"/>
            </w:tcBorders>
            <w:vAlign w:val="bottom"/>
          </w:tcPr>
          <w:p w:rsidR="008D6E14" w:rsidRPr="0028408E" w:rsidRDefault="008D6E14" w:rsidP="0028408E">
            <w:pPr>
              <w:suppressAutoHyphens/>
              <w:ind w:left="426" w:right="57"/>
              <w:jc w:val="both"/>
              <w:rPr>
                <w:rFonts w:ascii="Arial" w:hAnsi="Arial" w:cs="Arial"/>
                <w:bCs/>
                <w:color w:val="0070C0"/>
                <w:sz w:val="18"/>
                <w:szCs w:val="18"/>
              </w:rPr>
            </w:pPr>
          </w:p>
        </w:tc>
      </w:tr>
      <w:tr w:rsidR="00AB3D9A" w:rsidRPr="00AB3D9A" w:rsidTr="002A451E">
        <w:trPr>
          <w:cantSplit/>
          <w:trHeight w:val="265"/>
        </w:trPr>
        <w:tc>
          <w:tcPr>
            <w:tcW w:w="7083" w:type="dxa"/>
            <w:tcBorders>
              <w:bottom w:val="nil"/>
              <w:right w:val="nil"/>
            </w:tcBorders>
            <w:vAlign w:val="bottom"/>
          </w:tcPr>
          <w:p w:rsidR="008D6E14" w:rsidRPr="0028408E" w:rsidRDefault="008D6E14" w:rsidP="009E0040">
            <w:pPr>
              <w:suppressAutoHyphens/>
              <w:ind w:right="57"/>
              <w:jc w:val="both"/>
              <w:rPr>
                <w:color w:val="0070C0"/>
                <w:sz w:val="18"/>
                <w:szCs w:val="18"/>
              </w:rPr>
            </w:pPr>
          </w:p>
        </w:tc>
        <w:tc>
          <w:tcPr>
            <w:tcW w:w="2074" w:type="dxa"/>
            <w:tcBorders>
              <w:left w:val="nil"/>
              <w:bottom w:val="nil"/>
              <w:right w:val="nil"/>
            </w:tcBorders>
            <w:vAlign w:val="bottom"/>
          </w:tcPr>
          <w:p w:rsidR="008D6E14" w:rsidRPr="0028408E" w:rsidRDefault="008D6E14" w:rsidP="0028408E">
            <w:pPr>
              <w:suppressAutoHyphens/>
              <w:ind w:left="426" w:right="57"/>
              <w:jc w:val="both"/>
              <w:rPr>
                <w:rFonts w:ascii="Arial" w:hAnsi="Arial" w:cs="Arial"/>
                <w:bCs/>
                <w:color w:val="0070C0"/>
                <w:sz w:val="18"/>
                <w:szCs w:val="18"/>
              </w:rPr>
            </w:pPr>
          </w:p>
        </w:tc>
      </w:tr>
      <w:tr w:rsidR="00AB3D9A" w:rsidRPr="00AB3D9A" w:rsidTr="002A451E">
        <w:trPr>
          <w:cantSplit/>
          <w:trHeight w:val="265"/>
        </w:trPr>
        <w:tc>
          <w:tcPr>
            <w:tcW w:w="7083" w:type="dxa"/>
            <w:tcBorders>
              <w:bottom w:val="nil"/>
              <w:right w:val="nil"/>
            </w:tcBorders>
            <w:vAlign w:val="bottom"/>
          </w:tcPr>
          <w:p w:rsidR="008D6E14" w:rsidRPr="0028408E" w:rsidRDefault="008D6E14" w:rsidP="009E0040">
            <w:pPr>
              <w:suppressAutoHyphens/>
              <w:ind w:right="57"/>
              <w:jc w:val="both"/>
              <w:rPr>
                <w:color w:val="0070C0"/>
                <w:sz w:val="18"/>
                <w:szCs w:val="18"/>
              </w:rPr>
            </w:pPr>
          </w:p>
        </w:tc>
        <w:tc>
          <w:tcPr>
            <w:tcW w:w="2074" w:type="dxa"/>
            <w:tcBorders>
              <w:left w:val="nil"/>
              <w:bottom w:val="nil"/>
              <w:right w:val="nil"/>
            </w:tcBorders>
            <w:vAlign w:val="bottom"/>
          </w:tcPr>
          <w:p w:rsidR="008D6E14" w:rsidRPr="0028408E" w:rsidRDefault="008D6E14" w:rsidP="0028408E">
            <w:pPr>
              <w:suppressAutoHyphens/>
              <w:ind w:left="426" w:right="57"/>
              <w:jc w:val="both"/>
              <w:rPr>
                <w:rFonts w:ascii="Arial" w:hAnsi="Arial" w:cs="Arial"/>
                <w:color w:val="0070C0"/>
                <w:sz w:val="18"/>
                <w:szCs w:val="18"/>
              </w:rPr>
            </w:pPr>
          </w:p>
        </w:tc>
      </w:tr>
    </w:tbl>
    <w:p w:rsidR="00471807" w:rsidRDefault="00471807"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383EA5" w:rsidRDefault="00383EA5" w:rsidP="00A31BBB">
      <w:pPr>
        <w:pStyle w:val="Zkladntext"/>
        <w:rPr>
          <w:szCs w:val="18"/>
        </w:rPr>
      </w:pPr>
    </w:p>
    <w:p w:rsidR="00DC71F9" w:rsidRDefault="00DC71F9" w:rsidP="00A31BBB">
      <w:pPr>
        <w:pStyle w:val="Zkladntext"/>
        <w:rPr>
          <w:szCs w:val="18"/>
        </w:rPr>
      </w:pPr>
    </w:p>
    <w:p w:rsidR="00DC71F9" w:rsidRDefault="00DC71F9"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 xml:space="preserve">nejde o účtovný prípad vznikajúci u kupujúceho pri kúpe podniku </w:t>
      </w:r>
      <w:r w:rsidRPr="00162383">
        <w:rPr>
          <w:szCs w:val="18"/>
        </w:rPr>
        <w:lastRenderedPageBreak/>
        <w:t>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A61FB3"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F46C6C" w:rsidRDefault="00F46C6C" w:rsidP="004D3B4A">
      <w:pPr>
        <w:pStyle w:val="Zkladntext"/>
        <w:rPr>
          <w:szCs w:val="18"/>
        </w:rPr>
      </w:pPr>
    </w:p>
    <w:p w:rsidR="0040522D" w:rsidRDefault="00BD2CB2" w:rsidP="00D41972">
      <w:pPr>
        <w:pStyle w:val="Zkladntext"/>
        <w:ind w:hanging="426"/>
      </w:pPr>
      <w:r>
        <w:rPr>
          <w:b/>
        </w:rPr>
        <w:t xml:space="preserve">        14.</w:t>
      </w:r>
      <w:r w:rsidR="00140343">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sidR="00140343">
        <w:rPr>
          <w:szCs w:val="18"/>
        </w:rPr>
        <w:t xml:space="preserve"> </w:t>
      </w:r>
      <w:r w:rsidR="0040522D" w:rsidRPr="00CE19D0">
        <w:t>Prenájom majetku formou operatívneho leasingu sa účtuje do nákladov priebežne počas doby trvania leasingovej zmluvy.</w:t>
      </w:r>
    </w:p>
    <w:p w:rsidR="00D97021" w:rsidRDefault="00D97021" w:rsidP="00A31BBB">
      <w:pPr>
        <w:pStyle w:val="Zkladntext"/>
        <w:rPr>
          <w:szCs w:val="18"/>
        </w:rPr>
      </w:pPr>
    </w:p>
    <w:p w:rsidR="00F500B6" w:rsidRPr="00FC603B" w:rsidRDefault="00F500B6" w:rsidP="004D3B4A">
      <w:pPr>
        <w:pStyle w:val="Zkladntext"/>
        <w:rPr>
          <w:szCs w:val="18"/>
        </w:rPr>
      </w:pPr>
    </w:p>
    <w:p w:rsidR="004D3B4A" w:rsidRPr="00891481" w:rsidRDefault="004D3B4A" w:rsidP="00BD2CB2">
      <w:pPr>
        <w:pStyle w:val="Pismenka"/>
        <w:numPr>
          <w:ilvl w:val="0"/>
          <w:numId w:val="88"/>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rsidR="001E27A6" w:rsidRDefault="001E27A6" w:rsidP="00AE62D9">
      <w:pPr>
        <w:pStyle w:val="Zkladntext"/>
        <w:rPr>
          <w:szCs w:val="18"/>
        </w:rPr>
      </w:pPr>
    </w:p>
    <w:p w:rsidR="009E6876" w:rsidRPr="0028408E" w:rsidRDefault="000E08F9" w:rsidP="00BD2CB2">
      <w:pPr>
        <w:pStyle w:val="Zkladntext"/>
        <w:rPr>
          <w:color w:val="0070C0"/>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9E6876" w:rsidRPr="00092E6F" w:rsidRDefault="009E6876" w:rsidP="00F53D2F">
      <w:pPr>
        <w:pStyle w:val="Pismenka"/>
        <w:numPr>
          <w:ilvl w:val="0"/>
          <w:numId w:val="0"/>
        </w:numPr>
        <w:ind w:left="360"/>
      </w:pPr>
    </w:p>
    <w:p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5013EA">
      <w:pPr>
        <w:pStyle w:val="Pismenka"/>
        <w:numPr>
          <w:ilvl w:val="0"/>
          <w:numId w:val="0"/>
        </w:numPr>
        <w:ind w:left="425"/>
      </w:pPr>
    </w:p>
    <w:p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5013EA">
      <w:pPr>
        <w:pStyle w:val="Pismenka"/>
        <w:numPr>
          <w:ilvl w:val="0"/>
          <w:numId w:val="0"/>
        </w:numPr>
        <w:ind w:left="425"/>
      </w:pPr>
    </w:p>
    <w:p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rsidR="00F830A8" w:rsidRPr="000106BA" w:rsidRDefault="00F830A8" w:rsidP="005013EA">
      <w:pPr>
        <w:pStyle w:val="Pismenka"/>
        <w:numPr>
          <w:ilvl w:val="0"/>
          <w:numId w:val="0"/>
        </w:numPr>
        <w:ind w:left="425"/>
      </w:pPr>
    </w:p>
    <w:p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A3456" w:rsidRPr="00092E6F" w:rsidRDefault="007A3456" w:rsidP="00F53D2F">
      <w:pPr>
        <w:pStyle w:val="Pismenka"/>
        <w:numPr>
          <w:ilvl w:val="0"/>
          <w:numId w:val="0"/>
        </w:numPr>
        <w:ind w:left="360"/>
      </w:pPr>
    </w:p>
    <w:p w:rsidR="004D3B4A" w:rsidRDefault="004D3B4A" w:rsidP="00BD2CB2">
      <w:pPr>
        <w:pStyle w:val="Pismenka"/>
        <w:numPr>
          <w:ilvl w:val="0"/>
          <w:numId w:val="88"/>
        </w:numPr>
        <w:ind w:left="714" w:hanging="357"/>
        <w:rPr>
          <w:szCs w:val="18"/>
        </w:rPr>
      </w:pPr>
      <w:r w:rsidRPr="00A31BBB">
        <w:rPr>
          <w:szCs w:val="18"/>
        </w:rPr>
        <w:t>Výnosy</w:t>
      </w:r>
    </w:p>
    <w:p w:rsidR="00B33494" w:rsidRDefault="00B33494" w:rsidP="005013EA">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5013EA">
      <w:pPr>
        <w:pStyle w:val="Pismenka"/>
        <w:numPr>
          <w:ilvl w:val="0"/>
          <w:numId w:val="0"/>
        </w:numPr>
        <w:ind w:left="425"/>
        <w:rPr>
          <w:b w:val="0"/>
        </w:rPr>
      </w:pPr>
    </w:p>
    <w:p w:rsidR="008A1BA8" w:rsidRPr="00BD2CB2" w:rsidRDefault="008A1BA8" w:rsidP="005013EA">
      <w:pPr>
        <w:pStyle w:val="Pismenka"/>
        <w:numPr>
          <w:ilvl w:val="0"/>
          <w:numId w:val="0"/>
        </w:numPr>
        <w:ind w:left="425"/>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w:t>
      </w:r>
      <w:r w:rsidR="008D38F3" w:rsidRPr="00BD2CB2">
        <w:rPr>
          <w:b w:val="0"/>
        </w:rPr>
        <w:t xml:space="preserve">podľa Obchodného zákonníka, podľa </w:t>
      </w:r>
      <w:proofErr w:type="spellStart"/>
      <w:r w:rsidR="008D38F3" w:rsidRPr="00BD2CB2">
        <w:rPr>
          <w:b w:val="0"/>
        </w:rPr>
        <w:t>Incoterms</w:t>
      </w:r>
      <w:proofErr w:type="spellEnd"/>
      <w:r w:rsidR="008D38F3" w:rsidRPr="00BD2CB2">
        <w:rPr>
          <w:b w:val="0"/>
        </w:rPr>
        <w:t xml:space="preserve"> alebo iných podmienok dohodnutých v zmluve. </w:t>
      </w:r>
    </w:p>
    <w:p w:rsidR="00DF202B" w:rsidRPr="00BD2CB2" w:rsidRDefault="00DF202B" w:rsidP="005013EA">
      <w:pPr>
        <w:pStyle w:val="Pismenka"/>
        <w:numPr>
          <w:ilvl w:val="0"/>
          <w:numId w:val="0"/>
        </w:numPr>
        <w:ind w:left="425"/>
        <w:rPr>
          <w:b w:val="0"/>
        </w:rPr>
      </w:pPr>
    </w:p>
    <w:p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rsidR="001E2891" w:rsidRDefault="001E2891" w:rsidP="005013EA">
      <w:pPr>
        <w:pStyle w:val="Pismenka"/>
        <w:numPr>
          <w:ilvl w:val="0"/>
          <w:numId w:val="0"/>
        </w:numPr>
        <w:ind w:left="425"/>
        <w:rPr>
          <w:b w:val="0"/>
        </w:rPr>
      </w:pPr>
    </w:p>
    <w:p w:rsidR="00DF202B" w:rsidRPr="0028408E" w:rsidRDefault="00DF202B" w:rsidP="005013EA">
      <w:pPr>
        <w:pStyle w:val="Pismenka"/>
        <w:numPr>
          <w:ilvl w:val="0"/>
          <w:numId w:val="0"/>
        </w:numPr>
        <w:ind w:left="425"/>
        <w:rPr>
          <w:b w:val="0"/>
          <w:color w:val="0070C0"/>
        </w:rPr>
      </w:pPr>
      <w:r>
        <w:rPr>
          <w:b w:val="0"/>
        </w:rPr>
        <w:lastRenderedPageBreak/>
        <w:t xml:space="preserve">Výnosové úroky sa účtujú </w:t>
      </w:r>
      <w:r w:rsidRPr="00BD2CB2">
        <w:rPr>
          <w:b w:val="0"/>
        </w:rPr>
        <w:t>rovnomerne v účtovných obdobiach, ktorých sa vecne a časovo týkajú / na základe časového rozlíšenia metódou efektívnej úrokovej miery</w:t>
      </w:r>
      <w:r w:rsidRPr="0028408E">
        <w:rPr>
          <w:b w:val="0"/>
          <w:color w:val="0070C0"/>
        </w:rPr>
        <w:t xml:space="preserve">. </w:t>
      </w:r>
    </w:p>
    <w:p w:rsidR="008D587C" w:rsidRDefault="008D587C">
      <w:pPr>
        <w:pStyle w:val="odstavec"/>
      </w:pPr>
      <w:bookmarkStart w:id="10" w:name="_Toc530739900"/>
    </w:p>
    <w:p w:rsidR="0040522D" w:rsidRDefault="0040522D" w:rsidP="00BD2CB2">
      <w:pPr>
        <w:pStyle w:val="Pismenka"/>
        <w:numPr>
          <w:ilvl w:val="0"/>
          <w:numId w:val="88"/>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Default="00434E61">
      <w:pPr>
        <w:pStyle w:val="odstavec"/>
      </w:pPr>
    </w:p>
    <w:p w:rsidR="00003DEF" w:rsidRPr="00032D7F" w:rsidRDefault="00003DEF" w:rsidP="00BD2CB2">
      <w:pPr>
        <w:pStyle w:val="Pismenka"/>
        <w:numPr>
          <w:ilvl w:val="0"/>
          <w:numId w:val="88"/>
        </w:numPr>
        <w:rPr>
          <w:szCs w:val="18"/>
        </w:rPr>
      </w:pPr>
      <w:r w:rsidRPr="00032D7F">
        <w:rPr>
          <w:szCs w:val="18"/>
        </w:rPr>
        <w:t>Oprava chýb minulých období</w:t>
      </w:r>
    </w:p>
    <w:p w:rsidR="007B1BB0" w:rsidRPr="0028408E" w:rsidRDefault="00003DEF" w:rsidP="0086273A">
      <w:pPr>
        <w:pStyle w:val="Zkladntext"/>
        <w:rPr>
          <w:color w:val="00B050"/>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bežnom účtovnom období na príslušný nákladový alebo výnosový účet.</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rsidR="004D3B4A" w:rsidRPr="00FC603B" w:rsidRDefault="004D3B4A"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11" w:name="_Toc530739901"/>
      <w:r w:rsidRPr="00FD3474">
        <w:rPr>
          <w:szCs w:val="18"/>
        </w:rPr>
        <w:t>Dlhodobý hmotný majetok</w:t>
      </w:r>
      <w:bookmarkEnd w:id="11"/>
    </w:p>
    <w:p w:rsidR="004D3B4A" w:rsidRPr="00FC603B" w:rsidRDefault="004D3B4A" w:rsidP="004D3B4A">
      <w:pPr>
        <w:pStyle w:val="Zkladntext"/>
        <w:rPr>
          <w:szCs w:val="18"/>
        </w:rPr>
      </w:pPr>
    </w:p>
    <w:p w:rsidR="004D3B4A" w:rsidRPr="00B50225"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A54F9">
        <w:rPr>
          <w:szCs w:val="18"/>
        </w:rPr>
        <w:t>201</w:t>
      </w:r>
      <w:r w:rsidR="00784C46">
        <w:rPr>
          <w:szCs w:val="18"/>
        </w:rPr>
        <w:t>8</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A54F9">
        <w:rPr>
          <w:szCs w:val="18"/>
        </w:rPr>
        <w:t>201</w:t>
      </w:r>
      <w:r w:rsidR="00784C46">
        <w:rPr>
          <w:szCs w:val="18"/>
        </w:rPr>
        <w:t>8</w:t>
      </w:r>
      <w:r w:rsidRPr="00B50225">
        <w:rPr>
          <w:szCs w:val="18"/>
        </w:rPr>
        <w:t xml:space="preserve"> a za porovnateľné obdobie od 1. januára </w:t>
      </w:r>
      <w:r w:rsidR="004A54F9">
        <w:rPr>
          <w:szCs w:val="18"/>
        </w:rPr>
        <w:t>201</w:t>
      </w:r>
      <w:r w:rsidR="00784C46">
        <w:rPr>
          <w:szCs w:val="18"/>
        </w:rPr>
        <w:t>7</w:t>
      </w:r>
      <w:r w:rsidRPr="00B50225">
        <w:rPr>
          <w:szCs w:val="18"/>
        </w:rPr>
        <w:t xml:space="preserve"> do 31. decembra </w:t>
      </w:r>
      <w:r w:rsidR="004A54F9">
        <w:rPr>
          <w:szCs w:val="18"/>
        </w:rPr>
        <w:t>201</w:t>
      </w:r>
      <w:r w:rsidR="00784C46">
        <w:rPr>
          <w:szCs w:val="18"/>
        </w:rPr>
        <w:t>7</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AF24DA" w:rsidRPr="009E0040">
        <w:rPr>
          <w:szCs w:val="18"/>
        </w:rPr>
        <w:t xml:space="preserve">23 </w:t>
      </w:r>
      <w:r w:rsidR="006E575D" w:rsidRPr="009E0040">
        <w:rPr>
          <w:szCs w:val="18"/>
        </w:rPr>
        <w:t xml:space="preserve">a </w:t>
      </w:r>
      <w:r w:rsidR="00AF24DA" w:rsidRPr="009E0040">
        <w:rPr>
          <w:szCs w:val="18"/>
        </w:rPr>
        <w:t>24</w:t>
      </w:r>
      <w:r w:rsidR="000F0431" w:rsidRPr="009E0040">
        <w:rPr>
          <w:szCs w:val="18"/>
        </w:rPr>
        <w:t>.</w:t>
      </w:r>
    </w:p>
    <w:p w:rsidR="004D3B4A" w:rsidRPr="00FC603B" w:rsidRDefault="004D3B4A" w:rsidP="004D3B4A">
      <w:pPr>
        <w:pStyle w:val="Zkladntext"/>
        <w:rPr>
          <w:szCs w:val="18"/>
        </w:rPr>
      </w:pPr>
    </w:p>
    <w:p w:rsidR="00F3168F" w:rsidRPr="00AE28D9" w:rsidRDefault="004D3B4A" w:rsidP="00821232">
      <w:pPr>
        <w:pStyle w:val="Zkladntext"/>
        <w:rPr>
          <w:szCs w:val="18"/>
        </w:rPr>
      </w:pPr>
      <w:r w:rsidRPr="00AE28D9">
        <w:rPr>
          <w:szCs w:val="18"/>
        </w:rPr>
        <w:t xml:space="preserve">Dlhodobý hmotný majetok je poistený pre prípad škôd spôsobených krádežou a živelnou pohromou až do výšky </w:t>
      </w:r>
      <w:r w:rsidRPr="00AE28D9">
        <w:rPr>
          <w:szCs w:val="18"/>
        </w:rPr>
        <w:br/>
        <w:t>3 300 tis. EUR (</w:t>
      </w:r>
      <w:r w:rsidR="004A54F9" w:rsidRPr="00AE28D9">
        <w:rPr>
          <w:szCs w:val="18"/>
        </w:rPr>
        <w:t>201</w:t>
      </w:r>
      <w:r w:rsidR="00784C46">
        <w:rPr>
          <w:szCs w:val="18"/>
        </w:rPr>
        <w:t>7</w:t>
      </w:r>
      <w:r w:rsidRPr="00AE28D9">
        <w:rPr>
          <w:szCs w:val="18"/>
        </w:rPr>
        <w:t>: 3 </w:t>
      </w:r>
      <w:r w:rsidR="002500D9">
        <w:rPr>
          <w:szCs w:val="18"/>
        </w:rPr>
        <w:t>3</w:t>
      </w:r>
      <w:r w:rsidRPr="00AE28D9">
        <w:rPr>
          <w:szCs w:val="18"/>
        </w:rPr>
        <w:t>00 tis. EUR).</w:t>
      </w:r>
    </w:p>
    <w:p w:rsidR="00103563" w:rsidRPr="00AE28D9" w:rsidRDefault="00103563" w:rsidP="0028408E">
      <w:pPr>
        <w:pStyle w:val="Zkladntext"/>
        <w:ind w:left="766"/>
        <w:rPr>
          <w:szCs w:val="18"/>
        </w:rPr>
      </w:pPr>
    </w:p>
    <w:p w:rsidR="00103563" w:rsidRPr="0028408E" w:rsidRDefault="00103563" w:rsidP="0028408E">
      <w:pPr>
        <w:pStyle w:val="Zkladntext"/>
        <w:ind w:left="766"/>
        <w:rPr>
          <w:color w:val="0070C0"/>
          <w:szCs w:val="18"/>
        </w:rPr>
      </w:pPr>
    </w:p>
    <w:p w:rsidR="00EC5C0B" w:rsidRPr="00B50225" w:rsidRDefault="00EC5C0B" w:rsidP="0028408E">
      <w:pPr>
        <w:pStyle w:val="Nadpis2"/>
        <w:numPr>
          <w:ilvl w:val="0"/>
          <w:numId w:val="19"/>
        </w:numPr>
        <w:rPr>
          <w:szCs w:val="18"/>
        </w:rPr>
      </w:pPr>
      <w:r w:rsidRPr="00B50225">
        <w:rPr>
          <w:szCs w:val="18"/>
        </w:rPr>
        <w:t>Zásoby</w:t>
      </w:r>
    </w:p>
    <w:p w:rsidR="004D3B4A" w:rsidRPr="00B50225" w:rsidRDefault="004D3B4A" w:rsidP="004D3B4A">
      <w:pPr>
        <w:pStyle w:val="Zkladntext"/>
        <w:rPr>
          <w:szCs w:val="18"/>
        </w:rPr>
      </w:pPr>
    </w:p>
    <w:p w:rsidR="004D3B4A" w:rsidRDefault="00750629" w:rsidP="004D3B4A">
      <w:pPr>
        <w:pStyle w:val="Zkladntext"/>
        <w:rPr>
          <w:szCs w:val="18"/>
        </w:rPr>
      </w:pPr>
      <w:r w:rsidRPr="00B50225">
        <w:rPr>
          <w:szCs w:val="18"/>
        </w:rPr>
        <w:t>Vývoj opravnej položky v priebehu účtovného obdobia je uvedený v nasledujúcom prehľade:</w:t>
      </w:r>
    </w:p>
    <w:p w:rsidR="002C228B" w:rsidRDefault="002C228B" w:rsidP="004D3B4A">
      <w:pPr>
        <w:pStyle w:val="Zkladntext"/>
        <w:rPr>
          <w:szCs w:val="18"/>
        </w:rPr>
      </w:pPr>
    </w:p>
    <w:bookmarkStart w:id="12" w:name="_MON_1500360978"/>
    <w:bookmarkEnd w:id="12"/>
    <w:p w:rsidR="004D3B4A" w:rsidRPr="00891481" w:rsidRDefault="00724080" w:rsidP="004D3B4A">
      <w:pPr>
        <w:pStyle w:val="Zkladntext"/>
        <w:rPr>
          <w:szCs w:val="18"/>
        </w:rPr>
      </w:pPr>
      <w:r w:rsidRPr="00C3705F">
        <w:rPr>
          <w:szCs w:val="18"/>
        </w:rPr>
        <w:object w:dxaOrig="8884" w:dyaOrig="2234">
          <v:shape id="_x0000_i1028" type="#_x0000_t75" style="width:440.25pt;height:113.25pt" o:ole="">
            <v:imagedata r:id="rId18" o:title=""/>
          </v:shape>
          <o:OLEObject Type="Embed" ProgID="Excel.Sheet.12" ShapeID="_x0000_i1028" DrawAspect="Content" ObjectID="_1615361010" r:id="rId19"/>
        </w:object>
      </w:r>
      <w:r w:rsidR="0034638A" w:rsidRPr="00B50225" w:rsidDel="0034638A">
        <w:rPr>
          <w:szCs w:val="18"/>
        </w:rPr>
        <w:t xml:space="preserve"> </w:t>
      </w:r>
    </w:p>
    <w:p w:rsidR="00086A82" w:rsidRPr="00891481" w:rsidRDefault="00086A82" w:rsidP="004D3B4A">
      <w:pPr>
        <w:pStyle w:val="Zkladntext"/>
        <w:rPr>
          <w:szCs w:val="18"/>
        </w:rPr>
      </w:pPr>
    </w:p>
    <w:p w:rsidR="00A91281" w:rsidRDefault="004D3B4A" w:rsidP="0027640C">
      <w:pPr>
        <w:pStyle w:val="Zkladntext"/>
        <w:rPr>
          <w:color w:val="0070C0"/>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r w:rsidR="00DE256F">
        <w:rPr>
          <w:szCs w:val="18"/>
        </w:rPr>
        <w:t xml:space="preserve"> K zúčtovaniu opravnej položky k zásobám došlo z dôvodu predaja týchto zásob.</w:t>
      </w:r>
      <w:r w:rsidR="001B3087" w:rsidRPr="0028408E">
        <w:rPr>
          <w:color w:val="0070C0"/>
          <w:szCs w:val="18"/>
        </w:rPr>
        <w:t xml:space="preserve"> </w:t>
      </w:r>
    </w:p>
    <w:p w:rsidR="000C02C8" w:rsidRDefault="000C02C8" w:rsidP="00CA441D">
      <w:pPr>
        <w:pStyle w:val="Zkladntext"/>
        <w:rPr>
          <w:color w:val="0070C0"/>
          <w:szCs w:val="18"/>
        </w:rPr>
      </w:pPr>
    </w:p>
    <w:p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Zkladntext"/>
        <w:rPr>
          <w:i/>
          <w:szCs w:val="18"/>
          <w:u w:val="single"/>
        </w:rPr>
      </w:pPr>
    </w:p>
    <w:bookmarkStart w:id="13" w:name="_MON_1500362016"/>
    <w:bookmarkEnd w:id="13"/>
    <w:p w:rsidR="003500E4" w:rsidRPr="00383EA5" w:rsidRDefault="0030172E" w:rsidP="0027640C">
      <w:pPr>
        <w:pStyle w:val="Zkladntext"/>
        <w:rPr>
          <w:color w:val="548DD4" w:themeColor="text2" w:themeTint="99"/>
          <w:szCs w:val="18"/>
        </w:rPr>
      </w:pPr>
      <w:r w:rsidRPr="00C3705F">
        <w:rPr>
          <w:szCs w:val="18"/>
        </w:rPr>
        <w:object w:dxaOrig="8760" w:dyaOrig="6137">
          <v:shape id="_x0000_i1029" type="#_x0000_t75" style="width:437.25pt;height:306pt" o:ole="">
            <v:imagedata r:id="rId20" o:title=""/>
          </v:shape>
          <o:OLEObject Type="Embed" ProgID="Excel.Sheet.12" ShapeID="_x0000_i1029" DrawAspect="Content" ObjectID="_1615361011" r:id="rId21"/>
        </w:object>
      </w:r>
    </w:p>
    <w:p w:rsidR="003500E4" w:rsidRDefault="003500E4"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rsidR="0034119B" w:rsidRPr="00891481" w:rsidRDefault="0034119B" w:rsidP="00CA441D">
      <w:pPr>
        <w:pStyle w:val="Zkladntext"/>
        <w:rPr>
          <w:szCs w:val="18"/>
        </w:rPr>
      </w:pPr>
    </w:p>
    <w:bookmarkStart w:id="14" w:name="_MON_1500362160"/>
    <w:bookmarkEnd w:id="14"/>
    <w:p w:rsidR="00DC56A6" w:rsidRPr="0028408E" w:rsidRDefault="00641C6E" w:rsidP="0027640C">
      <w:pPr>
        <w:pStyle w:val="Zkladntext"/>
        <w:rPr>
          <w:color w:val="0070C0"/>
          <w:szCs w:val="18"/>
        </w:rPr>
      </w:pPr>
      <w:r w:rsidRPr="00C3705F">
        <w:rPr>
          <w:szCs w:val="18"/>
        </w:rPr>
        <w:object w:dxaOrig="8801" w:dyaOrig="1530">
          <v:shape id="_x0000_i1030" type="#_x0000_t75" style="width:439.5pt;height:77.25pt" o:ole="">
            <v:imagedata r:id="rId22" o:title=""/>
          </v:shape>
          <o:OLEObject Type="Embed" ProgID="Excel.Sheet.12" ShapeID="_x0000_i1030" DrawAspect="Content" ObjectID="_1615361012" r:id="rId23"/>
        </w:object>
      </w:r>
    </w:p>
    <w:p w:rsidR="002177BC" w:rsidRPr="0028408E" w:rsidRDefault="002177BC" w:rsidP="009E0040">
      <w:pPr>
        <w:ind w:left="426"/>
        <w:jc w:val="both"/>
        <w:rPr>
          <w:color w:val="0070C0"/>
          <w:sz w:val="18"/>
          <w:szCs w:val="18"/>
        </w:rPr>
      </w:pPr>
    </w:p>
    <w:p w:rsidR="002177BC" w:rsidRPr="0028408E" w:rsidRDefault="002177BC" w:rsidP="009E0040">
      <w:pPr>
        <w:ind w:left="426"/>
        <w:jc w:val="both"/>
        <w:rPr>
          <w:color w:val="0070C0"/>
          <w:sz w:val="18"/>
          <w:szCs w:val="18"/>
        </w:rPr>
      </w:pPr>
    </w:p>
    <w:p w:rsidR="002177BC" w:rsidRPr="0090715B" w:rsidRDefault="002177BC" w:rsidP="009E0040">
      <w:pPr>
        <w:pStyle w:val="Nadpis2"/>
        <w:numPr>
          <w:ilvl w:val="0"/>
          <w:numId w:val="2"/>
        </w:numPr>
        <w:ind w:left="426" w:hanging="357"/>
        <w:rPr>
          <w:color w:val="0070C0"/>
          <w:szCs w:val="18"/>
        </w:rPr>
      </w:pPr>
      <w:r w:rsidRPr="0090715B">
        <w:rPr>
          <w:szCs w:val="18"/>
        </w:rPr>
        <w:t>Odložená daňová pohľadávka</w:t>
      </w:r>
    </w:p>
    <w:p w:rsidR="00A111BE" w:rsidRDefault="00A111BE" w:rsidP="004E21C9">
      <w:pPr>
        <w:ind w:left="426"/>
        <w:rPr>
          <w:color w:val="00B0F0"/>
          <w:sz w:val="18"/>
          <w:szCs w:val="18"/>
        </w:rPr>
      </w:pPr>
    </w:p>
    <w:p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A111BE" w:rsidRDefault="00A111BE" w:rsidP="00A111BE">
      <w:pPr>
        <w:pStyle w:val="Zkladntext"/>
        <w:rPr>
          <w:szCs w:val="18"/>
        </w:rPr>
      </w:pPr>
    </w:p>
    <w:bookmarkStart w:id="15" w:name="_MON_1501060846"/>
    <w:bookmarkEnd w:id="15"/>
    <w:p w:rsidR="00F81F44" w:rsidRDefault="0085140E" w:rsidP="00A111BE">
      <w:pPr>
        <w:pStyle w:val="Zkladntext"/>
        <w:rPr>
          <w:szCs w:val="18"/>
        </w:rPr>
      </w:pPr>
      <w:r w:rsidRPr="00C3705F">
        <w:rPr>
          <w:szCs w:val="18"/>
        </w:rPr>
        <w:object w:dxaOrig="8813" w:dyaOrig="3212">
          <v:shape id="_x0000_i1031" type="#_x0000_t75" style="width:440.25pt;height:159.75pt" o:ole="">
            <v:imagedata r:id="rId24" o:title=""/>
          </v:shape>
          <o:OLEObject Type="Embed" ProgID="Excel.Sheet.12" ShapeID="_x0000_i1031" DrawAspect="Content" ObjectID="_1615361013" r:id="rId25"/>
        </w:object>
      </w:r>
    </w:p>
    <w:p w:rsidR="00F81F44" w:rsidRDefault="00F81F44" w:rsidP="00A111BE">
      <w:pPr>
        <w:pStyle w:val="Zkladntext"/>
        <w:rPr>
          <w:szCs w:val="18"/>
        </w:rPr>
      </w:pPr>
    </w:p>
    <w:p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rsidR="00A111BE" w:rsidRDefault="00A111BE" w:rsidP="004E21C9">
      <w:pPr>
        <w:ind w:left="426"/>
        <w:rPr>
          <w:color w:val="00B0F0"/>
          <w:sz w:val="18"/>
          <w:szCs w:val="18"/>
        </w:rPr>
      </w:pPr>
    </w:p>
    <w:bookmarkStart w:id="16" w:name="_MON_1501061656"/>
    <w:bookmarkEnd w:id="16"/>
    <w:p w:rsidR="00FE0F76" w:rsidRDefault="00EB589E" w:rsidP="00312110">
      <w:pPr>
        <w:ind w:left="426"/>
        <w:jc w:val="both"/>
        <w:rPr>
          <w:color w:val="0070C0"/>
          <w:sz w:val="18"/>
          <w:szCs w:val="18"/>
        </w:rPr>
      </w:pPr>
      <w:r w:rsidRPr="00C3705F">
        <w:rPr>
          <w:szCs w:val="18"/>
        </w:rPr>
        <w:object w:dxaOrig="8722" w:dyaOrig="1994">
          <v:shape id="_x0000_i1032" type="#_x0000_t75" style="width:441pt;height:99.75pt" o:ole="">
            <v:imagedata r:id="rId26" o:title=""/>
          </v:shape>
          <o:OLEObject Type="Embed" ProgID="Excel.Sheet.12" ShapeID="_x0000_i1032" DrawAspect="Content" ObjectID="_1615361014" r:id="rId27"/>
        </w:object>
      </w:r>
      <w:bookmarkStart w:id="17" w:name="_MON_1500889926"/>
      <w:bookmarkEnd w:id="17"/>
    </w:p>
    <w:p w:rsidR="00130FB9" w:rsidRPr="00130FB9" w:rsidRDefault="00130FB9" w:rsidP="00130FB9">
      <w:pPr>
        <w:ind w:left="426"/>
        <w:jc w:val="both"/>
        <w:rPr>
          <w:color w:val="0070C0"/>
          <w:sz w:val="18"/>
          <w:szCs w:val="18"/>
        </w:rPr>
      </w:pPr>
    </w:p>
    <w:p w:rsidR="004C33F4" w:rsidRPr="00F53D2F" w:rsidRDefault="004C33F4" w:rsidP="005013EA">
      <w:pPr>
        <w:ind w:left="426" w:hanging="142"/>
        <w:rPr>
          <w:b/>
          <w:i/>
          <w:color w:val="FF0000"/>
          <w:sz w:val="18"/>
          <w:szCs w:val="18"/>
        </w:rPr>
      </w:pPr>
    </w:p>
    <w:p w:rsidR="00FE0F76" w:rsidRDefault="00FE0F76" w:rsidP="005013EA">
      <w:pPr>
        <w:pStyle w:val="Nadpis2"/>
        <w:numPr>
          <w:ilvl w:val="0"/>
          <w:numId w:val="2"/>
        </w:numPr>
        <w:ind w:left="714" w:hanging="357"/>
        <w:rPr>
          <w:szCs w:val="18"/>
        </w:rPr>
      </w:pPr>
      <w:r w:rsidRPr="00DC56A6">
        <w:rPr>
          <w:szCs w:val="18"/>
        </w:rPr>
        <w:t>Finančné účty</w:t>
      </w:r>
    </w:p>
    <w:p w:rsidR="00BD10C3" w:rsidRPr="00ED45D2" w:rsidRDefault="00BD10C3" w:rsidP="005013EA">
      <w:pPr>
        <w:ind w:left="284"/>
      </w:pPr>
    </w:p>
    <w:p w:rsidR="00FE0F76" w:rsidRDefault="00FE0F76" w:rsidP="005013EA">
      <w:pPr>
        <w:pStyle w:val="Zkladntext"/>
        <w:ind w:left="425"/>
        <w:rPr>
          <w:szCs w:val="18"/>
        </w:rPr>
      </w:pPr>
      <w:r w:rsidRPr="00B50225">
        <w:rPr>
          <w:szCs w:val="18"/>
        </w:rPr>
        <w:t xml:space="preserve">Ako finančné účty sú vykázané </w:t>
      </w:r>
      <w:r w:rsidRPr="00312110">
        <w:rPr>
          <w:szCs w:val="18"/>
        </w:rPr>
        <w:t>peniaze v pokladnici</w:t>
      </w:r>
      <w:r w:rsidR="00FC5C57" w:rsidRPr="00312110">
        <w:rPr>
          <w:szCs w:val="18"/>
        </w:rPr>
        <w:t>, účty v bankách a</w:t>
      </w:r>
      <w:r w:rsidR="00312110">
        <w:rPr>
          <w:szCs w:val="18"/>
        </w:rPr>
        <w:t> </w:t>
      </w:r>
      <w:proofErr w:type="spellStart"/>
      <w:r w:rsidR="00FC5C57" w:rsidRPr="00312110">
        <w:rPr>
          <w:szCs w:val="18"/>
        </w:rPr>
        <w:t>ceniny</w:t>
      </w:r>
      <w:r w:rsidR="00312110">
        <w:rPr>
          <w:szCs w:val="18"/>
        </w:rPr>
        <w:t>v</w:t>
      </w:r>
      <w:proofErr w:type="spellEnd"/>
      <w:r w:rsidR="00312110">
        <w:rPr>
          <w:szCs w:val="18"/>
        </w:rPr>
        <w:t xml:space="preserve"> hodnote </w:t>
      </w:r>
      <w:r w:rsidR="00D55509">
        <w:rPr>
          <w:szCs w:val="18"/>
        </w:rPr>
        <w:t>330 973</w:t>
      </w:r>
      <w:r w:rsidR="00312110">
        <w:rPr>
          <w:szCs w:val="18"/>
        </w:rPr>
        <w:t xml:space="preserve"> EUR</w:t>
      </w:r>
      <w:r w:rsidRPr="00B50225">
        <w:rPr>
          <w:szCs w:val="18"/>
        </w:rPr>
        <w:t xml:space="preserve">. Účtami v bankách </w:t>
      </w:r>
      <w:r w:rsidRPr="00312110">
        <w:rPr>
          <w:szCs w:val="18"/>
        </w:rPr>
        <w:t>môže</w:t>
      </w:r>
      <w:r w:rsidRPr="00047F14">
        <w:rPr>
          <w:color w:val="0070C0"/>
          <w:szCs w:val="18"/>
        </w:rPr>
        <w:t xml:space="preserve"> </w:t>
      </w:r>
      <w:r w:rsidR="00312110">
        <w:rPr>
          <w:szCs w:val="18"/>
        </w:rPr>
        <w:t>Spoločnosť voľne disponovať.</w:t>
      </w:r>
      <w:r w:rsidRPr="00B50225">
        <w:rPr>
          <w:szCs w:val="18"/>
        </w:rPr>
        <w:t xml:space="preserve"> </w:t>
      </w:r>
    </w:p>
    <w:p w:rsidR="00312110" w:rsidRDefault="00312110" w:rsidP="005013EA">
      <w:pPr>
        <w:pStyle w:val="Zkladntext"/>
        <w:ind w:left="425"/>
        <w:rPr>
          <w:szCs w:val="18"/>
        </w:rPr>
      </w:pPr>
    </w:p>
    <w:p w:rsidR="00312110" w:rsidRDefault="00312110" w:rsidP="005013EA">
      <w:pPr>
        <w:pStyle w:val="Zkladntext"/>
        <w:ind w:left="425"/>
        <w:rPr>
          <w:szCs w:val="18"/>
        </w:rPr>
      </w:pPr>
    </w:p>
    <w:p w:rsidR="00312110" w:rsidRDefault="00312110" w:rsidP="005013EA">
      <w:pPr>
        <w:pStyle w:val="Zkladntext"/>
        <w:ind w:left="425"/>
        <w:rPr>
          <w:szCs w:val="18"/>
        </w:rPr>
      </w:pPr>
    </w:p>
    <w:p w:rsidR="0007523E" w:rsidRDefault="0007523E" w:rsidP="00FE0F76">
      <w:pPr>
        <w:pStyle w:val="Zkladntext"/>
        <w:rPr>
          <w:szCs w:val="18"/>
        </w:rPr>
      </w:pPr>
    </w:p>
    <w:p w:rsidR="00FE0F76" w:rsidRPr="00B50225" w:rsidRDefault="00FE0F76" w:rsidP="00FE0F76">
      <w:pPr>
        <w:pStyle w:val="Zkladntext"/>
        <w:rPr>
          <w:szCs w:val="18"/>
        </w:rPr>
      </w:pPr>
    </w:p>
    <w:p w:rsidR="00FE0F76" w:rsidRPr="008C0838" w:rsidRDefault="00FE0F76" w:rsidP="005013EA">
      <w:pPr>
        <w:pStyle w:val="Nadpis2"/>
        <w:numPr>
          <w:ilvl w:val="0"/>
          <w:numId w:val="2"/>
        </w:numPr>
        <w:ind w:left="714" w:hanging="357"/>
        <w:rPr>
          <w:szCs w:val="18"/>
        </w:rPr>
      </w:pPr>
      <w:r w:rsidRPr="00891481">
        <w:rPr>
          <w:szCs w:val="18"/>
        </w:rPr>
        <w:t>Časové rozlíšenie</w:t>
      </w:r>
    </w:p>
    <w:p w:rsidR="00FE0F76" w:rsidRPr="00B50225" w:rsidRDefault="00FE0F76" w:rsidP="00FE0F76">
      <w:pPr>
        <w:pStyle w:val="Zkladntext"/>
        <w:rPr>
          <w:szCs w:val="18"/>
        </w:rPr>
      </w:pPr>
    </w:p>
    <w:p w:rsidR="00FE0F76" w:rsidRDefault="00FE0F76" w:rsidP="00FE0F76">
      <w:pPr>
        <w:pStyle w:val="Zkladntext"/>
        <w:rPr>
          <w:szCs w:val="18"/>
        </w:rPr>
      </w:pPr>
      <w:r w:rsidRPr="00B50225">
        <w:rPr>
          <w:szCs w:val="18"/>
        </w:rPr>
        <w:t>Ide o tieto položky:</w:t>
      </w:r>
    </w:p>
    <w:p w:rsidR="0034638A" w:rsidRPr="00E5531E" w:rsidRDefault="00E5531E" w:rsidP="004E21C9">
      <w:pPr>
        <w:pStyle w:val="Zkladntext"/>
        <w:rPr>
          <w:szCs w:val="18"/>
        </w:rPr>
      </w:pPr>
      <w:r>
        <w:rPr>
          <w:i/>
          <w:szCs w:val="18"/>
        </w:rPr>
        <w:tab/>
      </w:r>
      <w:bookmarkStart w:id="18" w:name="_MON_1500367186"/>
      <w:bookmarkEnd w:id="18"/>
      <w:r w:rsidR="0085140E" w:rsidRPr="00C3705F">
        <w:rPr>
          <w:i/>
          <w:szCs w:val="18"/>
        </w:rPr>
        <w:object w:dxaOrig="8734" w:dyaOrig="2270">
          <v:shape id="_x0000_i1033" type="#_x0000_t75" style="width:437.25pt;height:114pt" o:ole="">
            <v:imagedata r:id="rId28" o:title=""/>
          </v:shape>
          <o:OLEObject Type="Embed" ProgID="Excel.Sheet.12" ShapeID="_x0000_i1033" DrawAspect="Content" ObjectID="_1615361015" r:id="rId29"/>
        </w:object>
      </w:r>
    </w:p>
    <w:p w:rsidR="0007523E" w:rsidRPr="00FC603B" w:rsidRDefault="0007523E">
      <w:pPr>
        <w:ind w:left="426"/>
        <w:jc w:val="both"/>
        <w:rPr>
          <w:i/>
          <w:sz w:val="18"/>
          <w:szCs w:val="18"/>
        </w:rPr>
      </w:pPr>
    </w:p>
    <w:p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19" w:name="_Toc530739908"/>
      <w:r w:rsidR="00491AF0" w:rsidRPr="00B50225">
        <w:rPr>
          <w:szCs w:val="18"/>
        </w:rPr>
        <w:t>Vlastné imanie</w:t>
      </w:r>
    </w:p>
    <w:p w:rsidR="00491AF0" w:rsidRDefault="00491AF0" w:rsidP="00491AF0">
      <w:pPr>
        <w:rPr>
          <w:sz w:val="18"/>
          <w:szCs w:val="18"/>
        </w:rPr>
      </w:pPr>
    </w:p>
    <w:p w:rsidR="000B01A7" w:rsidRPr="0058229A" w:rsidRDefault="000B01A7" w:rsidP="00312110">
      <w:pPr>
        <w:pStyle w:val="AccountingPolicy"/>
        <w:ind w:left="425"/>
        <w:jc w:val="both"/>
        <w:rPr>
          <w:szCs w:val="18"/>
          <w:lang w:val="nl-NL"/>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w:t>
      </w:r>
      <w:r w:rsidR="004A54F9">
        <w:rPr>
          <w:rFonts w:ascii="Times New Roman" w:hAnsi="Times New Roman" w:cs="Times New Roman"/>
          <w:color w:val="auto"/>
          <w:sz w:val="18"/>
          <w:szCs w:val="18"/>
          <w:lang w:val="sk-SK" w:eastAsia="en-US"/>
        </w:rPr>
        <w:t>201</w:t>
      </w:r>
      <w:r w:rsidR="00FF2CDF">
        <w:rPr>
          <w:rFonts w:ascii="Times New Roman" w:hAnsi="Times New Roman" w:cs="Times New Roman"/>
          <w:color w:val="auto"/>
          <w:sz w:val="18"/>
          <w:szCs w:val="18"/>
          <w:lang w:val="sk-SK" w:eastAsia="en-US"/>
        </w:rPr>
        <w:t>8</w:t>
      </w:r>
      <w:r w:rsidR="00E5531E" w:rsidRPr="00E5531E">
        <w:rPr>
          <w:rFonts w:ascii="Times New Roman" w:hAnsi="Times New Roman" w:cs="Times New Roman"/>
          <w:color w:val="auto"/>
          <w:sz w:val="18"/>
          <w:szCs w:val="18"/>
          <w:lang w:val="sk-SK" w:eastAsia="en-US"/>
        </w:rPr>
        <w:t xml:space="preserve"> je </w:t>
      </w:r>
      <w:r w:rsidR="00312110">
        <w:rPr>
          <w:rFonts w:ascii="Times New Roman" w:hAnsi="Times New Roman" w:cs="Times New Roman"/>
          <w:color w:val="auto"/>
          <w:sz w:val="18"/>
          <w:szCs w:val="18"/>
          <w:lang w:val="sk-SK" w:eastAsia="en-US"/>
        </w:rPr>
        <w:t>1 426 808</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w:t>
      </w:r>
      <w:r w:rsidR="004A54F9">
        <w:rPr>
          <w:rFonts w:ascii="Times New Roman" w:hAnsi="Times New Roman" w:cs="Times New Roman"/>
          <w:color w:val="auto"/>
          <w:sz w:val="18"/>
          <w:szCs w:val="18"/>
          <w:lang w:val="sk-SK" w:eastAsia="en-US"/>
        </w:rPr>
        <w:t>201</w:t>
      </w:r>
      <w:r w:rsidR="00FF2CDF">
        <w:rPr>
          <w:rFonts w:ascii="Times New Roman" w:hAnsi="Times New Roman" w:cs="Times New Roman"/>
          <w:color w:val="auto"/>
          <w:sz w:val="18"/>
          <w:szCs w:val="18"/>
          <w:lang w:val="sk-SK" w:eastAsia="en-US"/>
        </w:rPr>
        <w:t>7</w:t>
      </w:r>
      <w:r w:rsidR="009F04A6">
        <w:rPr>
          <w:rFonts w:ascii="Times New Roman" w:hAnsi="Times New Roman" w:cs="Times New Roman"/>
          <w:color w:val="auto"/>
          <w:sz w:val="18"/>
          <w:szCs w:val="18"/>
          <w:lang w:val="sk-SK" w:eastAsia="en-US"/>
        </w:rPr>
        <w:t xml:space="preserve">: </w:t>
      </w:r>
      <w:r w:rsidR="00312110">
        <w:rPr>
          <w:rFonts w:ascii="Times New Roman" w:hAnsi="Times New Roman" w:cs="Times New Roman"/>
          <w:color w:val="auto"/>
          <w:sz w:val="18"/>
          <w:szCs w:val="18"/>
          <w:lang w:val="sk-SK" w:eastAsia="en-US"/>
        </w:rPr>
        <w:t>1 426 808</w:t>
      </w:r>
      <w:r w:rsidR="009F04A6">
        <w:rPr>
          <w:rFonts w:ascii="Times New Roman" w:hAnsi="Times New Roman" w:cs="Times New Roman"/>
          <w:color w:val="auto"/>
          <w:sz w:val="18"/>
          <w:szCs w:val="18"/>
          <w:lang w:val="sk-SK" w:eastAsia="en-US"/>
        </w:rPr>
        <w:t xml:space="preserve"> EUR). </w:t>
      </w:r>
    </w:p>
    <w:p w:rsidR="007461A0" w:rsidRDefault="007461A0" w:rsidP="00F53D2F">
      <w:pPr>
        <w:pStyle w:val="Zkladntext"/>
        <w:ind w:left="0"/>
        <w:rPr>
          <w:szCs w:val="18"/>
        </w:rPr>
      </w:pPr>
    </w:p>
    <w:p w:rsidR="00ED599D" w:rsidRDefault="00ED599D" w:rsidP="00ED599D">
      <w:pPr>
        <w:pStyle w:val="Zkladntext"/>
      </w:pPr>
      <w:r>
        <w:lastRenderedPageBreak/>
        <w:t xml:space="preserve">Účtovný zisk za rok </w:t>
      </w:r>
      <w:r w:rsidR="004A54F9">
        <w:t>201</w:t>
      </w:r>
      <w:r w:rsidR="00FC0A1A">
        <w:t>7</w:t>
      </w:r>
      <w:r>
        <w:t xml:space="preserve"> vo výške </w:t>
      </w:r>
      <w:r w:rsidR="00FC0A1A">
        <w:t>2</w:t>
      </w:r>
      <w:r w:rsidR="006673B0">
        <w:t> </w:t>
      </w:r>
      <w:r w:rsidR="00FC0A1A">
        <w:t>017</w:t>
      </w:r>
      <w:r w:rsidR="006673B0">
        <w:t xml:space="preserve"> </w:t>
      </w:r>
      <w:r w:rsidR="00FC0A1A">
        <w:t>008</w:t>
      </w:r>
      <w:r>
        <w:t xml:space="preserve"> EUR bol rozdelený takto:</w:t>
      </w:r>
    </w:p>
    <w:p w:rsidR="00ED599D" w:rsidRDefault="00ED599D" w:rsidP="00ED599D">
      <w:pPr>
        <w:pStyle w:val="Zkladntext"/>
      </w:pPr>
    </w:p>
    <w:bookmarkStart w:id="20" w:name="_MON_1500367501"/>
    <w:bookmarkEnd w:id="20"/>
    <w:p w:rsidR="00251025" w:rsidRDefault="003A5CF7" w:rsidP="009F04A6">
      <w:pPr>
        <w:pStyle w:val="Zkladntext"/>
        <w:rPr>
          <w:szCs w:val="18"/>
        </w:rPr>
      </w:pPr>
      <w:r>
        <w:object w:dxaOrig="8829" w:dyaOrig="2023">
          <v:shape id="_x0000_i1034" type="#_x0000_t75" style="width:441.75pt;height:102pt" o:ole="">
            <v:imagedata r:id="rId30" o:title=""/>
          </v:shape>
          <o:OLEObject Type="Embed" ProgID="Excel.Sheet.12" ShapeID="_x0000_i1034" DrawAspect="Content" ObjectID="_1615361016" r:id="rId31"/>
        </w:object>
      </w:r>
    </w:p>
    <w:p w:rsidR="00251025" w:rsidRDefault="00251025" w:rsidP="006673B0">
      <w:pPr>
        <w:pStyle w:val="Zkladntext"/>
      </w:pPr>
      <w:r>
        <w:t xml:space="preserve">O rozdelení výsledku hospodárenia za účtovné obdobie </w:t>
      </w:r>
      <w:r w:rsidR="004A54F9">
        <w:t>201</w:t>
      </w:r>
      <w:r w:rsidR="00CC4F8E">
        <w:t>8</w:t>
      </w:r>
      <w:r>
        <w:t xml:space="preserve"> vo výške </w:t>
      </w:r>
      <w:r w:rsidR="00D33D97">
        <w:t>1</w:t>
      </w:r>
      <w:r w:rsidR="006673B0">
        <w:t> </w:t>
      </w:r>
      <w:r w:rsidR="00D33D97">
        <w:t>107</w:t>
      </w:r>
      <w:r w:rsidR="006673B0">
        <w:t xml:space="preserve"> </w:t>
      </w:r>
      <w:r w:rsidR="00D33D97">
        <w:t>790</w:t>
      </w:r>
      <w:r>
        <w:t xml:space="preserve"> EUR rozhodne valné zhromaždenie. Návrh štatutárneho orgánu valnému zhromaždeniu je takýto:</w:t>
      </w:r>
    </w:p>
    <w:p w:rsidR="00CF2828" w:rsidRDefault="00251025" w:rsidP="00CF2828">
      <w:pPr>
        <w:pStyle w:val="Zkladntext"/>
        <w:numPr>
          <w:ilvl w:val="0"/>
          <w:numId w:val="10"/>
        </w:numPr>
      </w:pPr>
      <w:r>
        <w:t xml:space="preserve">prevod na nerozdelený zisk minulých rokov </w:t>
      </w:r>
      <w:r w:rsidR="00D33D97">
        <w:t>1</w:t>
      </w:r>
      <w:r w:rsidR="00EC2AA8">
        <w:t> </w:t>
      </w:r>
      <w:r w:rsidR="00D33D97">
        <w:t>107</w:t>
      </w:r>
      <w:r w:rsidR="00EC2AA8">
        <w:t xml:space="preserve"> </w:t>
      </w:r>
      <w:r w:rsidR="00D33D97">
        <w:t>790</w:t>
      </w:r>
      <w:r w:rsidR="006673B0">
        <w:t xml:space="preserve"> </w:t>
      </w:r>
      <w:r>
        <w:t xml:space="preserve"> EUR.</w:t>
      </w:r>
    </w:p>
    <w:p w:rsidR="00CF2828" w:rsidRDefault="00CF2828" w:rsidP="00251025">
      <w:pPr>
        <w:pStyle w:val="Zkladntext"/>
      </w:pPr>
    </w:p>
    <w:p w:rsidR="00CF2828" w:rsidRPr="00CF2828" w:rsidRDefault="00251025" w:rsidP="00CF2828">
      <w:pPr>
        <w:pStyle w:val="Zkladntext"/>
        <w:rPr>
          <w:color w:val="0070C0"/>
        </w:rPr>
      </w:pPr>
      <w:r>
        <w:t>Povinný prídel do zákonného rezervného fondu nie je potrebný, pretože zákonný rezervný fond už dosiahol svoju maximálnu hranicu stanovenú v právnych predpisoch a v spoločenskej zmluve</w:t>
      </w:r>
      <w:r w:rsidR="00EC2AA8">
        <w:t>.</w:t>
      </w:r>
    </w:p>
    <w:p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9"/>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21" w:name="_MON_1500371794"/>
    <w:bookmarkEnd w:id="21"/>
    <w:p w:rsidR="00EF0F13" w:rsidRDefault="00640E16" w:rsidP="00EC2AA8">
      <w:pPr>
        <w:ind w:left="426"/>
        <w:rPr>
          <w:szCs w:val="18"/>
        </w:rPr>
      </w:pPr>
      <w:r w:rsidRPr="00C3705F">
        <w:rPr>
          <w:sz w:val="18"/>
          <w:szCs w:val="18"/>
        </w:rPr>
        <w:object w:dxaOrig="8674" w:dyaOrig="5639">
          <v:shape id="_x0000_i1035" type="#_x0000_t75" style="width:433.5pt;height:282.75pt" o:ole="">
            <v:imagedata r:id="rId32" o:title=""/>
          </v:shape>
          <o:OLEObject Type="Embed" ProgID="Excel.Sheet.12" ShapeID="_x0000_i1035" DrawAspect="Content" ObjectID="_1615361017" r:id="rId33"/>
        </w:object>
      </w:r>
      <w:bookmarkStart w:id="22" w:name="OLE_LINK17"/>
      <w:bookmarkStart w:id="23" w:name="OLE_LINK18"/>
    </w:p>
    <w:p w:rsidR="00F407C9" w:rsidRPr="00B50225" w:rsidRDefault="00F407C9" w:rsidP="0051635F">
      <w:pPr>
        <w:pStyle w:val="Zkladntext"/>
        <w:rPr>
          <w:szCs w:val="18"/>
        </w:rPr>
      </w:pPr>
    </w:p>
    <w:p w:rsidR="00EF0F13" w:rsidRDefault="00EF0F13" w:rsidP="00491AF0">
      <w:pPr>
        <w:pStyle w:val="Zkladntext"/>
        <w:jc w:val="left"/>
        <w:rPr>
          <w:szCs w:val="18"/>
        </w:rPr>
      </w:pPr>
    </w:p>
    <w:p w:rsidR="00AC24DC" w:rsidRPr="00FC603B" w:rsidRDefault="00AC24DC" w:rsidP="00491AF0">
      <w:pPr>
        <w:pStyle w:val="Zkladntext"/>
        <w:jc w:val="left"/>
        <w:rPr>
          <w:szCs w:val="18"/>
        </w:rPr>
      </w:pPr>
    </w:p>
    <w:bookmarkEnd w:id="22"/>
    <w:bookmarkEnd w:id="23"/>
    <w:p w:rsidR="000F4640" w:rsidRDefault="000F4640" w:rsidP="00B50225">
      <w:pPr>
        <w:pStyle w:val="Zkladntext"/>
        <w:ind w:left="0"/>
        <w:jc w:val="left"/>
        <w:rPr>
          <w:szCs w:val="18"/>
        </w:rPr>
      </w:pPr>
    </w:p>
    <w:p w:rsidR="00B62963" w:rsidRPr="00EB5698" w:rsidRDefault="000F4640" w:rsidP="005013EA">
      <w:pPr>
        <w:pStyle w:val="Nadpis2"/>
        <w:numPr>
          <w:ilvl w:val="0"/>
          <w:numId w:val="2"/>
        </w:numPr>
        <w:ind w:left="714" w:hanging="357"/>
        <w:rPr>
          <w:szCs w:val="18"/>
        </w:rPr>
      </w:pPr>
      <w:bookmarkStart w:id="24" w:name="_Toc530739909"/>
      <w:r w:rsidRPr="00EB5698">
        <w:rPr>
          <w:szCs w:val="18"/>
        </w:rPr>
        <w:t>Z</w:t>
      </w:r>
      <w:r w:rsidR="00491AF0" w:rsidRPr="00EB5698">
        <w:rPr>
          <w:szCs w:val="18"/>
        </w:rPr>
        <w:t>áväzky</w:t>
      </w:r>
      <w:bookmarkEnd w:id="24"/>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bookmarkStart w:id="25" w:name="_MON_1500372539"/>
    <w:bookmarkEnd w:id="25"/>
    <w:p w:rsidR="00CE5955" w:rsidRDefault="00AC24DC" w:rsidP="00491AF0">
      <w:pPr>
        <w:pStyle w:val="Zkladntext"/>
        <w:rPr>
          <w:szCs w:val="18"/>
        </w:rPr>
      </w:pPr>
      <w:r w:rsidRPr="00C3705F">
        <w:rPr>
          <w:szCs w:val="18"/>
        </w:rPr>
        <w:object w:dxaOrig="8798" w:dyaOrig="1530">
          <v:shape id="_x0000_i1053" type="#_x0000_t75" style="width:441pt;height:77.25pt" o:ole="">
            <v:imagedata r:id="rId34" o:title=""/>
          </v:shape>
          <o:OLEObject Type="Embed" ProgID="Excel.Sheet.12" ShapeID="_x0000_i1053" DrawAspect="Content" ObjectID="_1615361018" r:id="rId35"/>
        </w:object>
      </w:r>
    </w:p>
    <w:p w:rsidR="00AC24DC" w:rsidRDefault="00AC24DC" w:rsidP="00491AF0">
      <w:pPr>
        <w:pStyle w:val="Zkladntext"/>
        <w:rPr>
          <w:szCs w:val="18"/>
        </w:rPr>
      </w:pPr>
    </w:p>
    <w:p w:rsidR="00AC24DC" w:rsidRDefault="00AC24DC" w:rsidP="00491AF0">
      <w:pPr>
        <w:pStyle w:val="Zkladntext"/>
        <w:rPr>
          <w:szCs w:val="18"/>
        </w:rPr>
      </w:pPr>
    </w:p>
    <w:p w:rsidR="00AC24DC" w:rsidRDefault="00AC24DC" w:rsidP="00491AF0">
      <w:pPr>
        <w:pStyle w:val="Zkladntext"/>
        <w:rPr>
          <w:szCs w:val="18"/>
        </w:rPr>
      </w:pPr>
    </w:p>
    <w:p w:rsidR="00AC24DC" w:rsidRDefault="00AC24DC" w:rsidP="00491AF0">
      <w:pPr>
        <w:pStyle w:val="Zkladntext"/>
        <w:rPr>
          <w:szCs w:val="18"/>
        </w:rPr>
      </w:pPr>
    </w:p>
    <w:p w:rsidR="00AC24DC" w:rsidRDefault="00AC24DC" w:rsidP="00491AF0">
      <w:pPr>
        <w:pStyle w:val="Zkladntext"/>
        <w:rPr>
          <w:szCs w:val="18"/>
        </w:rPr>
      </w:pPr>
    </w:p>
    <w:p w:rsidR="00AC24DC" w:rsidRDefault="00AC24DC" w:rsidP="00491AF0">
      <w:pPr>
        <w:pStyle w:val="Zkladntext"/>
        <w:rPr>
          <w:szCs w:val="18"/>
        </w:rPr>
      </w:pPr>
    </w:p>
    <w:p w:rsidR="00AC24DC" w:rsidRDefault="00AC24DC" w:rsidP="00491AF0">
      <w:pPr>
        <w:pStyle w:val="Zkladntext"/>
        <w:rPr>
          <w:szCs w:val="18"/>
        </w:rPr>
      </w:pPr>
    </w:p>
    <w:p w:rsidR="00AC24DC" w:rsidRDefault="00AC24DC" w:rsidP="00491AF0">
      <w:pPr>
        <w:pStyle w:val="Zkladntext"/>
        <w:rPr>
          <w:szCs w:val="18"/>
        </w:rPr>
      </w:pPr>
    </w:p>
    <w:p w:rsidR="00AC24DC" w:rsidRDefault="00AC24DC" w:rsidP="00491AF0">
      <w:pPr>
        <w:pStyle w:val="Zkladntext"/>
        <w:rPr>
          <w:szCs w:val="18"/>
        </w:rPr>
      </w:pPr>
    </w:p>
    <w:p w:rsidR="00AC24DC" w:rsidRDefault="00AC24DC" w:rsidP="00491AF0">
      <w:pPr>
        <w:pStyle w:val="Zkladntext"/>
        <w:rPr>
          <w:szCs w:val="18"/>
        </w:rPr>
      </w:pPr>
    </w:p>
    <w:p w:rsidR="00AC24DC" w:rsidRDefault="00AC24DC" w:rsidP="00491AF0">
      <w:pPr>
        <w:pStyle w:val="Zkladntext"/>
        <w:rPr>
          <w:szCs w:val="18"/>
        </w:rPr>
      </w:pPr>
    </w:p>
    <w:p w:rsidR="00AC24DC" w:rsidRDefault="00AC24DC" w:rsidP="00491AF0">
      <w:pPr>
        <w:pStyle w:val="Zkladntext"/>
        <w:rPr>
          <w:szCs w:val="18"/>
        </w:rPr>
      </w:pPr>
    </w:p>
    <w:p w:rsidR="004C0F07" w:rsidRDefault="004C0F07" w:rsidP="00491AF0">
      <w:pPr>
        <w:pStyle w:val="Zkladntext"/>
        <w:rPr>
          <w:szCs w:val="18"/>
        </w:rPr>
      </w:pPr>
    </w:p>
    <w:p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4A54F9">
        <w:rPr>
          <w:szCs w:val="18"/>
        </w:rPr>
        <w:t>201</w:t>
      </w:r>
      <w:r w:rsidR="00830B08">
        <w:rPr>
          <w:szCs w:val="18"/>
        </w:rPr>
        <w:t>8</w:t>
      </w:r>
      <w:r w:rsidR="00F2096E" w:rsidRPr="00EB5698">
        <w:rPr>
          <w:szCs w:val="18"/>
        </w:rPr>
        <w:t xml:space="preserve"> </w:t>
      </w:r>
      <w:r w:rsidRPr="00EB5698">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bookmarkStart w:id="26" w:name="_MON_1500374269"/>
    <w:bookmarkEnd w:id="26"/>
    <w:p w:rsidR="00CE5955" w:rsidRPr="00891481" w:rsidRDefault="00D613C3" w:rsidP="00491AF0">
      <w:pPr>
        <w:pStyle w:val="Zkladntext"/>
        <w:rPr>
          <w:szCs w:val="18"/>
        </w:rPr>
      </w:pPr>
      <w:r w:rsidRPr="00C254F5">
        <w:rPr>
          <w:szCs w:val="18"/>
        </w:rPr>
        <w:object w:dxaOrig="8240" w:dyaOrig="6535">
          <v:shape id="_x0000_i1036" type="#_x0000_t75" style="width:440.25pt;height:334.5pt" o:ole="">
            <v:imagedata r:id="rId36" o:title=""/>
          </v:shape>
          <o:OLEObject Type="Embed" ProgID="Excel.Sheet.12" ShapeID="_x0000_i1036" DrawAspect="Content" ObjectID="_1615361019" r:id="rId37"/>
        </w:object>
      </w: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4A54F9">
        <w:rPr>
          <w:szCs w:val="18"/>
        </w:rPr>
        <w:t>201</w:t>
      </w:r>
      <w:r w:rsidR="002D0599">
        <w:rPr>
          <w:szCs w:val="18"/>
        </w:rPr>
        <w:t>7</w:t>
      </w:r>
      <w:r w:rsidRPr="00ED3E32">
        <w:rPr>
          <w:szCs w:val="18"/>
        </w:rPr>
        <w:t xml:space="preserve"> je uvedená v nasledujúcom prehľade:</w:t>
      </w:r>
    </w:p>
    <w:p w:rsidR="00F2096E" w:rsidRDefault="00F2096E" w:rsidP="00491AF0">
      <w:pPr>
        <w:pStyle w:val="Zkladntext"/>
        <w:rPr>
          <w:szCs w:val="18"/>
        </w:rPr>
      </w:pPr>
    </w:p>
    <w:p w:rsidR="003F0494" w:rsidRDefault="003F0494" w:rsidP="00491AF0">
      <w:pPr>
        <w:pStyle w:val="Zkladntext"/>
        <w:rPr>
          <w:szCs w:val="18"/>
        </w:rPr>
      </w:pPr>
    </w:p>
    <w:bookmarkStart w:id="27" w:name="_MON_1501336741"/>
    <w:bookmarkEnd w:id="27"/>
    <w:p w:rsidR="009533C6" w:rsidRDefault="002D0599" w:rsidP="00F10DD1">
      <w:pPr>
        <w:pStyle w:val="Zkladntext"/>
        <w:rPr>
          <w:color w:val="0070C0"/>
          <w:szCs w:val="18"/>
        </w:rPr>
      </w:pPr>
      <w:r w:rsidRPr="00C254F5">
        <w:rPr>
          <w:szCs w:val="18"/>
        </w:rPr>
        <w:object w:dxaOrig="8240" w:dyaOrig="6535">
          <v:shape id="_x0000_i1037" type="#_x0000_t75" style="width:440.25pt;height:328.5pt" o:ole="">
            <v:imagedata r:id="rId38" o:title=""/>
          </v:shape>
          <o:OLEObject Type="Embed" ProgID="Excel.Sheet.12" ShapeID="_x0000_i1037" DrawAspect="Content" ObjectID="_1615361020" r:id="rId39"/>
        </w:object>
      </w:r>
    </w:p>
    <w:p w:rsidR="002B170C" w:rsidRDefault="002B170C" w:rsidP="00F10DD1">
      <w:pPr>
        <w:spacing w:after="200" w:line="276" w:lineRule="auto"/>
        <w:rPr>
          <w:szCs w:val="18"/>
        </w:rPr>
      </w:pPr>
    </w:p>
    <w:p w:rsidR="00394DC4" w:rsidRDefault="00394DC4" w:rsidP="002B170C">
      <w:pPr>
        <w:pStyle w:val="Zkladntext"/>
        <w:rPr>
          <w:szCs w:val="18"/>
        </w:rPr>
      </w:pP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bookmarkStart w:id="28" w:name="_MON_1500376013"/>
    <w:bookmarkEnd w:id="28"/>
    <w:p w:rsidR="00540C98" w:rsidRDefault="00D33D97" w:rsidP="002B170C">
      <w:pPr>
        <w:pStyle w:val="Zkladntext"/>
        <w:rPr>
          <w:szCs w:val="18"/>
        </w:rPr>
      </w:pPr>
      <w:r w:rsidRPr="00C3705F">
        <w:rPr>
          <w:szCs w:val="18"/>
        </w:rPr>
        <w:object w:dxaOrig="8784" w:dyaOrig="2023">
          <v:shape id="_x0000_i1038" type="#_x0000_t75" style="width:440.25pt;height:102pt" o:ole="">
            <v:imagedata r:id="rId40" o:title=""/>
          </v:shape>
          <o:OLEObject Type="Embed" ProgID="Excel.Sheet.12" ShapeID="_x0000_i1038" DrawAspect="Content" ObjectID="_1615361021" r:id="rId41"/>
        </w:object>
      </w:r>
    </w:p>
    <w:p w:rsidR="002B170C" w:rsidRDefault="002B170C" w:rsidP="002B170C">
      <w:pPr>
        <w:pStyle w:val="Zkladntext"/>
        <w:rPr>
          <w:szCs w:val="18"/>
        </w:rPr>
      </w:pPr>
    </w:p>
    <w:p w:rsidR="00D56E62" w:rsidRDefault="002B170C" w:rsidP="001C708A">
      <w:pPr>
        <w:pStyle w:val="Zkladntext"/>
        <w:rPr>
          <w:b/>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9" w:name="_Toc530739910"/>
      <w:r w:rsidR="00CC7EE4" w:rsidRPr="00B50225">
        <w:rPr>
          <w:b/>
          <w:szCs w:val="18"/>
        </w:rPr>
        <w:t xml:space="preserve"> </w:t>
      </w:r>
    </w:p>
    <w:p w:rsidR="00564C2E" w:rsidRDefault="00564C2E" w:rsidP="001C708A">
      <w:pPr>
        <w:pStyle w:val="Zkladntext"/>
        <w:rPr>
          <w:b/>
          <w:szCs w:val="18"/>
        </w:rPr>
      </w:pPr>
    </w:p>
    <w:p w:rsidR="00564C2E" w:rsidRPr="00B50225" w:rsidRDefault="00564C2E" w:rsidP="001C708A">
      <w:pPr>
        <w:pStyle w:val="Zkladntext"/>
        <w:rPr>
          <w:b/>
          <w:szCs w:val="18"/>
        </w:rPr>
      </w:pPr>
    </w:p>
    <w:bookmarkEnd w:id="29"/>
    <w:p w:rsidR="00835222" w:rsidRDefault="00835222" w:rsidP="00364A89">
      <w:pPr>
        <w:pStyle w:val="Nadpis2"/>
        <w:rPr>
          <w:szCs w:val="18"/>
        </w:rPr>
      </w:pPr>
    </w:p>
    <w:p w:rsidR="00364A89" w:rsidRPr="00B50225" w:rsidRDefault="00364A89" w:rsidP="00364A89">
      <w:pPr>
        <w:pStyle w:val="Nadpis1"/>
        <w:tabs>
          <w:tab w:val="num" w:pos="360"/>
        </w:tabs>
        <w:spacing w:before="120"/>
        <w:ind w:left="360"/>
        <w:rPr>
          <w:szCs w:val="18"/>
        </w:rPr>
      </w:pPr>
      <w:bookmarkStart w:id="30" w:name="_Toc530739911"/>
      <w:r w:rsidRPr="00B50225">
        <w:rPr>
          <w:szCs w:val="18"/>
        </w:rPr>
        <w:t>Informácie o daniach z príjmov</w:t>
      </w:r>
    </w:p>
    <w:p w:rsidR="00364A89" w:rsidRPr="00B50225" w:rsidRDefault="00364A89" w:rsidP="00364A89">
      <w:pPr>
        <w:pStyle w:val="Zkladntext"/>
        <w:rPr>
          <w:szCs w:val="18"/>
        </w:rPr>
      </w:pPr>
    </w:p>
    <w:p w:rsidR="00364A89" w:rsidRDefault="00364A89" w:rsidP="00364A89">
      <w:pPr>
        <w:pStyle w:val="Zkladntext"/>
        <w:rPr>
          <w:szCs w:val="18"/>
        </w:rPr>
      </w:pPr>
      <w:r w:rsidRPr="00B50225">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31" w:name="_MON_1500378072"/>
    <w:bookmarkEnd w:id="31"/>
    <w:p w:rsidR="00AB5083" w:rsidRPr="009D2D07" w:rsidRDefault="00475C47" w:rsidP="009D2D07">
      <w:pPr>
        <w:pStyle w:val="Zkladntext"/>
        <w:ind w:left="708" w:hanging="282"/>
      </w:pPr>
      <w:r>
        <w:object w:dxaOrig="8765" w:dyaOrig="5203">
          <v:shape id="_x0000_i1039" type="#_x0000_t75" style="width:438.75pt;height:261pt" o:ole="">
            <v:imagedata r:id="rId42" o:title=""/>
          </v:shape>
          <o:OLEObject Type="Embed" ProgID="Excel.Sheet.12" ShapeID="_x0000_i1039" DrawAspect="Content" ObjectID="_1615361022" r:id="rId43"/>
        </w:object>
      </w:r>
    </w:p>
    <w:p w:rsidR="00AB5083" w:rsidRDefault="00AB5083" w:rsidP="009D2D07">
      <w:pPr>
        <w:pStyle w:val="Zkladntext"/>
        <w:ind w:left="0"/>
        <w:rPr>
          <w:szCs w:val="18"/>
        </w:rPr>
      </w:pPr>
    </w:p>
    <w:p w:rsidR="009D2D07" w:rsidRDefault="009D2D07" w:rsidP="00AE178E">
      <w:pPr>
        <w:pStyle w:val="Zkladntext"/>
        <w:rPr>
          <w:szCs w:val="18"/>
        </w:rPr>
      </w:pPr>
    </w:p>
    <w:p w:rsidR="003F0494" w:rsidRDefault="00AE178E" w:rsidP="00AE178E">
      <w:pPr>
        <w:pStyle w:val="Zkladntext"/>
        <w:rPr>
          <w:szCs w:val="18"/>
        </w:rPr>
      </w:pPr>
      <w:r w:rsidRPr="00B50225">
        <w:rPr>
          <w:szCs w:val="18"/>
        </w:rPr>
        <w:t>Ďalšie informácie k odloženým daniam:</w:t>
      </w:r>
    </w:p>
    <w:p w:rsidR="009D2E9D" w:rsidRPr="009D2D07" w:rsidRDefault="004D134D" w:rsidP="009D2D07">
      <w:pPr>
        <w:pStyle w:val="Zkladntext"/>
        <w:tabs>
          <w:tab w:val="left" w:pos="993"/>
        </w:tabs>
        <w:ind w:left="708" w:hanging="282"/>
      </w:pPr>
      <w:r>
        <w:rPr>
          <w:noProof/>
        </w:rPr>
        <w:pict>
          <v:shape id="_x0000_s1100" type="#_x0000_t75" style="position:absolute;left:0;text-align:left;margin-left:21.35pt;margin-top:146pt;width:305pt;height:240.4pt;z-index:251660288">
            <v:imagedata r:id="rId44" o:title=""/>
            <w10:wrap type="square" side="right"/>
          </v:shape>
          <o:OLEObject Type="Embed" ProgID="Excel.Sheet.12" ShapeID="_x0000_s1100" DrawAspect="Content" ObjectID="_1615361038" r:id="rId45"/>
        </w:pict>
      </w:r>
      <w:r w:rsidR="00FD76C8">
        <w:br w:type="textWrapping" w:clear="all"/>
      </w:r>
    </w:p>
    <w:p w:rsidR="00AE178E" w:rsidRPr="001246FB" w:rsidRDefault="00AB5083" w:rsidP="00FD76C8">
      <w:pPr>
        <w:spacing w:after="200" w:line="276" w:lineRule="auto"/>
        <w:ind w:left="426"/>
        <w:rPr>
          <w:color w:val="0070C0"/>
          <w:szCs w:val="18"/>
        </w:rPr>
      </w:pPr>
      <w:r>
        <w:rPr>
          <w:sz w:val="18"/>
          <w:szCs w:val="18"/>
        </w:rPr>
        <w:t>Od 1. januára 2017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 </w:t>
      </w:r>
      <w:r w:rsidR="00B4016F">
        <w:rPr>
          <w:sz w:val="18"/>
          <w:szCs w:val="18"/>
        </w:rPr>
        <w:t xml:space="preserve">  </w:t>
      </w:r>
      <w:bookmarkStart w:id="32" w:name="_MON_1405949598"/>
      <w:bookmarkStart w:id="33" w:name="_MON_1500378563"/>
      <w:bookmarkEnd w:id="30"/>
      <w:bookmarkEnd w:id="32"/>
      <w:bookmarkEnd w:id="33"/>
    </w:p>
    <w:p w:rsidR="00AE178E" w:rsidRDefault="00AE178E" w:rsidP="00BC631F">
      <w:pPr>
        <w:pStyle w:val="Zkladntext"/>
        <w:rPr>
          <w:szCs w:val="18"/>
        </w:rPr>
      </w:pPr>
    </w:p>
    <w:p w:rsidR="00093E41" w:rsidRPr="00FC603B" w:rsidRDefault="00093E41" w:rsidP="00F12594">
      <w:pPr>
        <w:pStyle w:val="Zkladntext"/>
        <w:rPr>
          <w:i/>
          <w:szCs w:val="18"/>
          <w:u w:val="single"/>
        </w:rPr>
      </w:pPr>
    </w:p>
    <w:p w:rsidR="00C235CB" w:rsidRPr="00891481" w:rsidRDefault="00C235CB" w:rsidP="00BC631F">
      <w:pPr>
        <w:pStyle w:val="Zkladntext"/>
        <w:rPr>
          <w:szCs w:val="18"/>
        </w:rPr>
      </w:pPr>
    </w:p>
    <w:p w:rsidR="00E34CEF" w:rsidRPr="00891481" w:rsidRDefault="00E34CEF" w:rsidP="00BC631F">
      <w:pPr>
        <w:pStyle w:val="Zkladntext"/>
        <w:rPr>
          <w:szCs w:val="18"/>
        </w:rPr>
      </w:pPr>
    </w:p>
    <w:p w:rsidR="00A65191" w:rsidRPr="00B50225" w:rsidRDefault="00E231BA" w:rsidP="009D2D07">
      <w:pPr>
        <w:pStyle w:val="Nadpis1"/>
        <w:numPr>
          <w:ilvl w:val="0"/>
          <w:numId w:val="0"/>
        </w:numPr>
        <w:ind w:left="2062" w:hanging="360"/>
        <w:rPr>
          <w:szCs w:val="18"/>
        </w:rPr>
      </w:pPr>
      <w:r w:rsidRPr="00B50225">
        <w:rPr>
          <w:szCs w:val="18"/>
        </w:rPr>
        <w:br w:type="page"/>
      </w:r>
    </w:p>
    <w:p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rsidR="00E231BA" w:rsidRPr="00B50225" w:rsidRDefault="00E231BA" w:rsidP="00E231BA">
      <w:pPr>
        <w:pStyle w:val="Nadpis2"/>
        <w:rPr>
          <w:szCs w:val="18"/>
        </w:rPr>
      </w:pPr>
      <w:bookmarkStart w:id="34" w:name="_Toc530739914"/>
    </w:p>
    <w:p w:rsidR="00E231BA" w:rsidRPr="00B50225" w:rsidRDefault="00E231BA" w:rsidP="001210B4">
      <w:pPr>
        <w:pStyle w:val="Nadpis2"/>
        <w:numPr>
          <w:ilvl w:val="0"/>
          <w:numId w:val="12"/>
        </w:numPr>
        <w:rPr>
          <w:szCs w:val="18"/>
        </w:rPr>
      </w:pPr>
      <w:r w:rsidRPr="00B50225">
        <w:rPr>
          <w:szCs w:val="18"/>
        </w:rPr>
        <w:t>Tržby za vlastné výkony a tovar</w:t>
      </w:r>
      <w:bookmarkEnd w:id="34"/>
    </w:p>
    <w:p w:rsidR="00E231BA" w:rsidRPr="00B50225" w:rsidRDefault="00E231BA" w:rsidP="00E231BA">
      <w:pPr>
        <w:pStyle w:val="Zkladntext"/>
        <w:rPr>
          <w:szCs w:val="18"/>
        </w:rPr>
      </w:pPr>
    </w:p>
    <w:p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rsidR="00ED51F0" w:rsidRPr="00FC603B" w:rsidRDefault="00ED51F0" w:rsidP="00574527">
      <w:pPr>
        <w:pStyle w:val="Zkladntext"/>
        <w:rPr>
          <w:i/>
          <w:szCs w:val="18"/>
          <w:u w:val="single"/>
        </w:rPr>
      </w:pPr>
    </w:p>
    <w:bookmarkStart w:id="35" w:name="_MON_1500447348"/>
    <w:bookmarkEnd w:id="35"/>
    <w:p w:rsidR="00E231BA" w:rsidRDefault="005740BC" w:rsidP="00E231BA">
      <w:pPr>
        <w:pStyle w:val="Zkladntext"/>
        <w:rPr>
          <w:szCs w:val="18"/>
        </w:rPr>
      </w:pPr>
      <w:r w:rsidRPr="00302042">
        <w:rPr>
          <w:szCs w:val="18"/>
        </w:rPr>
        <w:object w:dxaOrig="8846" w:dyaOrig="2749">
          <v:shape id="_x0000_i1054" type="#_x0000_t75" style="width:441.75pt;height:137.25pt" o:ole="">
            <v:imagedata r:id="rId46" o:title=""/>
          </v:shape>
          <o:OLEObject Type="Embed" ProgID="Excel.Sheet.12" ShapeID="_x0000_i1054" DrawAspect="Content" ObjectID="_1615361023" r:id="rId47"/>
        </w:object>
      </w:r>
    </w:p>
    <w:p w:rsidR="005854AB" w:rsidRPr="00B50225" w:rsidRDefault="005854AB" w:rsidP="00E231BA">
      <w:pPr>
        <w:pStyle w:val="Zkladntext"/>
        <w:rPr>
          <w:szCs w:val="18"/>
        </w:rPr>
      </w:pPr>
    </w:p>
    <w:p w:rsidR="00E231BA" w:rsidRPr="00B50225" w:rsidRDefault="00E231BA" w:rsidP="001210B4">
      <w:pPr>
        <w:pStyle w:val="Nadpis2"/>
        <w:numPr>
          <w:ilvl w:val="0"/>
          <w:numId w:val="12"/>
        </w:numPr>
        <w:rPr>
          <w:szCs w:val="18"/>
        </w:rPr>
      </w:pPr>
      <w:bookmarkStart w:id="36" w:name="_Toc530739915"/>
      <w:r w:rsidRPr="00B50225">
        <w:rPr>
          <w:szCs w:val="18"/>
        </w:rPr>
        <w:t>Zmena stavu zásob vlastnej výroby</w:t>
      </w:r>
      <w:bookmarkEnd w:id="36"/>
    </w:p>
    <w:p w:rsidR="00E231BA" w:rsidRPr="00B50225" w:rsidRDefault="00E231BA" w:rsidP="00E231BA">
      <w:pPr>
        <w:pStyle w:val="Zkladntext"/>
        <w:rPr>
          <w:szCs w:val="18"/>
        </w:rPr>
      </w:pPr>
    </w:p>
    <w:p w:rsidR="005860E7" w:rsidRDefault="00F4619A" w:rsidP="00E231BA">
      <w:pPr>
        <w:pStyle w:val="Zkladntext"/>
        <w:rPr>
          <w:szCs w:val="18"/>
        </w:rPr>
      </w:pPr>
      <w:r w:rsidRPr="00FC603B">
        <w:rPr>
          <w:szCs w:val="18"/>
        </w:rPr>
        <w:t xml:space="preserve">Zmena stavu zásob vlastnej výroby vykázaná vo výkaze ziskov a strát je </w:t>
      </w:r>
      <w:r w:rsidR="005854AB">
        <w:rPr>
          <w:szCs w:val="18"/>
        </w:rPr>
        <w:t xml:space="preserve">zvýšenie </w:t>
      </w:r>
      <w:r w:rsidR="00F435DB">
        <w:rPr>
          <w:szCs w:val="18"/>
        </w:rPr>
        <w:t>6</w:t>
      </w:r>
      <w:r w:rsidR="005854AB">
        <w:rPr>
          <w:szCs w:val="18"/>
        </w:rPr>
        <w:t>3 </w:t>
      </w:r>
      <w:r w:rsidR="00F435DB">
        <w:rPr>
          <w:szCs w:val="18"/>
        </w:rPr>
        <w:t>610</w:t>
      </w:r>
      <w:r w:rsidR="005854AB">
        <w:rPr>
          <w:szCs w:val="18"/>
        </w:rPr>
        <w:t xml:space="preserve"> EUR</w:t>
      </w:r>
      <w:r w:rsidRPr="00FC603B">
        <w:rPr>
          <w:szCs w:val="18"/>
        </w:rPr>
        <w:t xml:space="preserve"> (v roku </w:t>
      </w:r>
      <w:r w:rsidR="004A54F9">
        <w:rPr>
          <w:szCs w:val="18"/>
        </w:rPr>
        <w:t>201</w:t>
      </w:r>
      <w:r w:rsidR="005860E7">
        <w:rPr>
          <w:szCs w:val="18"/>
        </w:rPr>
        <w:t>7</w:t>
      </w:r>
      <w:r w:rsidRPr="00FC603B">
        <w:rPr>
          <w:szCs w:val="18"/>
        </w:rPr>
        <w:t xml:space="preserve"> </w:t>
      </w:r>
      <w:r w:rsidR="005860E7">
        <w:rPr>
          <w:szCs w:val="18"/>
        </w:rPr>
        <w:t>zvýšenie</w:t>
      </w:r>
      <w:r w:rsidR="005854AB">
        <w:rPr>
          <w:szCs w:val="18"/>
        </w:rPr>
        <w:t xml:space="preserve"> </w:t>
      </w:r>
      <w:r w:rsidR="005860E7">
        <w:rPr>
          <w:szCs w:val="18"/>
        </w:rPr>
        <w:t>53 973</w:t>
      </w:r>
      <w:r w:rsidR="00E231BA" w:rsidRPr="00FC603B">
        <w:rPr>
          <w:szCs w:val="18"/>
        </w:rPr>
        <w:t xml:space="preserve"> EUR</w:t>
      </w:r>
      <w:r w:rsidR="00A9048F" w:rsidRPr="00FC603B">
        <w:rPr>
          <w:szCs w:val="18"/>
        </w:rPr>
        <w:t>)</w:t>
      </w:r>
      <w:r w:rsidR="00E231BA" w:rsidRPr="00FC603B">
        <w:rPr>
          <w:szCs w:val="18"/>
        </w:rPr>
        <w:t>. Vychádzajúc zo súvahových položiek predstavuje z</w:t>
      </w:r>
      <w:r w:rsidR="005860E7">
        <w:rPr>
          <w:szCs w:val="18"/>
        </w:rPr>
        <w:t>výše</w:t>
      </w:r>
      <w:r w:rsidR="00E231BA" w:rsidRPr="00FC603B">
        <w:rPr>
          <w:szCs w:val="18"/>
        </w:rPr>
        <w:t xml:space="preserve">nie </w:t>
      </w:r>
      <w:r w:rsidR="00F435DB">
        <w:rPr>
          <w:szCs w:val="18"/>
        </w:rPr>
        <w:t>57</w:t>
      </w:r>
      <w:r w:rsidR="005860E7">
        <w:rPr>
          <w:szCs w:val="18"/>
        </w:rPr>
        <w:t xml:space="preserve"> </w:t>
      </w:r>
      <w:r w:rsidR="00F435DB">
        <w:rPr>
          <w:szCs w:val="18"/>
        </w:rPr>
        <w:t>350</w:t>
      </w:r>
      <w:r w:rsidR="00E231BA" w:rsidRPr="00FC603B">
        <w:rPr>
          <w:szCs w:val="18"/>
        </w:rPr>
        <w:t xml:space="preserve"> EUR (</w:t>
      </w:r>
      <w:r w:rsidR="005B4970" w:rsidRPr="00FC603B">
        <w:rPr>
          <w:szCs w:val="18"/>
        </w:rPr>
        <w:t xml:space="preserve">v </w:t>
      </w:r>
      <w:r w:rsidR="00E231BA" w:rsidRPr="00FC603B">
        <w:rPr>
          <w:szCs w:val="18"/>
        </w:rPr>
        <w:t>r</w:t>
      </w:r>
      <w:r w:rsidR="005B4970" w:rsidRPr="00FC603B">
        <w:rPr>
          <w:szCs w:val="18"/>
        </w:rPr>
        <w:t>oku</w:t>
      </w:r>
      <w:r w:rsidR="00E231BA" w:rsidRPr="00FC603B">
        <w:rPr>
          <w:szCs w:val="18"/>
        </w:rPr>
        <w:t xml:space="preserve"> </w:t>
      </w:r>
      <w:r w:rsidR="004A54F9">
        <w:rPr>
          <w:szCs w:val="18"/>
        </w:rPr>
        <w:t>201</w:t>
      </w:r>
      <w:r w:rsidR="005860E7">
        <w:rPr>
          <w:szCs w:val="18"/>
        </w:rPr>
        <w:t>7</w:t>
      </w:r>
      <w:r w:rsidR="00E231BA" w:rsidRPr="00FC603B">
        <w:rPr>
          <w:szCs w:val="18"/>
        </w:rPr>
        <w:t xml:space="preserve"> </w:t>
      </w:r>
      <w:r w:rsidR="00AB6A28">
        <w:rPr>
          <w:szCs w:val="18"/>
        </w:rPr>
        <w:t>z</w:t>
      </w:r>
      <w:r w:rsidR="005860E7">
        <w:rPr>
          <w:szCs w:val="18"/>
        </w:rPr>
        <w:t>výše</w:t>
      </w:r>
      <w:r w:rsidR="00AB6A28">
        <w:rPr>
          <w:szCs w:val="18"/>
        </w:rPr>
        <w:t xml:space="preserve">nie </w:t>
      </w:r>
    </w:p>
    <w:p w:rsidR="00E231BA" w:rsidRPr="00FC603B" w:rsidRDefault="005860E7" w:rsidP="00E231BA">
      <w:pPr>
        <w:pStyle w:val="Zkladntext"/>
        <w:rPr>
          <w:szCs w:val="18"/>
        </w:rPr>
      </w:pPr>
      <w:r>
        <w:rPr>
          <w:szCs w:val="18"/>
        </w:rPr>
        <w:t>20 662</w:t>
      </w:r>
      <w:r w:rsidR="00656AD7">
        <w:rPr>
          <w:szCs w:val="18"/>
        </w:rPr>
        <w:t> </w:t>
      </w:r>
      <w:r w:rsidR="00E231BA" w:rsidRPr="00FC603B">
        <w:rPr>
          <w:szCs w:val="18"/>
        </w:rPr>
        <w:t>EUR</w:t>
      </w:r>
      <w:r w:rsidR="00A9048F" w:rsidRPr="00FC603B">
        <w:rPr>
          <w:szCs w:val="18"/>
        </w:rPr>
        <w:t>)</w:t>
      </w:r>
      <w:r w:rsidR="00E231BA" w:rsidRPr="00FC603B">
        <w:rPr>
          <w:szCs w:val="18"/>
        </w:rPr>
        <w:t>, ako je to znázornené v nasledujúcom prehľade:</w:t>
      </w:r>
    </w:p>
    <w:p w:rsidR="00E231BA" w:rsidRPr="00891481" w:rsidRDefault="00E231BA" w:rsidP="00E231BA">
      <w:pPr>
        <w:pStyle w:val="Zkladntext"/>
        <w:rPr>
          <w:szCs w:val="18"/>
        </w:rPr>
      </w:pPr>
    </w:p>
    <w:bookmarkStart w:id="37" w:name="_MON_1500378983"/>
    <w:bookmarkEnd w:id="37"/>
    <w:p w:rsidR="00CB001A" w:rsidRPr="00891481" w:rsidRDefault="000853FF" w:rsidP="00CB001A">
      <w:pPr>
        <w:pStyle w:val="Zkladntext"/>
        <w:rPr>
          <w:szCs w:val="18"/>
        </w:rPr>
      </w:pPr>
      <w:r w:rsidRPr="00C3705F">
        <w:rPr>
          <w:szCs w:val="18"/>
        </w:rPr>
        <w:object w:dxaOrig="8834" w:dyaOrig="3039">
          <v:shape id="_x0000_i1040" type="#_x0000_t75" style="width:442.5pt;height:151.5pt" o:ole="">
            <v:imagedata r:id="rId48" o:title=""/>
          </v:shape>
          <o:OLEObject Type="Embed" ProgID="Excel.Sheet.12" ShapeID="_x0000_i1040" DrawAspect="Content" ObjectID="_1615361024" r:id="rId49"/>
        </w:object>
      </w:r>
    </w:p>
    <w:p w:rsidR="00B825EB" w:rsidRPr="00B50225" w:rsidRDefault="00B825EB" w:rsidP="00E231BA">
      <w:pPr>
        <w:pStyle w:val="Zkladntext"/>
        <w:rPr>
          <w:szCs w:val="18"/>
        </w:rPr>
      </w:pPr>
    </w:p>
    <w:p w:rsidR="00642387" w:rsidRPr="00B50225" w:rsidRDefault="00642387" w:rsidP="00E231BA">
      <w:pPr>
        <w:pStyle w:val="Zkladntext"/>
        <w:rPr>
          <w:szCs w:val="18"/>
        </w:rPr>
      </w:pPr>
    </w:p>
    <w:p w:rsidR="00E231BA" w:rsidRDefault="000517AC" w:rsidP="00E231BA">
      <w:pPr>
        <w:pStyle w:val="Zkladn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rsidR="009B5855" w:rsidRDefault="009B5855" w:rsidP="00E231BA">
      <w:pPr>
        <w:pStyle w:val="Zkladntext"/>
        <w:rPr>
          <w:szCs w:val="18"/>
        </w:rPr>
      </w:pPr>
    </w:p>
    <w:p w:rsidR="009B5855" w:rsidRDefault="009B5855" w:rsidP="00E231BA">
      <w:pPr>
        <w:pStyle w:val="Zkladntext"/>
        <w:rPr>
          <w:szCs w:val="18"/>
        </w:rPr>
      </w:pPr>
    </w:p>
    <w:p w:rsidR="009B5855" w:rsidRPr="009B5855" w:rsidRDefault="009B5855" w:rsidP="009B5855">
      <w:pPr>
        <w:pStyle w:val="Zkladntext"/>
        <w:numPr>
          <w:ilvl w:val="0"/>
          <w:numId w:val="12"/>
        </w:numPr>
        <w:rPr>
          <w:b/>
          <w:szCs w:val="18"/>
        </w:rPr>
      </w:pPr>
      <w:r>
        <w:rPr>
          <w:b/>
          <w:szCs w:val="18"/>
        </w:rPr>
        <w:t xml:space="preserve"> </w:t>
      </w:r>
      <w:r w:rsidRPr="009B5855">
        <w:rPr>
          <w:b/>
          <w:szCs w:val="18"/>
        </w:rPr>
        <w:t>Ostatné výnosy z hospodárskej činnosti</w:t>
      </w:r>
    </w:p>
    <w:p w:rsidR="00990EBB" w:rsidRPr="009B5855" w:rsidRDefault="00990EBB" w:rsidP="00E231BA">
      <w:pPr>
        <w:pStyle w:val="Zkladntext"/>
        <w:rPr>
          <w:b/>
          <w:szCs w:val="18"/>
        </w:rPr>
      </w:pPr>
    </w:p>
    <w:p w:rsidR="00990EBB" w:rsidRDefault="00990EBB" w:rsidP="00E231BA">
      <w:pPr>
        <w:pStyle w:val="Zkladntext"/>
        <w:rPr>
          <w:szCs w:val="18"/>
        </w:rPr>
      </w:pPr>
    </w:p>
    <w:tbl>
      <w:tblPr>
        <w:tblW w:w="8840" w:type="dxa"/>
        <w:tblInd w:w="409" w:type="dxa"/>
        <w:tblCellMar>
          <w:left w:w="70" w:type="dxa"/>
          <w:right w:w="70" w:type="dxa"/>
        </w:tblCellMar>
        <w:tblLook w:val="04A0"/>
      </w:tblPr>
      <w:tblGrid>
        <w:gridCol w:w="3720"/>
        <w:gridCol w:w="2980"/>
        <w:gridCol w:w="960"/>
        <w:gridCol w:w="220"/>
        <w:gridCol w:w="960"/>
      </w:tblGrid>
      <w:tr w:rsidR="009B5855" w:rsidRPr="009B5855" w:rsidTr="009B5855">
        <w:trPr>
          <w:trHeight w:val="264"/>
        </w:trPr>
        <w:tc>
          <w:tcPr>
            <w:tcW w:w="3720" w:type="dxa"/>
            <w:tcBorders>
              <w:top w:val="nil"/>
              <w:left w:val="nil"/>
              <w:bottom w:val="nil"/>
              <w:right w:val="nil"/>
            </w:tcBorders>
            <w:shd w:val="clear" w:color="000000" w:fill="FFFFFF"/>
            <w:noWrap/>
            <w:vAlign w:val="bottom"/>
            <w:hideMark/>
          </w:tcPr>
          <w:p w:rsidR="009B5855" w:rsidRPr="009B5855" w:rsidRDefault="009B5855" w:rsidP="009B5855">
            <w:pPr>
              <w:jc w:val="center"/>
              <w:rPr>
                <w:sz w:val="18"/>
                <w:szCs w:val="18"/>
                <w:lang w:eastAsia="sk-SK"/>
              </w:rPr>
            </w:pPr>
            <w:r w:rsidRPr="009B5855">
              <w:rPr>
                <w:sz w:val="18"/>
                <w:szCs w:val="18"/>
                <w:lang w:eastAsia="sk-SK"/>
              </w:rPr>
              <w:t> </w:t>
            </w:r>
          </w:p>
        </w:tc>
        <w:tc>
          <w:tcPr>
            <w:tcW w:w="2980" w:type="dxa"/>
            <w:tcBorders>
              <w:top w:val="nil"/>
              <w:left w:val="nil"/>
              <w:bottom w:val="nil"/>
              <w:right w:val="nil"/>
            </w:tcBorders>
            <w:shd w:val="clear" w:color="000000" w:fill="FFFFFF"/>
            <w:noWrap/>
            <w:vAlign w:val="bottom"/>
            <w:hideMark/>
          </w:tcPr>
          <w:p w:rsidR="009B5855" w:rsidRPr="009B5855" w:rsidRDefault="009B5855" w:rsidP="009B5855">
            <w:pPr>
              <w:jc w:val="center"/>
              <w:rPr>
                <w:sz w:val="18"/>
                <w:szCs w:val="18"/>
                <w:lang w:eastAsia="sk-SK"/>
              </w:rPr>
            </w:pPr>
            <w:r w:rsidRPr="009B5855">
              <w:rPr>
                <w:sz w:val="18"/>
                <w:szCs w:val="18"/>
                <w:lang w:eastAsia="sk-SK"/>
              </w:rPr>
              <w:t> </w:t>
            </w:r>
          </w:p>
        </w:tc>
        <w:tc>
          <w:tcPr>
            <w:tcW w:w="960" w:type="dxa"/>
            <w:tcBorders>
              <w:top w:val="nil"/>
              <w:left w:val="nil"/>
              <w:bottom w:val="nil"/>
              <w:right w:val="nil"/>
            </w:tcBorders>
            <w:shd w:val="clear" w:color="000000" w:fill="FFFFFF"/>
            <w:noWrap/>
            <w:vAlign w:val="bottom"/>
            <w:hideMark/>
          </w:tcPr>
          <w:p w:rsidR="009B5855" w:rsidRPr="009B5855" w:rsidRDefault="009B5855" w:rsidP="00EE73C7">
            <w:pPr>
              <w:jc w:val="center"/>
              <w:rPr>
                <w:sz w:val="18"/>
                <w:szCs w:val="18"/>
                <w:lang w:eastAsia="sk-SK"/>
              </w:rPr>
            </w:pPr>
            <w:r w:rsidRPr="009B5855">
              <w:rPr>
                <w:sz w:val="18"/>
                <w:szCs w:val="18"/>
                <w:lang w:eastAsia="sk-SK"/>
              </w:rPr>
              <w:t>201</w:t>
            </w:r>
            <w:r w:rsidR="00EE73C7">
              <w:rPr>
                <w:sz w:val="18"/>
                <w:szCs w:val="18"/>
                <w:lang w:eastAsia="sk-SK"/>
              </w:rPr>
              <w:t>8</w:t>
            </w:r>
          </w:p>
        </w:tc>
        <w:tc>
          <w:tcPr>
            <w:tcW w:w="220" w:type="dxa"/>
            <w:tcBorders>
              <w:top w:val="nil"/>
              <w:left w:val="nil"/>
              <w:bottom w:val="nil"/>
              <w:right w:val="nil"/>
            </w:tcBorders>
            <w:shd w:val="clear" w:color="000000" w:fill="FFFFFF"/>
            <w:noWrap/>
            <w:vAlign w:val="bottom"/>
            <w:hideMark/>
          </w:tcPr>
          <w:p w:rsidR="009B5855" w:rsidRPr="009B5855" w:rsidRDefault="009B5855" w:rsidP="009B5855">
            <w:pPr>
              <w:jc w:val="center"/>
              <w:rPr>
                <w:sz w:val="18"/>
                <w:szCs w:val="18"/>
                <w:lang w:eastAsia="sk-SK"/>
              </w:rPr>
            </w:pPr>
            <w:r w:rsidRPr="009B5855">
              <w:rPr>
                <w:sz w:val="18"/>
                <w:szCs w:val="18"/>
                <w:lang w:eastAsia="sk-SK"/>
              </w:rPr>
              <w:t> </w:t>
            </w:r>
          </w:p>
        </w:tc>
        <w:tc>
          <w:tcPr>
            <w:tcW w:w="960" w:type="dxa"/>
            <w:tcBorders>
              <w:top w:val="nil"/>
              <w:left w:val="nil"/>
              <w:bottom w:val="nil"/>
              <w:right w:val="nil"/>
            </w:tcBorders>
            <w:shd w:val="clear" w:color="000000" w:fill="FFFFFF"/>
            <w:noWrap/>
            <w:vAlign w:val="bottom"/>
            <w:hideMark/>
          </w:tcPr>
          <w:p w:rsidR="009B5855" w:rsidRPr="009B5855" w:rsidRDefault="009B5855" w:rsidP="00EE73C7">
            <w:pPr>
              <w:jc w:val="center"/>
              <w:rPr>
                <w:sz w:val="18"/>
                <w:szCs w:val="18"/>
                <w:lang w:eastAsia="sk-SK"/>
              </w:rPr>
            </w:pPr>
            <w:r w:rsidRPr="009B5855">
              <w:rPr>
                <w:sz w:val="18"/>
                <w:szCs w:val="18"/>
                <w:lang w:eastAsia="sk-SK"/>
              </w:rPr>
              <w:t>201</w:t>
            </w:r>
            <w:r w:rsidR="00EE73C7">
              <w:rPr>
                <w:sz w:val="18"/>
                <w:szCs w:val="18"/>
                <w:lang w:eastAsia="sk-SK"/>
              </w:rPr>
              <w:t>7</w:t>
            </w:r>
          </w:p>
        </w:tc>
      </w:tr>
      <w:tr w:rsidR="009B5855" w:rsidRPr="009B5855" w:rsidTr="009B5855">
        <w:trPr>
          <w:trHeight w:val="264"/>
        </w:trPr>
        <w:tc>
          <w:tcPr>
            <w:tcW w:w="3720" w:type="dxa"/>
            <w:tcBorders>
              <w:top w:val="nil"/>
              <w:left w:val="nil"/>
              <w:bottom w:val="single" w:sz="4" w:space="0" w:color="auto"/>
              <w:right w:val="nil"/>
            </w:tcBorders>
            <w:shd w:val="clear" w:color="000000" w:fill="FFFFFF"/>
            <w:noWrap/>
            <w:vAlign w:val="bottom"/>
            <w:hideMark/>
          </w:tcPr>
          <w:p w:rsidR="009B5855" w:rsidRPr="009B5855" w:rsidRDefault="009B5855" w:rsidP="009B5855">
            <w:pPr>
              <w:jc w:val="center"/>
              <w:rPr>
                <w:sz w:val="18"/>
                <w:szCs w:val="18"/>
                <w:lang w:eastAsia="sk-SK"/>
              </w:rPr>
            </w:pPr>
            <w:r w:rsidRPr="009B5855">
              <w:rPr>
                <w:sz w:val="18"/>
                <w:szCs w:val="18"/>
                <w:lang w:eastAsia="sk-SK"/>
              </w:rPr>
              <w:t> </w:t>
            </w:r>
          </w:p>
        </w:tc>
        <w:tc>
          <w:tcPr>
            <w:tcW w:w="2980" w:type="dxa"/>
            <w:tcBorders>
              <w:top w:val="nil"/>
              <w:left w:val="nil"/>
              <w:bottom w:val="single" w:sz="4" w:space="0" w:color="auto"/>
              <w:right w:val="nil"/>
            </w:tcBorders>
            <w:shd w:val="clear" w:color="000000" w:fill="FFFFFF"/>
            <w:noWrap/>
            <w:vAlign w:val="bottom"/>
            <w:hideMark/>
          </w:tcPr>
          <w:p w:rsidR="009B5855" w:rsidRPr="009B5855" w:rsidRDefault="009B5855" w:rsidP="009B5855">
            <w:pPr>
              <w:jc w:val="center"/>
              <w:rPr>
                <w:sz w:val="18"/>
                <w:szCs w:val="18"/>
                <w:lang w:eastAsia="sk-SK"/>
              </w:rPr>
            </w:pPr>
            <w:r w:rsidRPr="009B585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9B5855" w:rsidRPr="009B5855" w:rsidRDefault="009B5855" w:rsidP="009B5855">
            <w:pPr>
              <w:jc w:val="center"/>
              <w:rPr>
                <w:sz w:val="18"/>
                <w:szCs w:val="18"/>
                <w:lang w:eastAsia="sk-SK"/>
              </w:rPr>
            </w:pPr>
            <w:r w:rsidRPr="009B585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9B5855" w:rsidRPr="009B5855" w:rsidRDefault="009B5855" w:rsidP="009B5855">
            <w:pPr>
              <w:jc w:val="center"/>
              <w:rPr>
                <w:sz w:val="18"/>
                <w:szCs w:val="18"/>
                <w:lang w:eastAsia="sk-SK"/>
              </w:rPr>
            </w:pPr>
            <w:r w:rsidRPr="009B585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9B5855" w:rsidRPr="009B5855" w:rsidRDefault="009B5855" w:rsidP="009B5855">
            <w:pPr>
              <w:jc w:val="center"/>
              <w:rPr>
                <w:sz w:val="18"/>
                <w:szCs w:val="18"/>
                <w:lang w:eastAsia="sk-SK"/>
              </w:rPr>
            </w:pPr>
            <w:r w:rsidRPr="009B5855">
              <w:rPr>
                <w:sz w:val="18"/>
                <w:szCs w:val="18"/>
                <w:lang w:eastAsia="sk-SK"/>
              </w:rPr>
              <w:t>EUR</w:t>
            </w:r>
          </w:p>
        </w:tc>
      </w:tr>
      <w:tr w:rsidR="009B5855" w:rsidRPr="009B5855" w:rsidTr="009B5855">
        <w:trPr>
          <w:trHeight w:val="264"/>
        </w:trPr>
        <w:tc>
          <w:tcPr>
            <w:tcW w:w="3720" w:type="dxa"/>
            <w:tcBorders>
              <w:top w:val="nil"/>
              <w:left w:val="nil"/>
              <w:bottom w:val="nil"/>
              <w:right w:val="nil"/>
            </w:tcBorders>
            <w:shd w:val="clear" w:color="000000" w:fill="FFFFFF"/>
            <w:hideMark/>
          </w:tcPr>
          <w:p w:rsidR="009B5855" w:rsidRPr="009B5855" w:rsidRDefault="009B5855" w:rsidP="009B5855">
            <w:pPr>
              <w:rPr>
                <w:color w:val="000000"/>
                <w:sz w:val="18"/>
                <w:szCs w:val="18"/>
                <w:lang w:eastAsia="sk-SK"/>
              </w:rPr>
            </w:pPr>
          </w:p>
        </w:tc>
        <w:tc>
          <w:tcPr>
            <w:tcW w:w="2980" w:type="dxa"/>
            <w:tcBorders>
              <w:top w:val="nil"/>
              <w:left w:val="nil"/>
              <w:bottom w:val="nil"/>
              <w:right w:val="nil"/>
            </w:tcBorders>
            <w:shd w:val="clear" w:color="000000" w:fill="FFFFFF"/>
            <w:noWrap/>
            <w:vAlign w:val="bottom"/>
            <w:hideMark/>
          </w:tcPr>
          <w:p w:rsidR="009B5855" w:rsidRPr="009B5855" w:rsidRDefault="009B5855" w:rsidP="009B5855">
            <w:pPr>
              <w:jc w:val="center"/>
              <w:rPr>
                <w:sz w:val="18"/>
                <w:szCs w:val="18"/>
                <w:lang w:eastAsia="sk-SK"/>
              </w:rPr>
            </w:pPr>
            <w:r w:rsidRPr="009B5855">
              <w:rPr>
                <w:sz w:val="18"/>
                <w:szCs w:val="18"/>
                <w:lang w:eastAsia="sk-SK"/>
              </w:rPr>
              <w:t> </w:t>
            </w:r>
          </w:p>
        </w:tc>
        <w:tc>
          <w:tcPr>
            <w:tcW w:w="960" w:type="dxa"/>
            <w:tcBorders>
              <w:top w:val="nil"/>
              <w:left w:val="nil"/>
              <w:bottom w:val="nil"/>
              <w:right w:val="nil"/>
            </w:tcBorders>
            <w:shd w:val="clear" w:color="000000" w:fill="FFFFFF"/>
            <w:noWrap/>
            <w:vAlign w:val="center"/>
            <w:hideMark/>
          </w:tcPr>
          <w:p w:rsidR="009B5855" w:rsidRPr="009B5855" w:rsidRDefault="009B5855" w:rsidP="009B5855">
            <w:pPr>
              <w:jc w:val="right"/>
              <w:rPr>
                <w:sz w:val="18"/>
                <w:szCs w:val="18"/>
                <w:lang w:eastAsia="sk-SK"/>
              </w:rPr>
            </w:pPr>
          </w:p>
        </w:tc>
        <w:tc>
          <w:tcPr>
            <w:tcW w:w="220" w:type="dxa"/>
            <w:tcBorders>
              <w:top w:val="nil"/>
              <w:left w:val="nil"/>
              <w:bottom w:val="nil"/>
              <w:right w:val="nil"/>
            </w:tcBorders>
            <w:shd w:val="clear" w:color="000000" w:fill="FFFFFF"/>
            <w:noWrap/>
            <w:vAlign w:val="bottom"/>
            <w:hideMark/>
          </w:tcPr>
          <w:p w:rsidR="009B5855" w:rsidRPr="009B5855" w:rsidRDefault="009B5855" w:rsidP="009B5855">
            <w:pPr>
              <w:jc w:val="center"/>
              <w:rPr>
                <w:sz w:val="18"/>
                <w:szCs w:val="18"/>
                <w:lang w:eastAsia="sk-SK"/>
              </w:rPr>
            </w:pPr>
            <w:r w:rsidRPr="009B5855">
              <w:rPr>
                <w:sz w:val="18"/>
                <w:szCs w:val="18"/>
                <w:lang w:eastAsia="sk-SK"/>
              </w:rPr>
              <w:t> </w:t>
            </w:r>
          </w:p>
        </w:tc>
        <w:tc>
          <w:tcPr>
            <w:tcW w:w="960" w:type="dxa"/>
            <w:tcBorders>
              <w:top w:val="nil"/>
              <w:left w:val="nil"/>
              <w:bottom w:val="nil"/>
              <w:right w:val="nil"/>
            </w:tcBorders>
            <w:shd w:val="clear" w:color="000000" w:fill="FFFFFF"/>
            <w:noWrap/>
            <w:vAlign w:val="center"/>
            <w:hideMark/>
          </w:tcPr>
          <w:p w:rsidR="009B5855" w:rsidRPr="009B5855" w:rsidRDefault="009B5855" w:rsidP="009B5855">
            <w:pPr>
              <w:jc w:val="right"/>
              <w:rPr>
                <w:sz w:val="18"/>
                <w:szCs w:val="18"/>
                <w:lang w:eastAsia="sk-SK"/>
              </w:rPr>
            </w:pPr>
          </w:p>
        </w:tc>
      </w:tr>
      <w:tr w:rsidR="009B5855" w:rsidRPr="009B5855" w:rsidTr="009B5855">
        <w:trPr>
          <w:trHeight w:val="264"/>
        </w:trPr>
        <w:tc>
          <w:tcPr>
            <w:tcW w:w="3720" w:type="dxa"/>
            <w:tcBorders>
              <w:top w:val="nil"/>
              <w:left w:val="nil"/>
              <w:bottom w:val="nil"/>
              <w:right w:val="nil"/>
            </w:tcBorders>
            <w:shd w:val="clear" w:color="000000" w:fill="FFFFFF"/>
            <w:hideMark/>
          </w:tcPr>
          <w:p w:rsidR="009B5855" w:rsidRPr="009B5855" w:rsidRDefault="009B5855" w:rsidP="009B5855">
            <w:pPr>
              <w:rPr>
                <w:color w:val="000000"/>
                <w:sz w:val="18"/>
                <w:szCs w:val="18"/>
                <w:lang w:eastAsia="sk-SK"/>
              </w:rPr>
            </w:pPr>
          </w:p>
        </w:tc>
        <w:tc>
          <w:tcPr>
            <w:tcW w:w="2980" w:type="dxa"/>
            <w:tcBorders>
              <w:top w:val="nil"/>
              <w:left w:val="nil"/>
              <w:bottom w:val="nil"/>
              <w:right w:val="nil"/>
            </w:tcBorders>
            <w:shd w:val="clear" w:color="000000" w:fill="FFFFFF"/>
            <w:noWrap/>
            <w:vAlign w:val="bottom"/>
            <w:hideMark/>
          </w:tcPr>
          <w:p w:rsidR="009B5855" w:rsidRPr="009B5855" w:rsidRDefault="009B5855" w:rsidP="009B5855">
            <w:pPr>
              <w:rPr>
                <w:sz w:val="18"/>
                <w:szCs w:val="18"/>
                <w:lang w:eastAsia="sk-SK"/>
              </w:rPr>
            </w:pPr>
            <w:r w:rsidRPr="009B5855">
              <w:rPr>
                <w:sz w:val="18"/>
                <w:szCs w:val="18"/>
                <w:lang w:eastAsia="sk-SK"/>
              </w:rPr>
              <w:t> </w:t>
            </w:r>
          </w:p>
        </w:tc>
        <w:tc>
          <w:tcPr>
            <w:tcW w:w="960" w:type="dxa"/>
            <w:tcBorders>
              <w:top w:val="nil"/>
              <w:left w:val="nil"/>
              <w:bottom w:val="nil"/>
              <w:right w:val="nil"/>
            </w:tcBorders>
            <w:shd w:val="clear" w:color="000000" w:fill="FFFFFF"/>
            <w:noWrap/>
            <w:vAlign w:val="center"/>
            <w:hideMark/>
          </w:tcPr>
          <w:p w:rsidR="009B5855" w:rsidRPr="009B5855" w:rsidRDefault="009B5855" w:rsidP="009B5855">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9B5855" w:rsidRPr="009B5855" w:rsidRDefault="009B5855" w:rsidP="009B5855">
            <w:pPr>
              <w:jc w:val="right"/>
              <w:rPr>
                <w:sz w:val="18"/>
                <w:szCs w:val="18"/>
                <w:lang w:eastAsia="sk-SK"/>
              </w:rPr>
            </w:pPr>
            <w:r w:rsidRPr="009B5855">
              <w:rPr>
                <w:sz w:val="18"/>
                <w:szCs w:val="18"/>
                <w:lang w:eastAsia="sk-SK"/>
              </w:rPr>
              <w:t> </w:t>
            </w:r>
          </w:p>
        </w:tc>
        <w:tc>
          <w:tcPr>
            <w:tcW w:w="960" w:type="dxa"/>
            <w:tcBorders>
              <w:top w:val="nil"/>
              <w:left w:val="nil"/>
              <w:bottom w:val="nil"/>
              <w:right w:val="nil"/>
            </w:tcBorders>
            <w:shd w:val="clear" w:color="000000" w:fill="FFFFFF"/>
            <w:noWrap/>
            <w:vAlign w:val="center"/>
            <w:hideMark/>
          </w:tcPr>
          <w:p w:rsidR="009B5855" w:rsidRPr="009B5855" w:rsidRDefault="009B5855" w:rsidP="009B5855">
            <w:pPr>
              <w:jc w:val="right"/>
              <w:rPr>
                <w:sz w:val="18"/>
                <w:szCs w:val="18"/>
                <w:lang w:eastAsia="sk-SK"/>
              </w:rPr>
            </w:pPr>
          </w:p>
        </w:tc>
      </w:tr>
      <w:tr w:rsidR="009B5855" w:rsidRPr="009B5855" w:rsidTr="009B5855">
        <w:trPr>
          <w:trHeight w:val="264"/>
        </w:trPr>
        <w:tc>
          <w:tcPr>
            <w:tcW w:w="3720" w:type="dxa"/>
            <w:tcBorders>
              <w:top w:val="nil"/>
              <w:left w:val="nil"/>
              <w:bottom w:val="nil"/>
              <w:right w:val="nil"/>
            </w:tcBorders>
            <w:shd w:val="clear" w:color="000000" w:fill="FFFFFF"/>
            <w:hideMark/>
          </w:tcPr>
          <w:p w:rsidR="009B5855" w:rsidRPr="009B5855" w:rsidRDefault="009B5855" w:rsidP="009B5855">
            <w:pPr>
              <w:rPr>
                <w:color w:val="000000"/>
                <w:sz w:val="18"/>
                <w:szCs w:val="18"/>
                <w:lang w:eastAsia="sk-SK"/>
              </w:rPr>
            </w:pPr>
            <w:r w:rsidRPr="009B5855">
              <w:rPr>
                <w:color w:val="000000"/>
                <w:sz w:val="18"/>
                <w:szCs w:val="18"/>
                <w:lang w:eastAsia="sk-SK"/>
              </w:rPr>
              <w:t>Iné</w:t>
            </w:r>
          </w:p>
        </w:tc>
        <w:tc>
          <w:tcPr>
            <w:tcW w:w="2980" w:type="dxa"/>
            <w:tcBorders>
              <w:top w:val="nil"/>
              <w:left w:val="nil"/>
              <w:bottom w:val="nil"/>
              <w:right w:val="nil"/>
            </w:tcBorders>
            <w:shd w:val="clear" w:color="000000" w:fill="FFFFFF"/>
            <w:noWrap/>
            <w:vAlign w:val="bottom"/>
            <w:hideMark/>
          </w:tcPr>
          <w:p w:rsidR="009B5855" w:rsidRPr="009B5855" w:rsidRDefault="009B5855" w:rsidP="009B5855">
            <w:pPr>
              <w:rPr>
                <w:sz w:val="18"/>
                <w:szCs w:val="18"/>
                <w:lang w:eastAsia="sk-SK"/>
              </w:rPr>
            </w:pPr>
            <w:r w:rsidRPr="009B5855">
              <w:rPr>
                <w:sz w:val="18"/>
                <w:szCs w:val="18"/>
                <w:lang w:eastAsia="sk-SK"/>
              </w:rPr>
              <w:t> </w:t>
            </w:r>
          </w:p>
        </w:tc>
        <w:tc>
          <w:tcPr>
            <w:tcW w:w="960" w:type="dxa"/>
            <w:tcBorders>
              <w:top w:val="nil"/>
              <w:left w:val="nil"/>
              <w:bottom w:val="nil"/>
              <w:right w:val="nil"/>
            </w:tcBorders>
            <w:shd w:val="clear" w:color="000000" w:fill="FFFFFF"/>
            <w:noWrap/>
            <w:vAlign w:val="center"/>
            <w:hideMark/>
          </w:tcPr>
          <w:p w:rsidR="009B5855" w:rsidRPr="009B5855" w:rsidRDefault="009B5855" w:rsidP="009B5855">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rsidR="009B5855" w:rsidRPr="009B5855" w:rsidRDefault="009B5855" w:rsidP="009B5855">
            <w:pPr>
              <w:jc w:val="right"/>
              <w:rPr>
                <w:sz w:val="18"/>
                <w:szCs w:val="18"/>
                <w:lang w:eastAsia="sk-SK"/>
              </w:rPr>
            </w:pPr>
            <w:r w:rsidRPr="009B5855">
              <w:rPr>
                <w:sz w:val="18"/>
                <w:szCs w:val="18"/>
                <w:lang w:eastAsia="sk-SK"/>
              </w:rPr>
              <w:t> </w:t>
            </w:r>
          </w:p>
        </w:tc>
        <w:tc>
          <w:tcPr>
            <w:tcW w:w="960" w:type="dxa"/>
            <w:tcBorders>
              <w:top w:val="nil"/>
              <w:left w:val="nil"/>
              <w:bottom w:val="nil"/>
              <w:right w:val="nil"/>
            </w:tcBorders>
            <w:shd w:val="clear" w:color="000000" w:fill="FFFFFF"/>
            <w:noWrap/>
            <w:vAlign w:val="center"/>
            <w:hideMark/>
          </w:tcPr>
          <w:p w:rsidR="009B5855" w:rsidRPr="009B5855" w:rsidRDefault="00EE73C7" w:rsidP="009B5855">
            <w:pPr>
              <w:jc w:val="right"/>
              <w:rPr>
                <w:sz w:val="18"/>
                <w:szCs w:val="18"/>
                <w:lang w:eastAsia="sk-SK"/>
              </w:rPr>
            </w:pPr>
            <w:r>
              <w:rPr>
                <w:sz w:val="18"/>
                <w:szCs w:val="18"/>
                <w:lang w:eastAsia="sk-SK"/>
              </w:rPr>
              <w:t>0</w:t>
            </w:r>
          </w:p>
        </w:tc>
      </w:tr>
      <w:tr w:rsidR="009B5855" w:rsidRPr="009B5855" w:rsidTr="009B5855">
        <w:trPr>
          <w:trHeight w:val="276"/>
        </w:trPr>
        <w:tc>
          <w:tcPr>
            <w:tcW w:w="3720" w:type="dxa"/>
            <w:tcBorders>
              <w:top w:val="nil"/>
              <w:left w:val="nil"/>
              <w:bottom w:val="nil"/>
              <w:right w:val="nil"/>
            </w:tcBorders>
            <w:shd w:val="clear" w:color="000000" w:fill="FFFFFF"/>
            <w:hideMark/>
          </w:tcPr>
          <w:p w:rsidR="009B5855" w:rsidRPr="009B5855" w:rsidRDefault="009B5855" w:rsidP="009B5855">
            <w:pPr>
              <w:rPr>
                <w:b/>
                <w:bCs/>
                <w:color w:val="000000"/>
                <w:sz w:val="18"/>
                <w:szCs w:val="18"/>
                <w:lang w:eastAsia="sk-SK"/>
              </w:rPr>
            </w:pPr>
            <w:r w:rsidRPr="009B5855">
              <w:rPr>
                <w:b/>
                <w:bCs/>
                <w:color w:val="000000"/>
                <w:sz w:val="18"/>
                <w:szCs w:val="18"/>
                <w:lang w:eastAsia="sk-SK"/>
              </w:rPr>
              <w:t>Spolu</w:t>
            </w:r>
          </w:p>
        </w:tc>
        <w:tc>
          <w:tcPr>
            <w:tcW w:w="2980" w:type="dxa"/>
            <w:tcBorders>
              <w:top w:val="nil"/>
              <w:left w:val="nil"/>
              <w:bottom w:val="nil"/>
              <w:right w:val="nil"/>
            </w:tcBorders>
            <w:shd w:val="clear" w:color="000000" w:fill="FFFFFF"/>
            <w:noWrap/>
            <w:vAlign w:val="bottom"/>
            <w:hideMark/>
          </w:tcPr>
          <w:p w:rsidR="009B5855" w:rsidRPr="009B5855" w:rsidRDefault="009B5855" w:rsidP="009B5855">
            <w:pPr>
              <w:rPr>
                <w:sz w:val="18"/>
                <w:szCs w:val="18"/>
                <w:lang w:eastAsia="sk-SK"/>
              </w:rPr>
            </w:pPr>
            <w:r w:rsidRPr="009B585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9B5855" w:rsidRDefault="009B5855" w:rsidP="009B5855">
            <w:pPr>
              <w:jc w:val="right"/>
              <w:rPr>
                <w:b/>
                <w:bCs/>
                <w:sz w:val="18"/>
                <w:szCs w:val="18"/>
                <w:lang w:eastAsia="sk-SK"/>
              </w:rPr>
            </w:pPr>
            <w:r>
              <w:rPr>
                <w:b/>
                <w:bCs/>
                <w:sz w:val="18"/>
                <w:szCs w:val="18"/>
                <w:lang w:eastAsia="sk-SK"/>
              </w:rPr>
              <w:t>0</w:t>
            </w:r>
          </w:p>
          <w:p w:rsidR="009B5855" w:rsidRPr="009B5855" w:rsidRDefault="009B5855" w:rsidP="009B5855">
            <w:pPr>
              <w:jc w:val="right"/>
              <w:rPr>
                <w:b/>
                <w:bCs/>
                <w:sz w:val="18"/>
                <w:szCs w:val="18"/>
                <w:lang w:eastAsia="sk-SK"/>
              </w:rPr>
            </w:pPr>
          </w:p>
        </w:tc>
        <w:tc>
          <w:tcPr>
            <w:tcW w:w="220" w:type="dxa"/>
            <w:tcBorders>
              <w:top w:val="nil"/>
              <w:left w:val="nil"/>
              <w:bottom w:val="nil"/>
              <w:right w:val="nil"/>
            </w:tcBorders>
            <w:shd w:val="clear" w:color="000000" w:fill="FFFFFF"/>
            <w:noWrap/>
            <w:vAlign w:val="center"/>
            <w:hideMark/>
          </w:tcPr>
          <w:p w:rsidR="009B5855" w:rsidRPr="009B5855" w:rsidRDefault="009B5855" w:rsidP="009B5855">
            <w:pPr>
              <w:jc w:val="right"/>
              <w:rPr>
                <w:b/>
                <w:bCs/>
                <w:sz w:val="18"/>
                <w:szCs w:val="18"/>
                <w:lang w:eastAsia="sk-SK"/>
              </w:rPr>
            </w:pPr>
            <w:r w:rsidRPr="009B585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9B5855" w:rsidRPr="009B5855" w:rsidRDefault="00EE73C7" w:rsidP="009B5855">
            <w:pPr>
              <w:jc w:val="right"/>
              <w:rPr>
                <w:b/>
                <w:bCs/>
                <w:sz w:val="18"/>
                <w:szCs w:val="18"/>
                <w:lang w:eastAsia="sk-SK"/>
              </w:rPr>
            </w:pPr>
            <w:r>
              <w:rPr>
                <w:b/>
                <w:bCs/>
                <w:sz w:val="18"/>
                <w:szCs w:val="18"/>
                <w:lang w:eastAsia="sk-SK"/>
              </w:rPr>
              <w:t>0</w:t>
            </w:r>
          </w:p>
        </w:tc>
      </w:tr>
      <w:tr w:rsidR="009B5855" w:rsidRPr="009B5855" w:rsidTr="009B5855">
        <w:trPr>
          <w:trHeight w:val="276"/>
        </w:trPr>
        <w:tc>
          <w:tcPr>
            <w:tcW w:w="3720" w:type="dxa"/>
            <w:tcBorders>
              <w:top w:val="nil"/>
              <w:left w:val="nil"/>
              <w:bottom w:val="nil"/>
              <w:right w:val="nil"/>
            </w:tcBorders>
            <w:shd w:val="clear" w:color="000000" w:fill="FFFFFF"/>
            <w:noWrap/>
            <w:vAlign w:val="bottom"/>
            <w:hideMark/>
          </w:tcPr>
          <w:p w:rsidR="009B5855" w:rsidRPr="009B5855" w:rsidRDefault="009B5855" w:rsidP="009B5855">
            <w:pPr>
              <w:rPr>
                <w:rFonts w:ascii="Arial" w:hAnsi="Arial" w:cs="Arial"/>
                <w:color w:val="000000"/>
                <w:lang w:eastAsia="sk-SK"/>
              </w:rPr>
            </w:pPr>
            <w:r w:rsidRPr="009B5855">
              <w:rPr>
                <w:rFonts w:ascii="Arial" w:hAnsi="Arial" w:cs="Arial"/>
                <w:color w:val="000000"/>
                <w:lang w:eastAsia="sk-SK"/>
              </w:rPr>
              <w:t> </w:t>
            </w:r>
          </w:p>
        </w:tc>
        <w:tc>
          <w:tcPr>
            <w:tcW w:w="2980" w:type="dxa"/>
            <w:tcBorders>
              <w:top w:val="nil"/>
              <w:left w:val="nil"/>
              <w:bottom w:val="nil"/>
              <w:right w:val="nil"/>
            </w:tcBorders>
            <w:shd w:val="clear" w:color="000000" w:fill="FFFFFF"/>
            <w:noWrap/>
            <w:vAlign w:val="bottom"/>
            <w:hideMark/>
          </w:tcPr>
          <w:p w:rsidR="009B5855" w:rsidRPr="009B5855" w:rsidRDefault="009B5855" w:rsidP="009B5855">
            <w:pPr>
              <w:rPr>
                <w:rFonts w:ascii="Arial" w:hAnsi="Arial" w:cs="Arial"/>
                <w:color w:val="000000"/>
                <w:lang w:eastAsia="sk-SK"/>
              </w:rPr>
            </w:pPr>
            <w:r w:rsidRPr="009B585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9B5855" w:rsidRPr="009B5855" w:rsidRDefault="009B5855" w:rsidP="009B5855">
            <w:pPr>
              <w:rPr>
                <w:rFonts w:ascii="Arial" w:hAnsi="Arial" w:cs="Arial"/>
                <w:color w:val="000000"/>
                <w:lang w:eastAsia="sk-SK"/>
              </w:rPr>
            </w:pPr>
            <w:r w:rsidRPr="009B585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9B5855" w:rsidRPr="009B5855" w:rsidRDefault="009B5855" w:rsidP="009B5855">
            <w:pPr>
              <w:rPr>
                <w:rFonts w:ascii="Arial" w:hAnsi="Arial" w:cs="Arial"/>
                <w:color w:val="000000"/>
                <w:lang w:eastAsia="sk-SK"/>
              </w:rPr>
            </w:pPr>
            <w:r w:rsidRPr="009B585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9B5855" w:rsidRPr="009B5855" w:rsidRDefault="009B5855" w:rsidP="009B5855">
            <w:pPr>
              <w:rPr>
                <w:rFonts w:ascii="Arial" w:hAnsi="Arial" w:cs="Arial"/>
                <w:color w:val="000000"/>
                <w:lang w:eastAsia="sk-SK"/>
              </w:rPr>
            </w:pPr>
            <w:r w:rsidRPr="009B5855">
              <w:rPr>
                <w:rFonts w:ascii="Arial" w:hAnsi="Arial" w:cs="Arial"/>
                <w:color w:val="000000"/>
                <w:lang w:eastAsia="sk-SK"/>
              </w:rPr>
              <w:t> </w:t>
            </w:r>
          </w:p>
        </w:tc>
      </w:tr>
      <w:tr w:rsidR="009B5855" w:rsidRPr="009B5855" w:rsidTr="009B5855">
        <w:trPr>
          <w:trHeight w:val="264"/>
        </w:trPr>
        <w:tc>
          <w:tcPr>
            <w:tcW w:w="3720" w:type="dxa"/>
            <w:tcBorders>
              <w:top w:val="nil"/>
              <w:left w:val="nil"/>
              <w:bottom w:val="nil"/>
              <w:right w:val="nil"/>
            </w:tcBorders>
            <w:shd w:val="clear" w:color="000000" w:fill="FFFFFF"/>
            <w:noWrap/>
            <w:vAlign w:val="bottom"/>
            <w:hideMark/>
          </w:tcPr>
          <w:p w:rsidR="009B5855" w:rsidRPr="009B5855" w:rsidRDefault="009B5855" w:rsidP="009B5855">
            <w:pPr>
              <w:rPr>
                <w:rFonts w:ascii="Arial" w:hAnsi="Arial" w:cs="Arial"/>
                <w:color w:val="000000"/>
                <w:lang w:eastAsia="sk-SK"/>
              </w:rPr>
            </w:pPr>
            <w:r w:rsidRPr="009B5855">
              <w:rPr>
                <w:rFonts w:ascii="Arial" w:hAnsi="Arial" w:cs="Arial"/>
                <w:color w:val="000000"/>
                <w:lang w:eastAsia="sk-SK"/>
              </w:rPr>
              <w:lastRenderedPageBreak/>
              <w:t> </w:t>
            </w:r>
          </w:p>
        </w:tc>
        <w:tc>
          <w:tcPr>
            <w:tcW w:w="2980" w:type="dxa"/>
            <w:tcBorders>
              <w:top w:val="nil"/>
              <w:left w:val="nil"/>
              <w:bottom w:val="nil"/>
              <w:right w:val="nil"/>
            </w:tcBorders>
            <w:shd w:val="clear" w:color="000000" w:fill="FFFFFF"/>
            <w:noWrap/>
            <w:vAlign w:val="bottom"/>
            <w:hideMark/>
          </w:tcPr>
          <w:p w:rsidR="009B5855" w:rsidRPr="009B5855" w:rsidRDefault="009B5855" w:rsidP="009B5855">
            <w:pPr>
              <w:rPr>
                <w:rFonts w:ascii="Arial" w:hAnsi="Arial" w:cs="Arial"/>
                <w:color w:val="000000"/>
                <w:lang w:eastAsia="sk-SK"/>
              </w:rPr>
            </w:pPr>
            <w:r w:rsidRPr="009B585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9B5855" w:rsidRPr="009B5855" w:rsidRDefault="009B5855" w:rsidP="009B5855">
            <w:pPr>
              <w:rPr>
                <w:rFonts w:ascii="Arial" w:hAnsi="Arial" w:cs="Arial"/>
                <w:color w:val="000000"/>
                <w:lang w:eastAsia="sk-SK"/>
              </w:rPr>
            </w:pPr>
            <w:r w:rsidRPr="009B585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9B5855" w:rsidRPr="009B5855" w:rsidRDefault="009B5855" w:rsidP="009B5855">
            <w:pPr>
              <w:rPr>
                <w:rFonts w:ascii="Arial" w:hAnsi="Arial" w:cs="Arial"/>
                <w:color w:val="000000"/>
                <w:lang w:eastAsia="sk-SK"/>
              </w:rPr>
            </w:pPr>
            <w:r w:rsidRPr="009B585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9B5855" w:rsidRPr="009B5855" w:rsidRDefault="009B5855" w:rsidP="009B5855">
            <w:pPr>
              <w:rPr>
                <w:rFonts w:ascii="Arial" w:hAnsi="Arial" w:cs="Arial"/>
                <w:color w:val="000000"/>
                <w:lang w:eastAsia="sk-SK"/>
              </w:rPr>
            </w:pPr>
            <w:r w:rsidRPr="009B5855">
              <w:rPr>
                <w:rFonts w:ascii="Arial" w:hAnsi="Arial" w:cs="Arial"/>
                <w:color w:val="000000"/>
                <w:lang w:eastAsia="sk-SK"/>
              </w:rPr>
              <w:t> </w:t>
            </w:r>
          </w:p>
        </w:tc>
      </w:tr>
    </w:tbl>
    <w:p w:rsidR="00CB001A" w:rsidRDefault="00CB001A" w:rsidP="00471702">
      <w:pPr>
        <w:pStyle w:val="Zkladntext"/>
        <w:rPr>
          <w:szCs w:val="18"/>
        </w:rPr>
      </w:pPr>
    </w:p>
    <w:p w:rsidR="00CB001A" w:rsidRDefault="00CB001A" w:rsidP="00471702">
      <w:pPr>
        <w:pStyle w:val="Zkladntext"/>
        <w:rPr>
          <w:szCs w:val="18"/>
        </w:rPr>
      </w:pPr>
    </w:p>
    <w:p w:rsidR="00CB001A" w:rsidRDefault="002218CD" w:rsidP="001210B4">
      <w:pPr>
        <w:pStyle w:val="Nadpis2"/>
        <w:numPr>
          <w:ilvl w:val="0"/>
          <w:numId w:val="12"/>
        </w:numPr>
        <w:rPr>
          <w:szCs w:val="18"/>
        </w:rPr>
      </w:pPr>
      <w:r>
        <w:rPr>
          <w:szCs w:val="18"/>
        </w:rPr>
        <w:t>Osobné náklady</w:t>
      </w:r>
    </w:p>
    <w:p w:rsidR="002218CD" w:rsidRPr="002218CD" w:rsidRDefault="002218CD" w:rsidP="002218CD"/>
    <w:tbl>
      <w:tblPr>
        <w:tblW w:w="8760" w:type="dxa"/>
        <w:tblInd w:w="493" w:type="dxa"/>
        <w:tblCellMar>
          <w:left w:w="70" w:type="dxa"/>
          <w:right w:w="70" w:type="dxa"/>
        </w:tblCellMar>
        <w:tblLook w:val="04A0"/>
      </w:tblPr>
      <w:tblGrid>
        <w:gridCol w:w="3280"/>
        <w:gridCol w:w="3340"/>
        <w:gridCol w:w="960"/>
        <w:gridCol w:w="220"/>
        <w:gridCol w:w="960"/>
      </w:tblGrid>
      <w:tr w:rsidR="002218CD" w:rsidRPr="00E7362B" w:rsidTr="0090450C">
        <w:trPr>
          <w:trHeight w:val="264"/>
        </w:trPr>
        <w:tc>
          <w:tcPr>
            <w:tcW w:w="3280" w:type="dxa"/>
            <w:tcBorders>
              <w:top w:val="nil"/>
              <w:left w:val="nil"/>
              <w:bottom w:val="nil"/>
              <w:right w:val="nil"/>
            </w:tcBorders>
            <w:shd w:val="clear" w:color="000000" w:fill="FFFFFF"/>
            <w:noWrap/>
            <w:vAlign w:val="bottom"/>
            <w:hideMark/>
          </w:tcPr>
          <w:p w:rsidR="002218CD" w:rsidRPr="00E7362B" w:rsidRDefault="002218CD" w:rsidP="0090450C">
            <w:pPr>
              <w:jc w:val="center"/>
              <w:rPr>
                <w:sz w:val="18"/>
                <w:szCs w:val="18"/>
                <w:lang w:eastAsia="sk-SK"/>
              </w:rPr>
            </w:pPr>
            <w:r w:rsidRPr="00E7362B">
              <w:rPr>
                <w:sz w:val="18"/>
                <w:szCs w:val="18"/>
                <w:lang w:eastAsia="sk-SK"/>
              </w:rPr>
              <w:t> </w:t>
            </w:r>
          </w:p>
        </w:tc>
        <w:tc>
          <w:tcPr>
            <w:tcW w:w="3340" w:type="dxa"/>
            <w:tcBorders>
              <w:top w:val="nil"/>
              <w:left w:val="nil"/>
              <w:bottom w:val="nil"/>
              <w:right w:val="nil"/>
            </w:tcBorders>
            <w:shd w:val="clear" w:color="000000" w:fill="FFFFFF"/>
            <w:noWrap/>
            <w:vAlign w:val="bottom"/>
            <w:hideMark/>
          </w:tcPr>
          <w:p w:rsidR="002218CD" w:rsidRPr="00E7362B" w:rsidRDefault="002218CD" w:rsidP="0090450C">
            <w:pPr>
              <w:jc w:val="center"/>
              <w:rPr>
                <w:sz w:val="18"/>
                <w:szCs w:val="18"/>
                <w:lang w:eastAsia="sk-SK"/>
              </w:rPr>
            </w:pPr>
            <w:r w:rsidRPr="00E7362B">
              <w:rPr>
                <w:sz w:val="18"/>
                <w:szCs w:val="18"/>
                <w:lang w:eastAsia="sk-SK"/>
              </w:rPr>
              <w:t> </w:t>
            </w:r>
          </w:p>
        </w:tc>
        <w:tc>
          <w:tcPr>
            <w:tcW w:w="960" w:type="dxa"/>
            <w:tcBorders>
              <w:top w:val="nil"/>
              <w:left w:val="nil"/>
              <w:bottom w:val="nil"/>
              <w:right w:val="nil"/>
            </w:tcBorders>
            <w:shd w:val="clear" w:color="000000" w:fill="FFFFFF"/>
            <w:noWrap/>
            <w:vAlign w:val="bottom"/>
            <w:hideMark/>
          </w:tcPr>
          <w:p w:rsidR="002218CD" w:rsidRPr="00E7362B" w:rsidRDefault="002218CD" w:rsidP="000D681E">
            <w:pPr>
              <w:jc w:val="center"/>
              <w:rPr>
                <w:sz w:val="18"/>
                <w:szCs w:val="18"/>
                <w:lang w:eastAsia="sk-SK"/>
              </w:rPr>
            </w:pPr>
            <w:r w:rsidRPr="00E7362B">
              <w:rPr>
                <w:sz w:val="18"/>
                <w:szCs w:val="18"/>
                <w:lang w:eastAsia="sk-SK"/>
              </w:rPr>
              <w:t>201</w:t>
            </w:r>
            <w:r w:rsidR="000D681E">
              <w:rPr>
                <w:sz w:val="18"/>
                <w:szCs w:val="18"/>
                <w:lang w:eastAsia="sk-SK"/>
              </w:rPr>
              <w:t>8</w:t>
            </w:r>
          </w:p>
        </w:tc>
        <w:tc>
          <w:tcPr>
            <w:tcW w:w="220" w:type="dxa"/>
            <w:tcBorders>
              <w:top w:val="nil"/>
              <w:left w:val="nil"/>
              <w:bottom w:val="nil"/>
              <w:right w:val="nil"/>
            </w:tcBorders>
            <w:shd w:val="clear" w:color="000000" w:fill="FFFFFF"/>
            <w:noWrap/>
            <w:vAlign w:val="bottom"/>
            <w:hideMark/>
          </w:tcPr>
          <w:p w:rsidR="002218CD" w:rsidRPr="00E7362B" w:rsidRDefault="002218CD" w:rsidP="0090450C">
            <w:pPr>
              <w:jc w:val="center"/>
              <w:rPr>
                <w:sz w:val="18"/>
                <w:szCs w:val="18"/>
                <w:lang w:eastAsia="sk-SK"/>
              </w:rPr>
            </w:pPr>
            <w:r w:rsidRPr="00E7362B">
              <w:rPr>
                <w:sz w:val="18"/>
                <w:szCs w:val="18"/>
                <w:lang w:eastAsia="sk-SK"/>
              </w:rPr>
              <w:t> </w:t>
            </w:r>
          </w:p>
        </w:tc>
        <w:tc>
          <w:tcPr>
            <w:tcW w:w="960" w:type="dxa"/>
            <w:tcBorders>
              <w:top w:val="nil"/>
              <w:left w:val="nil"/>
              <w:bottom w:val="nil"/>
              <w:right w:val="nil"/>
            </w:tcBorders>
            <w:shd w:val="clear" w:color="000000" w:fill="FFFFFF"/>
            <w:noWrap/>
            <w:vAlign w:val="bottom"/>
            <w:hideMark/>
          </w:tcPr>
          <w:p w:rsidR="002218CD" w:rsidRPr="00E7362B" w:rsidRDefault="002218CD" w:rsidP="000D681E">
            <w:pPr>
              <w:jc w:val="center"/>
              <w:rPr>
                <w:sz w:val="18"/>
                <w:szCs w:val="18"/>
                <w:lang w:eastAsia="sk-SK"/>
              </w:rPr>
            </w:pPr>
            <w:r w:rsidRPr="00E7362B">
              <w:rPr>
                <w:sz w:val="18"/>
                <w:szCs w:val="18"/>
                <w:lang w:eastAsia="sk-SK"/>
              </w:rPr>
              <w:t>201</w:t>
            </w:r>
            <w:r w:rsidR="000D681E">
              <w:rPr>
                <w:sz w:val="18"/>
                <w:szCs w:val="18"/>
                <w:lang w:eastAsia="sk-SK"/>
              </w:rPr>
              <w:t>7</w:t>
            </w:r>
          </w:p>
        </w:tc>
      </w:tr>
      <w:tr w:rsidR="002218CD" w:rsidRPr="00E7362B" w:rsidTr="0090450C">
        <w:trPr>
          <w:trHeight w:val="264"/>
        </w:trPr>
        <w:tc>
          <w:tcPr>
            <w:tcW w:w="3280" w:type="dxa"/>
            <w:tcBorders>
              <w:top w:val="nil"/>
              <w:left w:val="nil"/>
              <w:bottom w:val="single" w:sz="4" w:space="0" w:color="auto"/>
              <w:right w:val="nil"/>
            </w:tcBorders>
            <w:shd w:val="clear" w:color="000000" w:fill="FFFFFF"/>
            <w:noWrap/>
            <w:vAlign w:val="bottom"/>
            <w:hideMark/>
          </w:tcPr>
          <w:p w:rsidR="002218CD" w:rsidRPr="00E7362B" w:rsidRDefault="002218CD" w:rsidP="0090450C">
            <w:pPr>
              <w:jc w:val="center"/>
              <w:rPr>
                <w:sz w:val="18"/>
                <w:szCs w:val="18"/>
                <w:lang w:eastAsia="sk-SK"/>
              </w:rPr>
            </w:pPr>
            <w:r w:rsidRPr="00E7362B">
              <w:rPr>
                <w:sz w:val="18"/>
                <w:szCs w:val="18"/>
                <w:lang w:eastAsia="sk-SK"/>
              </w:rPr>
              <w:t> </w:t>
            </w:r>
          </w:p>
        </w:tc>
        <w:tc>
          <w:tcPr>
            <w:tcW w:w="3340" w:type="dxa"/>
            <w:tcBorders>
              <w:top w:val="nil"/>
              <w:left w:val="nil"/>
              <w:bottom w:val="single" w:sz="4" w:space="0" w:color="auto"/>
              <w:right w:val="nil"/>
            </w:tcBorders>
            <w:shd w:val="clear" w:color="000000" w:fill="FFFFFF"/>
            <w:noWrap/>
            <w:vAlign w:val="bottom"/>
            <w:hideMark/>
          </w:tcPr>
          <w:p w:rsidR="002218CD" w:rsidRPr="00E7362B" w:rsidRDefault="002218CD" w:rsidP="0090450C">
            <w:pPr>
              <w:jc w:val="center"/>
              <w:rPr>
                <w:sz w:val="18"/>
                <w:szCs w:val="18"/>
                <w:lang w:eastAsia="sk-SK"/>
              </w:rPr>
            </w:pPr>
            <w:r w:rsidRPr="00E7362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2218CD" w:rsidRPr="00E7362B" w:rsidRDefault="002218CD" w:rsidP="0090450C">
            <w:pPr>
              <w:jc w:val="center"/>
              <w:rPr>
                <w:sz w:val="18"/>
                <w:szCs w:val="18"/>
                <w:lang w:eastAsia="sk-SK"/>
              </w:rPr>
            </w:pPr>
            <w:r w:rsidRPr="00E7362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2218CD" w:rsidRPr="00E7362B" w:rsidRDefault="002218CD" w:rsidP="0090450C">
            <w:pPr>
              <w:jc w:val="center"/>
              <w:rPr>
                <w:sz w:val="18"/>
                <w:szCs w:val="18"/>
                <w:lang w:eastAsia="sk-SK"/>
              </w:rPr>
            </w:pPr>
            <w:r w:rsidRPr="00E7362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2218CD" w:rsidRPr="00E7362B" w:rsidRDefault="002218CD" w:rsidP="0090450C">
            <w:pPr>
              <w:jc w:val="center"/>
              <w:rPr>
                <w:sz w:val="18"/>
                <w:szCs w:val="18"/>
                <w:lang w:eastAsia="sk-SK"/>
              </w:rPr>
            </w:pPr>
            <w:r w:rsidRPr="00E7362B">
              <w:rPr>
                <w:sz w:val="18"/>
                <w:szCs w:val="18"/>
                <w:lang w:eastAsia="sk-SK"/>
              </w:rPr>
              <w:t>EUR</w:t>
            </w:r>
          </w:p>
        </w:tc>
      </w:tr>
      <w:tr w:rsidR="000D681E" w:rsidRPr="00E7362B" w:rsidTr="0090450C">
        <w:trPr>
          <w:trHeight w:val="264"/>
        </w:trPr>
        <w:tc>
          <w:tcPr>
            <w:tcW w:w="3280" w:type="dxa"/>
            <w:tcBorders>
              <w:top w:val="nil"/>
              <w:left w:val="nil"/>
              <w:bottom w:val="nil"/>
              <w:right w:val="nil"/>
            </w:tcBorders>
            <w:shd w:val="clear" w:color="000000" w:fill="FFFFFF"/>
            <w:hideMark/>
          </w:tcPr>
          <w:p w:rsidR="000D681E" w:rsidRPr="00E7362B" w:rsidRDefault="000D681E" w:rsidP="0090450C">
            <w:pPr>
              <w:rPr>
                <w:color w:val="000000"/>
                <w:sz w:val="18"/>
                <w:szCs w:val="18"/>
                <w:lang w:eastAsia="sk-SK"/>
              </w:rPr>
            </w:pPr>
            <w:r w:rsidRPr="00E7362B">
              <w:rPr>
                <w:color w:val="000000"/>
                <w:sz w:val="18"/>
                <w:szCs w:val="18"/>
                <w:lang w:eastAsia="sk-SK"/>
              </w:rPr>
              <w:t>Mzdy</w:t>
            </w:r>
          </w:p>
        </w:tc>
        <w:tc>
          <w:tcPr>
            <w:tcW w:w="3340" w:type="dxa"/>
            <w:tcBorders>
              <w:top w:val="nil"/>
              <w:left w:val="nil"/>
              <w:bottom w:val="nil"/>
              <w:right w:val="nil"/>
            </w:tcBorders>
            <w:shd w:val="clear" w:color="000000" w:fill="FFFFFF"/>
            <w:noWrap/>
            <w:vAlign w:val="bottom"/>
            <w:hideMark/>
          </w:tcPr>
          <w:p w:rsidR="000D681E" w:rsidRPr="00E7362B" w:rsidRDefault="000D681E" w:rsidP="0090450C">
            <w:pPr>
              <w:rPr>
                <w:sz w:val="18"/>
                <w:szCs w:val="18"/>
                <w:lang w:eastAsia="sk-SK"/>
              </w:rPr>
            </w:pPr>
            <w:r w:rsidRPr="00E7362B">
              <w:rPr>
                <w:sz w:val="18"/>
                <w:szCs w:val="18"/>
                <w:lang w:eastAsia="sk-SK"/>
              </w:rPr>
              <w:t> </w:t>
            </w:r>
          </w:p>
        </w:tc>
        <w:tc>
          <w:tcPr>
            <w:tcW w:w="960" w:type="dxa"/>
            <w:tcBorders>
              <w:top w:val="nil"/>
              <w:left w:val="nil"/>
              <w:bottom w:val="nil"/>
              <w:right w:val="nil"/>
            </w:tcBorders>
            <w:shd w:val="clear" w:color="000000" w:fill="FFFFFF"/>
            <w:noWrap/>
            <w:vAlign w:val="center"/>
            <w:hideMark/>
          </w:tcPr>
          <w:p w:rsidR="000D681E" w:rsidRPr="00E7362B" w:rsidRDefault="00F7394E" w:rsidP="0090450C">
            <w:pPr>
              <w:jc w:val="right"/>
              <w:rPr>
                <w:sz w:val="18"/>
                <w:szCs w:val="18"/>
                <w:lang w:eastAsia="sk-SK"/>
              </w:rPr>
            </w:pPr>
            <w:r>
              <w:rPr>
                <w:sz w:val="18"/>
                <w:szCs w:val="18"/>
                <w:lang w:eastAsia="sk-SK"/>
              </w:rPr>
              <w:t>1 958 229</w:t>
            </w:r>
          </w:p>
        </w:tc>
        <w:tc>
          <w:tcPr>
            <w:tcW w:w="220" w:type="dxa"/>
            <w:tcBorders>
              <w:top w:val="nil"/>
              <w:left w:val="nil"/>
              <w:bottom w:val="nil"/>
              <w:right w:val="nil"/>
            </w:tcBorders>
            <w:shd w:val="clear" w:color="000000" w:fill="FFFFFF"/>
            <w:noWrap/>
            <w:vAlign w:val="center"/>
            <w:hideMark/>
          </w:tcPr>
          <w:p w:rsidR="000D681E" w:rsidRPr="00E7362B" w:rsidRDefault="000D681E" w:rsidP="0090450C">
            <w:pPr>
              <w:jc w:val="right"/>
              <w:rPr>
                <w:sz w:val="18"/>
                <w:szCs w:val="18"/>
                <w:lang w:eastAsia="sk-SK"/>
              </w:rPr>
            </w:pPr>
            <w:r w:rsidRPr="00E7362B">
              <w:rPr>
                <w:sz w:val="18"/>
                <w:szCs w:val="18"/>
                <w:lang w:eastAsia="sk-SK"/>
              </w:rPr>
              <w:t> </w:t>
            </w:r>
          </w:p>
        </w:tc>
        <w:tc>
          <w:tcPr>
            <w:tcW w:w="960" w:type="dxa"/>
            <w:tcBorders>
              <w:top w:val="nil"/>
              <w:left w:val="nil"/>
              <w:bottom w:val="nil"/>
              <w:right w:val="nil"/>
            </w:tcBorders>
            <w:shd w:val="clear" w:color="000000" w:fill="FFFFFF"/>
            <w:noWrap/>
            <w:vAlign w:val="center"/>
            <w:hideMark/>
          </w:tcPr>
          <w:p w:rsidR="000D681E" w:rsidRPr="00E7362B" w:rsidRDefault="000D681E" w:rsidP="00724080">
            <w:pPr>
              <w:jc w:val="right"/>
              <w:rPr>
                <w:sz w:val="18"/>
                <w:szCs w:val="18"/>
                <w:lang w:eastAsia="sk-SK"/>
              </w:rPr>
            </w:pPr>
            <w:r w:rsidRPr="00E7362B">
              <w:rPr>
                <w:sz w:val="18"/>
                <w:szCs w:val="18"/>
                <w:lang w:eastAsia="sk-SK"/>
              </w:rPr>
              <w:t xml:space="preserve">1 </w:t>
            </w:r>
            <w:r>
              <w:rPr>
                <w:sz w:val="18"/>
                <w:szCs w:val="18"/>
                <w:lang w:eastAsia="sk-SK"/>
              </w:rPr>
              <w:t>815</w:t>
            </w:r>
            <w:r w:rsidRPr="00E7362B">
              <w:rPr>
                <w:sz w:val="18"/>
                <w:szCs w:val="18"/>
                <w:lang w:eastAsia="sk-SK"/>
              </w:rPr>
              <w:t xml:space="preserve"> </w:t>
            </w:r>
            <w:r>
              <w:rPr>
                <w:sz w:val="18"/>
                <w:szCs w:val="18"/>
                <w:lang w:eastAsia="sk-SK"/>
              </w:rPr>
              <w:t>392</w:t>
            </w:r>
          </w:p>
        </w:tc>
      </w:tr>
      <w:tr w:rsidR="000D681E" w:rsidRPr="00E7362B" w:rsidTr="0090450C">
        <w:trPr>
          <w:trHeight w:val="264"/>
        </w:trPr>
        <w:tc>
          <w:tcPr>
            <w:tcW w:w="3280" w:type="dxa"/>
            <w:tcBorders>
              <w:top w:val="nil"/>
              <w:left w:val="nil"/>
              <w:bottom w:val="nil"/>
              <w:right w:val="nil"/>
            </w:tcBorders>
            <w:shd w:val="clear" w:color="000000" w:fill="FFFFFF"/>
            <w:hideMark/>
          </w:tcPr>
          <w:p w:rsidR="000D681E" w:rsidRPr="00E7362B" w:rsidRDefault="000D681E" w:rsidP="0090450C">
            <w:pPr>
              <w:rPr>
                <w:color w:val="000000"/>
                <w:sz w:val="18"/>
                <w:szCs w:val="18"/>
                <w:lang w:eastAsia="sk-SK"/>
              </w:rPr>
            </w:pPr>
            <w:r w:rsidRPr="00E7362B">
              <w:rPr>
                <w:color w:val="000000"/>
                <w:sz w:val="18"/>
                <w:szCs w:val="18"/>
                <w:lang w:eastAsia="sk-SK"/>
              </w:rPr>
              <w:t>Sociálne poistenie</w:t>
            </w:r>
            <w:r>
              <w:rPr>
                <w:color w:val="000000"/>
                <w:sz w:val="18"/>
                <w:szCs w:val="18"/>
                <w:lang w:eastAsia="sk-SK"/>
              </w:rPr>
              <w:t xml:space="preserve"> a zdravotné poistenie</w:t>
            </w:r>
          </w:p>
        </w:tc>
        <w:tc>
          <w:tcPr>
            <w:tcW w:w="3340" w:type="dxa"/>
            <w:tcBorders>
              <w:top w:val="nil"/>
              <w:left w:val="nil"/>
              <w:bottom w:val="nil"/>
              <w:right w:val="nil"/>
            </w:tcBorders>
            <w:shd w:val="clear" w:color="000000" w:fill="FFFFFF"/>
            <w:noWrap/>
            <w:vAlign w:val="bottom"/>
            <w:hideMark/>
          </w:tcPr>
          <w:p w:rsidR="000D681E" w:rsidRPr="00E7362B" w:rsidRDefault="000D681E" w:rsidP="0090450C">
            <w:pPr>
              <w:rPr>
                <w:sz w:val="18"/>
                <w:szCs w:val="18"/>
                <w:lang w:eastAsia="sk-SK"/>
              </w:rPr>
            </w:pPr>
            <w:r w:rsidRPr="00E7362B">
              <w:rPr>
                <w:sz w:val="18"/>
                <w:szCs w:val="18"/>
                <w:lang w:eastAsia="sk-SK"/>
              </w:rPr>
              <w:t> </w:t>
            </w:r>
          </w:p>
        </w:tc>
        <w:tc>
          <w:tcPr>
            <w:tcW w:w="960" w:type="dxa"/>
            <w:tcBorders>
              <w:top w:val="nil"/>
              <w:left w:val="nil"/>
              <w:bottom w:val="nil"/>
              <w:right w:val="nil"/>
            </w:tcBorders>
            <w:shd w:val="clear" w:color="000000" w:fill="FFFFFF"/>
            <w:noWrap/>
            <w:vAlign w:val="center"/>
            <w:hideMark/>
          </w:tcPr>
          <w:p w:rsidR="000D681E" w:rsidRPr="00E7362B" w:rsidRDefault="00F7394E" w:rsidP="0090450C">
            <w:pPr>
              <w:jc w:val="right"/>
              <w:rPr>
                <w:sz w:val="18"/>
                <w:szCs w:val="18"/>
                <w:lang w:eastAsia="sk-SK"/>
              </w:rPr>
            </w:pPr>
            <w:r>
              <w:rPr>
                <w:sz w:val="18"/>
                <w:szCs w:val="18"/>
                <w:lang w:eastAsia="sk-SK"/>
              </w:rPr>
              <w:t>653 034</w:t>
            </w:r>
          </w:p>
        </w:tc>
        <w:tc>
          <w:tcPr>
            <w:tcW w:w="220" w:type="dxa"/>
            <w:tcBorders>
              <w:top w:val="nil"/>
              <w:left w:val="nil"/>
              <w:bottom w:val="nil"/>
              <w:right w:val="nil"/>
            </w:tcBorders>
            <w:shd w:val="clear" w:color="000000" w:fill="FFFFFF"/>
            <w:noWrap/>
            <w:vAlign w:val="center"/>
            <w:hideMark/>
          </w:tcPr>
          <w:p w:rsidR="000D681E" w:rsidRPr="00E7362B" w:rsidRDefault="000D681E" w:rsidP="0090450C">
            <w:pPr>
              <w:jc w:val="right"/>
              <w:rPr>
                <w:sz w:val="18"/>
                <w:szCs w:val="18"/>
                <w:lang w:eastAsia="sk-SK"/>
              </w:rPr>
            </w:pPr>
            <w:r w:rsidRPr="00E7362B">
              <w:rPr>
                <w:sz w:val="18"/>
                <w:szCs w:val="18"/>
                <w:lang w:eastAsia="sk-SK"/>
              </w:rPr>
              <w:t> </w:t>
            </w:r>
          </w:p>
        </w:tc>
        <w:tc>
          <w:tcPr>
            <w:tcW w:w="960" w:type="dxa"/>
            <w:tcBorders>
              <w:top w:val="nil"/>
              <w:left w:val="nil"/>
              <w:bottom w:val="nil"/>
              <w:right w:val="nil"/>
            </w:tcBorders>
            <w:shd w:val="clear" w:color="000000" w:fill="FFFFFF"/>
            <w:noWrap/>
            <w:vAlign w:val="center"/>
            <w:hideMark/>
          </w:tcPr>
          <w:p w:rsidR="000D681E" w:rsidRPr="00E7362B" w:rsidRDefault="000D681E" w:rsidP="00724080">
            <w:pPr>
              <w:jc w:val="right"/>
              <w:rPr>
                <w:sz w:val="18"/>
                <w:szCs w:val="18"/>
                <w:lang w:eastAsia="sk-SK"/>
              </w:rPr>
            </w:pPr>
            <w:r>
              <w:rPr>
                <w:sz w:val="18"/>
                <w:szCs w:val="18"/>
                <w:lang w:eastAsia="sk-SK"/>
              </w:rPr>
              <w:t>595 913</w:t>
            </w:r>
          </w:p>
        </w:tc>
      </w:tr>
      <w:tr w:rsidR="000D681E" w:rsidRPr="00E7362B" w:rsidTr="0090450C">
        <w:trPr>
          <w:trHeight w:val="264"/>
        </w:trPr>
        <w:tc>
          <w:tcPr>
            <w:tcW w:w="3280" w:type="dxa"/>
            <w:tcBorders>
              <w:top w:val="nil"/>
              <w:left w:val="nil"/>
              <w:bottom w:val="nil"/>
              <w:right w:val="nil"/>
            </w:tcBorders>
            <w:shd w:val="clear" w:color="000000" w:fill="FFFFFF"/>
            <w:hideMark/>
          </w:tcPr>
          <w:p w:rsidR="000D681E" w:rsidRPr="00E7362B" w:rsidRDefault="000D681E" w:rsidP="0090450C">
            <w:pPr>
              <w:rPr>
                <w:color w:val="000000"/>
                <w:sz w:val="18"/>
                <w:szCs w:val="18"/>
                <w:lang w:eastAsia="sk-SK"/>
              </w:rPr>
            </w:pPr>
            <w:r w:rsidRPr="00E7362B">
              <w:rPr>
                <w:color w:val="000000"/>
                <w:sz w:val="18"/>
                <w:szCs w:val="18"/>
                <w:lang w:eastAsia="sk-SK"/>
              </w:rPr>
              <w:t>Sociálne zabezpečenie</w:t>
            </w:r>
          </w:p>
        </w:tc>
        <w:tc>
          <w:tcPr>
            <w:tcW w:w="3340" w:type="dxa"/>
            <w:tcBorders>
              <w:top w:val="nil"/>
              <w:left w:val="nil"/>
              <w:bottom w:val="nil"/>
              <w:right w:val="nil"/>
            </w:tcBorders>
            <w:shd w:val="clear" w:color="000000" w:fill="FFFFFF"/>
            <w:noWrap/>
            <w:vAlign w:val="bottom"/>
            <w:hideMark/>
          </w:tcPr>
          <w:p w:rsidR="000D681E" w:rsidRPr="00E7362B" w:rsidRDefault="000D681E" w:rsidP="0090450C">
            <w:pPr>
              <w:rPr>
                <w:sz w:val="18"/>
                <w:szCs w:val="18"/>
                <w:lang w:eastAsia="sk-SK"/>
              </w:rPr>
            </w:pPr>
            <w:r w:rsidRPr="00E7362B">
              <w:rPr>
                <w:sz w:val="18"/>
                <w:szCs w:val="18"/>
                <w:lang w:eastAsia="sk-SK"/>
              </w:rPr>
              <w:t> </w:t>
            </w:r>
          </w:p>
        </w:tc>
        <w:tc>
          <w:tcPr>
            <w:tcW w:w="960" w:type="dxa"/>
            <w:tcBorders>
              <w:top w:val="nil"/>
              <w:left w:val="nil"/>
              <w:bottom w:val="nil"/>
              <w:right w:val="nil"/>
            </w:tcBorders>
            <w:shd w:val="clear" w:color="000000" w:fill="FFFFFF"/>
            <w:noWrap/>
            <w:vAlign w:val="center"/>
            <w:hideMark/>
          </w:tcPr>
          <w:p w:rsidR="000D681E" w:rsidRPr="00E7362B" w:rsidRDefault="00F7394E" w:rsidP="0090450C">
            <w:pPr>
              <w:jc w:val="right"/>
              <w:rPr>
                <w:sz w:val="18"/>
                <w:szCs w:val="18"/>
                <w:lang w:eastAsia="sk-SK"/>
              </w:rPr>
            </w:pPr>
            <w:r>
              <w:rPr>
                <w:sz w:val="18"/>
                <w:szCs w:val="18"/>
                <w:lang w:eastAsia="sk-SK"/>
              </w:rPr>
              <w:t>72 418</w:t>
            </w:r>
          </w:p>
        </w:tc>
        <w:tc>
          <w:tcPr>
            <w:tcW w:w="220" w:type="dxa"/>
            <w:tcBorders>
              <w:top w:val="nil"/>
              <w:left w:val="nil"/>
              <w:bottom w:val="nil"/>
              <w:right w:val="nil"/>
            </w:tcBorders>
            <w:shd w:val="clear" w:color="000000" w:fill="FFFFFF"/>
            <w:noWrap/>
            <w:vAlign w:val="center"/>
            <w:hideMark/>
          </w:tcPr>
          <w:p w:rsidR="000D681E" w:rsidRPr="00E7362B" w:rsidRDefault="000D681E" w:rsidP="0090450C">
            <w:pPr>
              <w:jc w:val="right"/>
              <w:rPr>
                <w:sz w:val="18"/>
                <w:szCs w:val="18"/>
                <w:lang w:eastAsia="sk-SK"/>
              </w:rPr>
            </w:pPr>
            <w:r w:rsidRPr="00E7362B">
              <w:rPr>
                <w:sz w:val="18"/>
                <w:szCs w:val="18"/>
                <w:lang w:eastAsia="sk-SK"/>
              </w:rPr>
              <w:t> </w:t>
            </w:r>
          </w:p>
        </w:tc>
        <w:tc>
          <w:tcPr>
            <w:tcW w:w="960" w:type="dxa"/>
            <w:tcBorders>
              <w:top w:val="nil"/>
              <w:left w:val="nil"/>
              <w:bottom w:val="nil"/>
              <w:right w:val="nil"/>
            </w:tcBorders>
            <w:shd w:val="clear" w:color="000000" w:fill="FFFFFF"/>
            <w:noWrap/>
            <w:vAlign w:val="center"/>
            <w:hideMark/>
          </w:tcPr>
          <w:p w:rsidR="000D681E" w:rsidRPr="00E7362B" w:rsidRDefault="000D681E" w:rsidP="00724080">
            <w:pPr>
              <w:jc w:val="right"/>
              <w:rPr>
                <w:sz w:val="18"/>
                <w:szCs w:val="18"/>
                <w:lang w:eastAsia="sk-SK"/>
              </w:rPr>
            </w:pPr>
            <w:r>
              <w:rPr>
                <w:sz w:val="18"/>
                <w:szCs w:val="18"/>
                <w:lang w:eastAsia="sk-SK"/>
              </w:rPr>
              <w:t>64 822</w:t>
            </w:r>
          </w:p>
        </w:tc>
      </w:tr>
      <w:tr w:rsidR="000D681E" w:rsidRPr="00E7362B" w:rsidTr="0090450C">
        <w:trPr>
          <w:trHeight w:val="276"/>
        </w:trPr>
        <w:tc>
          <w:tcPr>
            <w:tcW w:w="3280" w:type="dxa"/>
            <w:tcBorders>
              <w:top w:val="nil"/>
              <w:left w:val="nil"/>
              <w:bottom w:val="nil"/>
              <w:right w:val="nil"/>
            </w:tcBorders>
            <w:shd w:val="clear" w:color="000000" w:fill="FFFFFF"/>
            <w:hideMark/>
          </w:tcPr>
          <w:p w:rsidR="000D681E" w:rsidRPr="00E7362B" w:rsidRDefault="000D681E" w:rsidP="0090450C">
            <w:pPr>
              <w:rPr>
                <w:b/>
                <w:bCs/>
                <w:color w:val="000000"/>
                <w:sz w:val="18"/>
                <w:szCs w:val="18"/>
                <w:lang w:eastAsia="sk-SK"/>
              </w:rPr>
            </w:pPr>
            <w:r w:rsidRPr="00E7362B">
              <w:rPr>
                <w:b/>
                <w:bCs/>
                <w:color w:val="000000"/>
                <w:sz w:val="18"/>
                <w:szCs w:val="18"/>
                <w:lang w:eastAsia="sk-SK"/>
              </w:rPr>
              <w:t>Spolu</w:t>
            </w:r>
          </w:p>
        </w:tc>
        <w:tc>
          <w:tcPr>
            <w:tcW w:w="3340" w:type="dxa"/>
            <w:tcBorders>
              <w:top w:val="nil"/>
              <w:left w:val="nil"/>
              <w:bottom w:val="nil"/>
              <w:right w:val="nil"/>
            </w:tcBorders>
            <w:shd w:val="clear" w:color="000000" w:fill="FFFFFF"/>
            <w:noWrap/>
            <w:vAlign w:val="bottom"/>
            <w:hideMark/>
          </w:tcPr>
          <w:p w:rsidR="000D681E" w:rsidRPr="00E7362B" w:rsidRDefault="000D681E" w:rsidP="0090450C">
            <w:pPr>
              <w:rPr>
                <w:sz w:val="18"/>
                <w:szCs w:val="18"/>
                <w:lang w:eastAsia="sk-SK"/>
              </w:rPr>
            </w:pPr>
            <w:r w:rsidRPr="00E7362B">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0D681E" w:rsidRPr="00E7362B" w:rsidRDefault="00F7394E" w:rsidP="0090450C">
            <w:pPr>
              <w:jc w:val="right"/>
              <w:rPr>
                <w:b/>
                <w:bCs/>
                <w:sz w:val="18"/>
                <w:szCs w:val="18"/>
                <w:lang w:eastAsia="sk-SK"/>
              </w:rPr>
            </w:pPr>
            <w:r>
              <w:rPr>
                <w:b/>
                <w:bCs/>
                <w:sz w:val="18"/>
                <w:szCs w:val="18"/>
                <w:lang w:eastAsia="sk-SK"/>
              </w:rPr>
              <w:t>2 683 681</w:t>
            </w:r>
          </w:p>
        </w:tc>
        <w:tc>
          <w:tcPr>
            <w:tcW w:w="220" w:type="dxa"/>
            <w:tcBorders>
              <w:top w:val="nil"/>
              <w:left w:val="nil"/>
              <w:bottom w:val="nil"/>
              <w:right w:val="nil"/>
            </w:tcBorders>
            <w:shd w:val="clear" w:color="000000" w:fill="FFFFFF"/>
            <w:noWrap/>
            <w:vAlign w:val="center"/>
            <w:hideMark/>
          </w:tcPr>
          <w:p w:rsidR="000D681E" w:rsidRPr="00E7362B" w:rsidRDefault="000D681E" w:rsidP="0090450C">
            <w:pPr>
              <w:jc w:val="right"/>
              <w:rPr>
                <w:b/>
                <w:bCs/>
                <w:sz w:val="18"/>
                <w:szCs w:val="18"/>
                <w:lang w:eastAsia="sk-SK"/>
              </w:rPr>
            </w:pPr>
            <w:r w:rsidRPr="00E7362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0D681E" w:rsidRPr="00E7362B" w:rsidRDefault="000D681E" w:rsidP="00724080">
            <w:pPr>
              <w:jc w:val="right"/>
              <w:rPr>
                <w:b/>
                <w:bCs/>
                <w:sz w:val="18"/>
                <w:szCs w:val="18"/>
                <w:lang w:eastAsia="sk-SK"/>
              </w:rPr>
            </w:pPr>
            <w:r>
              <w:rPr>
                <w:b/>
                <w:bCs/>
                <w:sz w:val="18"/>
                <w:szCs w:val="18"/>
                <w:lang w:eastAsia="sk-SK"/>
              </w:rPr>
              <w:t>2</w:t>
            </w:r>
            <w:r w:rsidRPr="00E7362B">
              <w:rPr>
                <w:b/>
                <w:bCs/>
                <w:sz w:val="18"/>
                <w:szCs w:val="18"/>
                <w:lang w:eastAsia="sk-SK"/>
              </w:rPr>
              <w:t xml:space="preserve"> </w:t>
            </w:r>
            <w:r>
              <w:rPr>
                <w:b/>
                <w:bCs/>
                <w:sz w:val="18"/>
                <w:szCs w:val="18"/>
                <w:lang w:eastAsia="sk-SK"/>
              </w:rPr>
              <w:t>476</w:t>
            </w:r>
            <w:r w:rsidRPr="00E7362B">
              <w:rPr>
                <w:b/>
                <w:bCs/>
                <w:sz w:val="18"/>
                <w:szCs w:val="18"/>
                <w:lang w:eastAsia="sk-SK"/>
              </w:rPr>
              <w:t xml:space="preserve"> </w:t>
            </w:r>
            <w:r>
              <w:rPr>
                <w:b/>
                <w:bCs/>
                <w:sz w:val="18"/>
                <w:szCs w:val="18"/>
                <w:lang w:eastAsia="sk-SK"/>
              </w:rPr>
              <w:t>127</w:t>
            </w:r>
          </w:p>
        </w:tc>
      </w:tr>
      <w:tr w:rsidR="000D681E" w:rsidRPr="00E7362B" w:rsidTr="0090450C">
        <w:trPr>
          <w:trHeight w:val="276"/>
        </w:trPr>
        <w:tc>
          <w:tcPr>
            <w:tcW w:w="3280" w:type="dxa"/>
            <w:tcBorders>
              <w:top w:val="nil"/>
              <w:left w:val="nil"/>
              <w:bottom w:val="nil"/>
              <w:right w:val="nil"/>
            </w:tcBorders>
            <w:shd w:val="clear" w:color="000000" w:fill="FFFFFF"/>
            <w:noWrap/>
            <w:vAlign w:val="bottom"/>
            <w:hideMark/>
          </w:tcPr>
          <w:p w:rsidR="000D681E" w:rsidRPr="00E7362B" w:rsidRDefault="000D681E" w:rsidP="0090450C">
            <w:pPr>
              <w:rPr>
                <w:rFonts w:ascii="Arial" w:hAnsi="Arial" w:cs="Arial"/>
                <w:color w:val="000000"/>
                <w:lang w:eastAsia="sk-SK"/>
              </w:rPr>
            </w:pPr>
            <w:r w:rsidRPr="00E7362B">
              <w:rPr>
                <w:rFonts w:ascii="Arial" w:hAnsi="Arial" w:cs="Arial"/>
                <w:color w:val="000000"/>
                <w:lang w:eastAsia="sk-SK"/>
              </w:rPr>
              <w:t> </w:t>
            </w:r>
          </w:p>
        </w:tc>
        <w:tc>
          <w:tcPr>
            <w:tcW w:w="3340" w:type="dxa"/>
            <w:tcBorders>
              <w:top w:val="nil"/>
              <w:left w:val="nil"/>
              <w:bottom w:val="nil"/>
              <w:right w:val="nil"/>
            </w:tcBorders>
            <w:shd w:val="clear" w:color="000000" w:fill="FFFFFF"/>
            <w:noWrap/>
            <w:vAlign w:val="bottom"/>
            <w:hideMark/>
          </w:tcPr>
          <w:p w:rsidR="000D681E" w:rsidRPr="00E7362B" w:rsidRDefault="000D681E" w:rsidP="0090450C">
            <w:pPr>
              <w:rPr>
                <w:rFonts w:ascii="Arial" w:hAnsi="Arial" w:cs="Arial"/>
                <w:color w:val="000000"/>
                <w:lang w:eastAsia="sk-SK"/>
              </w:rPr>
            </w:pPr>
            <w:r w:rsidRPr="00E7362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0D681E" w:rsidRPr="00E7362B" w:rsidRDefault="000D681E" w:rsidP="0090450C">
            <w:pPr>
              <w:rPr>
                <w:rFonts w:ascii="Arial" w:hAnsi="Arial" w:cs="Arial"/>
                <w:color w:val="000000"/>
                <w:lang w:eastAsia="sk-SK"/>
              </w:rPr>
            </w:pPr>
            <w:r w:rsidRPr="00E7362B">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0D681E" w:rsidRPr="00E7362B" w:rsidRDefault="000D681E" w:rsidP="0090450C">
            <w:pPr>
              <w:rPr>
                <w:rFonts w:ascii="Arial" w:hAnsi="Arial" w:cs="Arial"/>
                <w:color w:val="000000"/>
                <w:lang w:eastAsia="sk-SK"/>
              </w:rPr>
            </w:pPr>
            <w:r w:rsidRPr="00E7362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0D681E" w:rsidRPr="00E7362B" w:rsidRDefault="000D681E" w:rsidP="0090450C">
            <w:pPr>
              <w:rPr>
                <w:rFonts w:ascii="Arial" w:hAnsi="Arial" w:cs="Arial"/>
                <w:color w:val="000000"/>
                <w:lang w:eastAsia="sk-SK"/>
              </w:rPr>
            </w:pPr>
            <w:r w:rsidRPr="00E7362B">
              <w:rPr>
                <w:rFonts w:ascii="Arial" w:hAnsi="Arial" w:cs="Arial"/>
                <w:color w:val="000000"/>
                <w:lang w:eastAsia="sk-SK"/>
              </w:rPr>
              <w:t> </w:t>
            </w:r>
          </w:p>
        </w:tc>
      </w:tr>
    </w:tbl>
    <w:p w:rsidR="00CB001A" w:rsidRDefault="00CB001A" w:rsidP="00471702">
      <w:pPr>
        <w:pStyle w:val="Zkladntext"/>
        <w:rPr>
          <w:szCs w:val="18"/>
        </w:rPr>
      </w:pPr>
    </w:p>
    <w:p w:rsidR="00BF5A48" w:rsidRDefault="00BF5A48" w:rsidP="00471702">
      <w:pPr>
        <w:pStyle w:val="Zkladntext"/>
        <w:rPr>
          <w:szCs w:val="18"/>
        </w:rPr>
      </w:pPr>
    </w:p>
    <w:p w:rsidR="00BF5A48" w:rsidRDefault="00BF5A48" w:rsidP="00471702">
      <w:pPr>
        <w:pStyle w:val="Zkladntext"/>
        <w:rPr>
          <w:szCs w:val="18"/>
        </w:rPr>
      </w:pPr>
    </w:p>
    <w:p w:rsidR="00BF5A48" w:rsidRDefault="00BF5A48" w:rsidP="00BF5A48">
      <w:pPr>
        <w:pStyle w:val="Zkladntext"/>
        <w:numPr>
          <w:ilvl w:val="0"/>
          <w:numId w:val="12"/>
        </w:numPr>
        <w:rPr>
          <w:b/>
          <w:szCs w:val="18"/>
        </w:rPr>
      </w:pPr>
      <w:r w:rsidRPr="00BF5A48">
        <w:rPr>
          <w:b/>
          <w:szCs w:val="18"/>
        </w:rPr>
        <w:t xml:space="preserve">  Finančné výnosy</w:t>
      </w:r>
    </w:p>
    <w:p w:rsidR="00BF5A48" w:rsidRDefault="00BF5A48" w:rsidP="00BF5A48">
      <w:pPr>
        <w:pStyle w:val="Zkladntext"/>
        <w:rPr>
          <w:b/>
          <w:szCs w:val="18"/>
        </w:rPr>
      </w:pPr>
    </w:p>
    <w:p w:rsidR="00BF5A48" w:rsidRDefault="00BF5A48" w:rsidP="00BF5A48">
      <w:pPr>
        <w:pStyle w:val="Zkladntext"/>
        <w:rPr>
          <w:szCs w:val="18"/>
        </w:rPr>
      </w:pPr>
      <w:r w:rsidRPr="00BF5A48">
        <w:rPr>
          <w:szCs w:val="18"/>
        </w:rPr>
        <w:t xml:space="preserve"> </w:t>
      </w:r>
      <w:r w:rsidR="00052F55">
        <w:rPr>
          <w:szCs w:val="18"/>
        </w:rPr>
        <w:t xml:space="preserve"> </w:t>
      </w:r>
      <w:r>
        <w:rPr>
          <w:szCs w:val="18"/>
        </w:rPr>
        <w:t>Š</w:t>
      </w:r>
      <w:r w:rsidRPr="00BF5A48">
        <w:rPr>
          <w:szCs w:val="18"/>
        </w:rPr>
        <w:t>truktúra</w:t>
      </w:r>
      <w:r>
        <w:rPr>
          <w:szCs w:val="18"/>
        </w:rPr>
        <w:t xml:space="preserve"> finančných výnosov je uvedená v nasledujúcom prehľade:</w:t>
      </w:r>
    </w:p>
    <w:p w:rsidR="00052F55" w:rsidRDefault="00052F55" w:rsidP="00BF5A48">
      <w:pPr>
        <w:pStyle w:val="Zkladntext"/>
        <w:rPr>
          <w:szCs w:val="18"/>
        </w:rPr>
      </w:pPr>
    </w:p>
    <w:tbl>
      <w:tblPr>
        <w:tblW w:w="9161" w:type="dxa"/>
        <w:tblInd w:w="409" w:type="dxa"/>
        <w:tblCellMar>
          <w:left w:w="70" w:type="dxa"/>
          <w:right w:w="70" w:type="dxa"/>
        </w:tblCellMar>
        <w:tblLook w:val="04A0"/>
      </w:tblPr>
      <w:tblGrid>
        <w:gridCol w:w="3855"/>
        <w:gridCol w:w="3088"/>
        <w:gridCol w:w="995"/>
        <w:gridCol w:w="228"/>
        <w:gridCol w:w="995"/>
      </w:tblGrid>
      <w:tr w:rsidR="00052F55" w:rsidRPr="009B5855" w:rsidTr="00052F55">
        <w:trPr>
          <w:trHeight w:val="234"/>
        </w:trPr>
        <w:tc>
          <w:tcPr>
            <w:tcW w:w="3855" w:type="dxa"/>
            <w:tcBorders>
              <w:top w:val="nil"/>
              <w:left w:val="nil"/>
              <w:bottom w:val="nil"/>
              <w:right w:val="nil"/>
            </w:tcBorders>
            <w:shd w:val="clear" w:color="000000" w:fill="FFFFFF"/>
            <w:noWrap/>
            <w:vAlign w:val="bottom"/>
            <w:hideMark/>
          </w:tcPr>
          <w:p w:rsidR="00052F55" w:rsidRPr="009B5855" w:rsidRDefault="00052F55" w:rsidP="0090450C">
            <w:pPr>
              <w:jc w:val="center"/>
              <w:rPr>
                <w:sz w:val="18"/>
                <w:szCs w:val="18"/>
                <w:lang w:eastAsia="sk-SK"/>
              </w:rPr>
            </w:pPr>
            <w:r w:rsidRPr="009B5855">
              <w:rPr>
                <w:sz w:val="18"/>
                <w:szCs w:val="18"/>
                <w:lang w:eastAsia="sk-SK"/>
              </w:rPr>
              <w:t> </w:t>
            </w:r>
          </w:p>
        </w:tc>
        <w:tc>
          <w:tcPr>
            <w:tcW w:w="3088" w:type="dxa"/>
            <w:tcBorders>
              <w:top w:val="nil"/>
              <w:left w:val="nil"/>
              <w:bottom w:val="nil"/>
              <w:right w:val="nil"/>
            </w:tcBorders>
            <w:shd w:val="clear" w:color="000000" w:fill="FFFFFF"/>
            <w:noWrap/>
            <w:vAlign w:val="bottom"/>
            <w:hideMark/>
          </w:tcPr>
          <w:p w:rsidR="00052F55" w:rsidRPr="009B5855" w:rsidRDefault="00052F55" w:rsidP="0090450C">
            <w:pPr>
              <w:jc w:val="center"/>
              <w:rPr>
                <w:sz w:val="18"/>
                <w:szCs w:val="18"/>
                <w:lang w:eastAsia="sk-SK"/>
              </w:rPr>
            </w:pPr>
            <w:r w:rsidRPr="009B5855">
              <w:rPr>
                <w:sz w:val="18"/>
                <w:szCs w:val="18"/>
                <w:lang w:eastAsia="sk-SK"/>
              </w:rPr>
              <w:t> </w:t>
            </w:r>
          </w:p>
        </w:tc>
        <w:tc>
          <w:tcPr>
            <w:tcW w:w="995" w:type="dxa"/>
            <w:tcBorders>
              <w:top w:val="nil"/>
              <w:left w:val="nil"/>
              <w:bottom w:val="nil"/>
              <w:right w:val="nil"/>
            </w:tcBorders>
            <w:shd w:val="clear" w:color="000000" w:fill="FFFFFF"/>
            <w:noWrap/>
            <w:vAlign w:val="bottom"/>
            <w:hideMark/>
          </w:tcPr>
          <w:p w:rsidR="00052F55" w:rsidRPr="009B5855" w:rsidRDefault="00052F55" w:rsidP="00F2769D">
            <w:pPr>
              <w:jc w:val="center"/>
              <w:rPr>
                <w:sz w:val="18"/>
                <w:szCs w:val="18"/>
                <w:lang w:eastAsia="sk-SK"/>
              </w:rPr>
            </w:pPr>
            <w:r w:rsidRPr="009B5855">
              <w:rPr>
                <w:sz w:val="18"/>
                <w:szCs w:val="18"/>
                <w:lang w:eastAsia="sk-SK"/>
              </w:rPr>
              <w:t>201</w:t>
            </w:r>
            <w:r w:rsidR="00F2769D">
              <w:rPr>
                <w:sz w:val="18"/>
                <w:szCs w:val="18"/>
                <w:lang w:eastAsia="sk-SK"/>
              </w:rPr>
              <w:t>8</w:t>
            </w:r>
          </w:p>
        </w:tc>
        <w:tc>
          <w:tcPr>
            <w:tcW w:w="228" w:type="dxa"/>
            <w:tcBorders>
              <w:top w:val="nil"/>
              <w:left w:val="nil"/>
              <w:bottom w:val="nil"/>
              <w:right w:val="nil"/>
            </w:tcBorders>
            <w:shd w:val="clear" w:color="000000" w:fill="FFFFFF"/>
            <w:noWrap/>
            <w:vAlign w:val="bottom"/>
            <w:hideMark/>
          </w:tcPr>
          <w:p w:rsidR="00052F55" w:rsidRPr="009B5855" w:rsidRDefault="00052F55" w:rsidP="0090450C">
            <w:pPr>
              <w:jc w:val="center"/>
              <w:rPr>
                <w:sz w:val="18"/>
                <w:szCs w:val="18"/>
                <w:lang w:eastAsia="sk-SK"/>
              </w:rPr>
            </w:pPr>
            <w:r w:rsidRPr="009B5855">
              <w:rPr>
                <w:sz w:val="18"/>
                <w:szCs w:val="18"/>
                <w:lang w:eastAsia="sk-SK"/>
              </w:rPr>
              <w:t> </w:t>
            </w:r>
          </w:p>
        </w:tc>
        <w:tc>
          <w:tcPr>
            <w:tcW w:w="995" w:type="dxa"/>
            <w:tcBorders>
              <w:top w:val="nil"/>
              <w:left w:val="nil"/>
              <w:bottom w:val="nil"/>
              <w:right w:val="nil"/>
            </w:tcBorders>
            <w:shd w:val="clear" w:color="000000" w:fill="FFFFFF"/>
            <w:noWrap/>
            <w:vAlign w:val="bottom"/>
            <w:hideMark/>
          </w:tcPr>
          <w:p w:rsidR="00052F55" w:rsidRPr="009B5855" w:rsidRDefault="00052F55" w:rsidP="00F2769D">
            <w:pPr>
              <w:jc w:val="center"/>
              <w:rPr>
                <w:sz w:val="18"/>
                <w:szCs w:val="18"/>
                <w:lang w:eastAsia="sk-SK"/>
              </w:rPr>
            </w:pPr>
            <w:r w:rsidRPr="009B5855">
              <w:rPr>
                <w:sz w:val="18"/>
                <w:szCs w:val="18"/>
                <w:lang w:eastAsia="sk-SK"/>
              </w:rPr>
              <w:t>201</w:t>
            </w:r>
            <w:r w:rsidR="00F2769D">
              <w:rPr>
                <w:sz w:val="18"/>
                <w:szCs w:val="18"/>
                <w:lang w:eastAsia="sk-SK"/>
              </w:rPr>
              <w:t>7</w:t>
            </w:r>
          </w:p>
        </w:tc>
      </w:tr>
      <w:tr w:rsidR="00052F55" w:rsidRPr="009B5855" w:rsidTr="00052F55">
        <w:trPr>
          <w:trHeight w:val="234"/>
        </w:trPr>
        <w:tc>
          <w:tcPr>
            <w:tcW w:w="3855" w:type="dxa"/>
            <w:tcBorders>
              <w:top w:val="nil"/>
              <w:left w:val="nil"/>
              <w:bottom w:val="single" w:sz="4" w:space="0" w:color="auto"/>
              <w:right w:val="nil"/>
            </w:tcBorders>
            <w:shd w:val="clear" w:color="000000" w:fill="FFFFFF"/>
            <w:noWrap/>
            <w:vAlign w:val="bottom"/>
            <w:hideMark/>
          </w:tcPr>
          <w:p w:rsidR="00052F55" w:rsidRPr="009B5855" w:rsidRDefault="00052F55" w:rsidP="0090450C">
            <w:pPr>
              <w:jc w:val="center"/>
              <w:rPr>
                <w:sz w:val="18"/>
                <w:szCs w:val="18"/>
                <w:lang w:eastAsia="sk-SK"/>
              </w:rPr>
            </w:pPr>
            <w:r w:rsidRPr="009B5855">
              <w:rPr>
                <w:sz w:val="18"/>
                <w:szCs w:val="18"/>
                <w:lang w:eastAsia="sk-SK"/>
              </w:rPr>
              <w:t> </w:t>
            </w:r>
          </w:p>
        </w:tc>
        <w:tc>
          <w:tcPr>
            <w:tcW w:w="3088" w:type="dxa"/>
            <w:tcBorders>
              <w:top w:val="nil"/>
              <w:left w:val="nil"/>
              <w:bottom w:val="single" w:sz="4" w:space="0" w:color="auto"/>
              <w:right w:val="nil"/>
            </w:tcBorders>
            <w:shd w:val="clear" w:color="000000" w:fill="FFFFFF"/>
            <w:noWrap/>
            <w:vAlign w:val="bottom"/>
            <w:hideMark/>
          </w:tcPr>
          <w:p w:rsidR="00052F55" w:rsidRPr="009B5855" w:rsidRDefault="00052F55" w:rsidP="0090450C">
            <w:pPr>
              <w:jc w:val="center"/>
              <w:rPr>
                <w:sz w:val="18"/>
                <w:szCs w:val="18"/>
                <w:lang w:eastAsia="sk-SK"/>
              </w:rPr>
            </w:pPr>
            <w:r w:rsidRPr="009B5855">
              <w:rPr>
                <w:sz w:val="18"/>
                <w:szCs w:val="18"/>
                <w:lang w:eastAsia="sk-SK"/>
              </w:rPr>
              <w:t> </w:t>
            </w:r>
          </w:p>
        </w:tc>
        <w:tc>
          <w:tcPr>
            <w:tcW w:w="995" w:type="dxa"/>
            <w:tcBorders>
              <w:top w:val="nil"/>
              <w:left w:val="nil"/>
              <w:bottom w:val="single" w:sz="4" w:space="0" w:color="auto"/>
              <w:right w:val="nil"/>
            </w:tcBorders>
            <w:shd w:val="clear" w:color="000000" w:fill="FFFFFF"/>
            <w:noWrap/>
            <w:vAlign w:val="bottom"/>
            <w:hideMark/>
          </w:tcPr>
          <w:p w:rsidR="00052F55" w:rsidRPr="009B5855" w:rsidRDefault="00052F55" w:rsidP="0090450C">
            <w:pPr>
              <w:jc w:val="center"/>
              <w:rPr>
                <w:sz w:val="18"/>
                <w:szCs w:val="18"/>
                <w:lang w:eastAsia="sk-SK"/>
              </w:rPr>
            </w:pPr>
            <w:r w:rsidRPr="009B5855">
              <w:rPr>
                <w:sz w:val="18"/>
                <w:szCs w:val="18"/>
                <w:lang w:eastAsia="sk-SK"/>
              </w:rPr>
              <w:t>EUR</w:t>
            </w:r>
          </w:p>
        </w:tc>
        <w:tc>
          <w:tcPr>
            <w:tcW w:w="228" w:type="dxa"/>
            <w:tcBorders>
              <w:top w:val="nil"/>
              <w:left w:val="nil"/>
              <w:bottom w:val="single" w:sz="4" w:space="0" w:color="auto"/>
              <w:right w:val="nil"/>
            </w:tcBorders>
            <w:shd w:val="clear" w:color="000000" w:fill="FFFFFF"/>
            <w:noWrap/>
            <w:vAlign w:val="bottom"/>
            <w:hideMark/>
          </w:tcPr>
          <w:p w:rsidR="00052F55" w:rsidRPr="009B5855" w:rsidRDefault="00052F55" w:rsidP="0090450C">
            <w:pPr>
              <w:jc w:val="center"/>
              <w:rPr>
                <w:sz w:val="18"/>
                <w:szCs w:val="18"/>
                <w:lang w:eastAsia="sk-SK"/>
              </w:rPr>
            </w:pPr>
            <w:r w:rsidRPr="009B5855">
              <w:rPr>
                <w:sz w:val="18"/>
                <w:szCs w:val="18"/>
                <w:lang w:eastAsia="sk-SK"/>
              </w:rPr>
              <w:t> </w:t>
            </w:r>
          </w:p>
        </w:tc>
        <w:tc>
          <w:tcPr>
            <w:tcW w:w="995" w:type="dxa"/>
            <w:tcBorders>
              <w:top w:val="nil"/>
              <w:left w:val="nil"/>
              <w:bottom w:val="single" w:sz="4" w:space="0" w:color="auto"/>
              <w:right w:val="nil"/>
            </w:tcBorders>
            <w:shd w:val="clear" w:color="000000" w:fill="FFFFFF"/>
            <w:noWrap/>
            <w:vAlign w:val="bottom"/>
            <w:hideMark/>
          </w:tcPr>
          <w:p w:rsidR="00052F55" w:rsidRPr="009B5855" w:rsidRDefault="00052F55" w:rsidP="0090450C">
            <w:pPr>
              <w:jc w:val="center"/>
              <w:rPr>
                <w:sz w:val="18"/>
                <w:szCs w:val="18"/>
                <w:lang w:eastAsia="sk-SK"/>
              </w:rPr>
            </w:pPr>
            <w:r w:rsidRPr="009B5855">
              <w:rPr>
                <w:sz w:val="18"/>
                <w:szCs w:val="18"/>
                <w:lang w:eastAsia="sk-SK"/>
              </w:rPr>
              <w:t>EUR</w:t>
            </w:r>
          </w:p>
        </w:tc>
      </w:tr>
      <w:tr w:rsidR="00052F55" w:rsidRPr="009B5855" w:rsidTr="00052F55">
        <w:trPr>
          <w:trHeight w:val="234"/>
        </w:trPr>
        <w:tc>
          <w:tcPr>
            <w:tcW w:w="3855" w:type="dxa"/>
            <w:tcBorders>
              <w:top w:val="nil"/>
              <w:left w:val="nil"/>
              <w:bottom w:val="nil"/>
              <w:right w:val="nil"/>
            </w:tcBorders>
            <w:shd w:val="clear" w:color="000000" w:fill="FFFFFF"/>
            <w:hideMark/>
          </w:tcPr>
          <w:p w:rsidR="00052F55" w:rsidRPr="009B5855" w:rsidRDefault="00052F55" w:rsidP="0090450C">
            <w:pPr>
              <w:rPr>
                <w:color w:val="000000"/>
                <w:sz w:val="18"/>
                <w:szCs w:val="18"/>
                <w:lang w:eastAsia="sk-SK"/>
              </w:rPr>
            </w:pPr>
          </w:p>
        </w:tc>
        <w:tc>
          <w:tcPr>
            <w:tcW w:w="3088" w:type="dxa"/>
            <w:tcBorders>
              <w:top w:val="nil"/>
              <w:left w:val="nil"/>
              <w:bottom w:val="nil"/>
              <w:right w:val="nil"/>
            </w:tcBorders>
            <w:shd w:val="clear" w:color="000000" w:fill="FFFFFF"/>
            <w:noWrap/>
            <w:vAlign w:val="bottom"/>
            <w:hideMark/>
          </w:tcPr>
          <w:p w:rsidR="00052F55" w:rsidRPr="009B5855" w:rsidRDefault="00052F55" w:rsidP="0090450C">
            <w:pPr>
              <w:jc w:val="center"/>
              <w:rPr>
                <w:sz w:val="18"/>
                <w:szCs w:val="18"/>
                <w:lang w:eastAsia="sk-SK"/>
              </w:rPr>
            </w:pPr>
            <w:r w:rsidRPr="009B5855">
              <w:rPr>
                <w:sz w:val="18"/>
                <w:szCs w:val="18"/>
                <w:lang w:eastAsia="sk-SK"/>
              </w:rPr>
              <w:t> </w:t>
            </w:r>
          </w:p>
        </w:tc>
        <w:tc>
          <w:tcPr>
            <w:tcW w:w="995" w:type="dxa"/>
            <w:tcBorders>
              <w:top w:val="nil"/>
              <w:left w:val="nil"/>
              <w:bottom w:val="nil"/>
              <w:right w:val="nil"/>
            </w:tcBorders>
            <w:shd w:val="clear" w:color="000000" w:fill="FFFFFF"/>
            <w:noWrap/>
            <w:vAlign w:val="center"/>
            <w:hideMark/>
          </w:tcPr>
          <w:p w:rsidR="00052F55" w:rsidRPr="009B5855" w:rsidRDefault="00052F55" w:rsidP="0090450C">
            <w:pPr>
              <w:jc w:val="right"/>
              <w:rPr>
                <w:sz w:val="18"/>
                <w:szCs w:val="18"/>
                <w:lang w:eastAsia="sk-SK"/>
              </w:rPr>
            </w:pPr>
          </w:p>
        </w:tc>
        <w:tc>
          <w:tcPr>
            <w:tcW w:w="228" w:type="dxa"/>
            <w:tcBorders>
              <w:top w:val="nil"/>
              <w:left w:val="nil"/>
              <w:bottom w:val="nil"/>
              <w:right w:val="nil"/>
            </w:tcBorders>
            <w:shd w:val="clear" w:color="000000" w:fill="FFFFFF"/>
            <w:noWrap/>
            <w:vAlign w:val="bottom"/>
            <w:hideMark/>
          </w:tcPr>
          <w:p w:rsidR="00052F55" w:rsidRPr="009B5855" w:rsidRDefault="00052F55" w:rsidP="0090450C">
            <w:pPr>
              <w:jc w:val="center"/>
              <w:rPr>
                <w:sz w:val="18"/>
                <w:szCs w:val="18"/>
                <w:lang w:eastAsia="sk-SK"/>
              </w:rPr>
            </w:pPr>
            <w:r w:rsidRPr="009B5855">
              <w:rPr>
                <w:sz w:val="18"/>
                <w:szCs w:val="18"/>
                <w:lang w:eastAsia="sk-SK"/>
              </w:rPr>
              <w:t> </w:t>
            </w:r>
          </w:p>
        </w:tc>
        <w:tc>
          <w:tcPr>
            <w:tcW w:w="995" w:type="dxa"/>
            <w:tcBorders>
              <w:top w:val="nil"/>
              <w:left w:val="nil"/>
              <w:bottom w:val="nil"/>
              <w:right w:val="nil"/>
            </w:tcBorders>
            <w:shd w:val="clear" w:color="000000" w:fill="FFFFFF"/>
            <w:noWrap/>
            <w:vAlign w:val="center"/>
            <w:hideMark/>
          </w:tcPr>
          <w:p w:rsidR="00052F55" w:rsidRPr="009B5855" w:rsidRDefault="00052F55" w:rsidP="0090450C">
            <w:pPr>
              <w:jc w:val="right"/>
              <w:rPr>
                <w:sz w:val="18"/>
                <w:szCs w:val="18"/>
                <w:lang w:eastAsia="sk-SK"/>
              </w:rPr>
            </w:pPr>
          </w:p>
        </w:tc>
      </w:tr>
      <w:tr w:rsidR="00052F55" w:rsidRPr="009B5855" w:rsidTr="00052F55">
        <w:trPr>
          <w:trHeight w:val="234"/>
        </w:trPr>
        <w:tc>
          <w:tcPr>
            <w:tcW w:w="3855" w:type="dxa"/>
            <w:tcBorders>
              <w:top w:val="nil"/>
              <w:left w:val="nil"/>
              <w:bottom w:val="nil"/>
              <w:right w:val="nil"/>
            </w:tcBorders>
            <w:shd w:val="clear" w:color="000000" w:fill="FFFFFF"/>
            <w:hideMark/>
          </w:tcPr>
          <w:p w:rsidR="00052F55" w:rsidRPr="009B5855" w:rsidRDefault="00052F55" w:rsidP="0090450C">
            <w:pPr>
              <w:rPr>
                <w:color w:val="000000"/>
                <w:sz w:val="18"/>
                <w:szCs w:val="18"/>
                <w:lang w:eastAsia="sk-SK"/>
              </w:rPr>
            </w:pPr>
          </w:p>
        </w:tc>
        <w:tc>
          <w:tcPr>
            <w:tcW w:w="3088" w:type="dxa"/>
            <w:tcBorders>
              <w:top w:val="nil"/>
              <w:left w:val="nil"/>
              <w:bottom w:val="nil"/>
              <w:right w:val="nil"/>
            </w:tcBorders>
            <w:shd w:val="clear" w:color="000000" w:fill="FFFFFF"/>
            <w:noWrap/>
            <w:vAlign w:val="bottom"/>
            <w:hideMark/>
          </w:tcPr>
          <w:p w:rsidR="00052F55" w:rsidRPr="009B5855" w:rsidRDefault="00052F55" w:rsidP="0090450C">
            <w:pPr>
              <w:rPr>
                <w:sz w:val="18"/>
                <w:szCs w:val="18"/>
                <w:lang w:eastAsia="sk-SK"/>
              </w:rPr>
            </w:pPr>
            <w:r w:rsidRPr="009B5855">
              <w:rPr>
                <w:sz w:val="18"/>
                <w:szCs w:val="18"/>
                <w:lang w:eastAsia="sk-SK"/>
              </w:rPr>
              <w:t> </w:t>
            </w:r>
          </w:p>
        </w:tc>
        <w:tc>
          <w:tcPr>
            <w:tcW w:w="995" w:type="dxa"/>
            <w:tcBorders>
              <w:top w:val="nil"/>
              <w:left w:val="nil"/>
              <w:bottom w:val="nil"/>
              <w:right w:val="nil"/>
            </w:tcBorders>
            <w:shd w:val="clear" w:color="000000" w:fill="FFFFFF"/>
            <w:noWrap/>
            <w:vAlign w:val="center"/>
            <w:hideMark/>
          </w:tcPr>
          <w:p w:rsidR="00052F55" w:rsidRPr="009B5855" w:rsidRDefault="00052F55" w:rsidP="0090450C">
            <w:pPr>
              <w:jc w:val="right"/>
              <w:rPr>
                <w:sz w:val="18"/>
                <w:szCs w:val="18"/>
                <w:lang w:eastAsia="sk-SK"/>
              </w:rPr>
            </w:pPr>
          </w:p>
        </w:tc>
        <w:tc>
          <w:tcPr>
            <w:tcW w:w="228" w:type="dxa"/>
            <w:tcBorders>
              <w:top w:val="nil"/>
              <w:left w:val="nil"/>
              <w:bottom w:val="nil"/>
              <w:right w:val="nil"/>
            </w:tcBorders>
            <w:shd w:val="clear" w:color="000000" w:fill="FFFFFF"/>
            <w:noWrap/>
            <w:vAlign w:val="center"/>
            <w:hideMark/>
          </w:tcPr>
          <w:p w:rsidR="00052F55" w:rsidRPr="009B5855" w:rsidRDefault="00052F55" w:rsidP="0090450C">
            <w:pPr>
              <w:jc w:val="right"/>
              <w:rPr>
                <w:sz w:val="18"/>
                <w:szCs w:val="18"/>
                <w:lang w:eastAsia="sk-SK"/>
              </w:rPr>
            </w:pPr>
            <w:r w:rsidRPr="009B5855">
              <w:rPr>
                <w:sz w:val="18"/>
                <w:szCs w:val="18"/>
                <w:lang w:eastAsia="sk-SK"/>
              </w:rPr>
              <w:t> </w:t>
            </w:r>
          </w:p>
        </w:tc>
        <w:tc>
          <w:tcPr>
            <w:tcW w:w="995" w:type="dxa"/>
            <w:tcBorders>
              <w:top w:val="nil"/>
              <w:left w:val="nil"/>
              <w:bottom w:val="nil"/>
              <w:right w:val="nil"/>
            </w:tcBorders>
            <w:shd w:val="clear" w:color="000000" w:fill="FFFFFF"/>
            <w:noWrap/>
            <w:vAlign w:val="center"/>
            <w:hideMark/>
          </w:tcPr>
          <w:p w:rsidR="00052F55" w:rsidRPr="009B5855" w:rsidRDefault="00052F55" w:rsidP="00052F55">
            <w:pPr>
              <w:rPr>
                <w:sz w:val="18"/>
                <w:szCs w:val="18"/>
                <w:lang w:eastAsia="sk-SK"/>
              </w:rPr>
            </w:pPr>
          </w:p>
        </w:tc>
      </w:tr>
      <w:tr w:rsidR="00052F55" w:rsidRPr="009B5855" w:rsidTr="00052F55">
        <w:trPr>
          <w:trHeight w:val="234"/>
        </w:trPr>
        <w:tc>
          <w:tcPr>
            <w:tcW w:w="3855" w:type="dxa"/>
            <w:tcBorders>
              <w:top w:val="nil"/>
              <w:left w:val="nil"/>
              <w:bottom w:val="nil"/>
              <w:right w:val="nil"/>
            </w:tcBorders>
            <w:shd w:val="clear" w:color="000000" w:fill="FFFFFF"/>
            <w:hideMark/>
          </w:tcPr>
          <w:p w:rsidR="00052F55" w:rsidRPr="009B5855" w:rsidRDefault="00052F55" w:rsidP="0090450C">
            <w:pPr>
              <w:rPr>
                <w:color w:val="000000"/>
                <w:sz w:val="18"/>
                <w:szCs w:val="18"/>
                <w:lang w:eastAsia="sk-SK"/>
              </w:rPr>
            </w:pPr>
            <w:r>
              <w:rPr>
                <w:color w:val="000000"/>
                <w:sz w:val="18"/>
                <w:szCs w:val="18"/>
                <w:lang w:eastAsia="sk-SK"/>
              </w:rPr>
              <w:t>Výnosové úroky</w:t>
            </w:r>
          </w:p>
        </w:tc>
        <w:tc>
          <w:tcPr>
            <w:tcW w:w="3088" w:type="dxa"/>
            <w:tcBorders>
              <w:top w:val="nil"/>
              <w:left w:val="nil"/>
              <w:bottom w:val="nil"/>
              <w:right w:val="nil"/>
            </w:tcBorders>
            <w:shd w:val="clear" w:color="000000" w:fill="FFFFFF"/>
            <w:noWrap/>
            <w:vAlign w:val="bottom"/>
            <w:hideMark/>
          </w:tcPr>
          <w:p w:rsidR="00052F55" w:rsidRPr="009B5855" w:rsidRDefault="00052F55" w:rsidP="0090450C">
            <w:pPr>
              <w:rPr>
                <w:sz w:val="18"/>
                <w:szCs w:val="18"/>
                <w:lang w:eastAsia="sk-SK"/>
              </w:rPr>
            </w:pPr>
            <w:r w:rsidRPr="009B5855">
              <w:rPr>
                <w:sz w:val="18"/>
                <w:szCs w:val="18"/>
                <w:lang w:eastAsia="sk-SK"/>
              </w:rPr>
              <w:t> </w:t>
            </w:r>
          </w:p>
        </w:tc>
        <w:tc>
          <w:tcPr>
            <w:tcW w:w="995" w:type="dxa"/>
            <w:tcBorders>
              <w:top w:val="nil"/>
              <w:left w:val="nil"/>
              <w:bottom w:val="nil"/>
              <w:right w:val="nil"/>
            </w:tcBorders>
            <w:shd w:val="clear" w:color="000000" w:fill="FFFFFF"/>
            <w:noWrap/>
            <w:vAlign w:val="center"/>
            <w:hideMark/>
          </w:tcPr>
          <w:p w:rsidR="00052F55" w:rsidRPr="009B5855" w:rsidRDefault="00337ED4" w:rsidP="00052F55">
            <w:pPr>
              <w:jc w:val="right"/>
              <w:rPr>
                <w:sz w:val="18"/>
                <w:szCs w:val="18"/>
                <w:lang w:eastAsia="sk-SK"/>
              </w:rPr>
            </w:pPr>
            <w:r>
              <w:rPr>
                <w:sz w:val="18"/>
                <w:szCs w:val="18"/>
                <w:lang w:eastAsia="sk-SK"/>
              </w:rPr>
              <w:t>584</w:t>
            </w:r>
          </w:p>
        </w:tc>
        <w:tc>
          <w:tcPr>
            <w:tcW w:w="228" w:type="dxa"/>
            <w:tcBorders>
              <w:top w:val="nil"/>
              <w:left w:val="nil"/>
              <w:bottom w:val="nil"/>
              <w:right w:val="nil"/>
            </w:tcBorders>
            <w:shd w:val="clear" w:color="000000" w:fill="FFFFFF"/>
            <w:noWrap/>
            <w:vAlign w:val="center"/>
            <w:hideMark/>
          </w:tcPr>
          <w:p w:rsidR="00052F55" w:rsidRPr="009B5855" w:rsidRDefault="00052F55" w:rsidP="0090450C">
            <w:pPr>
              <w:jc w:val="right"/>
              <w:rPr>
                <w:sz w:val="18"/>
                <w:szCs w:val="18"/>
                <w:lang w:eastAsia="sk-SK"/>
              </w:rPr>
            </w:pPr>
            <w:r w:rsidRPr="009B5855">
              <w:rPr>
                <w:sz w:val="18"/>
                <w:szCs w:val="18"/>
                <w:lang w:eastAsia="sk-SK"/>
              </w:rPr>
              <w:t> </w:t>
            </w:r>
          </w:p>
        </w:tc>
        <w:tc>
          <w:tcPr>
            <w:tcW w:w="995" w:type="dxa"/>
            <w:tcBorders>
              <w:top w:val="nil"/>
              <w:left w:val="nil"/>
              <w:bottom w:val="nil"/>
              <w:right w:val="nil"/>
            </w:tcBorders>
            <w:shd w:val="clear" w:color="000000" w:fill="FFFFFF"/>
            <w:noWrap/>
            <w:vAlign w:val="center"/>
            <w:hideMark/>
          </w:tcPr>
          <w:p w:rsidR="00052F55" w:rsidRPr="009B5855" w:rsidRDefault="00F2769D" w:rsidP="0090450C">
            <w:pPr>
              <w:jc w:val="right"/>
              <w:rPr>
                <w:sz w:val="18"/>
                <w:szCs w:val="18"/>
                <w:lang w:eastAsia="sk-SK"/>
              </w:rPr>
            </w:pPr>
            <w:r>
              <w:rPr>
                <w:sz w:val="18"/>
                <w:szCs w:val="18"/>
                <w:lang w:eastAsia="sk-SK"/>
              </w:rPr>
              <w:t>449</w:t>
            </w:r>
          </w:p>
        </w:tc>
      </w:tr>
      <w:tr w:rsidR="00052F55" w:rsidRPr="009B5855" w:rsidTr="00B12188">
        <w:trPr>
          <w:trHeight w:val="309"/>
        </w:trPr>
        <w:tc>
          <w:tcPr>
            <w:tcW w:w="3855" w:type="dxa"/>
            <w:tcBorders>
              <w:top w:val="nil"/>
              <w:left w:val="nil"/>
              <w:bottom w:val="nil"/>
              <w:right w:val="nil"/>
            </w:tcBorders>
            <w:shd w:val="clear" w:color="000000" w:fill="FFFFFF"/>
            <w:hideMark/>
          </w:tcPr>
          <w:p w:rsidR="00052F55" w:rsidRPr="009B5855" w:rsidRDefault="00052F55" w:rsidP="0090450C">
            <w:pPr>
              <w:rPr>
                <w:b/>
                <w:bCs/>
                <w:color w:val="000000"/>
                <w:sz w:val="18"/>
                <w:szCs w:val="18"/>
                <w:lang w:eastAsia="sk-SK"/>
              </w:rPr>
            </w:pPr>
            <w:r w:rsidRPr="009B5855">
              <w:rPr>
                <w:b/>
                <w:bCs/>
                <w:color w:val="000000"/>
                <w:sz w:val="18"/>
                <w:szCs w:val="18"/>
                <w:lang w:eastAsia="sk-SK"/>
              </w:rPr>
              <w:t>Spolu</w:t>
            </w:r>
          </w:p>
        </w:tc>
        <w:tc>
          <w:tcPr>
            <w:tcW w:w="3088" w:type="dxa"/>
            <w:tcBorders>
              <w:top w:val="nil"/>
              <w:left w:val="nil"/>
              <w:bottom w:val="nil"/>
              <w:right w:val="nil"/>
            </w:tcBorders>
            <w:shd w:val="clear" w:color="000000" w:fill="FFFFFF"/>
            <w:noWrap/>
            <w:vAlign w:val="bottom"/>
            <w:hideMark/>
          </w:tcPr>
          <w:p w:rsidR="00052F55" w:rsidRPr="009B5855" w:rsidRDefault="00052F55" w:rsidP="0090450C">
            <w:pPr>
              <w:rPr>
                <w:sz w:val="18"/>
                <w:szCs w:val="18"/>
                <w:lang w:eastAsia="sk-SK"/>
              </w:rPr>
            </w:pPr>
            <w:r w:rsidRPr="009B5855">
              <w:rPr>
                <w:sz w:val="18"/>
                <w:szCs w:val="18"/>
                <w:lang w:eastAsia="sk-SK"/>
              </w:rPr>
              <w:t> </w:t>
            </w:r>
          </w:p>
        </w:tc>
        <w:tc>
          <w:tcPr>
            <w:tcW w:w="995" w:type="dxa"/>
            <w:tcBorders>
              <w:top w:val="single" w:sz="4" w:space="0" w:color="auto"/>
              <w:left w:val="nil"/>
              <w:bottom w:val="double" w:sz="6" w:space="0" w:color="auto"/>
              <w:right w:val="nil"/>
            </w:tcBorders>
            <w:shd w:val="clear" w:color="000000" w:fill="FFFFFF"/>
            <w:noWrap/>
            <w:vAlign w:val="center"/>
            <w:hideMark/>
          </w:tcPr>
          <w:p w:rsidR="00052F55" w:rsidRPr="009B5855" w:rsidRDefault="00337ED4" w:rsidP="00F2769D">
            <w:pPr>
              <w:jc w:val="right"/>
              <w:rPr>
                <w:b/>
                <w:bCs/>
                <w:sz w:val="18"/>
                <w:szCs w:val="18"/>
                <w:lang w:eastAsia="sk-SK"/>
              </w:rPr>
            </w:pPr>
            <w:r>
              <w:rPr>
                <w:b/>
                <w:bCs/>
                <w:sz w:val="18"/>
                <w:szCs w:val="18"/>
                <w:lang w:eastAsia="sk-SK"/>
              </w:rPr>
              <w:t>584</w:t>
            </w:r>
          </w:p>
        </w:tc>
        <w:tc>
          <w:tcPr>
            <w:tcW w:w="228" w:type="dxa"/>
            <w:tcBorders>
              <w:top w:val="nil"/>
              <w:left w:val="nil"/>
              <w:bottom w:val="nil"/>
              <w:right w:val="nil"/>
            </w:tcBorders>
            <w:shd w:val="clear" w:color="000000" w:fill="FFFFFF"/>
            <w:noWrap/>
            <w:vAlign w:val="center"/>
            <w:hideMark/>
          </w:tcPr>
          <w:p w:rsidR="00052F55" w:rsidRPr="009B5855" w:rsidRDefault="00052F55" w:rsidP="0090450C">
            <w:pPr>
              <w:jc w:val="right"/>
              <w:rPr>
                <w:b/>
                <w:bCs/>
                <w:sz w:val="18"/>
                <w:szCs w:val="18"/>
                <w:lang w:eastAsia="sk-SK"/>
              </w:rPr>
            </w:pPr>
            <w:r w:rsidRPr="009B5855">
              <w:rPr>
                <w:b/>
                <w:bCs/>
                <w:sz w:val="18"/>
                <w:szCs w:val="18"/>
                <w:lang w:eastAsia="sk-SK"/>
              </w:rPr>
              <w:t> </w:t>
            </w:r>
          </w:p>
        </w:tc>
        <w:tc>
          <w:tcPr>
            <w:tcW w:w="995" w:type="dxa"/>
            <w:tcBorders>
              <w:top w:val="single" w:sz="4" w:space="0" w:color="auto"/>
              <w:left w:val="nil"/>
              <w:bottom w:val="double" w:sz="6" w:space="0" w:color="auto"/>
              <w:right w:val="nil"/>
            </w:tcBorders>
            <w:shd w:val="clear" w:color="000000" w:fill="FFFFFF"/>
            <w:noWrap/>
            <w:vAlign w:val="center"/>
            <w:hideMark/>
          </w:tcPr>
          <w:p w:rsidR="00052F55" w:rsidRPr="009B5855" w:rsidRDefault="00F2769D" w:rsidP="0090450C">
            <w:pPr>
              <w:jc w:val="right"/>
              <w:rPr>
                <w:b/>
                <w:bCs/>
                <w:sz w:val="18"/>
                <w:szCs w:val="18"/>
                <w:lang w:eastAsia="sk-SK"/>
              </w:rPr>
            </w:pPr>
            <w:r>
              <w:rPr>
                <w:b/>
                <w:bCs/>
                <w:sz w:val="18"/>
                <w:szCs w:val="18"/>
                <w:lang w:eastAsia="sk-SK"/>
              </w:rPr>
              <w:t>449</w:t>
            </w:r>
          </w:p>
        </w:tc>
      </w:tr>
      <w:tr w:rsidR="00052F55" w:rsidRPr="009B5855" w:rsidTr="00052F55">
        <w:trPr>
          <w:trHeight w:val="244"/>
        </w:trPr>
        <w:tc>
          <w:tcPr>
            <w:tcW w:w="3855" w:type="dxa"/>
            <w:tcBorders>
              <w:top w:val="nil"/>
              <w:left w:val="nil"/>
              <w:bottom w:val="nil"/>
              <w:right w:val="nil"/>
            </w:tcBorders>
            <w:shd w:val="clear" w:color="000000" w:fill="FFFFFF"/>
            <w:noWrap/>
            <w:vAlign w:val="bottom"/>
            <w:hideMark/>
          </w:tcPr>
          <w:p w:rsidR="00052F55" w:rsidRPr="009B5855" w:rsidRDefault="00052F55" w:rsidP="0090450C">
            <w:pPr>
              <w:rPr>
                <w:rFonts w:ascii="Arial" w:hAnsi="Arial" w:cs="Arial"/>
                <w:color w:val="000000"/>
                <w:lang w:eastAsia="sk-SK"/>
              </w:rPr>
            </w:pPr>
            <w:r w:rsidRPr="009B5855">
              <w:rPr>
                <w:rFonts w:ascii="Arial" w:hAnsi="Arial" w:cs="Arial"/>
                <w:color w:val="000000"/>
                <w:lang w:eastAsia="sk-SK"/>
              </w:rPr>
              <w:t> </w:t>
            </w:r>
          </w:p>
        </w:tc>
        <w:tc>
          <w:tcPr>
            <w:tcW w:w="3088" w:type="dxa"/>
            <w:tcBorders>
              <w:top w:val="nil"/>
              <w:left w:val="nil"/>
              <w:bottom w:val="nil"/>
              <w:right w:val="nil"/>
            </w:tcBorders>
            <w:shd w:val="clear" w:color="000000" w:fill="FFFFFF"/>
            <w:noWrap/>
            <w:vAlign w:val="bottom"/>
            <w:hideMark/>
          </w:tcPr>
          <w:p w:rsidR="00052F55" w:rsidRPr="009B5855" w:rsidRDefault="00052F55" w:rsidP="0090450C">
            <w:pPr>
              <w:rPr>
                <w:rFonts w:ascii="Arial" w:hAnsi="Arial" w:cs="Arial"/>
                <w:color w:val="000000"/>
                <w:lang w:eastAsia="sk-SK"/>
              </w:rPr>
            </w:pPr>
            <w:r w:rsidRPr="009B5855">
              <w:rPr>
                <w:rFonts w:ascii="Arial" w:hAnsi="Arial" w:cs="Arial"/>
                <w:color w:val="000000"/>
                <w:lang w:eastAsia="sk-SK"/>
              </w:rPr>
              <w:t> </w:t>
            </w:r>
          </w:p>
        </w:tc>
        <w:tc>
          <w:tcPr>
            <w:tcW w:w="995" w:type="dxa"/>
            <w:tcBorders>
              <w:top w:val="nil"/>
              <w:left w:val="nil"/>
              <w:bottom w:val="nil"/>
              <w:right w:val="nil"/>
            </w:tcBorders>
            <w:shd w:val="clear" w:color="000000" w:fill="FFFFFF"/>
            <w:noWrap/>
            <w:vAlign w:val="bottom"/>
            <w:hideMark/>
          </w:tcPr>
          <w:p w:rsidR="00052F55" w:rsidRPr="009B5855" w:rsidRDefault="00052F55" w:rsidP="0090450C">
            <w:pPr>
              <w:rPr>
                <w:rFonts w:ascii="Arial" w:hAnsi="Arial" w:cs="Arial"/>
                <w:color w:val="000000"/>
                <w:lang w:eastAsia="sk-SK"/>
              </w:rPr>
            </w:pPr>
            <w:r w:rsidRPr="009B5855">
              <w:rPr>
                <w:rFonts w:ascii="Arial" w:hAnsi="Arial" w:cs="Arial"/>
                <w:color w:val="000000"/>
                <w:lang w:eastAsia="sk-SK"/>
              </w:rPr>
              <w:t> </w:t>
            </w:r>
          </w:p>
        </w:tc>
        <w:tc>
          <w:tcPr>
            <w:tcW w:w="228" w:type="dxa"/>
            <w:tcBorders>
              <w:top w:val="nil"/>
              <w:left w:val="nil"/>
              <w:bottom w:val="nil"/>
              <w:right w:val="nil"/>
            </w:tcBorders>
            <w:shd w:val="clear" w:color="000000" w:fill="FFFFFF"/>
            <w:noWrap/>
            <w:vAlign w:val="bottom"/>
            <w:hideMark/>
          </w:tcPr>
          <w:p w:rsidR="00052F55" w:rsidRPr="009B5855" w:rsidRDefault="00052F55" w:rsidP="0090450C">
            <w:pPr>
              <w:rPr>
                <w:rFonts w:ascii="Arial" w:hAnsi="Arial" w:cs="Arial"/>
                <w:color w:val="000000"/>
                <w:lang w:eastAsia="sk-SK"/>
              </w:rPr>
            </w:pPr>
            <w:r w:rsidRPr="009B5855">
              <w:rPr>
                <w:rFonts w:ascii="Arial" w:hAnsi="Arial" w:cs="Arial"/>
                <w:color w:val="000000"/>
                <w:lang w:eastAsia="sk-SK"/>
              </w:rPr>
              <w:t> </w:t>
            </w:r>
          </w:p>
        </w:tc>
        <w:tc>
          <w:tcPr>
            <w:tcW w:w="995" w:type="dxa"/>
            <w:tcBorders>
              <w:top w:val="nil"/>
              <w:left w:val="nil"/>
              <w:bottom w:val="nil"/>
              <w:right w:val="nil"/>
            </w:tcBorders>
            <w:shd w:val="clear" w:color="000000" w:fill="FFFFFF"/>
            <w:noWrap/>
            <w:vAlign w:val="bottom"/>
            <w:hideMark/>
          </w:tcPr>
          <w:p w:rsidR="00052F55" w:rsidRPr="009B5855" w:rsidRDefault="00052F55" w:rsidP="0090450C">
            <w:pPr>
              <w:rPr>
                <w:rFonts w:ascii="Arial" w:hAnsi="Arial" w:cs="Arial"/>
                <w:color w:val="000000"/>
                <w:lang w:eastAsia="sk-SK"/>
              </w:rPr>
            </w:pPr>
            <w:r w:rsidRPr="009B5855">
              <w:rPr>
                <w:rFonts w:ascii="Arial" w:hAnsi="Arial" w:cs="Arial"/>
                <w:color w:val="000000"/>
                <w:lang w:eastAsia="sk-SK"/>
              </w:rPr>
              <w:t> </w:t>
            </w:r>
          </w:p>
        </w:tc>
      </w:tr>
      <w:tr w:rsidR="00052F55" w:rsidRPr="009B5855" w:rsidTr="00052F55">
        <w:trPr>
          <w:trHeight w:val="234"/>
        </w:trPr>
        <w:tc>
          <w:tcPr>
            <w:tcW w:w="3855" w:type="dxa"/>
            <w:tcBorders>
              <w:top w:val="nil"/>
              <w:left w:val="nil"/>
              <w:bottom w:val="nil"/>
              <w:right w:val="nil"/>
            </w:tcBorders>
            <w:shd w:val="clear" w:color="000000" w:fill="FFFFFF"/>
            <w:noWrap/>
            <w:vAlign w:val="bottom"/>
            <w:hideMark/>
          </w:tcPr>
          <w:p w:rsidR="00052F55" w:rsidRPr="009B5855" w:rsidRDefault="00052F55" w:rsidP="0090450C">
            <w:pPr>
              <w:rPr>
                <w:rFonts w:ascii="Arial" w:hAnsi="Arial" w:cs="Arial"/>
                <w:color w:val="000000"/>
                <w:lang w:eastAsia="sk-SK"/>
              </w:rPr>
            </w:pPr>
            <w:r w:rsidRPr="009B5855">
              <w:rPr>
                <w:rFonts w:ascii="Arial" w:hAnsi="Arial" w:cs="Arial"/>
                <w:color w:val="000000"/>
                <w:lang w:eastAsia="sk-SK"/>
              </w:rPr>
              <w:t> </w:t>
            </w:r>
          </w:p>
        </w:tc>
        <w:tc>
          <w:tcPr>
            <w:tcW w:w="3088" w:type="dxa"/>
            <w:tcBorders>
              <w:top w:val="nil"/>
              <w:left w:val="nil"/>
              <w:bottom w:val="nil"/>
              <w:right w:val="nil"/>
            </w:tcBorders>
            <w:shd w:val="clear" w:color="000000" w:fill="FFFFFF"/>
            <w:noWrap/>
            <w:vAlign w:val="bottom"/>
            <w:hideMark/>
          </w:tcPr>
          <w:p w:rsidR="00052F55" w:rsidRPr="009B5855" w:rsidRDefault="00052F55" w:rsidP="0090450C">
            <w:pPr>
              <w:rPr>
                <w:rFonts w:ascii="Arial" w:hAnsi="Arial" w:cs="Arial"/>
                <w:color w:val="000000"/>
                <w:lang w:eastAsia="sk-SK"/>
              </w:rPr>
            </w:pPr>
            <w:r w:rsidRPr="009B5855">
              <w:rPr>
                <w:rFonts w:ascii="Arial" w:hAnsi="Arial" w:cs="Arial"/>
                <w:color w:val="000000"/>
                <w:lang w:eastAsia="sk-SK"/>
              </w:rPr>
              <w:t> </w:t>
            </w:r>
          </w:p>
        </w:tc>
        <w:tc>
          <w:tcPr>
            <w:tcW w:w="995" w:type="dxa"/>
            <w:tcBorders>
              <w:top w:val="nil"/>
              <w:left w:val="nil"/>
              <w:bottom w:val="nil"/>
              <w:right w:val="nil"/>
            </w:tcBorders>
            <w:shd w:val="clear" w:color="000000" w:fill="FFFFFF"/>
            <w:noWrap/>
            <w:vAlign w:val="bottom"/>
            <w:hideMark/>
          </w:tcPr>
          <w:p w:rsidR="00052F55" w:rsidRPr="009B5855" w:rsidRDefault="00052F55" w:rsidP="0090450C">
            <w:pPr>
              <w:rPr>
                <w:rFonts w:ascii="Arial" w:hAnsi="Arial" w:cs="Arial"/>
                <w:color w:val="000000"/>
                <w:lang w:eastAsia="sk-SK"/>
              </w:rPr>
            </w:pPr>
            <w:r w:rsidRPr="009B5855">
              <w:rPr>
                <w:rFonts w:ascii="Arial" w:hAnsi="Arial" w:cs="Arial"/>
                <w:color w:val="000000"/>
                <w:lang w:eastAsia="sk-SK"/>
              </w:rPr>
              <w:t> </w:t>
            </w:r>
          </w:p>
        </w:tc>
        <w:tc>
          <w:tcPr>
            <w:tcW w:w="228" w:type="dxa"/>
            <w:tcBorders>
              <w:top w:val="nil"/>
              <w:left w:val="nil"/>
              <w:bottom w:val="nil"/>
              <w:right w:val="nil"/>
            </w:tcBorders>
            <w:shd w:val="clear" w:color="000000" w:fill="FFFFFF"/>
            <w:noWrap/>
            <w:vAlign w:val="bottom"/>
            <w:hideMark/>
          </w:tcPr>
          <w:p w:rsidR="00052F55" w:rsidRPr="009B5855" w:rsidRDefault="00052F55" w:rsidP="0090450C">
            <w:pPr>
              <w:rPr>
                <w:rFonts w:ascii="Arial" w:hAnsi="Arial" w:cs="Arial"/>
                <w:color w:val="000000"/>
                <w:lang w:eastAsia="sk-SK"/>
              </w:rPr>
            </w:pPr>
            <w:r w:rsidRPr="009B5855">
              <w:rPr>
                <w:rFonts w:ascii="Arial" w:hAnsi="Arial" w:cs="Arial"/>
                <w:color w:val="000000"/>
                <w:lang w:eastAsia="sk-SK"/>
              </w:rPr>
              <w:t> </w:t>
            </w:r>
          </w:p>
        </w:tc>
        <w:tc>
          <w:tcPr>
            <w:tcW w:w="995" w:type="dxa"/>
            <w:tcBorders>
              <w:top w:val="nil"/>
              <w:left w:val="nil"/>
              <w:bottom w:val="nil"/>
              <w:right w:val="nil"/>
            </w:tcBorders>
            <w:shd w:val="clear" w:color="000000" w:fill="FFFFFF"/>
            <w:noWrap/>
            <w:vAlign w:val="bottom"/>
            <w:hideMark/>
          </w:tcPr>
          <w:p w:rsidR="00052F55" w:rsidRPr="009B5855" w:rsidRDefault="00052F55" w:rsidP="0090450C">
            <w:pPr>
              <w:rPr>
                <w:rFonts w:ascii="Arial" w:hAnsi="Arial" w:cs="Arial"/>
                <w:color w:val="000000"/>
                <w:lang w:eastAsia="sk-SK"/>
              </w:rPr>
            </w:pPr>
            <w:r w:rsidRPr="009B5855">
              <w:rPr>
                <w:rFonts w:ascii="Arial" w:hAnsi="Arial" w:cs="Arial"/>
                <w:color w:val="000000"/>
                <w:lang w:eastAsia="sk-SK"/>
              </w:rPr>
              <w:t> </w:t>
            </w:r>
          </w:p>
        </w:tc>
      </w:tr>
    </w:tbl>
    <w:p w:rsidR="00052F55" w:rsidRDefault="00052F55" w:rsidP="00BF5A48">
      <w:pPr>
        <w:pStyle w:val="Zkladntext"/>
        <w:rPr>
          <w:szCs w:val="18"/>
        </w:rPr>
      </w:pPr>
    </w:p>
    <w:p w:rsidR="00052F55" w:rsidRDefault="00052F55" w:rsidP="00BF5A48">
      <w:pPr>
        <w:pStyle w:val="Zkladntext"/>
        <w:rPr>
          <w:szCs w:val="18"/>
        </w:rPr>
      </w:pPr>
    </w:p>
    <w:p w:rsidR="00052F55" w:rsidRPr="00052F55" w:rsidRDefault="00052F55" w:rsidP="00052F55">
      <w:pPr>
        <w:pStyle w:val="Zkladntext"/>
        <w:numPr>
          <w:ilvl w:val="0"/>
          <w:numId w:val="12"/>
        </w:numPr>
        <w:rPr>
          <w:b/>
          <w:szCs w:val="18"/>
        </w:rPr>
      </w:pPr>
      <w:r w:rsidRPr="00052F55">
        <w:rPr>
          <w:b/>
          <w:szCs w:val="18"/>
        </w:rPr>
        <w:t>Náklady na poskytnuté služby</w:t>
      </w:r>
    </w:p>
    <w:p w:rsidR="00052F55" w:rsidRPr="00052F55" w:rsidRDefault="00052F55" w:rsidP="00BF5A48">
      <w:pPr>
        <w:pStyle w:val="Zkladntext"/>
        <w:rPr>
          <w:b/>
          <w:szCs w:val="18"/>
        </w:rPr>
      </w:pPr>
    </w:p>
    <w:p w:rsidR="00052F55" w:rsidRDefault="00052F55" w:rsidP="00BF5A48">
      <w:pPr>
        <w:pStyle w:val="Zkladntext"/>
        <w:rPr>
          <w:szCs w:val="18"/>
        </w:rPr>
      </w:pPr>
    </w:p>
    <w:p w:rsidR="00BF5A48" w:rsidRDefault="00BF5A48" w:rsidP="00BF5A48">
      <w:pPr>
        <w:pStyle w:val="Zkladntext"/>
        <w:rPr>
          <w:szCs w:val="18"/>
        </w:rPr>
      </w:pPr>
    </w:p>
    <w:p w:rsidR="00BF5A48" w:rsidRPr="00BF5A48" w:rsidRDefault="00BF5A48" w:rsidP="00BF5A48">
      <w:pPr>
        <w:pStyle w:val="Zkladntext"/>
        <w:rPr>
          <w:szCs w:val="18"/>
        </w:rPr>
      </w:pPr>
    </w:p>
    <w:p w:rsidR="00BF5A48" w:rsidRPr="00BF5A48" w:rsidRDefault="00BF5A48" w:rsidP="00471702">
      <w:pPr>
        <w:pStyle w:val="Zkladntext"/>
        <w:rPr>
          <w:szCs w:val="18"/>
        </w:rPr>
      </w:pPr>
    </w:p>
    <w:bookmarkStart w:id="38" w:name="_MON_1500380710"/>
    <w:bookmarkEnd w:id="38"/>
    <w:p w:rsidR="002C3448" w:rsidRDefault="00061E57" w:rsidP="00990EBB">
      <w:pPr>
        <w:pStyle w:val="Zkladntext"/>
        <w:rPr>
          <w:b/>
          <w:szCs w:val="18"/>
        </w:rPr>
      </w:pPr>
      <w:r w:rsidRPr="00C3705F">
        <w:rPr>
          <w:szCs w:val="18"/>
        </w:rPr>
        <w:object w:dxaOrig="8736" w:dyaOrig="3504">
          <v:shape id="_x0000_i1041" type="#_x0000_t75" style="width:438pt;height:175.5pt" o:ole="">
            <v:imagedata r:id="rId50" o:title=""/>
          </v:shape>
          <o:OLEObject Type="Embed" ProgID="Excel.Sheet.12" ShapeID="_x0000_i1041" DrawAspect="Content" ObjectID="_1615361025" r:id="rId51"/>
        </w:object>
      </w:r>
    </w:p>
    <w:p w:rsidR="00471702" w:rsidRDefault="00471702" w:rsidP="00BF5A48">
      <w:pPr>
        <w:pStyle w:val="Nadpis2"/>
        <w:rPr>
          <w:szCs w:val="18"/>
        </w:rPr>
      </w:pPr>
    </w:p>
    <w:p w:rsidR="00BF5A48" w:rsidRDefault="00BF5A48" w:rsidP="00BF5A48">
      <w:pPr>
        <w:tabs>
          <w:tab w:val="left" w:pos="426"/>
        </w:tabs>
        <w:ind w:left="720"/>
      </w:pPr>
    </w:p>
    <w:p w:rsidR="00BF5A48" w:rsidRPr="00BF5A48" w:rsidRDefault="00BF5A48" w:rsidP="00BF5A48">
      <w:pPr>
        <w:tabs>
          <w:tab w:val="left" w:pos="426"/>
        </w:tabs>
        <w:rPr>
          <w:sz w:val="18"/>
          <w:szCs w:val="18"/>
        </w:rPr>
      </w:pPr>
      <w:r>
        <w:t xml:space="preserve">      </w:t>
      </w:r>
    </w:p>
    <w:p w:rsidR="009B5855" w:rsidRDefault="009B5855" w:rsidP="009B5855"/>
    <w:p w:rsidR="00D571A8" w:rsidRDefault="00D571A8" w:rsidP="009B5855"/>
    <w:p w:rsidR="00BF5A48" w:rsidRDefault="009B5855" w:rsidP="009B5855">
      <w:r>
        <w:lastRenderedPageBreak/>
        <w:t xml:space="preserve">         </w:t>
      </w:r>
    </w:p>
    <w:p w:rsidR="00052F55" w:rsidRDefault="00052F55" w:rsidP="009B5855"/>
    <w:p w:rsidR="00052F55" w:rsidRPr="00D571A8" w:rsidRDefault="00052F55" w:rsidP="00052F55">
      <w:pPr>
        <w:pStyle w:val="Odsekzoznamu"/>
        <w:numPr>
          <w:ilvl w:val="0"/>
          <w:numId w:val="12"/>
        </w:numPr>
        <w:rPr>
          <w:b/>
          <w:sz w:val="18"/>
          <w:szCs w:val="18"/>
        </w:rPr>
      </w:pPr>
      <w:r w:rsidRPr="00D571A8">
        <w:rPr>
          <w:b/>
          <w:sz w:val="18"/>
          <w:szCs w:val="18"/>
        </w:rPr>
        <w:t>Ostatné náklady na hospodársku činnosť</w:t>
      </w:r>
    </w:p>
    <w:p w:rsidR="009B5855" w:rsidRPr="00052F55" w:rsidRDefault="009B5855" w:rsidP="00052F55">
      <w:pPr>
        <w:ind w:firstLine="284"/>
        <w:rPr>
          <w:b/>
        </w:rPr>
      </w:pPr>
      <w:r w:rsidRPr="00052F55">
        <w:rPr>
          <w:b/>
        </w:rPr>
        <w:t xml:space="preserve">           </w:t>
      </w:r>
    </w:p>
    <w:p w:rsidR="00052F55" w:rsidRDefault="00052F55" w:rsidP="009B5855">
      <w:r>
        <w:t xml:space="preserve">        </w:t>
      </w:r>
    </w:p>
    <w:tbl>
      <w:tblPr>
        <w:tblW w:w="8720" w:type="dxa"/>
        <w:tblInd w:w="529" w:type="dxa"/>
        <w:tblCellMar>
          <w:left w:w="70" w:type="dxa"/>
          <w:right w:w="70" w:type="dxa"/>
        </w:tblCellMar>
        <w:tblLook w:val="04A0"/>
      </w:tblPr>
      <w:tblGrid>
        <w:gridCol w:w="5760"/>
        <w:gridCol w:w="820"/>
        <w:gridCol w:w="960"/>
        <w:gridCol w:w="220"/>
        <w:gridCol w:w="960"/>
      </w:tblGrid>
      <w:tr w:rsidR="00052F55" w:rsidRPr="00052F55" w:rsidTr="00052F55">
        <w:trPr>
          <w:trHeight w:val="264"/>
        </w:trPr>
        <w:tc>
          <w:tcPr>
            <w:tcW w:w="5760" w:type="dxa"/>
            <w:tcBorders>
              <w:top w:val="nil"/>
              <w:left w:val="nil"/>
              <w:bottom w:val="nil"/>
              <w:right w:val="nil"/>
            </w:tcBorders>
            <w:shd w:val="clear" w:color="000000" w:fill="FFFFFF"/>
            <w:noWrap/>
            <w:vAlign w:val="bottom"/>
            <w:hideMark/>
          </w:tcPr>
          <w:p w:rsidR="00052F55" w:rsidRPr="00052F55" w:rsidRDefault="00052F55" w:rsidP="00052F55">
            <w:pPr>
              <w:jc w:val="center"/>
              <w:rPr>
                <w:sz w:val="18"/>
                <w:szCs w:val="18"/>
                <w:lang w:eastAsia="sk-SK"/>
              </w:rPr>
            </w:pPr>
            <w:r w:rsidRPr="00052F55">
              <w:rPr>
                <w:sz w:val="18"/>
                <w:szCs w:val="18"/>
                <w:lang w:eastAsia="sk-SK"/>
              </w:rPr>
              <w:t> </w:t>
            </w:r>
          </w:p>
        </w:tc>
        <w:tc>
          <w:tcPr>
            <w:tcW w:w="820" w:type="dxa"/>
            <w:tcBorders>
              <w:top w:val="nil"/>
              <w:left w:val="nil"/>
              <w:bottom w:val="nil"/>
              <w:right w:val="nil"/>
            </w:tcBorders>
            <w:shd w:val="clear" w:color="000000" w:fill="FFFFFF"/>
            <w:noWrap/>
            <w:vAlign w:val="bottom"/>
            <w:hideMark/>
          </w:tcPr>
          <w:p w:rsidR="00052F55" w:rsidRPr="00052F55" w:rsidRDefault="00052F55" w:rsidP="00052F55">
            <w:pPr>
              <w:jc w:val="center"/>
              <w:rPr>
                <w:sz w:val="18"/>
                <w:szCs w:val="18"/>
                <w:lang w:eastAsia="sk-SK"/>
              </w:rPr>
            </w:pPr>
            <w:r w:rsidRPr="00052F55">
              <w:rPr>
                <w:sz w:val="18"/>
                <w:szCs w:val="18"/>
                <w:lang w:eastAsia="sk-SK"/>
              </w:rPr>
              <w:t> </w:t>
            </w:r>
          </w:p>
        </w:tc>
        <w:tc>
          <w:tcPr>
            <w:tcW w:w="960" w:type="dxa"/>
            <w:tcBorders>
              <w:top w:val="nil"/>
              <w:left w:val="nil"/>
              <w:bottom w:val="nil"/>
              <w:right w:val="nil"/>
            </w:tcBorders>
            <w:shd w:val="clear" w:color="000000" w:fill="FFFFFF"/>
            <w:noWrap/>
            <w:vAlign w:val="bottom"/>
            <w:hideMark/>
          </w:tcPr>
          <w:p w:rsidR="00052F55" w:rsidRPr="00052F55" w:rsidRDefault="00052F55" w:rsidP="00012709">
            <w:pPr>
              <w:jc w:val="center"/>
              <w:rPr>
                <w:sz w:val="18"/>
                <w:szCs w:val="18"/>
                <w:lang w:eastAsia="sk-SK"/>
              </w:rPr>
            </w:pPr>
            <w:r w:rsidRPr="00052F55">
              <w:rPr>
                <w:sz w:val="18"/>
                <w:szCs w:val="18"/>
                <w:lang w:eastAsia="sk-SK"/>
              </w:rPr>
              <w:t>201</w:t>
            </w:r>
            <w:r w:rsidR="00012709">
              <w:rPr>
                <w:sz w:val="18"/>
                <w:szCs w:val="18"/>
                <w:lang w:eastAsia="sk-SK"/>
              </w:rPr>
              <w:t>8</w:t>
            </w:r>
          </w:p>
        </w:tc>
        <w:tc>
          <w:tcPr>
            <w:tcW w:w="220" w:type="dxa"/>
            <w:tcBorders>
              <w:top w:val="nil"/>
              <w:left w:val="nil"/>
              <w:bottom w:val="nil"/>
              <w:right w:val="nil"/>
            </w:tcBorders>
            <w:shd w:val="clear" w:color="000000" w:fill="FFFFFF"/>
            <w:noWrap/>
            <w:vAlign w:val="bottom"/>
            <w:hideMark/>
          </w:tcPr>
          <w:p w:rsidR="00052F55" w:rsidRPr="00052F55" w:rsidRDefault="00052F55" w:rsidP="00052F55">
            <w:pPr>
              <w:jc w:val="center"/>
              <w:rPr>
                <w:sz w:val="18"/>
                <w:szCs w:val="18"/>
                <w:lang w:eastAsia="sk-SK"/>
              </w:rPr>
            </w:pPr>
            <w:r w:rsidRPr="00052F55">
              <w:rPr>
                <w:sz w:val="18"/>
                <w:szCs w:val="18"/>
                <w:lang w:eastAsia="sk-SK"/>
              </w:rPr>
              <w:t> </w:t>
            </w:r>
          </w:p>
        </w:tc>
        <w:tc>
          <w:tcPr>
            <w:tcW w:w="960" w:type="dxa"/>
            <w:tcBorders>
              <w:top w:val="nil"/>
              <w:left w:val="nil"/>
              <w:bottom w:val="nil"/>
              <w:right w:val="nil"/>
            </w:tcBorders>
            <w:shd w:val="clear" w:color="000000" w:fill="FFFFFF"/>
            <w:noWrap/>
            <w:vAlign w:val="bottom"/>
            <w:hideMark/>
          </w:tcPr>
          <w:p w:rsidR="00052F55" w:rsidRPr="00052F55" w:rsidRDefault="00052F55" w:rsidP="00012709">
            <w:pPr>
              <w:jc w:val="center"/>
              <w:rPr>
                <w:sz w:val="18"/>
                <w:szCs w:val="18"/>
                <w:lang w:eastAsia="sk-SK"/>
              </w:rPr>
            </w:pPr>
            <w:r w:rsidRPr="00052F55">
              <w:rPr>
                <w:sz w:val="18"/>
                <w:szCs w:val="18"/>
                <w:lang w:eastAsia="sk-SK"/>
              </w:rPr>
              <w:t>201</w:t>
            </w:r>
            <w:r w:rsidR="00012709">
              <w:rPr>
                <w:sz w:val="18"/>
                <w:szCs w:val="18"/>
                <w:lang w:eastAsia="sk-SK"/>
              </w:rPr>
              <w:t>7</w:t>
            </w:r>
          </w:p>
        </w:tc>
      </w:tr>
      <w:tr w:rsidR="00052F55" w:rsidRPr="00052F55" w:rsidTr="00052F55">
        <w:trPr>
          <w:trHeight w:val="264"/>
        </w:trPr>
        <w:tc>
          <w:tcPr>
            <w:tcW w:w="5760" w:type="dxa"/>
            <w:tcBorders>
              <w:top w:val="nil"/>
              <w:left w:val="nil"/>
              <w:bottom w:val="single" w:sz="4" w:space="0" w:color="auto"/>
              <w:right w:val="nil"/>
            </w:tcBorders>
            <w:shd w:val="clear" w:color="000000" w:fill="FFFFFF"/>
            <w:noWrap/>
            <w:vAlign w:val="bottom"/>
            <w:hideMark/>
          </w:tcPr>
          <w:p w:rsidR="00052F55" w:rsidRPr="00052F55" w:rsidRDefault="00052F55" w:rsidP="00052F55">
            <w:pPr>
              <w:jc w:val="center"/>
              <w:rPr>
                <w:sz w:val="18"/>
                <w:szCs w:val="18"/>
                <w:lang w:eastAsia="sk-SK"/>
              </w:rPr>
            </w:pPr>
            <w:r w:rsidRPr="00052F55">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rsidR="00052F55" w:rsidRPr="00052F55" w:rsidRDefault="00052F55" w:rsidP="00052F55">
            <w:pPr>
              <w:jc w:val="center"/>
              <w:rPr>
                <w:sz w:val="18"/>
                <w:szCs w:val="18"/>
                <w:lang w:eastAsia="sk-SK"/>
              </w:rPr>
            </w:pPr>
            <w:r w:rsidRPr="00052F5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52F55" w:rsidRPr="00052F55" w:rsidRDefault="00052F55" w:rsidP="00052F55">
            <w:pPr>
              <w:jc w:val="center"/>
              <w:rPr>
                <w:sz w:val="18"/>
                <w:szCs w:val="18"/>
                <w:lang w:eastAsia="sk-SK"/>
              </w:rPr>
            </w:pPr>
            <w:r w:rsidRPr="00052F5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52F55" w:rsidRPr="00052F55" w:rsidRDefault="00052F55" w:rsidP="00052F55">
            <w:pPr>
              <w:jc w:val="center"/>
              <w:rPr>
                <w:sz w:val="18"/>
                <w:szCs w:val="18"/>
                <w:lang w:eastAsia="sk-SK"/>
              </w:rPr>
            </w:pPr>
            <w:r w:rsidRPr="00052F5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52F55" w:rsidRPr="00052F55" w:rsidRDefault="00052F55" w:rsidP="00052F55">
            <w:pPr>
              <w:jc w:val="center"/>
              <w:rPr>
                <w:sz w:val="18"/>
                <w:szCs w:val="18"/>
                <w:lang w:eastAsia="sk-SK"/>
              </w:rPr>
            </w:pPr>
            <w:r w:rsidRPr="00052F55">
              <w:rPr>
                <w:sz w:val="18"/>
                <w:szCs w:val="18"/>
                <w:lang w:eastAsia="sk-SK"/>
              </w:rPr>
              <w:t>EUR</w:t>
            </w:r>
          </w:p>
        </w:tc>
      </w:tr>
      <w:tr w:rsidR="00012709" w:rsidRPr="00052F55" w:rsidTr="00052F55">
        <w:trPr>
          <w:trHeight w:val="264"/>
        </w:trPr>
        <w:tc>
          <w:tcPr>
            <w:tcW w:w="5760" w:type="dxa"/>
            <w:tcBorders>
              <w:top w:val="nil"/>
              <w:left w:val="nil"/>
              <w:bottom w:val="nil"/>
              <w:right w:val="nil"/>
            </w:tcBorders>
            <w:shd w:val="clear" w:color="000000" w:fill="FFFFFF"/>
            <w:hideMark/>
          </w:tcPr>
          <w:p w:rsidR="00012709" w:rsidRPr="00052F55" w:rsidRDefault="00012709" w:rsidP="00052F55">
            <w:pPr>
              <w:rPr>
                <w:color w:val="000000"/>
                <w:sz w:val="18"/>
                <w:szCs w:val="18"/>
                <w:lang w:eastAsia="sk-SK"/>
              </w:rPr>
            </w:pPr>
            <w:r>
              <w:rPr>
                <w:color w:val="000000"/>
                <w:sz w:val="18"/>
                <w:szCs w:val="18"/>
                <w:lang w:eastAsia="sk-SK"/>
              </w:rPr>
              <w:t>Poistenie</w:t>
            </w:r>
          </w:p>
        </w:tc>
        <w:tc>
          <w:tcPr>
            <w:tcW w:w="820" w:type="dxa"/>
            <w:tcBorders>
              <w:top w:val="nil"/>
              <w:left w:val="nil"/>
              <w:bottom w:val="nil"/>
              <w:right w:val="nil"/>
            </w:tcBorders>
            <w:shd w:val="clear" w:color="000000" w:fill="FFFFFF"/>
            <w:noWrap/>
            <w:vAlign w:val="bottom"/>
            <w:hideMark/>
          </w:tcPr>
          <w:p w:rsidR="00012709" w:rsidRPr="00052F55" w:rsidRDefault="00012709" w:rsidP="00052F55">
            <w:pPr>
              <w:rPr>
                <w:sz w:val="18"/>
                <w:szCs w:val="18"/>
                <w:lang w:eastAsia="sk-SK"/>
              </w:rPr>
            </w:pPr>
            <w:r w:rsidRPr="00052F55">
              <w:rPr>
                <w:sz w:val="18"/>
                <w:szCs w:val="18"/>
                <w:lang w:eastAsia="sk-SK"/>
              </w:rPr>
              <w:t> </w:t>
            </w:r>
          </w:p>
        </w:tc>
        <w:tc>
          <w:tcPr>
            <w:tcW w:w="960" w:type="dxa"/>
            <w:tcBorders>
              <w:top w:val="nil"/>
              <w:left w:val="nil"/>
              <w:bottom w:val="nil"/>
              <w:right w:val="nil"/>
            </w:tcBorders>
            <w:shd w:val="clear" w:color="000000" w:fill="FFFFFF"/>
            <w:noWrap/>
            <w:vAlign w:val="bottom"/>
            <w:hideMark/>
          </w:tcPr>
          <w:p w:rsidR="00012709" w:rsidRPr="00052F55" w:rsidRDefault="0060759E" w:rsidP="00052F55">
            <w:pPr>
              <w:jc w:val="right"/>
              <w:rPr>
                <w:sz w:val="18"/>
                <w:szCs w:val="18"/>
                <w:lang w:eastAsia="sk-SK"/>
              </w:rPr>
            </w:pPr>
            <w:r>
              <w:rPr>
                <w:sz w:val="18"/>
                <w:szCs w:val="18"/>
                <w:lang w:eastAsia="sk-SK"/>
              </w:rPr>
              <w:t>49 023</w:t>
            </w:r>
          </w:p>
        </w:tc>
        <w:tc>
          <w:tcPr>
            <w:tcW w:w="220" w:type="dxa"/>
            <w:tcBorders>
              <w:top w:val="nil"/>
              <w:left w:val="nil"/>
              <w:bottom w:val="nil"/>
              <w:right w:val="nil"/>
            </w:tcBorders>
            <w:shd w:val="clear" w:color="000000" w:fill="FFFFFF"/>
            <w:noWrap/>
            <w:vAlign w:val="bottom"/>
            <w:hideMark/>
          </w:tcPr>
          <w:p w:rsidR="00012709" w:rsidRPr="00052F55" w:rsidRDefault="00012709" w:rsidP="00052F55">
            <w:pPr>
              <w:jc w:val="right"/>
              <w:rPr>
                <w:sz w:val="18"/>
                <w:szCs w:val="18"/>
                <w:lang w:eastAsia="sk-SK"/>
              </w:rPr>
            </w:pPr>
            <w:r w:rsidRPr="00052F55">
              <w:rPr>
                <w:sz w:val="18"/>
                <w:szCs w:val="18"/>
                <w:lang w:eastAsia="sk-SK"/>
              </w:rPr>
              <w:t> </w:t>
            </w:r>
          </w:p>
        </w:tc>
        <w:tc>
          <w:tcPr>
            <w:tcW w:w="960" w:type="dxa"/>
            <w:tcBorders>
              <w:top w:val="nil"/>
              <w:left w:val="nil"/>
              <w:bottom w:val="nil"/>
              <w:right w:val="nil"/>
            </w:tcBorders>
            <w:shd w:val="clear" w:color="000000" w:fill="FFFFFF"/>
            <w:noWrap/>
            <w:vAlign w:val="bottom"/>
            <w:hideMark/>
          </w:tcPr>
          <w:p w:rsidR="00012709" w:rsidRPr="00052F55" w:rsidRDefault="00C93735" w:rsidP="00724080">
            <w:pPr>
              <w:jc w:val="right"/>
              <w:rPr>
                <w:sz w:val="18"/>
                <w:szCs w:val="18"/>
                <w:lang w:eastAsia="sk-SK"/>
              </w:rPr>
            </w:pPr>
            <w:r>
              <w:rPr>
                <w:sz w:val="18"/>
                <w:szCs w:val="18"/>
                <w:lang w:eastAsia="sk-SK"/>
              </w:rPr>
              <w:t>14 600</w:t>
            </w:r>
          </w:p>
        </w:tc>
      </w:tr>
      <w:tr w:rsidR="00012709" w:rsidRPr="00052F55" w:rsidTr="00052F55">
        <w:trPr>
          <w:trHeight w:val="264"/>
        </w:trPr>
        <w:tc>
          <w:tcPr>
            <w:tcW w:w="5760" w:type="dxa"/>
            <w:tcBorders>
              <w:top w:val="nil"/>
              <w:left w:val="nil"/>
              <w:bottom w:val="nil"/>
              <w:right w:val="nil"/>
            </w:tcBorders>
            <w:shd w:val="clear" w:color="000000" w:fill="FFFFFF"/>
            <w:hideMark/>
          </w:tcPr>
          <w:p w:rsidR="00012709" w:rsidRPr="00052F55" w:rsidRDefault="00012709" w:rsidP="00052F55">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rsidR="00012709" w:rsidRPr="00052F55" w:rsidRDefault="00012709" w:rsidP="00052F55">
            <w:pPr>
              <w:rPr>
                <w:sz w:val="18"/>
                <w:szCs w:val="18"/>
                <w:lang w:eastAsia="sk-SK"/>
              </w:rPr>
            </w:pPr>
            <w:r w:rsidRPr="00052F55">
              <w:rPr>
                <w:sz w:val="18"/>
                <w:szCs w:val="18"/>
                <w:lang w:eastAsia="sk-SK"/>
              </w:rPr>
              <w:t> </w:t>
            </w:r>
          </w:p>
        </w:tc>
        <w:tc>
          <w:tcPr>
            <w:tcW w:w="960" w:type="dxa"/>
            <w:tcBorders>
              <w:top w:val="nil"/>
              <w:left w:val="nil"/>
              <w:bottom w:val="nil"/>
              <w:right w:val="nil"/>
            </w:tcBorders>
            <w:shd w:val="clear" w:color="000000" w:fill="FFFFFF"/>
            <w:noWrap/>
            <w:vAlign w:val="bottom"/>
            <w:hideMark/>
          </w:tcPr>
          <w:p w:rsidR="00012709" w:rsidRPr="00052F55" w:rsidRDefault="00DC5ECA" w:rsidP="00DC70E9">
            <w:pPr>
              <w:jc w:val="right"/>
              <w:rPr>
                <w:sz w:val="18"/>
                <w:szCs w:val="18"/>
                <w:lang w:eastAsia="sk-SK"/>
              </w:rPr>
            </w:pPr>
            <w:r>
              <w:rPr>
                <w:sz w:val="18"/>
                <w:szCs w:val="18"/>
                <w:lang w:eastAsia="sk-SK"/>
              </w:rPr>
              <w:t>30 073</w:t>
            </w:r>
          </w:p>
        </w:tc>
        <w:tc>
          <w:tcPr>
            <w:tcW w:w="220" w:type="dxa"/>
            <w:tcBorders>
              <w:top w:val="nil"/>
              <w:left w:val="nil"/>
              <w:bottom w:val="nil"/>
              <w:right w:val="nil"/>
            </w:tcBorders>
            <w:shd w:val="clear" w:color="000000" w:fill="FFFFFF"/>
            <w:noWrap/>
            <w:vAlign w:val="bottom"/>
            <w:hideMark/>
          </w:tcPr>
          <w:p w:rsidR="00012709" w:rsidRPr="00052F55" w:rsidRDefault="00012709" w:rsidP="00052F55">
            <w:pPr>
              <w:jc w:val="right"/>
              <w:rPr>
                <w:sz w:val="18"/>
                <w:szCs w:val="18"/>
                <w:lang w:eastAsia="sk-SK"/>
              </w:rPr>
            </w:pPr>
            <w:r w:rsidRPr="00052F55">
              <w:rPr>
                <w:sz w:val="18"/>
                <w:szCs w:val="18"/>
                <w:lang w:eastAsia="sk-SK"/>
              </w:rPr>
              <w:t> </w:t>
            </w:r>
          </w:p>
        </w:tc>
        <w:tc>
          <w:tcPr>
            <w:tcW w:w="960" w:type="dxa"/>
            <w:tcBorders>
              <w:top w:val="nil"/>
              <w:left w:val="nil"/>
              <w:bottom w:val="nil"/>
              <w:right w:val="nil"/>
            </w:tcBorders>
            <w:shd w:val="clear" w:color="000000" w:fill="FFFFFF"/>
            <w:noWrap/>
            <w:vAlign w:val="bottom"/>
            <w:hideMark/>
          </w:tcPr>
          <w:p w:rsidR="00012709" w:rsidRPr="00052F55" w:rsidRDefault="00012709" w:rsidP="00724080">
            <w:pPr>
              <w:jc w:val="right"/>
              <w:rPr>
                <w:sz w:val="18"/>
                <w:szCs w:val="18"/>
                <w:lang w:eastAsia="sk-SK"/>
              </w:rPr>
            </w:pPr>
            <w:r>
              <w:rPr>
                <w:sz w:val="18"/>
                <w:szCs w:val="18"/>
                <w:lang w:eastAsia="sk-SK"/>
              </w:rPr>
              <w:t>35 313</w:t>
            </w:r>
          </w:p>
        </w:tc>
      </w:tr>
      <w:tr w:rsidR="00012709" w:rsidRPr="00052F55" w:rsidTr="00052F55">
        <w:trPr>
          <w:trHeight w:val="264"/>
        </w:trPr>
        <w:tc>
          <w:tcPr>
            <w:tcW w:w="5760" w:type="dxa"/>
            <w:tcBorders>
              <w:top w:val="nil"/>
              <w:left w:val="nil"/>
              <w:bottom w:val="nil"/>
              <w:right w:val="nil"/>
            </w:tcBorders>
            <w:shd w:val="clear" w:color="000000" w:fill="FFFFFF"/>
            <w:hideMark/>
          </w:tcPr>
          <w:p w:rsidR="00012709" w:rsidRPr="00052F55" w:rsidRDefault="00012709" w:rsidP="00052F55">
            <w:pPr>
              <w:rPr>
                <w:color w:val="000000"/>
                <w:sz w:val="18"/>
                <w:szCs w:val="18"/>
                <w:lang w:eastAsia="sk-SK"/>
              </w:rPr>
            </w:pPr>
            <w:r w:rsidRPr="00052F55">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rsidR="00012709" w:rsidRPr="00052F55" w:rsidRDefault="00012709" w:rsidP="00052F55">
            <w:pPr>
              <w:rPr>
                <w:b/>
                <w:bCs/>
                <w:sz w:val="18"/>
                <w:szCs w:val="18"/>
                <w:lang w:eastAsia="sk-SK"/>
              </w:rPr>
            </w:pPr>
            <w:r w:rsidRPr="00052F55">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012709" w:rsidRPr="00052F55" w:rsidRDefault="0060759E" w:rsidP="00052F55">
            <w:pPr>
              <w:jc w:val="right"/>
              <w:rPr>
                <w:sz w:val="18"/>
                <w:szCs w:val="18"/>
                <w:lang w:eastAsia="sk-SK"/>
              </w:rPr>
            </w:pPr>
            <w:r>
              <w:rPr>
                <w:sz w:val="18"/>
                <w:szCs w:val="18"/>
                <w:lang w:eastAsia="sk-SK"/>
              </w:rPr>
              <w:t>2 730</w:t>
            </w:r>
          </w:p>
        </w:tc>
        <w:tc>
          <w:tcPr>
            <w:tcW w:w="220" w:type="dxa"/>
            <w:tcBorders>
              <w:top w:val="nil"/>
              <w:left w:val="nil"/>
              <w:bottom w:val="nil"/>
              <w:right w:val="nil"/>
            </w:tcBorders>
            <w:shd w:val="clear" w:color="000000" w:fill="FFFFFF"/>
            <w:noWrap/>
            <w:vAlign w:val="bottom"/>
            <w:hideMark/>
          </w:tcPr>
          <w:p w:rsidR="00012709" w:rsidRPr="00052F55" w:rsidRDefault="00012709" w:rsidP="00052F55">
            <w:pPr>
              <w:jc w:val="right"/>
              <w:rPr>
                <w:sz w:val="18"/>
                <w:szCs w:val="18"/>
                <w:lang w:eastAsia="sk-SK"/>
              </w:rPr>
            </w:pPr>
            <w:r w:rsidRPr="00052F55">
              <w:rPr>
                <w:sz w:val="18"/>
                <w:szCs w:val="18"/>
                <w:lang w:eastAsia="sk-SK"/>
              </w:rPr>
              <w:t> </w:t>
            </w:r>
          </w:p>
        </w:tc>
        <w:tc>
          <w:tcPr>
            <w:tcW w:w="960" w:type="dxa"/>
            <w:tcBorders>
              <w:top w:val="nil"/>
              <w:left w:val="nil"/>
              <w:bottom w:val="nil"/>
              <w:right w:val="nil"/>
            </w:tcBorders>
            <w:shd w:val="clear" w:color="000000" w:fill="FFFFFF"/>
            <w:noWrap/>
            <w:vAlign w:val="bottom"/>
            <w:hideMark/>
          </w:tcPr>
          <w:p w:rsidR="00012709" w:rsidRPr="00052F55" w:rsidRDefault="00012709" w:rsidP="00C93735">
            <w:pPr>
              <w:jc w:val="right"/>
              <w:rPr>
                <w:sz w:val="18"/>
                <w:szCs w:val="18"/>
                <w:lang w:eastAsia="sk-SK"/>
              </w:rPr>
            </w:pPr>
            <w:r>
              <w:rPr>
                <w:sz w:val="18"/>
                <w:szCs w:val="18"/>
                <w:lang w:eastAsia="sk-SK"/>
              </w:rPr>
              <w:t>5 45</w:t>
            </w:r>
            <w:r w:rsidR="00C93735">
              <w:rPr>
                <w:sz w:val="18"/>
                <w:szCs w:val="18"/>
                <w:lang w:eastAsia="sk-SK"/>
              </w:rPr>
              <w:t>9</w:t>
            </w:r>
          </w:p>
        </w:tc>
      </w:tr>
      <w:tr w:rsidR="00012709" w:rsidRPr="00052F55" w:rsidTr="00052F55">
        <w:trPr>
          <w:trHeight w:val="276"/>
        </w:trPr>
        <w:tc>
          <w:tcPr>
            <w:tcW w:w="5760" w:type="dxa"/>
            <w:tcBorders>
              <w:top w:val="nil"/>
              <w:left w:val="nil"/>
              <w:bottom w:val="nil"/>
              <w:right w:val="nil"/>
            </w:tcBorders>
            <w:shd w:val="clear" w:color="000000" w:fill="FFFFFF"/>
            <w:hideMark/>
          </w:tcPr>
          <w:p w:rsidR="00012709" w:rsidRPr="00052F55" w:rsidRDefault="00012709" w:rsidP="00052F55">
            <w:pPr>
              <w:rPr>
                <w:b/>
                <w:bCs/>
                <w:color w:val="000000"/>
                <w:sz w:val="18"/>
                <w:szCs w:val="18"/>
                <w:lang w:eastAsia="sk-SK"/>
              </w:rPr>
            </w:pPr>
            <w:r w:rsidRPr="00052F55">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012709" w:rsidRPr="00052F55" w:rsidRDefault="00012709" w:rsidP="00052F55">
            <w:pPr>
              <w:rPr>
                <w:sz w:val="18"/>
                <w:szCs w:val="18"/>
                <w:lang w:eastAsia="sk-SK"/>
              </w:rPr>
            </w:pPr>
            <w:r w:rsidRPr="00052F5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012709" w:rsidRPr="00052F55" w:rsidRDefault="00DC5ECA" w:rsidP="00052F55">
            <w:pPr>
              <w:jc w:val="right"/>
              <w:rPr>
                <w:b/>
                <w:bCs/>
                <w:sz w:val="18"/>
                <w:szCs w:val="18"/>
                <w:lang w:eastAsia="sk-SK"/>
              </w:rPr>
            </w:pPr>
            <w:r>
              <w:rPr>
                <w:b/>
                <w:bCs/>
                <w:sz w:val="18"/>
                <w:szCs w:val="18"/>
                <w:lang w:eastAsia="sk-SK"/>
              </w:rPr>
              <w:t>81 826</w:t>
            </w:r>
          </w:p>
        </w:tc>
        <w:tc>
          <w:tcPr>
            <w:tcW w:w="220" w:type="dxa"/>
            <w:tcBorders>
              <w:top w:val="nil"/>
              <w:left w:val="nil"/>
              <w:bottom w:val="nil"/>
              <w:right w:val="nil"/>
            </w:tcBorders>
            <w:shd w:val="clear" w:color="000000" w:fill="FFFFFF"/>
            <w:noWrap/>
            <w:vAlign w:val="bottom"/>
            <w:hideMark/>
          </w:tcPr>
          <w:p w:rsidR="00012709" w:rsidRPr="00052F55" w:rsidRDefault="00012709" w:rsidP="00052F55">
            <w:pPr>
              <w:jc w:val="right"/>
              <w:rPr>
                <w:b/>
                <w:bCs/>
                <w:sz w:val="18"/>
                <w:szCs w:val="18"/>
                <w:lang w:eastAsia="sk-SK"/>
              </w:rPr>
            </w:pPr>
            <w:r w:rsidRPr="00052F5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012709" w:rsidRPr="00052F55" w:rsidRDefault="00012709" w:rsidP="00724080">
            <w:pPr>
              <w:jc w:val="right"/>
              <w:rPr>
                <w:b/>
                <w:bCs/>
                <w:sz w:val="18"/>
                <w:szCs w:val="18"/>
                <w:lang w:eastAsia="sk-SK"/>
              </w:rPr>
            </w:pPr>
            <w:r>
              <w:rPr>
                <w:b/>
                <w:bCs/>
                <w:sz w:val="18"/>
                <w:szCs w:val="18"/>
                <w:lang w:eastAsia="sk-SK"/>
              </w:rPr>
              <w:t>55 372</w:t>
            </w:r>
          </w:p>
        </w:tc>
      </w:tr>
      <w:tr w:rsidR="00012709" w:rsidRPr="00052F55" w:rsidTr="00052F55">
        <w:trPr>
          <w:trHeight w:val="276"/>
        </w:trPr>
        <w:tc>
          <w:tcPr>
            <w:tcW w:w="5760" w:type="dxa"/>
            <w:tcBorders>
              <w:top w:val="nil"/>
              <w:left w:val="nil"/>
              <w:bottom w:val="nil"/>
              <w:right w:val="nil"/>
            </w:tcBorders>
            <w:shd w:val="clear" w:color="000000" w:fill="FFFFFF"/>
            <w:noWrap/>
            <w:vAlign w:val="bottom"/>
            <w:hideMark/>
          </w:tcPr>
          <w:p w:rsidR="00012709" w:rsidRPr="00052F55" w:rsidRDefault="00012709" w:rsidP="00052F55">
            <w:pPr>
              <w:rPr>
                <w:rFonts w:ascii="Arial" w:hAnsi="Arial" w:cs="Arial"/>
                <w:color w:val="000000"/>
                <w:lang w:eastAsia="sk-SK"/>
              </w:rPr>
            </w:pPr>
            <w:r w:rsidRPr="00052F55">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rsidR="00012709" w:rsidRPr="00052F55" w:rsidRDefault="00012709" w:rsidP="00052F55">
            <w:pPr>
              <w:rPr>
                <w:rFonts w:ascii="Arial" w:hAnsi="Arial" w:cs="Arial"/>
                <w:color w:val="000000"/>
                <w:lang w:eastAsia="sk-SK"/>
              </w:rPr>
            </w:pPr>
            <w:r w:rsidRPr="00052F5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012709" w:rsidRPr="00052F55" w:rsidRDefault="00012709" w:rsidP="00052F55">
            <w:pPr>
              <w:rPr>
                <w:rFonts w:ascii="Arial" w:hAnsi="Arial" w:cs="Arial"/>
                <w:color w:val="000000"/>
                <w:lang w:eastAsia="sk-SK"/>
              </w:rPr>
            </w:pPr>
            <w:r w:rsidRPr="00052F5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012709" w:rsidRPr="00052F55" w:rsidRDefault="00012709" w:rsidP="00052F55">
            <w:pPr>
              <w:rPr>
                <w:rFonts w:ascii="Arial" w:hAnsi="Arial" w:cs="Arial"/>
                <w:color w:val="000000"/>
                <w:lang w:eastAsia="sk-SK"/>
              </w:rPr>
            </w:pPr>
            <w:r w:rsidRPr="00052F5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012709" w:rsidRPr="00052F55" w:rsidRDefault="00012709" w:rsidP="00052F55">
            <w:pPr>
              <w:rPr>
                <w:rFonts w:ascii="Arial" w:hAnsi="Arial" w:cs="Arial"/>
                <w:color w:val="000000"/>
                <w:lang w:eastAsia="sk-SK"/>
              </w:rPr>
            </w:pPr>
            <w:r w:rsidRPr="00052F55">
              <w:rPr>
                <w:rFonts w:ascii="Arial" w:hAnsi="Arial" w:cs="Arial"/>
                <w:color w:val="000000"/>
                <w:lang w:eastAsia="sk-SK"/>
              </w:rPr>
              <w:t> </w:t>
            </w:r>
          </w:p>
        </w:tc>
      </w:tr>
    </w:tbl>
    <w:p w:rsidR="009B5855" w:rsidRDefault="009B5855" w:rsidP="009B5855"/>
    <w:p w:rsidR="003935E0" w:rsidRPr="00891481" w:rsidRDefault="003935E0" w:rsidP="009D06F5">
      <w:pPr>
        <w:pStyle w:val="Zkladntext"/>
        <w:rPr>
          <w:szCs w:val="18"/>
        </w:rPr>
      </w:pPr>
    </w:p>
    <w:p w:rsidR="003935E0" w:rsidRDefault="003935E0" w:rsidP="00383EA5">
      <w:pPr>
        <w:ind w:left="426"/>
      </w:pPr>
    </w:p>
    <w:p w:rsidR="00AA0E17" w:rsidRPr="00032D7F" w:rsidRDefault="00AA0E17" w:rsidP="001210B4">
      <w:pPr>
        <w:pStyle w:val="Nadpis2"/>
        <w:numPr>
          <w:ilvl w:val="0"/>
          <w:numId w:val="12"/>
        </w:numPr>
        <w:rPr>
          <w:szCs w:val="18"/>
        </w:rPr>
      </w:pPr>
      <w:r w:rsidRPr="00032D7F">
        <w:rPr>
          <w:szCs w:val="18"/>
        </w:rPr>
        <w:t>Finančné náklady</w:t>
      </w:r>
    </w:p>
    <w:p w:rsidR="00AA0E17" w:rsidRDefault="00AA0E17" w:rsidP="00A31BBB"/>
    <w:bookmarkStart w:id="39" w:name="_MON_1500381210"/>
    <w:bookmarkEnd w:id="39"/>
    <w:p w:rsidR="00CB001A" w:rsidRDefault="00D0125B" w:rsidP="002C3448">
      <w:pPr>
        <w:pStyle w:val="Zkladntext"/>
        <w:tabs>
          <w:tab w:val="left" w:pos="9072"/>
        </w:tabs>
        <w:rPr>
          <w:szCs w:val="18"/>
        </w:rPr>
      </w:pPr>
      <w:r w:rsidRPr="00C3705F">
        <w:rPr>
          <w:szCs w:val="18"/>
        </w:rPr>
        <w:object w:dxaOrig="8990" w:dyaOrig="1776">
          <v:shape id="_x0000_i1042" type="#_x0000_t75" style="width:438.75pt;height:90pt" o:ole="">
            <v:imagedata r:id="rId52" o:title=""/>
          </v:shape>
          <o:OLEObject Type="Embed" ProgID="Excel.Sheet.12" ShapeID="_x0000_i1042" DrawAspect="Content" ObjectID="_1615361026" r:id="rId53"/>
        </w:object>
      </w:r>
    </w:p>
    <w:p w:rsidR="00D571A8" w:rsidRDefault="00D571A8" w:rsidP="002C3448">
      <w:pPr>
        <w:pStyle w:val="Zkladntext"/>
        <w:tabs>
          <w:tab w:val="left" w:pos="9072"/>
        </w:tabs>
        <w:rPr>
          <w:szCs w:val="18"/>
        </w:rPr>
      </w:pPr>
    </w:p>
    <w:p w:rsidR="00D571A8" w:rsidRPr="00891481" w:rsidRDefault="00D571A8"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1210B4">
      <w:pPr>
        <w:pStyle w:val="Nadpis2"/>
        <w:numPr>
          <w:ilvl w:val="0"/>
          <w:numId w:val="12"/>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0" w:name="_MON_1500381852"/>
    <w:bookmarkEnd w:id="40"/>
    <w:p w:rsidR="00D571A8" w:rsidRDefault="005012AE" w:rsidP="002C3448">
      <w:pPr>
        <w:pStyle w:val="Zkladntext"/>
        <w:rPr>
          <w:szCs w:val="18"/>
        </w:rPr>
      </w:pPr>
      <w:r w:rsidRPr="00C3705F">
        <w:rPr>
          <w:szCs w:val="18"/>
        </w:rPr>
        <w:object w:dxaOrig="8739" w:dyaOrig="2488">
          <v:shape id="_x0000_i1043" type="#_x0000_t75" style="width:435pt;height:123.75pt" o:ole="">
            <v:imagedata r:id="rId54" o:title=""/>
          </v:shape>
          <o:OLEObject Type="Embed" ProgID="Excel.Sheet.12" ShapeID="_x0000_i1043" DrawAspect="Content" ObjectID="_1615361027" r:id="rId55"/>
        </w:object>
      </w:r>
    </w:p>
    <w:p w:rsidR="00A5240F" w:rsidRDefault="00A5240F" w:rsidP="002C3448">
      <w:pPr>
        <w:pStyle w:val="Zkladntext"/>
        <w:rPr>
          <w:szCs w:val="18"/>
        </w:rPr>
      </w:pPr>
      <w:r>
        <w:rPr>
          <w:szCs w:val="18"/>
        </w:rPr>
        <w:br w:type="page"/>
      </w:r>
    </w:p>
    <w:p w:rsidR="005C50FC" w:rsidRPr="00B50225" w:rsidRDefault="005C50FC" w:rsidP="001210B4">
      <w:pPr>
        <w:pStyle w:val="Nadpis2"/>
        <w:numPr>
          <w:ilvl w:val="0"/>
          <w:numId w:val="12"/>
        </w:numPr>
        <w:rPr>
          <w:szCs w:val="18"/>
        </w:rPr>
      </w:pPr>
      <w:r w:rsidRPr="00891481">
        <w:rPr>
          <w:szCs w:val="18"/>
        </w:rPr>
        <w:lastRenderedPageBreak/>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Zkladntext"/>
        <w:rPr>
          <w:szCs w:val="18"/>
        </w:rPr>
      </w:pPr>
      <w:r w:rsidRPr="00B50225" w:rsidDel="00AA0E17">
        <w:rPr>
          <w:szCs w:val="18"/>
        </w:rPr>
        <w:t xml:space="preserve"> </w:t>
      </w:r>
    </w:p>
    <w:bookmarkStart w:id="41" w:name="_MON_1500382872"/>
    <w:bookmarkEnd w:id="41"/>
    <w:p w:rsidR="00381D7F" w:rsidRPr="009E0040" w:rsidRDefault="00D252F2" w:rsidP="007C6037">
      <w:pPr>
        <w:pStyle w:val="Zkladntext"/>
        <w:rPr>
          <w:color w:val="00B050"/>
          <w:szCs w:val="18"/>
        </w:rPr>
      </w:pPr>
      <w:r w:rsidRPr="00C83AA2">
        <w:rPr>
          <w:szCs w:val="18"/>
        </w:rPr>
        <w:object w:dxaOrig="8770" w:dyaOrig="4002">
          <v:shape id="_x0000_i1044" type="#_x0000_t75" style="width:438.75pt;height:200.25pt" o:ole="">
            <v:imagedata r:id="rId56" o:title=""/>
          </v:shape>
          <o:OLEObject Type="Embed" ProgID="Excel.Sheet.12" ShapeID="_x0000_i1044" DrawAspect="Content" ObjectID="_1615361028" r:id="rId57"/>
        </w:object>
      </w:r>
    </w:p>
    <w:p w:rsidR="0000290B" w:rsidRPr="000A7273" w:rsidRDefault="00F4619A" w:rsidP="0000290B">
      <w:pPr>
        <w:pStyle w:val="Nadpis1"/>
        <w:numPr>
          <w:ilvl w:val="0"/>
          <w:numId w:val="7"/>
        </w:numPr>
        <w:tabs>
          <w:tab w:val="num" w:pos="360"/>
        </w:tabs>
        <w:spacing w:before="240" w:after="60"/>
        <w:ind w:left="0"/>
        <w:rPr>
          <w:szCs w:val="18"/>
        </w:rPr>
      </w:pPr>
      <w:r w:rsidRPr="000A7273">
        <w:rPr>
          <w:szCs w:val="18"/>
        </w:rPr>
        <w:t>Informácie o iných aktívach a iných pasívach</w:t>
      </w:r>
    </w:p>
    <w:p w:rsidR="00BF1076" w:rsidRPr="0028408E" w:rsidRDefault="0000290B" w:rsidP="005646EC">
      <w:pPr>
        <w:pStyle w:val="Zkladntext"/>
        <w:rPr>
          <w:color w:val="0070C0"/>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r w:rsidR="00BF1076" w:rsidRPr="0028408E">
        <w:rPr>
          <w:color w:val="0070C0"/>
          <w:szCs w:val="18"/>
        </w:rPr>
        <w:t xml:space="preserve"> </w:t>
      </w:r>
    </w:p>
    <w:p w:rsidR="00AA0E17" w:rsidRDefault="00AA0E17" w:rsidP="00AA0E17">
      <w:pPr>
        <w:pStyle w:val="Zkladntext"/>
        <w:rPr>
          <w:b/>
          <w:i/>
          <w:szCs w:val="18"/>
          <w:u w:val="single"/>
        </w:rPr>
      </w:pPr>
    </w:p>
    <w:p w:rsidR="005A0CAB" w:rsidRPr="00B50225" w:rsidRDefault="005A0CAB" w:rsidP="00AA0E17">
      <w:pPr>
        <w:pStyle w:val="Zkladntext"/>
        <w:rPr>
          <w:b/>
          <w:i/>
          <w:szCs w:val="18"/>
          <w:u w:val="single"/>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Pr="00B50225" w:rsidRDefault="00AA0E17" w:rsidP="00AA0E17">
      <w:pPr>
        <w:pStyle w:val="Zkladntext"/>
        <w:rPr>
          <w:szCs w:val="18"/>
        </w:rPr>
      </w:pPr>
      <w:r w:rsidRPr="00B50225">
        <w:rPr>
          <w:szCs w:val="18"/>
        </w:rPr>
        <w:t xml:space="preserve">Spoločnosť má v nájme (operatívny prenájom) </w:t>
      </w:r>
      <w:r w:rsidR="00003546">
        <w:rPr>
          <w:szCs w:val="18"/>
        </w:rPr>
        <w:t>pozemky (121 650m2) a budovy od spriaznenej osoby. Zmluva je uzatvorená na dobu neurčitú, výpovedná lehota je 1 mesiac. Ročné náklady na nájomné  sú 5</w:t>
      </w:r>
      <w:r w:rsidR="005012AE">
        <w:rPr>
          <w:szCs w:val="18"/>
        </w:rPr>
        <w:t>45</w:t>
      </w:r>
      <w:r w:rsidR="00003546">
        <w:rPr>
          <w:szCs w:val="18"/>
        </w:rPr>
        <w:t> </w:t>
      </w:r>
      <w:r w:rsidR="005012AE">
        <w:rPr>
          <w:szCs w:val="18"/>
        </w:rPr>
        <w:t>149</w:t>
      </w:r>
      <w:r w:rsidR="00003546">
        <w:rPr>
          <w:szCs w:val="18"/>
        </w:rPr>
        <w:t xml:space="preserve"> EUR (rok 201</w:t>
      </w:r>
      <w:r w:rsidR="00071E8E">
        <w:rPr>
          <w:szCs w:val="18"/>
        </w:rPr>
        <w:t>7</w:t>
      </w:r>
      <w:r w:rsidR="00003546">
        <w:rPr>
          <w:szCs w:val="18"/>
        </w:rPr>
        <w:t>: 5</w:t>
      </w:r>
      <w:r w:rsidR="00071E8E">
        <w:rPr>
          <w:szCs w:val="18"/>
        </w:rPr>
        <w:t>33</w:t>
      </w:r>
      <w:r w:rsidR="00003546">
        <w:rPr>
          <w:szCs w:val="18"/>
        </w:rPr>
        <w:t> </w:t>
      </w:r>
      <w:r w:rsidR="00071E8E">
        <w:rPr>
          <w:szCs w:val="18"/>
        </w:rPr>
        <w:t>413</w:t>
      </w:r>
      <w:r w:rsidR="00003546">
        <w:rPr>
          <w:szCs w:val="18"/>
        </w:rPr>
        <w:t xml:space="preserve"> EUR).</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Spoločnosť má časť administratívnych priestorov (</w:t>
      </w:r>
      <w:r w:rsidR="00003546">
        <w:rPr>
          <w:szCs w:val="18"/>
        </w:rPr>
        <w:t>360</w:t>
      </w:r>
      <w:r w:rsidRPr="00B50225">
        <w:rPr>
          <w:szCs w:val="18"/>
        </w:rPr>
        <w:t xml:space="preserve"> m²) v nájme od tretej </w:t>
      </w:r>
      <w:proofErr w:type="spellStart"/>
      <w:r w:rsidRPr="00B50225">
        <w:rPr>
          <w:szCs w:val="18"/>
        </w:rPr>
        <w:t>osoby</w:t>
      </w:r>
      <w:r w:rsidR="00003546">
        <w:rPr>
          <w:szCs w:val="18"/>
        </w:rPr>
        <w:t>-firmy</w:t>
      </w:r>
      <w:proofErr w:type="spellEnd"/>
      <w:r w:rsidR="00003546">
        <w:rPr>
          <w:szCs w:val="18"/>
        </w:rPr>
        <w:t xml:space="preserve"> AWR plus</w:t>
      </w:r>
      <w:r w:rsidRPr="00B50225">
        <w:rPr>
          <w:szCs w:val="18"/>
        </w:rPr>
        <w:t xml:space="preserve">. Nájomná zmluva je uzatvorená </w:t>
      </w:r>
      <w:r w:rsidR="00003546">
        <w:rPr>
          <w:szCs w:val="18"/>
        </w:rPr>
        <w:t>na dobu neurčitú, výpovedná lehota je dva mesiace</w:t>
      </w:r>
      <w:r>
        <w:rPr>
          <w:szCs w:val="18"/>
        </w:rPr>
        <w:t xml:space="preserve">. Ročné nájomné predstavuje </w:t>
      </w:r>
      <w:r w:rsidR="00003546">
        <w:rPr>
          <w:szCs w:val="18"/>
        </w:rPr>
        <w:t>11 760</w:t>
      </w:r>
      <w:r w:rsidRPr="00B50225">
        <w:rPr>
          <w:szCs w:val="18"/>
        </w:rPr>
        <w:t xml:space="preserve"> EUR.</w:t>
      </w:r>
    </w:p>
    <w:p w:rsidR="005646EC" w:rsidRDefault="005646EC" w:rsidP="00AA0E17">
      <w:pPr>
        <w:pStyle w:val="Zkladntext"/>
        <w:rPr>
          <w:szCs w:val="18"/>
        </w:rPr>
      </w:pPr>
    </w:p>
    <w:p w:rsidR="00AA0E17" w:rsidRDefault="005646EC" w:rsidP="00AA0E17">
      <w:pPr>
        <w:pStyle w:val="Zkladntext"/>
        <w:rPr>
          <w:szCs w:val="18"/>
        </w:rPr>
      </w:pPr>
      <w:r>
        <w:rPr>
          <w:szCs w:val="18"/>
        </w:rPr>
        <w:t xml:space="preserve">Spoločnosť má v operatívnom prenájme vysokozdvižné vozíky od spoločnosti Beta </w:t>
      </w:r>
      <w:proofErr w:type="spellStart"/>
      <w:r>
        <w:rPr>
          <w:szCs w:val="18"/>
        </w:rPr>
        <w:t>Carss</w:t>
      </w:r>
      <w:proofErr w:type="spellEnd"/>
      <w:r>
        <w:rPr>
          <w:szCs w:val="18"/>
        </w:rPr>
        <w:t xml:space="preserve">. S.r.o., kompresor od firmy </w:t>
      </w:r>
      <w:proofErr w:type="spellStart"/>
      <w:r>
        <w:rPr>
          <w:szCs w:val="18"/>
        </w:rPr>
        <w:t>Air</w:t>
      </w:r>
      <w:proofErr w:type="spellEnd"/>
      <w:r>
        <w:rPr>
          <w:szCs w:val="18"/>
        </w:rPr>
        <w:t xml:space="preserve"> </w:t>
      </w:r>
      <w:proofErr w:type="spellStart"/>
      <w:r>
        <w:rPr>
          <w:szCs w:val="18"/>
        </w:rPr>
        <w:t>Consulting</w:t>
      </w:r>
      <w:proofErr w:type="spellEnd"/>
      <w:r>
        <w:rPr>
          <w:szCs w:val="18"/>
        </w:rPr>
        <w:t xml:space="preserve">, dve osobné vozidlá VW golf od spoločnosti </w:t>
      </w:r>
      <w:proofErr w:type="spellStart"/>
      <w:r>
        <w:rPr>
          <w:szCs w:val="18"/>
        </w:rPr>
        <w:t>Business</w:t>
      </w:r>
      <w:proofErr w:type="spellEnd"/>
      <w:r>
        <w:rPr>
          <w:szCs w:val="18"/>
        </w:rPr>
        <w:t xml:space="preserve"> Leasing a kancelárske zariadenia od firmy Konica.</w:t>
      </w:r>
    </w:p>
    <w:p w:rsidR="005646EC" w:rsidRDefault="005646EC" w:rsidP="00AA0E17">
      <w:pPr>
        <w:pStyle w:val="Zkladntext"/>
        <w:rPr>
          <w:szCs w:val="18"/>
        </w:rPr>
      </w:pPr>
    </w:p>
    <w:p w:rsidR="005646EC" w:rsidRPr="00B50225" w:rsidRDefault="005646EC"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A364B" w:rsidRDefault="00D91EF4" w:rsidP="005646EC">
      <w:pPr>
        <w:pStyle w:val="Zkladntext"/>
        <w:rPr>
          <w:color w:val="00B050"/>
          <w:szCs w:val="18"/>
        </w:rPr>
      </w:pPr>
      <w:r>
        <w:rPr>
          <w:szCs w:val="18"/>
        </w:rPr>
        <w:t>Po 31. decembri 201</w:t>
      </w:r>
      <w:r w:rsidR="007F63FF">
        <w:rPr>
          <w:szCs w:val="18"/>
        </w:rPr>
        <w:t>8</w:t>
      </w:r>
      <w:r>
        <w:rPr>
          <w:szCs w:val="18"/>
        </w:rPr>
        <w:t xml:space="preserve"> do dňa zostavenia účtovnej závierky nenastali také udalosti, ktoré by si vyžadovali uvedenie v účtovnej závierke k 31. decembru 201</w:t>
      </w:r>
      <w:r w:rsidR="007F63FF">
        <w:rPr>
          <w:szCs w:val="18"/>
        </w:rPr>
        <w:t>8</w:t>
      </w:r>
      <w:r>
        <w:rPr>
          <w:szCs w:val="18"/>
        </w:rPr>
        <w:t>.</w:t>
      </w:r>
      <w:r w:rsidR="00DA364B" w:rsidRPr="009E0040">
        <w:rPr>
          <w:color w:val="00B050"/>
          <w:szCs w:val="18"/>
        </w:rPr>
        <w:t xml:space="preserve"> </w:t>
      </w:r>
    </w:p>
    <w:p w:rsidR="00245A9E" w:rsidRDefault="00245A9E" w:rsidP="005646EC">
      <w:pPr>
        <w:pStyle w:val="Zkladntext"/>
        <w:rPr>
          <w:color w:val="00B050"/>
          <w:szCs w:val="18"/>
        </w:rPr>
      </w:pPr>
    </w:p>
    <w:p w:rsidR="00245A9E" w:rsidRDefault="00245A9E" w:rsidP="005646EC">
      <w:pPr>
        <w:pStyle w:val="Zkladntext"/>
        <w:rPr>
          <w:color w:val="00B050"/>
          <w:szCs w:val="18"/>
        </w:rPr>
      </w:pPr>
    </w:p>
    <w:p w:rsidR="00245A9E" w:rsidRDefault="00245A9E" w:rsidP="005646EC">
      <w:pPr>
        <w:pStyle w:val="Zkladntext"/>
        <w:rPr>
          <w:color w:val="00B050"/>
          <w:szCs w:val="18"/>
        </w:rPr>
      </w:pPr>
    </w:p>
    <w:p w:rsidR="00245A9E" w:rsidRDefault="00245A9E" w:rsidP="005646EC">
      <w:pPr>
        <w:pStyle w:val="Zkladntext"/>
        <w:rPr>
          <w:color w:val="00B050"/>
          <w:szCs w:val="18"/>
        </w:rPr>
      </w:pPr>
    </w:p>
    <w:p w:rsidR="00245A9E" w:rsidRDefault="00245A9E" w:rsidP="005646EC">
      <w:pPr>
        <w:pStyle w:val="Zkladntext"/>
        <w:rPr>
          <w:color w:val="00B050"/>
          <w:szCs w:val="18"/>
        </w:rPr>
      </w:pPr>
    </w:p>
    <w:p w:rsidR="00245A9E" w:rsidRDefault="00245A9E" w:rsidP="005646EC">
      <w:pPr>
        <w:pStyle w:val="Zkladntext"/>
        <w:rPr>
          <w:color w:val="00B050"/>
          <w:szCs w:val="18"/>
        </w:rPr>
      </w:pPr>
    </w:p>
    <w:p w:rsidR="00245A9E" w:rsidRDefault="00245A9E" w:rsidP="005646EC">
      <w:pPr>
        <w:pStyle w:val="Zkladntext"/>
        <w:rPr>
          <w:color w:val="00B050"/>
          <w:szCs w:val="18"/>
        </w:rPr>
      </w:pPr>
    </w:p>
    <w:p w:rsidR="00245A9E" w:rsidRDefault="00245A9E" w:rsidP="005646EC">
      <w:pPr>
        <w:pStyle w:val="Zkladntext"/>
        <w:rPr>
          <w:color w:val="00B050"/>
          <w:szCs w:val="18"/>
        </w:rPr>
      </w:pPr>
    </w:p>
    <w:p w:rsidR="00245A9E" w:rsidRPr="009E0040" w:rsidRDefault="00245A9E" w:rsidP="005646EC">
      <w:pPr>
        <w:pStyle w:val="Zkladntext"/>
        <w:rPr>
          <w:color w:val="00B050"/>
          <w:szCs w:val="18"/>
        </w:rPr>
      </w:pP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245A9E">
        <w:rPr>
          <w:szCs w:val="18"/>
        </w:rPr>
        <w:t xml:space="preserve">PT BETEILIGUNG, </w:t>
      </w:r>
      <w:proofErr w:type="spellStart"/>
      <w:r w:rsidR="00245A9E">
        <w:rPr>
          <w:szCs w:val="18"/>
        </w:rPr>
        <w:t>Hörsching</w:t>
      </w:r>
      <w:proofErr w:type="spellEnd"/>
      <w:r w:rsidR="00A32D77">
        <w:rPr>
          <w:szCs w:val="18"/>
        </w:rPr>
        <w:t>.</w:t>
      </w:r>
    </w:p>
    <w:p w:rsidR="00245A9E" w:rsidRDefault="00245A9E" w:rsidP="00D06026">
      <w:pPr>
        <w:pStyle w:val="Zkladntext"/>
        <w:rPr>
          <w:szCs w:val="18"/>
        </w:rPr>
      </w:pPr>
    </w:p>
    <w:p w:rsidR="00245A9E" w:rsidRDefault="00245A9E" w:rsidP="00D06026">
      <w:pPr>
        <w:pStyle w:val="Zkladntext"/>
        <w:rPr>
          <w:szCs w:val="18"/>
        </w:rPr>
      </w:pPr>
    </w:p>
    <w:p w:rsidR="00245A9E" w:rsidRDefault="00245A9E" w:rsidP="00D06026">
      <w:pPr>
        <w:pStyle w:val="Zkladntext"/>
        <w:rPr>
          <w:szCs w:val="18"/>
        </w:rPr>
      </w:pPr>
    </w:p>
    <w:p w:rsidR="00245A9E" w:rsidRDefault="00245A9E" w:rsidP="00D06026">
      <w:pPr>
        <w:pStyle w:val="Zkladntext"/>
        <w:rPr>
          <w:szCs w:val="18"/>
        </w:rPr>
      </w:pPr>
    </w:p>
    <w:p w:rsidR="00245A9E" w:rsidRDefault="00245A9E" w:rsidP="00D06026">
      <w:pPr>
        <w:pStyle w:val="Zkladntext"/>
        <w:rPr>
          <w:szCs w:val="18"/>
        </w:rPr>
      </w:pPr>
    </w:p>
    <w:p w:rsidR="00217F63" w:rsidRDefault="00217F63" w:rsidP="00D06026">
      <w:pPr>
        <w:pStyle w:val="Zkladntext"/>
        <w:rPr>
          <w:szCs w:val="18"/>
        </w:rPr>
      </w:pPr>
    </w:p>
    <w:p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Spoločnosť uskutočnila nasledujúce transakcie s</w:t>
      </w:r>
      <w:r w:rsidR="00245A9E">
        <w:rPr>
          <w:sz w:val="18"/>
          <w:szCs w:val="18"/>
        </w:rPr>
        <w:t> materským podnikom</w:t>
      </w:r>
      <w:r w:rsidR="00A11FFB">
        <w:rPr>
          <w:sz w:val="18"/>
          <w:szCs w:val="18"/>
        </w:rPr>
        <w:t>:</w:t>
      </w:r>
    </w:p>
    <w:p w:rsidR="007F47BA" w:rsidRDefault="007F47BA" w:rsidP="00D15319">
      <w:pPr>
        <w:ind w:left="426"/>
        <w:jc w:val="both"/>
        <w:rPr>
          <w:b/>
          <w:sz w:val="18"/>
          <w:szCs w:val="18"/>
        </w:rPr>
      </w:pPr>
    </w:p>
    <w:bookmarkStart w:id="42" w:name="_MON_1500441045"/>
    <w:bookmarkEnd w:id="42"/>
    <w:p w:rsidR="00890589" w:rsidRDefault="009A03ED" w:rsidP="00E41303">
      <w:pPr>
        <w:ind w:left="426"/>
        <w:jc w:val="both"/>
        <w:rPr>
          <w:b/>
          <w:sz w:val="18"/>
          <w:szCs w:val="18"/>
        </w:rPr>
      </w:pPr>
      <w:r w:rsidRPr="00C3705F">
        <w:rPr>
          <w:b/>
          <w:sz w:val="18"/>
          <w:szCs w:val="18"/>
        </w:rPr>
        <w:object w:dxaOrig="8832" w:dyaOrig="2735">
          <v:shape id="_x0000_i1045" type="#_x0000_t75" style="width:430.5pt;height:136.5pt" o:ole="">
            <v:imagedata r:id="rId58" o:title=""/>
          </v:shape>
          <o:OLEObject Type="Embed" ProgID="Excel.Sheet.12" ShapeID="_x0000_i1045" DrawAspect="Content" ObjectID="_1615361029" r:id="rId59"/>
        </w:object>
      </w:r>
    </w:p>
    <w:p w:rsidR="00CD3E9D" w:rsidRDefault="00CD3E9D" w:rsidP="00E41303">
      <w:pPr>
        <w:ind w:left="426"/>
        <w:jc w:val="both"/>
        <w:rPr>
          <w:b/>
          <w:sz w:val="18"/>
          <w:szCs w:val="18"/>
        </w:rPr>
      </w:pPr>
    </w:p>
    <w:p w:rsidR="00CD3E9D" w:rsidRDefault="00CD3E9D" w:rsidP="00E41303">
      <w:pPr>
        <w:ind w:left="426"/>
        <w:jc w:val="both"/>
        <w:rPr>
          <w:b/>
          <w:sz w:val="18"/>
          <w:szCs w:val="18"/>
        </w:rPr>
      </w:pPr>
    </w:p>
    <w:p w:rsidR="00CD3E9D" w:rsidRPr="00CD3E9D" w:rsidRDefault="00CD3E9D" w:rsidP="00E41303">
      <w:pPr>
        <w:ind w:left="426"/>
        <w:jc w:val="both"/>
        <w:rPr>
          <w:sz w:val="18"/>
          <w:szCs w:val="18"/>
        </w:rPr>
      </w:pPr>
      <w:r w:rsidRPr="00CD3E9D">
        <w:rPr>
          <w:sz w:val="18"/>
          <w:szCs w:val="18"/>
        </w:rPr>
        <w:t>Majetok a</w:t>
      </w:r>
      <w:r>
        <w:rPr>
          <w:sz w:val="18"/>
          <w:szCs w:val="18"/>
        </w:rPr>
        <w:t> </w:t>
      </w:r>
      <w:r w:rsidRPr="00CD3E9D">
        <w:rPr>
          <w:sz w:val="18"/>
          <w:szCs w:val="18"/>
        </w:rPr>
        <w:t>záväzky</w:t>
      </w:r>
      <w:r>
        <w:rPr>
          <w:sz w:val="18"/>
          <w:szCs w:val="18"/>
        </w:rPr>
        <w:t xml:space="preserve"> z transakcií s materskou účtovnou jednotkou sú uvedené v nasledujúcom prehľade:</w:t>
      </w:r>
    </w:p>
    <w:p w:rsidR="00CD3E9D" w:rsidRPr="00CD3E9D" w:rsidRDefault="00CD3E9D" w:rsidP="00E41303">
      <w:pPr>
        <w:ind w:left="426"/>
        <w:jc w:val="both"/>
        <w:rPr>
          <w:sz w:val="18"/>
          <w:szCs w:val="18"/>
        </w:rPr>
      </w:pPr>
    </w:p>
    <w:tbl>
      <w:tblPr>
        <w:tblW w:w="8600" w:type="dxa"/>
        <w:tblInd w:w="507" w:type="dxa"/>
        <w:tblCellMar>
          <w:left w:w="70" w:type="dxa"/>
          <w:right w:w="70" w:type="dxa"/>
        </w:tblCellMar>
        <w:tblLook w:val="04A0"/>
      </w:tblPr>
      <w:tblGrid>
        <w:gridCol w:w="5860"/>
        <w:gridCol w:w="220"/>
        <w:gridCol w:w="220"/>
        <w:gridCol w:w="1040"/>
        <w:gridCol w:w="220"/>
        <w:gridCol w:w="1040"/>
      </w:tblGrid>
      <w:tr w:rsidR="00CD3E9D" w:rsidRPr="00CD3E9D" w:rsidTr="00CD3E9D">
        <w:trPr>
          <w:trHeight w:val="264"/>
        </w:trPr>
        <w:tc>
          <w:tcPr>
            <w:tcW w:w="586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sidRPr="00CD3E9D">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 </w:t>
            </w:r>
          </w:p>
        </w:tc>
        <w:tc>
          <w:tcPr>
            <w:tcW w:w="1040" w:type="dxa"/>
            <w:tcBorders>
              <w:top w:val="nil"/>
              <w:left w:val="nil"/>
              <w:bottom w:val="nil"/>
              <w:right w:val="nil"/>
            </w:tcBorders>
            <w:shd w:val="clear" w:color="000000" w:fill="FFFFFF"/>
            <w:noWrap/>
            <w:vAlign w:val="bottom"/>
            <w:hideMark/>
          </w:tcPr>
          <w:p w:rsidR="00CD3E9D" w:rsidRPr="00CD3E9D" w:rsidRDefault="00CD3E9D" w:rsidP="00551069">
            <w:pPr>
              <w:jc w:val="center"/>
              <w:rPr>
                <w:sz w:val="18"/>
                <w:szCs w:val="18"/>
                <w:lang w:eastAsia="sk-SK"/>
              </w:rPr>
            </w:pPr>
            <w:r w:rsidRPr="00CD3E9D">
              <w:rPr>
                <w:sz w:val="18"/>
                <w:szCs w:val="18"/>
                <w:lang w:eastAsia="sk-SK"/>
              </w:rPr>
              <w:t>31. 12. 201</w:t>
            </w:r>
            <w:r w:rsidR="00551069">
              <w:rPr>
                <w:sz w:val="18"/>
                <w:szCs w:val="18"/>
                <w:lang w:eastAsia="sk-SK"/>
              </w:rPr>
              <w:t>8</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 </w:t>
            </w:r>
          </w:p>
        </w:tc>
        <w:tc>
          <w:tcPr>
            <w:tcW w:w="1040" w:type="dxa"/>
            <w:tcBorders>
              <w:top w:val="nil"/>
              <w:left w:val="nil"/>
              <w:bottom w:val="nil"/>
              <w:right w:val="nil"/>
            </w:tcBorders>
            <w:shd w:val="clear" w:color="000000" w:fill="FFFFFF"/>
            <w:noWrap/>
            <w:vAlign w:val="bottom"/>
            <w:hideMark/>
          </w:tcPr>
          <w:p w:rsidR="00CD3E9D" w:rsidRPr="00CD3E9D" w:rsidRDefault="00CD3E9D" w:rsidP="00551069">
            <w:pPr>
              <w:jc w:val="center"/>
              <w:rPr>
                <w:sz w:val="18"/>
                <w:szCs w:val="18"/>
                <w:lang w:eastAsia="sk-SK"/>
              </w:rPr>
            </w:pPr>
            <w:r w:rsidRPr="00CD3E9D">
              <w:rPr>
                <w:sz w:val="18"/>
                <w:szCs w:val="18"/>
                <w:lang w:eastAsia="sk-SK"/>
              </w:rPr>
              <w:t>31. 12. 201</w:t>
            </w:r>
            <w:r w:rsidR="00551069">
              <w:rPr>
                <w:sz w:val="18"/>
                <w:szCs w:val="18"/>
                <w:lang w:eastAsia="sk-SK"/>
              </w:rPr>
              <w:t>7</w:t>
            </w:r>
          </w:p>
        </w:tc>
      </w:tr>
      <w:tr w:rsidR="00CD3E9D" w:rsidRPr="00CD3E9D" w:rsidTr="00CD3E9D">
        <w:trPr>
          <w:trHeight w:val="264"/>
        </w:trPr>
        <w:tc>
          <w:tcPr>
            <w:tcW w:w="586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sidRPr="00CD3E9D">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 </w:t>
            </w:r>
          </w:p>
        </w:tc>
        <w:tc>
          <w:tcPr>
            <w:tcW w:w="1040" w:type="dxa"/>
            <w:tcBorders>
              <w:top w:val="nil"/>
              <w:left w:val="nil"/>
              <w:bottom w:val="single" w:sz="4" w:space="0" w:color="auto"/>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EUR</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 </w:t>
            </w:r>
          </w:p>
        </w:tc>
        <w:tc>
          <w:tcPr>
            <w:tcW w:w="1040" w:type="dxa"/>
            <w:tcBorders>
              <w:top w:val="nil"/>
              <w:left w:val="nil"/>
              <w:bottom w:val="single" w:sz="4" w:space="0" w:color="auto"/>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EUR</w:t>
            </w:r>
          </w:p>
        </w:tc>
      </w:tr>
      <w:tr w:rsidR="00CD3E9D" w:rsidRPr="00CD3E9D" w:rsidTr="00CD3E9D">
        <w:trPr>
          <w:trHeight w:val="264"/>
        </w:trPr>
        <w:tc>
          <w:tcPr>
            <w:tcW w:w="586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Pr>
                <w:color w:val="000000"/>
                <w:sz w:val="18"/>
                <w:szCs w:val="18"/>
                <w:lang w:eastAsia="sk-SK"/>
              </w:rPr>
              <w:t>Nákup služieb</w:t>
            </w:r>
            <w:r w:rsidRPr="00CD3E9D">
              <w:rPr>
                <w:color w:val="000000"/>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 </w:t>
            </w:r>
          </w:p>
        </w:tc>
        <w:tc>
          <w:tcPr>
            <w:tcW w:w="1040" w:type="dxa"/>
            <w:tcBorders>
              <w:top w:val="nil"/>
              <w:left w:val="nil"/>
              <w:bottom w:val="nil"/>
              <w:right w:val="nil"/>
            </w:tcBorders>
            <w:shd w:val="clear" w:color="000000" w:fill="FFFFFF"/>
            <w:noWrap/>
            <w:vAlign w:val="bottom"/>
            <w:hideMark/>
          </w:tcPr>
          <w:p w:rsidR="00CD3E9D" w:rsidRPr="00CD3E9D" w:rsidRDefault="00CD3E9D" w:rsidP="00CD3E9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right"/>
              <w:rPr>
                <w:sz w:val="18"/>
                <w:szCs w:val="18"/>
                <w:lang w:eastAsia="sk-SK"/>
              </w:rPr>
            </w:pPr>
            <w:r w:rsidRPr="00CD3E9D">
              <w:rPr>
                <w:sz w:val="18"/>
                <w:szCs w:val="18"/>
                <w:lang w:eastAsia="sk-SK"/>
              </w:rPr>
              <w:t> </w:t>
            </w:r>
          </w:p>
        </w:tc>
        <w:tc>
          <w:tcPr>
            <w:tcW w:w="1040" w:type="dxa"/>
            <w:tcBorders>
              <w:top w:val="nil"/>
              <w:left w:val="nil"/>
              <w:bottom w:val="nil"/>
              <w:right w:val="nil"/>
            </w:tcBorders>
            <w:shd w:val="clear" w:color="000000" w:fill="FFFFFF"/>
            <w:noWrap/>
            <w:vAlign w:val="bottom"/>
            <w:hideMark/>
          </w:tcPr>
          <w:p w:rsidR="00CD3E9D" w:rsidRPr="00CD3E9D" w:rsidRDefault="00CD3E9D" w:rsidP="00CD3E9D">
            <w:pPr>
              <w:jc w:val="right"/>
              <w:rPr>
                <w:sz w:val="18"/>
                <w:szCs w:val="18"/>
                <w:lang w:eastAsia="sk-SK"/>
              </w:rPr>
            </w:pPr>
            <w:r>
              <w:rPr>
                <w:sz w:val="18"/>
                <w:szCs w:val="18"/>
                <w:lang w:eastAsia="sk-SK"/>
              </w:rPr>
              <w:t>0</w:t>
            </w:r>
          </w:p>
        </w:tc>
      </w:tr>
      <w:tr w:rsidR="00CD3E9D" w:rsidRPr="00CD3E9D" w:rsidTr="00CD3E9D">
        <w:trPr>
          <w:trHeight w:val="264"/>
        </w:trPr>
        <w:tc>
          <w:tcPr>
            <w:tcW w:w="586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Pr>
                <w:color w:val="000000"/>
                <w:sz w:val="18"/>
                <w:szCs w:val="18"/>
                <w:lang w:eastAsia="sk-SK"/>
              </w:rPr>
              <w:t>Poskytnuté pôžičky</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center"/>
              <w:rPr>
                <w:sz w:val="18"/>
                <w:szCs w:val="18"/>
                <w:lang w:eastAsia="sk-SK"/>
              </w:rPr>
            </w:pPr>
            <w:r w:rsidRPr="00CD3E9D">
              <w:rPr>
                <w:sz w:val="18"/>
                <w:szCs w:val="18"/>
                <w:lang w:eastAsia="sk-SK"/>
              </w:rPr>
              <w:t> </w:t>
            </w:r>
          </w:p>
        </w:tc>
        <w:tc>
          <w:tcPr>
            <w:tcW w:w="1040" w:type="dxa"/>
            <w:tcBorders>
              <w:top w:val="nil"/>
              <w:left w:val="nil"/>
              <w:bottom w:val="nil"/>
              <w:right w:val="nil"/>
            </w:tcBorders>
            <w:shd w:val="clear" w:color="000000" w:fill="FFFFFF"/>
            <w:noWrap/>
            <w:vAlign w:val="bottom"/>
            <w:hideMark/>
          </w:tcPr>
          <w:p w:rsidR="00CD3E9D" w:rsidRPr="00CD3E9D" w:rsidRDefault="00D33D97" w:rsidP="00CD3E9D">
            <w:pPr>
              <w:jc w:val="right"/>
              <w:rPr>
                <w:sz w:val="18"/>
                <w:szCs w:val="18"/>
                <w:lang w:eastAsia="sk-SK"/>
              </w:rPr>
            </w:pPr>
            <w:r>
              <w:rPr>
                <w:sz w:val="18"/>
                <w:szCs w:val="18"/>
                <w:lang w:eastAsia="sk-SK"/>
              </w:rPr>
              <w:t>650 038</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jc w:val="right"/>
              <w:rPr>
                <w:sz w:val="18"/>
                <w:szCs w:val="18"/>
                <w:lang w:eastAsia="sk-SK"/>
              </w:rPr>
            </w:pPr>
            <w:r w:rsidRPr="00CD3E9D">
              <w:rPr>
                <w:sz w:val="18"/>
                <w:szCs w:val="18"/>
                <w:lang w:eastAsia="sk-SK"/>
              </w:rPr>
              <w:t> </w:t>
            </w:r>
          </w:p>
        </w:tc>
        <w:tc>
          <w:tcPr>
            <w:tcW w:w="1040" w:type="dxa"/>
            <w:tcBorders>
              <w:top w:val="nil"/>
              <w:left w:val="nil"/>
              <w:bottom w:val="nil"/>
              <w:right w:val="nil"/>
            </w:tcBorders>
            <w:shd w:val="clear" w:color="000000" w:fill="FFFFFF"/>
            <w:noWrap/>
            <w:vAlign w:val="bottom"/>
            <w:hideMark/>
          </w:tcPr>
          <w:p w:rsidR="00CD3E9D" w:rsidRPr="00CD3E9D" w:rsidRDefault="00551069" w:rsidP="00CD3E9D">
            <w:pPr>
              <w:jc w:val="right"/>
              <w:rPr>
                <w:sz w:val="18"/>
                <w:szCs w:val="18"/>
                <w:lang w:eastAsia="sk-SK"/>
              </w:rPr>
            </w:pPr>
            <w:r>
              <w:rPr>
                <w:sz w:val="18"/>
                <w:szCs w:val="18"/>
                <w:lang w:eastAsia="sk-SK"/>
              </w:rPr>
              <w:t>1 000 222</w:t>
            </w:r>
          </w:p>
        </w:tc>
      </w:tr>
      <w:tr w:rsidR="00CD3E9D" w:rsidRPr="00CD3E9D" w:rsidTr="00CD3E9D">
        <w:trPr>
          <w:trHeight w:val="276"/>
        </w:trPr>
        <w:tc>
          <w:tcPr>
            <w:tcW w:w="5860" w:type="dxa"/>
            <w:tcBorders>
              <w:top w:val="nil"/>
              <w:left w:val="nil"/>
              <w:bottom w:val="nil"/>
              <w:right w:val="nil"/>
            </w:tcBorders>
            <w:shd w:val="clear" w:color="000000" w:fill="FFFFFF"/>
            <w:noWrap/>
            <w:vAlign w:val="bottom"/>
            <w:hideMark/>
          </w:tcPr>
          <w:p w:rsidR="00CD3E9D" w:rsidRPr="00CD3E9D" w:rsidRDefault="00CD3E9D" w:rsidP="00CD3E9D">
            <w:pPr>
              <w:rPr>
                <w:b/>
                <w:bCs/>
                <w:color w:val="000000"/>
                <w:sz w:val="18"/>
                <w:szCs w:val="18"/>
                <w:lang w:eastAsia="sk-SK"/>
              </w:rPr>
            </w:pPr>
            <w:r w:rsidRPr="00CD3E9D">
              <w:rPr>
                <w:b/>
                <w:bCs/>
                <w:color w:val="000000"/>
                <w:sz w:val="18"/>
                <w:szCs w:val="18"/>
                <w:lang w:eastAsia="sk-SK"/>
              </w:rPr>
              <w:t>Majetok spolu</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sidRPr="00CD3E9D">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sidRPr="00CD3E9D">
              <w:rPr>
                <w:color w:val="000000"/>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vAlign w:val="bottom"/>
            <w:hideMark/>
          </w:tcPr>
          <w:p w:rsidR="00CD3E9D" w:rsidRPr="00CD3E9D" w:rsidRDefault="00CD3E9D" w:rsidP="00551069">
            <w:pPr>
              <w:jc w:val="center"/>
              <w:rPr>
                <w:b/>
                <w:bCs/>
                <w:color w:val="000000"/>
                <w:sz w:val="18"/>
                <w:szCs w:val="18"/>
                <w:lang w:eastAsia="sk-SK"/>
              </w:rPr>
            </w:pPr>
            <w:r>
              <w:rPr>
                <w:b/>
                <w:bCs/>
                <w:color w:val="000000"/>
                <w:sz w:val="18"/>
                <w:szCs w:val="18"/>
                <w:lang w:eastAsia="sk-SK"/>
              </w:rPr>
              <w:t xml:space="preserve">   </w:t>
            </w:r>
            <w:r w:rsidR="007657FC">
              <w:rPr>
                <w:b/>
                <w:bCs/>
                <w:color w:val="000000"/>
                <w:sz w:val="18"/>
                <w:szCs w:val="18"/>
                <w:lang w:eastAsia="sk-SK"/>
              </w:rPr>
              <w:t xml:space="preserve"> </w:t>
            </w:r>
            <w:r w:rsidR="00D33D97">
              <w:rPr>
                <w:b/>
                <w:bCs/>
                <w:color w:val="000000"/>
                <w:sz w:val="18"/>
                <w:szCs w:val="18"/>
                <w:lang w:eastAsia="sk-SK"/>
              </w:rPr>
              <w:t>650 038</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rPr>
                <w:b/>
                <w:bCs/>
                <w:color w:val="000000"/>
                <w:sz w:val="18"/>
                <w:szCs w:val="18"/>
                <w:lang w:eastAsia="sk-SK"/>
              </w:rPr>
            </w:pPr>
            <w:r w:rsidRPr="00CD3E9D">
              <w:rPr>
                <w:b/>
                <w:bCs/>
                <w:color w:val="000000"/>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vAlign w:val="bottom"/>
            <w:hideMark/>
          </w:tcPr>
          <w:p w:rsidR="00CD3E9D" w:rsidRPr="00CD3E9D" w:rsidRDefault="00551069" w:rsidP="00551069">
            <w:pPr>
              <w:jc w:val="right"/>
              <w:rPr>
                <w:b/>
                <w:bCs/>
                <w:color w:val="000000"/>
                <w:sz w:val="18"/>
                <w:szCs w:val="18"/>
                <w:lang w:eastAsia="sk-SK"/>
              </w:rPr>
            </w:pPr>
            <w:r>
              <w:rPr>
                <w:b/>
                <w:bCs/>
                <w:color w:val="000000"/>
                <w:sz w:val="18"/>
                <w:szCs w:val="18"/>
                <w:lang w:eastAsia="sk-SK"/>
              </w:rPr>
              <w:t>1 000 222</w:t>
            </w:r>
          </w:p>
        </w:tc>
      </w:tr>
      <w:tr w:rsidR="00CD3E9D" w:rsidRPr="00CD3E9D" w:rsidTr="00CD3E9D">
        <w:trPr>
          <w:trHeight w:val="276"/>
        </w:trPr>
        <w:tc>
          <w:tcPr>
            <w:tcW w:w="586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sidRPr="00CD3E9D">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sidRPr="00CD3E9D">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sidRPr="00CD3E9D">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sidRPr="00CD3E9D">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sidRPr="00CD3E9D">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rsidR="00CD3E9D" w:rsidRPr="00CD3E9D" w:rsidRDefault="00CD3E9D" w:rsidP="00CD3E9D">
            <w:pPr>
              <w:rPr>
                <w:color w:val="000000"/>
                <w:sz w:val="18"/>
                <w:szCs w:val="18"/>
                <w:lang w:eastAsia="sk-SK"/>
              </w:rPr>
            </w:pPr>
            <w:r w:rsidRPr="00CD3E9D">
              <w:rPr>
                <w:color w:val="000000"/>
                <w:sz w:val="18"/>
                <w:szCs w:val="18"/>
                <w:lang w:eastAsia="sk-SK"/>
              </w:rPr>
              <w:t> </w:t>
            </w:r>
          </w:p>
        </w:tc>
      </w:tr>
      <w:tr w:rsidR="00CD3E9D" w:rsidRPr="00CD3E9D" w:rsidTr="00CD3E9D">
        <w:trPr>
          <w:trHeight w:val="264"/>
        </w:trPr>
        <w:tc>
          <w:tcPr>
            <w:tcW w:w="5860" w:type="dxa"/>
            <w:tcBorders>
              <w:top w:val="nil"/>
              <w:left w:val="nil"/>
              <w:bottom w:val="nil"/>
              <w:right w:val="nil"/>
            </w:tcBorders>
            <w:shd w:val="clear" w:color="000000" w:fill="FFFFFF"/>
            <w:noWrap/>
            <w:vAlign w:val="bottom"/>
            <w:hideMark/>
          </w:tcPr>
          <w:p w:rsidR="00CD3E9D" w:rsidRPr="00CD3E9D" w:rsidRDefault="00CD3E9D" w:rsidP="00CD3E9D">
            <w:pPr>
              <w:rPr>
                <w:rFonts w:ascii="Arial" w:hAnsi="Arial" w:cs="Arial"/>
                <w:color w:val="000000"/>
                <w:lang w:eastAsia="sk-SK"/>
              </w:rPr>
            </w:pPr>
            <w:r w:rsidRPr="00CD3E9D">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rPr>
                <w:rFonts w:ascii="Arial" w:hAnsi="Arial" w:cs="Arial"/>
                <w:color w:val="000000"/>
                <w:lang w:eastAsia="sk-SK"/>
              </w:rPr>
            </w:pPr>
            <w:r w:rsidRPr="00CD3E9D">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rPr>
                <w:rFonts w:ascii="Arial" w:hAnsi="Arial" w:cs="Arial"/>
                <w:color w:val="000000"/>
                <w:lang w:eastAsia="sk-SK"/>
              </w:rPr>
            </w:pPr>
            <w:r w:rsidRPr="00CD3E9D">
              <w:rPr>
                <w:rFonts w:ascii="Arial" w:hAnsi="Arial" w:cs="Arial"/>
                <w:color w:val="000000"/>
                <w:lang w:eastAsia="sk-SK"/>
              </w:rPr>
              <w:t> </w:t>
            </w:r>
          </w:p>
        </w:tc>
        <w:tc>
          <w:tcPr>
            <w:tcW w:w="1040" w:type="dxa"/>
            <w:tcBorders>
              <w:top w:val="nil"/>
              <w:left w:val="nil"/>
              <w:bottom w:val="nil"/>
              <w:right w:val="nil"/>
            </w:tcBorders>
            <w:shd w:val="clear" w:color="000000" w:fill="FFFFFF"/>
            <w:noWrap/>
            <w:vAlign w:val="bottom"/>
            <w:hideMark/>
          </w:tcPr>
          <w:p w:rsidR="00CD3E9D" w:rsidRPr="00CD3E9D" w:rsidRDefault="00CD3E9D" w:rsidP="00CD3E9D">
            <w:pPr>
              <w:rPr>
                <w:rFonts w:ascii="Arial" w:hAnsi="Arial" w:cs="Arial"/>
                <w:color w:val="000000"/>
                <w:lang w:eastAsia="sk-SK"/>
              </w:rPr>
            </w:pPr>
            <w:r w:rsidRPr="00CD3E9D">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CD3E9D" w:rsidRPr="00CD3E9D" w:rsidRDefault="00CD3E9D" w:rsidP="00CD3E9D">
            <w:pPr>
              <w:rPr>
                <w:rFonts w:ascii="Arial" w:hAnsi="Arial" w:cs="Arial"/>
                <w:color w:val="000000"/>
                <w:lang w:eastAsia="sk-SK"/>
              </w:rPr>
            </w:pPr>
            <w:r w:rsidRPr="00CD3E9D">
              <w:rPr>
                <w:rFonts w:ascii="Arial" w:hAnsi="Arial" w:cs="Arial"/>
                <w:color w:val="000000"/>
                <w:lang w:eastAsia="sk-SK"/>
              </w:rPr>
              <w:t> </w:t>
            </w:r>
          </w:p>
        </w:tc>
        <w:tc>
          <w:tcPr>
            <w:tcW w:w="1040" w:type="dxa"/>
            <w:tcBorders>
              <w:top w:val="nil"/>
              <w:left w:val="nil"/>
              <w:bottom w:val="nil"/>
              <w:right w:val="nil"/>
            </w:tcBorders>
            <w:shd w:val="clear" w:color="000000" w:fill="FFFFFF"/>
            <w:noWrap/>
            <w:vAlign w:val="bottom"/>
            <w:hideMark/>
          </w:tcPr>
          <w:p w:rsidR="00CD3E9D" w:rsidRPr="00CD3E9D" w:rsidRDefault="00CD3E9D" w:rsidP="00CD3E9D">
            <w:pPr>
              <w:rPr>
                <w:rFonts w:ascii="Arial" w:hAnsi="Arial" w:cs="Arial"/>
                <w:color w:val="000000"/>
                <w:lang w:eastAsia="sk-SK"/>
              </w:rPr>
            </w:pPr>
            <w:r w:rsidRPr="00CD3E9D">
              <w:rPr>
                <w:rFonts w:ascii="Arial" w:hAnsi="Arial" w:cs="Arial"/>
                <w:color w:val="000000"/>
                <w:lang w:eastAsia="sk-SK"/>
              </w:rPr>
              <w:t> </w:t>
            </w:r>
          </w:p>
        </w:tc>
      </w:tr>
    </w:tbl>
    <w:p w:rsidR="00830C02" w:rsidRPr="00D06026" w:rsidRDefault="00830C02" w:rsidP="00D06026">
      <w:pPr>
        <w:ind w:left="567" w:hanging="141"/>
        <w:jc w:val="both"/>
        <w:rPr>
          <w:szCs w:val="18"/>
        </w:rPr>
      </w:pPr>
    </w:p>
    <w:p w:rsidR="00217F63" w:rsidRDefault="00217F63" w:rsidP="0094159B">
      <w:pPr>
        <w:pStyle w:val="Zkladntext"/>
        <w:rPr>
          <w:b/>
          <w:szCs w:val="18"/>
        </w:rPr>
      </w:pPr>
    </w:p>
    <w:p w:rsidR="00D15319" w:rsidRDefault="00D15319" w:rsidP="0094159B">
      <w:pPr>
        <w:pStyle w:val="Zkladntext"/>
        <w:rPr>
          <w:b/>
          <w:i/>
          <w:szCs w:val="18"/>
          <w:u w:val="single"/>
        </w:rPr>
      </w:pPr>
    </w:p>
    <w:p w:rsidR="000B3DDB" w:rsidRDefault="000B3DDB" w:rsidP="00790D5D">
      <w:pPr>
        <w:pStyle w:val="Zkladntext"/>
        <w:rPr>
          <w:b/>
          <w:szCs w:val="18"/>
        </w:rPr>
      </w:pPr>
    </w:p>
    <w:p w:rsidR="00DA364B" w:rsidRDefault="00DA364B" w:rsidP="00790D5D">
      <w:pPr>
        <w:pStyle w:val="Zkladntext"/>
        <w:rPr>
          <w:b/>
          <w:szCs w:val="18"/>
        </w:rPr>
      </w:pPr>
    </w:p>
    <w:p w:rsidR="00DE48D3" w:rsidRDefault="00DE48D3" w:rsidP="00DE48D3">
      <w:pPr>
        <w:pStyle w:val="Zkladntext"/>
        <w:rPr>
          <w:b/>
          <w:szCs w:val="18"/>
        </w:rPr>
      </w:pPr>
      <w:r>
        <w:rPr>
          <w:b/>
          <w:szCs w:val="18"/>
        </w:rPr>
        <w:t>Transakcie s ostatnými spriaznenými osobami</w:t>
      </w:r>
    </w:p>
    <w:p w:rsidR="00DE48D3" w:rsidRDefault="00DE48D3" w:rsidP="00DE48D3">
      <w:pPr>
        <w:pStyle w:val="Zkladntext"/>
        <w:rPr>
          <w:b/>
          <w:szCs w:val="18"/>
        </w:rPr>
      </w:pPr>
    </w:p>
    <w:p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00AE5FF2">
        <w:rPr>
          <w:sz w:val="18"/>
          <w:szCs w:val="18"/>
        </w:rPr>
        <w:t>:</w:t>
      </w:r>
    </w:p>
    <w:p w:rsidR="00DE48D3" w:rsidRDefault="00DE48D3" w:rsidP="00DE48D3">
      <w:pPr>
        <w:ind w:left="567" w:hanging="141"/>
        <w:jc w:val="both"/>
        <w:rPr>
          <w:sz w:val="18"/>
          <w:szCs w:val="18"/>
        </w:rPr>
      </w:pPr>
    </w:p>
    <w:bookmarkStart w:id="43" w:name="_MON_1501409919"/>
    <w:bookmarkEnd w:id="43"/>
    <w:p w:rsidR="00DE48D3" w:rsidRDefault="009A03ED" w:rsidP="00127702">
      <w:pPr>
        <w:tabs>
          <w:tab w:val="left" w:pos="6804"/>
        </w:tabs>
        <w:ind w:left="426"/>
      </w:pPr>
      <w:r>
        <w:object w:dxaOrig="8657" w:dyaOrig="1530">
          <v:shape id="_x0000_i1046" type="#_x0000_t75" style="width:431.25pt;height:77.25pt" o:ole="">
            <v:imagedata r:id="rId60" o:title=""/>
          </v:shape>
          <o:OLEObject Type="Embed" ProgID="Excel.Sheet.12" ShapeID="_x0000_i1046" DrawAspect="Content" ObjectID="_1615361030" r:id="rId61"/>
        </w:object>
      </w:r>
    </w:p>
    <w:p w:rsidR="002D10A4" w:rsidRDefault="002D10A4" w:rsidP="00127702">
      <w:pPr>
        <w:tabs>
          <w:tab w:val="left" w:pos="6804"/>
        </w:tabs>
        <w:ind w:left="426"/>
      </w:pPr>
    </w:p>
    <w:p w:rsidR="002D10A4" w:rsidRDefault="002D10A4" w:rsidP="00127702">
      <w:pPr>
        <w:tabs>
          <w:tab w:val="left" w:pos="6804"/>
        </w:tabs>
        <w:ind w:left="426"/>
      </w:pPr>
    </w:p>
    <w:p w:rsidR="002D10A4" w:rsidRDefault="002D10A4" w:rsidP="00127702">
      <w:pPr>
        <w:tabs>
          <w:tab w:val="left" w:pos="6804"/>
        </w:tabs>
        <w:ind w:left="426"/>
      </w:pPr>
    </w:p>
    <w:p w:rsidR="002D10A4" w:rsidRDefault="002D10A4" w:rsidP="00127702">
      <w:pPr>
        <w:tabs>
          <w:tab w:val="left" w:pos="6804"/>
        </w:tabs>
        <w:ind w:left="426"/>
      </w:pPr>
    </w:p>
    <w:p w:rsidR="002D10A4" w:rsidRDefault="002D10A4" w:rsidP="00127702">
      <w:pPr>
        <w:tabs>
          <w:tab w:val="left" w:pos="6804"/>
        </w:tabs>
        <w:ind w:left="426"/>
      </w:pPr>
    </w:p>
    <w:p w:rsidR="009533C6" w:rsidRDefault="009533C6" w:rsidP="004D2489">
      <w:pPr>
        <w:jc w:val="both"/>
        <w:rPr>
          <w:sz w:val="18"/>
          <w:szCs w:val="18"/>
        </w:rPr>
      </w:pPr>
    </w:p>
    <w:p w:rsidR="00CE727C" w:rsidRDefault="00CE727C" w:rsidP="009E0040">
      <w:pPr>
        <w:ind w:left="426"/>
        <w:jc w:val="both"/>
        <w:rPr>
          <w:sz w:val="18"/>
          <w:szCs w:val="18"/>
        </w:rPr>
      </w:pPr>
    </w:p>
    <w:p w:rsidR="00CE727C" w:rsidRDefault="00CE727C" w:rsidP="009E0040">
      <w:pPr>
        <w:ind w:left="426"/>
        <w:jc w:val="both"/>
        <w:rPr>
          <w:sz w:val="18"/>
          <w:szCs w:val="18"/>
        </w:rPr>
      </w:pPr>
    </w:p>
    <w:p w:rsidR="00CE727C" w:rsidRDefault="00CE727C" w:rsidP="009E0040">
      <w:pPr>
        <w:ind w:left="426"/>
        <w:jc w:val="both"/>
        <w:rPr>
          <w:sz w:val="18"/>
          <w:szCs w:val="18"/>
        </w:rPr>
      </w:pPr>
    </w:p>
    <w:p w:rsidR="00694BA8" w:rsidRDefault="00694BA8" w:rsidP="009E0040">
      <w:pPr>
        <w:ind w:left="426"/>
        <w:jc w:val="both"/>
        <w:rPr>
          <w:sz w:val="18"/>
          <w:szCs w:val="18"/>
        </w:rPr>
      </w:pPr>
      <w:r w:rsidRPr="00B85818">
        <w:rPr>
          <w:sz w:val="18"/>
          <w:szCs w:val="18"/>
        </w:rPr>
        <w:t>Majetok a záväzky z transakcií s ostatnými spriaznenými osobami</w:t>
      </w:r>
      <w:r w:rsidR="00F408DD">
        <w:rPr>
          <w:sz w:val="18"/>
          <w:szCs w:val="18"/>
        </w:rPr>
        <w:t xml:space="preserve"> </w:t>
      </w:r>
      <w:r w:rsidRPr="00B85818">
        <w:rPr>
          <w:sz w:val="18"/>
          <w:szCs w:val="18"/>
        </w:rPr>
        <w:t xml:space="preserve">sú uvedené v nasledujúcom prehľade: </w:t>
      </w:r>
    </w:p>
    <w:bookmarkStart w:id="44" w:name="_MON_1501415786"/>
    <w:bookmarkEnd w:id="44"/>
    <w:p w:rsidR="002D10A4" w:rsidRDefault="00D8022E" w:rsidP="00694BA8">
      <w:pPr>
        <w:ind w:left="567" w:hanging="141"/>
        <w:jc w:val="both"/>
        <w:rPr>
          <w:b/>
          <w:szCs w:val="18"/>
        </w:rPr>
      </w:pPr>
      <w:r w:rsidRPr="00C3705F">
        <w:rPr>
          <w:b/>
          <w:szCs w:val="18"/>
        </w:rPr>
        <w:object w:dxaOrig="8767" w:dyaOrig="1282">
          <v:shape id="_x0000_i1047" type="#_x0000_t75" style="width:438pt;height:65.25pt" o:ole="">
            <v:imagedata r:id="rId62" o:title=""/>
          </v:shape>
          <o:OLEObject Type="Embed" ProgID="Excel.Sheet.12" ShapeID="_x0000_i1047" DrawAspect="Content" ObjectID="_1615361031" r:id="rId63"/>
        </w:object>
      </w:r>
    </w:p>
    <w:p w:rsidR="002D10A4" w:rsidRDefault="002D10A4" w:rsidP="00694BA8">
      <w:pPr>
        <w:ind w:left="567" w:hanging="141"/>
        <w:jc w:val="both"/>
        <w:rPr>
          <w:b/>
          <w:szCs w:val="18"/>
        </w:rPr>
      </w:pPr>
    </w:p>
    <w:p w:rsidR="002D10A4" w:rsidRDefault="002D10A4" w:rsidP="00694BA8">
      <w:pPr>
        <w:ind w:left="567" w:hanging="141"/>
        <w:jc w:val="both"/>
        <w:rPr>
          <w:b/>
          <w:szCs w:val="18"/>
        </w:rPr>
      </w:pPr>
    </w:p>
    <w:bookmarkStart w:id="45" w:name="_MON_1501415846"/>
    <w:bookmarkEnd w:id="45"/>
    <w:p w:rsidR="00B85818" w:rsidRDefault="0065671D" w:rsidP="00694BA8">
      <w:pPr>
        <w:ind w:left="567" w:hanging="141"/>
        <w:jc w:val="both"/>
        <w:rPr>
          <w:b/>
          <w:szCs w:val="18"/>
        </w:rPr>
      </w:pPr>
      <w:r w:rsidRPr="00C3705F">
        <w:rPr>
          <w:szCs w:val="18"/>
        </w:rPr>
        <w:object w:dxaOrig="8739" w:dyaOrig="2270">
          <v:shape id="_x0000_i1048" type="#_x0000_t75" style="width:440.25pt;height:125.25pt" o:ole="">
            <v:imagedata r:id="rId64" o:title=""/>
          </v:shape>
          <o:OLEObject Type="Embed" ProgID="Excel.Sheet.12" ShapeID="_x0000_i1048" DrawAspect="Content" ObjectID="_1615361032" r:id="rId65"/>
        </w:object>
      </w:r>
    </w:p>
    <w:p w:rsidR="00D62103" w:rsidRDefault="00D62103" w:rsidP="00694BA8">
      <w:pPr>
        <w:ind w:left="567" w:hanging="141"/>
        <w:jc w:val="both"/>
        <w:rPr>
          <w:b/>
          <w:szCs w:val="18"/>
        </w:rPr>
      </w:pPr>
    </w:p>
    <w:p w:rsidR="00D62103" w:rsidRDefault="00D62103" w:rsidP="00694BA8">
      <w:pPr>
        <w:ind w:left="567" w:hanging="141"/>
        <w:jc w:val="both"/>
        <w:rPr>
          <w:b/>
          <w:szCs w:val="18"/>
        </w:rPr>
      </w:pPr>
    </w:p>
    <w:bookmarkStart w:id="46" w:name="_MON_1501410201"/>
    <w:bookmarkEnd w:id="46"/>
    <w:p w:rsidR="00694BA8" w:rsidRDefault="00CD2675" w:rsidP="0094159B">
      <w:pPr>
        <w:pStyle w:val="Zkladntext"/>
        <w:rPr>
          <w:b/>
          <w:i/>
          <w:szCs w:val="18"/>
          <w:u w:val="single"/>
        </w:rPr>
      </w:pPr>
      <w:r w:rsidRPr="00C3705F">
        <w:rPr>
          <w:b/>
          <w:szCs w:val="18"/>
        </w:rPr>
        <w:object w:dxaOrig="8925" w:dyaOrig="1282">
          <v:shape id="_x0000_i1049" type="#_x0000_t75" style="width:444pt;height:65.25pt" o:ole="">
            <v:imagedata r:id="rId66" o:title=""/>
          </v:shape>
          <o:OLEObject Type="Embed" ProgID="Excel.Sheet.12" ShapeID="_x0000_i1049" DrawAspect="Content" ObjectID="_1615361033" r:id="rId67"/>
        </w:object>
      </w:r>
    </w:p>
    <w:p w:rsidR="00694BA8" w:rsidRDefault="00694BA8" w:rsidP="0094159B">
      <w:pPr>
        <w:pStyle w:val="Zkladntext"/>
        <w:rPr>
          <w:b/>
          <w:i/>
          <w:szCs w:val="18"/>
          <w:u w:val="single"/>
        </w:rPr>
      </w:pPr>
    </w:p>
    <w:p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rsidR="0022251C" w:rsidRDefault="0022251C" w:rsidP="0094159B">
      <w:pPr>
        <w:pStyle w:val="Zkladntext"/>
        <w:rPr>
          <w:b/>
          <w:szCs w:val="18"/>
        </w:rPr>
      </w:pPr>
    </w:p>
    <w:p w:rsidR="009D0C3F" w:rsidRDefault="009D0C3F" w:rsidP="002101C8">
      <w:pPr>
        <w:pStyle w:val="Zkladntext"/>
        <w:rPr>
          <w:szCs w:val="18"/>
        </w:rPr>
      </w:pPr>
    </w:p>
    <w:p w:rsidR="009D0C3F" w:rsidRDefault="009D0C3F" w:rsidP="002101C8">
      <w:pPr>
        <w:pStyle w:val="Zkladntext"/>
        <w:rPr>
          <w:szCs w:val="18"/>
        </w:rPr>
      </w:pPr>
    </w:p>
    <w:p w:rsidR="0022251C" w:rsidRPr="0028408E" w:rsidRDefault="0022251C" w:rsidP="002101C8">
      <w:pPr>
        <w:pStyle w:val="Zkladntext"/>
        <w:rPr>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bookmarkStart w:id="47" w:name="_MON_1500440756"/>
    <w:bookmarkEnd w:id="47"/>
    <w:p w:rsidR="00512D17" w:rsidRDefault="00E315E0" w:rsidP="0094159B">
      <w:pPr>
        <w:pStyle w:val="Zkladntext"/>
        <w:ind w:left="567" w:hanging="141"/>
        <w:rPr>
          <w:szCs w:val="18"/>
        </w:rPr>
      </w:pPr>
      <w:r w:rsidRPr="00C3705F">
        <w:rPr>
          <w:szCs w:val="18"/>
        </w:rPr>
        <w:object w:dxaOrig="8861" w:dyaOrig="1530">
          <v:shape id="_x0000_i1050" type="#_x0000_t75" style="width:440.25pt;height:77.25pt" o:ole="">
            <v:imagedata r:id="rId68" o:title=""/>
          </v:shape>
          <o:OLEObject Type="Embed" ProgID="Excel.Sheet.12" ShapeID="_x0000_i1050" DrawAspect="Content" ObjectID="_1615361034" r:id="rId69"/>
        </w:object>
      </w:r>
    </w:p>
    <w:p w:rsidR="0000290B" w:rsidRDefault="0000290B" w:rsidP="0000290B">
      <w:pPr>
        <w:pStyle w:val="Nadpis1"/>
        <w:tabs>
          <w:tab w:val="num" w:pos="360"/>
        </w:tabs>
        <w:spacing w:before="120" w:after="60"/>
        <w:ind w:left="360"/>
        <w:rPr>
          <w:szCs w:val="18"/>
        </w:rPr>
      </w:pPr>
      <w:bookmarkStart w:id="48" w:name="_Toc530739923"/>
      <w:r w:rsidRPr="00B50225">
        <w:rPr>
          <w:szCs w:val="18"/>
        </w:rPr>
        <w:t>Informácie o príjmoch a výhodách členov štatutárnych orgánov, dozorných orgánov</w:t>
      </w:r>
      <w:bookmarkEnd w:id="48"/>
      <w:r w:rsidRPr="00B50225">
        <w:rPr>
          <w:szCs w:val="18"/>
        </w:rPr>
        <w:t xml:space="preserve"> a iných orgánov účtovnej jednotky</w:t>
      </w:r>
    </w:p>
    <w:p w:rsidR="00824A7E" w:rsidRDefault="00824A7E" w:rsidP="00824A7E"/>
    <w:p w:rsidR="007F4CC3" w:rsidRDefault="007F4CC3" w:rsidP="0000290B">
      <w:pPr>
        <w:pStyle w:val="Zkladntext"/>
        <w:rPr>
          <w:szCs w:val="18"/>
        </w:rPr>
      </w:pPr>
    </w:p>
    <w:p w:rsidR="0007097A" w:rsidRDefault="008A4A75" w:rsidP="00D71124">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4A54F9">
        <w:rPr>
          <w:szCs w:val="18"/>
        </w:rPr>
        <w:t>201</w:t>
      </w:r>
      <w:r w:rsidR="004D2489">
        <w:rPr>
          <w:szCs w:val="18"/>
        </w:rPr>
        <w:t>8</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4A54F9">
        <w:rPr>
          <w:szCs w:val="18"/>
        </w:rPr>
        <w:t>201</w:t>
      </w:r>
      <w:r w:rsidR="004D2489">
        <w:rPr>
          <w:szCs w:val="18"/>
        </w:rPr>
        <w:t>7</w:t>
      </w:r>
      <w:r w:rsidRPr="00B50225">
        <w:rPr>
          <w:szCs w:val="18"/>
        </w:rPr>
        <w:t>: žiadne).</w:t>
      </w:r>
      <w:bookmarkStart w:id="49" w:name="_Toc530739926"/>
    </w:p>
    <w:p w:rsidR="00D71124" w:rsidRDefault="00D71124" w:rsidP="00D71124">
      <w:pPr>
        <w:pStyle w:val="Zkladntext"/>
        <w:rPr>
          <w:szCs w:val="18"/>
        </w:rPr>
      </w:pPr>
    </w:p>
    <w:p w:rsidR="00D71124" w:rsidRDefault="00D71124" w:rsidP="00D71124">
      <w:pPr>
        <w:pStyle w:val="Zkladntext"/>
        <w:rPr>
          <w:szCs w:val="18"/>
        </w:rPr>
      </w:pPr>
    </w:p>
    <w:p w:rsidR="00D71124" w:rsidRDefault="00D71124" w:rsidP="00D71124">
      <w:pPr>
        <w:pStyle w:val="Zkladntext"/>
        <w:rPr>
          <w:szCs w:val="18"/>
        </w:rPr>
      </w:pPr>
    </w:p>
    <w:p w:rsidR="00D71124" w:rsidRDefault="00D71124" w:rsidP="00D71124">
      <w:pPr>
        <w:pStyle w:val="Zkladntext"/>
        <w:rPr>
          <w:szCs w:val="18"/>
        </w:rPr>
      </w:pPr>
    </w:p>
    <w:p w:rsidR="00D71124" w:rsidRDefault="00D71124" w:rsidP="00D71124">
      <w:pPr>
        <w:pStyle w:val="Zkladntext"/>
        <w:rPr>
          <w:szCs w:val="18"/>
        </w:rPr>
      </w:pPr>
    </w:p>
    <w:p w:rsidR="00D71124" w:rsidRDefault="00D71124" w:rsidP="00D71124">
      <w:pPr>
        <w:pStyle w:val="Zkladntext"/>
        <w:rPr>
          <w:szCs w:val="18"/>
        </w:rPr>
      </w:pPr>
    </w:p>
    <w:p w:rsidR="00D71124" w:rsidRDefault="00D71124" w:rsidP="00D71124">
      <w:pPr>
        <w:pStyle w:val="Zkladntext"/>
        <w:rPr>
          <w:szCs w:val="18"/>
        </w:rPr>
      </w:pPr>
    </w:p>
    <w:p w:rsidR="00D71124" w:rsidRPr="00FC603B" w:rsidRDefault="00D71124" w:rsidP="00D71124">
      <w:pPr>
        <w:pStyle w:val="Zkladntext"/>
        <w:rPr>
          <w:b/>
          <w:caps/>
          <w:szCs w:val="18"/>
        </w:rPr>
      </w:pPr>
    </w:p>
    <w:p w:rsidR="00860149" w:rsidRDefault="00860149" w:rsidP="00860149">
      <w:pPr>
        <w:pStyle w:val="Nadpis1"/>
        <w:tabs>
          <w:tab w:val="num" w:pos="360"/>
        </w:tabs>
        <w:spacing w:before="120" w:after="60"/>
        <w:ind w:left="360"/>
        <w:rPr>
          <w:szCs w:val="18"/>
        </w:rPr>
      </w:pPr>
      <w:r>
        <w:rPr>
          <w:szCs w:val="18"/>
        </w:rPr>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bookmarkStart w:id="50" w:name="_MON_1500383189"/>
    <w:bookmarkEnd w:id="50"/>
    <w:p w:rsidR="00860149" w:rsidRDefault="00D33D97" w:rsidP="004121FD">
      <w:pPr>
        <w:pStyle w:val="Zkladntext"/>
        <w:spacing w:before="240" w:line="480" w:lineRule="auto"/>
      </w:pPr>
      <w:r>
        <w:object w:dxaOrig="8739" w:dyaOrig="7455">
          <v:shape id="_x0000_i1051" type="#_x0000_t75" style="width:442.5pt;height:375pt" o:ole="">
            <v:imagedata r:id="rId70" o:title=""/>
          </v:shape>
          <o:OLEObject Type="Embed" ProgID="Excel.Sheet.12" ShapeID="_x0000_i1051" DrawAspect="Content" ObjectID="_1615361035" r:id="rId71"/>
        </w:object>
      </w:r>
    </w:p>
    <w:p w:rsidR="00860149" w:rsidRDefault="00860149" w:rsidP="00860149">
      <w:pPr>
        <w:pStyle w:val="Zkladntext"/>
      </w:pPr>
    </w:p>
    <w:p w:rsidR="00860149" w:rsidRDefault="00860149" w:rsidP="00860149">
      <w:pPr>
        <w:pStyle w:val="Zkladntext"/>
      </w:pPr>
    </w:p>
    <w:p w:rsidR="00860149" w:rsidRDefault="00860149" w:rsidP="00803ED8">
      <w:pPr>
        <w:pStyle w:val="Zkladntext"/>
      </w:pPr>
    </w:p>
    <w:p w:rsidR="00860149" w:rsidRDefault="00860149" w:rsidP="00860149">
      <w:pPr>
        <w:pStyle w:val="Zkladntext"/>
      </w:pPr>
    </w:p>
    <w:p w:rsidR="00860149" w:rsidRDefault="00860149"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D64BB0" w:rsidRDefault="00D64BB0" w:rsidP="00860149">
      <w:pPr>
        <w:pStyle w:val="Zkladntext"/>
      </w:pPr>
    </w:p>
    <w:p w:rsidR="000D6061" w:rsidRDefault="000D6061" w:rsidP="00860149">
      <w:pPr>
        <w:pStyle w:val="Zkladntext"/>
      </w:pPr>
    </w:p>
    <w:p w:rsidR="00927C96" w:rsidRDefault="00927C96" w:rsidP="00860149">
      <w:pPr>
        <w:pStyle w:val="Zkladntext"/>
      </w:pPr>
    </w:p>
    <w:p w:rsidR="005979C3" w:rsidRDefault="005979C3" w:rsidP="00860149">
      <w:pPr>
        <w:pStyle w:val="Zkladntext"/>
      </w:pPr>
    </w:p>
    <w:p w:rsidR="00D64BB0" w:rsidRDefault="00D64BB0" w:rsidP="00860149">
      <w:pPr>
        <w:pStyle w:val="Zkladntext"/>
      </w:pPr>
    </w:p>
    <w:p w:rsidR="009533C6" w:rsidRDefault="009533C6" w:rsidP="00860149">
      <w:pPr>
        <w:pStyle w:val="Zkladntext"/>
      </w:pPr>
    </w:p>
    <w:p w:rsidR="002A513E" w:rsidRDefault="002A513E" w:rsidP="00860149">
      <w:pPr>
        <w:pStyle w:val="Zkladntext"/>
      </w:pPr>
    </w:p>
    <w:p w:rsidR="002A513E" w:rsidRDefault="002A513E" w:rsidP="00860149">
      <w:pPr>
        <w:pStyle w:val="Zkladntext"/>
      </w:pPr>
    </w:p>
    <w:p w:rsidR="002A513E" w:rsidRDefault="002A513E" w:rsidP="00860149">
      <w:pPr>
        <w:pStyle w:val="Zkladntext"/>
      </w:pPr>
    </w:p>
    <w:p w:rsidR="009533C6" w:rsidRDefault="009533C6" w:rsidP="009E0040">
      <w:pPr>
        <w:pStyle w:val="Zkladntext"/>
        <w:ind w:left="0"/>
      </w:pPr>
    </w:p>
    <w:p w:rsidR="00860149" w:rsidRDefault="00860149" w:rsidP="00860149">
      <w:pPr>
        <w:pStyle w:val="Zkladntext"/>
      </w:pPr>
      <w:r>
        <w:t>Prehľad o pohybe vlastného imania za predchádzajúce účtovné obdobie je uvedený v nasledujúcej tabuľke:</w:t>
      </w:r>
    </w:p>
    <w:p w:rsidR="00200C9C" w:rsidRDefault="00200C9C" w:rsidP="00860149">
      <w:pPr>
        <w:pStyle w:val="Zkladntext"/>
      </w:pPr>
    </w:p>
    <w:bookmarkStart w:id="51" w:name="_MON_1500383447"/>
    <w:bookmarkEnd w:id="51"/>
    <w:p w:rsidR="00860149" w:rsidRDefault="00177BE3" w:rsidP="00860149">
      <w:pPr>
        <w:pStyle w:val="Zkladntext"/>
      </w:pPr>
      <w:r>
        <w:object w:dxaOrig="8722" w:dyaOrig="7934">
          <v:shape id="_x0000_i1052" type="#_x0000_t75" style="width:434.25pt;height:395.25pt" o:ole="">
            <v:imagedata r:id="rId72" o:title=""/>
          </v:shape>
          <o:OLEObject Type="Embed" ProgID="Excel.Sheet.12" ShapeID="_x0000_i1052" DrawAspect="Content" ObjectID="_1615361036" r:id="rId73"/>
        </w:object>
      </w:r>
    </w:p>
    <w:p w:rsidR="00860149" w:rsidRDefault="00860149" w:rsidP="00860149">
      <w:pPr>
        <w:pStyle w:val="Nadpis1"/>
        <w:numPr>
          <w:ilvl w:val="0"/>
          <w:numId w:val="0"/>
        </w:numPr>
        <w:spacing w:before="120" w:after="60"/>
        <w:rPr>
          <w:b w:val="0"/>
          <w:caps w:val="0"/>
          <w:szCs w:val="18"/>
        </w:rPr>
      </w:pP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49"/>
      <w:r w:rsidR="005F1BE2">
        <w:rPr>
          <w:szCs w:val="18"/>
        </w:rPr>
        <w:t>2018</w:t>
      </w:r>
    </w:p>
    <w:p w:rsidR="005F1BE2" w:rsidRPr="005F1BE2" w:rsidRDefault="005F1BE2" w:rsidP="005F1BE2"/>
    <w:p w:rsidR="00B25695" w:rsidRDefault="00B25695" w:rsidP="009E0040"/>
    <w:p w:rsidR="007A3456" w:rsidRDefault="004D134D" w:rsidP="009E0040">
      <w:r w:rsidRPr="004D134D">
        <w:rPr>
          <w:noProof/>
          <w:szCs w:val="18"/>
        </w:rPr>
        <w:pict>
          <v:shape id="_x0000_s1134" type="#_x0000_t75" style="position:absolute;margin-left:0;margin-top:6.35pt;width:481.4pt;height:390.5pt;z-index:251662336;mso-position-horizontal:left" o:preferrelative="f">
            <v:imagedata r:id="rId74" o:title=""/>
            <o:lock v:ext="edit" aspectratio="f"/>
            <w10:wrap type="square" side="right"/>
          </v:shape>
          <o:OLEObject Type="Embed" ProgID="Excel.Sheet.12" ShapeID="_x0000_s1134" DrawAspect="Content" ObjectID="_1615361039" r:id="rId75"/>
        </w:pict>
      </w:r>
      <w:r w:rsidR="00BB6D73">
        <w:br w:type="textWrapping" w:clear="all"/>
      </w:r>
    </w:p>
    <w:p w:rsidR="0058479C" w:rsidRPr="00B50225" w:rsidRDefault="00301C73" w:rsidP="0051635F">
      <w:pPr>
        <w:pStyle w:val="Zkladntext"/>
        <w:rPr>
          <w:szCs w:val="18"/>
        </w:rPr>
      </w:pPr>
      <w:r w:rsidRPr="002532CB">
        <w:rPr>
          <w:b/>
          <w:szCs w:val="18"/>
          <w:highlight w:val="yellow"/>
        </w:rPr>
        <w:br w:type="page"/>
      </w:r>
      <w:r w:rsidR="0058479C" w:rsidRPr="00B50225">
        <w:rPr>
          <w:b/>
          <w:szCs w:val="18"/>
        </w:rPr>
        <w:lastRenderedPageBreak/>
        <w:t>Peňažné toky z prevádzky</w:t>
      </w:r>
    </w:p>
    <w:bookmarkStart w:id="52" w:name="_GoBack"/>
    <w:bookmarkStart w:id="53" w:name="_MON_1405950650"/>
    <w:bookmarkEnd w:id="53"/>
    <w:p w:rsidR="000A6FBA" w:rsidRPr="00891481" w:rsidRDefault="008C1502" w:rsidP="0051635F">
      <w:pPr>
        <w:pStyle w:val="Zkladntext"/>
        <w:ind w:right="-1"/>
        <w:rPr>
          <w:szCs w:val="18"/>
          <w:lang w:val="de-DE"/>
        </w:rPr>
      </w:pPr>
      <w:r w:rsidRPr="00B50225">
        <w:rPr>
          <w:szCs w:val="18"/>
        </w:rPr>
        <w:object w:dxaOrig="8267" w:dyaOrig="7137">
          <v:shape id="_x0000_i1055" type="#_x0000_t75" style="width:431.25pt;height:392.25pt" o:ole="" o:preferrelative="f">
            <v:imagedata r:id="rId76" o:title=""/>
            <o:lock v:ext="edit" aspectratio="f"/>
          </v:shape>
          <o:OLEObject Type="Embed" ProgID="Excel.Sheet.12" ShapeID="_x0000_i1055" DrawAspect="Content" ObjectID="_1615361037" r:id="rId77"/>
        </w:object>
      </w:r>
    </w:p>
    <w:bookmarkEnd w:id="52"/>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 xml:space="preserve">(angl. </w:t>
      </w:r>
      <w:proofErr w:type="spellStart"/>
      <w:r w:rsidR="008A5403">
        <w:rPr>
          <w:szCs w:val="18"/>
        </w:rPr>
        <w:t>cash</w:t>
      </w:r>
      <w:proofErr w:type="spellEnd"/>
      <w:r w:rsidR="008A5403">
        <w:rPr>
          <w:szCs w:val="18"/>
        </w:rPr>
        <w:t>)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DA3044" w:rsidP="0051635F">
      <w:pPr>
        <w:pStyle w:val="Zkladntext"/>
        <w:rPr>
          <w:b/>
          <w:szCs w:val="18"/>
        </w:rPr>
      </w:pPr>
      <w:r>
        <w:rPr>
          <w:b/>
          <w:szCs w:val="18"/>
        </w:rPr>
        <w:t>Peňažné ekvivalenty</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w:t>
      </w:r>
      <w:proofErr w:type="spellStart"/>
      <w:r w:rsidR="0058479C" w:rsidRPr="00303F29">
        <w:rPr>
          <w:szCs w:val="18"/>
        </w:rPr>
        <w:t>cash</w:t>
      </w:r>
      <w:proofErr w:type="spellEnd"/>
      <w:r w:rsidR="0058479C" w:rsidRPr="00303F29">
        <w:rPr>
          <w:szCs w:val="18"/>
        </w:rPr>
        <w:t xml:space="preserve">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651B4B">
      <w:headerReference w:type="default" r:id="rId78"/>
      <w:headerReference w:type="first" r:id="rId79"/>
      <w:footerReference w:type="first" r:id="rId80"/>
      <w:pgSz w:w="11906" w:h="16838" w:code="9"/>
      <w:pgMar w:top="1979" w:right="1133"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56E6" w:rsidRDefault="00BC56E6" w:rsidP="00E95128">
      <w:r>
        <w:separator/>
      </w:r>
    </w:p>
  </w:endnote>
  <w:endnote w:type="continuationSeparator" w:id="0">
    <w:p w:rsidR="00BC56E6" w:rsidRDefault="00BC56E6"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Univers for KPMG">
    <w:altName w:val="Trebuchet MS"/>
    <w:charset w:val="EE"/>
    <w:family w:val="swiss"/>
    <w:pitch w:val="variable"/>
    <w:sig w:usb0="00000001" w:usb1="5000204A"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1E57" w:rsidRDefault="00061E5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4D134D" w:rsidRPr="00F70C00">
          <w:rPr>
            <w:b/>
          </w:rPr>
          <w:fldChar w:fldCharType="begin"/>
        </w:r>
        <w:r w:rsidRPr="00F70C00">
          <w:rPr>
            <w:b/>
          </w:rPr>
          <w:instrText xml:space="preserve"> PAGE   \* MERGEFORMAT </w:instrText>
        </w:r>
        <w:r w:rsidR="004D134D" w:rsidRPr="00F70C00">
          <w:rPr>
            <w:b/>
          </w:rPr>
          <w:fldChar w:fldCharType="separate"/>
        </w:r>
        <w:r>
          <w:rPr>
            <w:b/>
            <w:noProof/>
          </w:rPr>
          <w:t>56</w:t>
        </w:r>
        <w:r w:rsidR="004D134D" w:rsidRPr="00F70C00">
          <w:rPr>
            <w:b/>
          </w:rPr>
          <w:fldChar w:fldCharType="end"/>
        </w:r>
      </w:sdtContent>
    </w:sdt>
  </w:p>
  <w:p w:rsidR="00061E57" w:rsidRDefault="00061E57" w:rsidP="00F70C00">
    <w:pPr>
      <w:pStyle w:val="Pta"/>
      <w:tabs>
        <w:tab w:val="clear" w:pos="9072"/>
        <w:tab w:val="right" w:pos="9214"/>
      </w:tabs>
      <w:rPr>
        <w:sz w:val="16"/>
        <w:szCs w:val="16"/>
      </w:rPr>
    </w:pPr>
  </w:p>
  <w:p w:rsidR="00061E57" w:rsidRPr="00F70C00" w:rsidRDefault="00061E57"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56E6" w:rsidRDefault="00BC56E6" w:rsidP="00E95128">
      <w:r>
        <w:separator/>
      </w:r>
    </w:p>
  </w:footnote>
  <w:footnote w:type="continuationSeparator" w:id="0">
    <w:p w:rsidR="00BC56E6" w:rsidRDefault="00BC56E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1E57" w:rsidRPr="00E95128" w:rsidRDefault="00061E57" w:rsidP="00650498">
    <w:pPr>
      <w:pStyle w:val="Hlavika"/>
      <w:tabs>
        <w:tab w:val="center" w:pos="4820"/>
        <w:tab w:val="right" w:pos="9213"/>
      </w:tabs>
      <w:jc w:val="right"/>
      <w:rPr>
        <w:sz w:val="18"/>
      </w:rPr>
    </w:pPr>
    <w:r w:rsidRPr="006F7B65">
      <w:rPr>
        <w:rFonts w:eastAsiaTheme="minorHAnsi"/>
        <w:noProof/>
        <w:lang w:eastAsia="sk-SK"/>
      </w:rPr>
      <w:drawing>
        <wp:anchor distT="0" distB="0" distL="114300" distR="114300" simplePos="0" relativeHeight="251678720" behindDoc="1" locked="0" layoutInCell="1" allowOverlap="1">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p>
  <w:p w:rsidR="00061E57" w:rsidRDefault="00061E57" w:rsidP="00650498">
    <w:pPr>
      <w:pStyle w:val="Hlavika"/>
      <w:tabs>
        <w:tab w:val="clear" w:pos="4536"/>
        <w:tab w:val="clear" w:pos="9072"/>
        <w:tab w:val="center" w:pos="3969"/>
        <w:tab w:val="right" w:pos="9213"/>
      </w:tabs>
      <w:spacing w:after="120"/>
      <w:jc w:val="right"/>
      <w:rPr>
        <w:sz w:val="18"/>
        <w:szCs w:val="18"/>
      </w:rPr>
    </w:pPr>
    <w:r>
      <w:rPr>
        <w:b/>
        <w:bCs/>
        <w:sz w:val="18"/>
        <w:szCs w:val="18"/>
      </w:rPr>
      <w:tab/>
      <w:t xml:space="preserve">POLYTEC </w:t>
    </w:r>
    <w:proofErr w:type="spellStart"/>
    <w:r>
      <w:rPr>
        <w:b/>
        <w:bCs/>
        <w:sz w:val="18"/>
        <w:szCs w:val="18"/>
      </w:rPr>
      <w:t>Composites</w:t>
    </w:r>
    <w:proofErr w:type="spellEnd"/>
    <w:r>
      <w:rPr>
        <w:b/>
        <w:bCs/>
        <w:sz w:val="18"/>
        <w:szCs w:val="18"/>
      </w:rPr>
      <w:t xml:space="preserve"> Slovakia</w:t>
    </w:r>
    <w:r w:rsidRPr="00E95128">
      <w:rPr>
        <w:b/>
        <w:bCs/>
        <w:sz w:val="18"/>
        <w:szCs w:val="18"/>
      </w:rPr>
      <w:t xml:space="preserve"> s r. o.</w:t>
    </w:r>
    <w:r>
      <w:rPr>
        <w:b/>
        <w:bCs/>
        <w:sz w:val="18"/>
        <w:szCs w:val="18"/>
      </w:rPr>
      <w:tab/>
    </w:r>
    <w:r w:rsidRPr="00E95128">
      <w:rPr>
        <w:b/>
        <w:bCs/>
        <w:sz w:val="18"/>
        <w:szCs w:val="18"/>
      </w:rPr>
      <w:t xml:space="preserve"> </w:t>
    </w:r>
  </w:p>
  <w:p w:rsidR="00061E57" w:rsidRDefault="00061E5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061E57" w:rsidRPr="00C14925" w:rsidTr="0028408E">
      <w:trPr>
        <w:trHeight w:hRule="exact" w:val="278"/>
      </w:trPr>
      <w:tc>
        <w:tcPr>
          <w:tcW w:w="2062" w:type="dxa"/>
          <w:tcBorders>
            <w:top w:val="nil"/>
            <w:left w:val="nil"/>
            <w:bottom w:val="nil"/>
            <w:right w:val="nil"/>
          </w:tcBorders>
          <w:vAlign w:val="center"/>
        </w:tcPr>
        <w:p w:rsidR="00061E57" w:rsidRPr="00C14925" w:rsidRDefault="00061E5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061E57" w:rsidRPr="00C14925" w:rsidRDefault="00061E5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61E57" w:rsidRPr="00833D0C" w:rsidRDefault="00061E5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61E57" w:rsidRPr="00833D0C" w:rsidRDefault="00061E5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4</w:t>
          </w:r>
        </w:p>
      </w:tc>
    </w:tr>
  </w:tbl>
  <w:p w:rsidR="00061E57" w:rsidRPr="00833D0C" w:rsidRDefault="00061E5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061E57" w:rsidRPr="00C14925" w:rsidTr="008C19C4">
      <w:trPr>
        <w:trHeight w:val="127"/>
      </w:trPr>
      <w:tc>
        <w:tcPr>
          <w:tcW w:w="2012" w:type="dxa"/>
          <w:tcBorders>
            <w:top w:val="nil"/>
            <w:left w:val="nil"/>
            <w:bottom w:val="nil"/>
            <w:right w:val="nil"/>
          </w:tcBorders>
          <w:vAlign w:val="center"/>
          <w:hideMark/>
        </w:tcPr>
        <w:p w:rsidR="00061E57" w:rsidRPr="00C14925" w:rsidRDefault="00061E5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61E57" w:rsidRPr="00C14925" w:rsidRDefault="00061E5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061E57" w:rsidRPr="00833D0C" w:rsidRDefault="00061E57" w:rsidP="00650498">
          <w:pPr>
            <w:pStyle w:val="Hlavika"/>
            <w:tabs>
              <w:tab w:val="clear" w:pos="4536"/>
              <w:tab w:val="center" w:pos="4253"/>
              <w:tab w:val="right" w:pos="9213"/>
            </w:tabs>
            <w:spacing w:line="276" w:lineRule="auto"/>
            <w:jc w:val="center"/>
            <w:rPr>
              <w:sz w:val="18"/>
              <w:szCs w:val="18"/>
            </w:rPr>
          </w:pPr>
          <w:r>
            <w:rPr>
              <w:sz w:val="18"/>
              <w:szCs w:val="18"/>
            </w:rPr>
            <w:t>3</w:t>
          </w:r>
        </w:p>
      </w:tc>
    </w:tr>
  </w:tbl>
  <w:p w:rsidR="00061E57" w:rsidRDefault="00061E57" w:rsidP="00B50225">
    <w:pPr>
      <w:pStyle w:val="Hlavika"/>
      <w:tabs>
        <w:tab w:val="clear" w:pos="4536"/>
        <w:tab w:val="clear" w:pos="9072"/>
        <w:tab w:val="center" w:pos="3969"/>
        <w:tab w:val="right" w:pos="9214"/>
      </w:tabs>
    </w:pPr>
  </w:p>
  <w:p w:rsidR="00061E57" w:rsidRPr="00E95128" w:rsidRDefault="00061E57"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1E57" w:rsidRDefault="00061E57" w:rsidP="008A2D79">
    <w:pPr>
      <w:pStyle w:val="Hlavika"/>
      <w:tabs>
        <w:tab w:val="center" w:pos="4820"/>
        <w:tab w:val="right" w:pos="9214"/>
      </w:tabs>
      <w:jc w:val="right"/>
      <w:rPr>
        <w:sz w:val="18"/>
      </w:rPr>
    </w:pPr>
  </w:p>
  <w:p w:rsidR="00061E57" w:rsidRPr="00E95128" w:rsidRDefault="00061E5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61E57" w:rsidRDefault="00061E5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61E57" w:rsidRPr="00E95128" w:rsidRDefault="00061E5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43"/>
      <w:gridCol w:w="4226"/>
      <w:gridCol w:w="283"/>
      <w:gridCol w:w="282"/>
      <w:gridCol w:w="283"/>
      <w:gridCol w:w="282"/>
      <w:gridCol w:w="283"/>
      <w:gridCol w:w="282"/>
      <w:gridCol w:w="283"/>
      <w:gridCol w:w="282"/>
      <w:gridCol w:w="283"/>
      <w:gridCol w:w="282"/>
    </w:tblGrid>
    <w:tr w:rsidR="00061E57" w:rsidTr="00D34B3E">
      <w:trPr>
        <w:trHeight w:val="299"/>
      </w:trPr>
      <w:tc>
        <w:tcPr>
          <w:tcW w:w="2251" w:type="dxa"/>
          <w:vAlign w:val="center"/>
        </w:tcPr>
        <w:p w:rsidR="00061E57" w:rsidRDefault="00061E5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61E57" w:rsidRDefault="00061E57" w:rsidP="00D34B3E">
          <w:pPr>
            <w:pStyle w:val="Hlavika"/>
            <w:tabs>
              <w:tab w:val="clear" w:pos="4536"/>
              <w:tab w:val="center" w:pos="4253"/>
              <w:tab w:val="right" w:pos="9214"/>
            </w:tabs>
            <w:jc w:val="right"/>
            <w:rPr>
              <w:sz w:val="22"/>
            </w:rPr>
          </w:pPr>
          <w:r>
            <w:rPr>
              <w:sz w:val="22"/>
            </w:rPr>
            <w:t>DIČ</w:t>
          </w:r>
        </w:p>
      </w:tc>
      <w:tc>
        <w:tcPr>
          <w:tcW w:w="284" w:type="dxa"/>
          <w:vAlign w:val="center"/>
        </w:tcPr>
        <w:p w:rsidR="00061E57" w:rsidRDefault="00061E57" w:rsidP="00D34B3E">
          <w:pPr>
            <w:pStyle w:val="Hlavika"/>
            <w:tabs>
              <w:tab w:val="clear" w:pos="4536"/>
              <w:tab w:val="center" w:pos="4253"/>
              <w:tab w:val="right" w:pos="9214"/>
            </w:tabs>
            <w:jc w:val="center"/>
            <w:rPr>
              <w:sz w:val="22"/>
            </w:rPr>
          </w:pPr>
        </w:p>
      </w:tc>
      <w:tc>
        <w:tcPr>
          <w:tcW w:w="283" w:type="dxa"/>
          <w:vAlign w:val="center"/>
        </w:tcPr>
        <w:p w:rsidR="00061E57" w:rsidRDefault="00061E57" w:rsidP="00D34B3E">
          <w:pPr>
            <w:pStyle w:val="Hlavika"/>
            <w:tabs>
              <w:tab w:val="clear" w:pos="4536"/>
              <w:tab w:val="center" w:pos="4253"/>
              <w:tab w:val="right" w:pos="9214"/>
            </w:tabs>
            <w:jc w:val="center"/>
            <w:rPr>
              <w:sz w:val="22"/>
            </w:rPr>
          </w:pPr>
        </w:p>
      </w:tc>
      <w:tc>
        <w:tcPr>
          <w:tcW w:w="284" w:type="dxa"/>
          <w:vAlign w:val="center"/>
        </w:tcPr>
        <w:p w:rsidR="00061E57" w:rsidRDefault="00061E57" w:rsidP="00D34B3E">
          <w:pPr>
            <w:pStyle w:val="Hlavika"/>
            <w:tabs>
              <w:tab w:val="clear" w:pos="4536"/>
              <w:tab w:val="center" w:pos="4253"/>
              <w:tab w:val="right" w:pos="9214"/>
            </w:tabs>
            <w:jc w:val="center"/>
            <w:rPr>
              <w:sz w:val="22"/>
            </w:rPr>
          </w:pPr>
        </w:p>
      </w:tc>
      <w:tc>
        <w:tcPr>
          <w:tcW w:w="283" w:type="dxa"/>
          <w:vAlign w:val="center"/>
        </w:tcPr>
        <w:p w:rsidR="00061E57" w:rsidRDefault="00061E57" w:rsidP="00D34B3E">
          <w:pPr>
            <w:pStyle w:val="Hlavika"/>
            <w:tabs>
              <w:tab w:val="clear" w:pos="4536"/>
              <w:tab w:val="center" w:pos="4253"/>
              <w:tab w:val="right" w:pos="9214"/>
            </w:tabs>
            <w:jc w:val="center"/>
            <w:rPr>
              <w:sz w:val="22"/>
            </w:rPr>
          </w:pPr>
        </w:p>
      </w:tc>
      <w:tc>
        <w:tcPr>
          <w:tcW w:w="284" w:type="dxa"/>
          <w:vAlign w:val="center"/>
        </w:tcPr>
        <w:p w:rsidR="00061E57" w:rsidRDefault="00061E57" w:rsidP="00D34B3E">
          <w:pPr>
            <w:pStyle w:val="Hlavika"/>
            <w:tabs>
              <w:tab w:val="clear" w:pos="4536"/>
              <w:tab w:val="center" w:pos="4253"/>
              <w:tab w:val="right" w:pos="9214"/>
            </w:tabs>
            <w:jc w:val="center"/>
            <w:rPr>
              <w:sz w:val="22"/>
            </w:rPr>
          </w:pPr>
        </w:p>
      </w:tc>
      <w:tc>
        <w:tcPr>
          <w:tcW w:w="283" w:type="dxa"/>
          <w:vAlign w:val="center"/>
        </w:tcPr>
        <w:p w:rsidR="00061E57" w:rsidRDefault="00061E57" w:rsidP="00D34B3E">
          <w:pPr>
            <w:pStyle w:val="Hlavika"/>
            <w:tabs>
              <w:tab w:val="clear" w:pos="4536"/>
              <w:tab w:val="center" w:pos="4253"/>
              <w:tab w:val="right" w:pos="9214"/>
            </w:tabs>
            <w:jc w:val="center"/>
            <w:rPr>
              <w:sz w:val="22"/>
            </w:rPr>
          </w:pPr>
        </w:p>
      </w:tc>
      <w:tc>
        <w:tcPr>
          <w:tcW w:w="284" w:type="dxa"/>
          <w:vAlign w:val="center"/>
        </w:tcPr>
        <w:p w:rsidR="00061E57" w:rsidRDefault="00061E57" w:rsidP="00D34B3E">
          <w:pPr>
            <w:pStyle w:val="Hlavika"/>
            <w:tabs>
              <w:tab w:val="clear" w:pos="4536"/>
              <w:tab w:val="center" w:pos="4253"/>
              <w:tab w:val="right" w:pos="9214"/>
            </w:tabs>
            <w:jc w:val="center"/>
            <w:rPr>
              <w:sz w:val="22"/>
            </w:rPr>
          </w:pPr>
        </w:p>
      </w:tc>
      <w:tc>
        <w:tcPr>
          <w:tcW w:w="283" w:type="dxa"/>
          <w:vAlign w:val="center"/>
        </w:tcPr>
        <w:p w:rsidR="00061E57" w:rsidRDefault="00061E57" w:rsidP="00D34B3E">
          <w:pPr>
            <w:pStyle w:val="Hlavika"/>
            <w:tabs>
              <w:tab w:val="clear" w:pos="4536"/>
              <w:tab w:val="center" w:pos="4253"/>
              <w:tab w:val="right" w:pos="9214"/>
            </w:tabs>
            <w:jc w:val="center"/>
            <w:rPr>
              <w:sz w:val="22"/>
            </w:rPr>
          </w:pPr>
        </w:p>
      </w:tc>
      <w:tc>
        <w:tcPr>
          <w:tcW w:w="284" w:type="dxa"/>
          <w:vAlign w:val="center"/>
        </w:tcPr>
        <w:p w:rsidR="00061E57" w:rsidRDefault="00061E57" w:rsidP="00D34B3E">
          <w:pPr>
            <w:pStyle w:val="Hlavika"/>
            <w:tabs>
              <w:tab w:val="clear" w:pos="4536"/>
              <w:tab w:val="center" w:pos="4253"/>
              <w:tab w:val="right" w:pos="9214"/>
            </w:tabs>
            <w:jc w:val="center"/>
            <w:rPr>
              <w:sz w:val="22"/>
            </w:rPr>
          </w:pPr>
        </w:p>
      </w:tc>
      <w:tc>
        <w:tcPr>
          <w:tcW w:w="283" w:type="dxa"/>
          <w:vAlign w:val="center"/>
        </w:tcPr>
        <w:p w:rsidR="00061E57" w:rsidRDefault="00061E57" w:rsidP="00D34B3E">
          <w:pPr>
            <w:pStyle w:val="Hlavika"/>
            <w:tabs>
              <w:tab w:val="clear" w:pos="4536"/>
              <w:tab w:val="center" w:pos="4253"/>
              <w:tab w:val="right" w:pos="9214"/>
            </w:tabs>
            <w:jc w:val="center"/>
            <w:rPr>
              <w:sz w:val="22"/>
            </w:rPr>
          </w:pPr>
        </w:p>
      </w:tc>
    </w:tr>
  </w:tbl>
  <w:p w:rsidR="00061E57" w:rsidRPr="00E95128" w:rsidRDefault="00061E57"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2">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nsid w:val="36BE61C3"/>
    <w:multiLevelType w:val="singleLevel"/>
    <w:tmpl w:val="1BBAF364"/>
    <w:lvl w:ilvl="0">
      <w:start w:val="1"/>
      <w:numFmt w:val="decimal"/>
      <w:lvlText w:val="%1."/>
      <w:lvlJc w:val="left"/>
      <w:pPr>
        <w:ind w:left="720" w:hanging="360"/>
      </w:pPr>
      <w:rPr>
        <w:rFonts w:hint="default"/>
        <w:b/>
        <w:color w:val="auto"/>
      </w:rPr>
    </w:lvl>
  </w:abstractNum>
  <w:abstractNum w:abstractNumId="4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7">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4">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6">
    <w:nsid w:val="53761051"/>
    <w:multiLevelType w:val="hybridMultilevel"/>
    <w:tmpl w:val="4D96E1A4"/>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8">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9">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1">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2">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6"/>
  </w:num>
  <w:num w:numId="2">
    <w:abstractNumId w:val="39"/>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8"/>
  </w:num>
  <w:num w:numId="6">
    <w:abstractNumId w:val="4"/>
  </w:num>
  <w:num w:numId="7">
    <w:abstractNumId w:val="49"/>
  </w:num>
  <w:num w:numId="8">
    <w:abstractNumId w:val="22"/>
  </w:num>
  <w:num w:numId="9">
    <w:abstractNumId w:val="21"/>
  </w:num>
  <w:num w:numId="10">
    <w:abstractNumId w:val="69"/>
  </w:num>
  <w:num w:numId="11">
    <w:abstractNumId w:val="39"/>
    <w:lvlOverride w:ilvl="0">
      <w:startOverride w:val="1"/>
    </w:lvlOverride>
  </w:num>
  <w:num w:numId="12">
    <w:abstractNumId w:val="39"/>
    <w:lvlOverride w:ilvl="0">
      <w:startOverride w:val="1"/>
    </w:lvlOverride>
  </w:num>
  <w:num w:numId="13">
    <w:abstractNumId w:val="12"/>
  </w:num>
  <w:num w:numId="14">
    <w:abstractNumId w:val="8"/>
  </w:num>
  <w:num w:numId="15">
    <w:abstractNumId w:val="26"/>
  </w:num>
  <w:num w:numId="16">
    <w:abstractNumId w:val="14"/>
  </w:num>
  <w:num w:numId="17">
    <w:abstractNumId w:val="7"/>
  </w:num>
  <w:num w:numId="18">
    <w:abstractNumId w:val="18"/>
  </w:num>
  <w:num w:numId="19">
    <w:abstractNumId w:val="39"/>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60"/>
  </w:num>
  <w:num w:numId="23">
    <w:abstractNumId w:val="70"/>
  </w:num>
  <w:num w:numId="24">
    <w:abstractNumId w:val="13"/>
  </w:num>
  <w:num w:numId="25">
    <w:abstractNumId w:val="43"/>
  </w:num>
  <w:num w:numId="26">
    <w:abstractNumId w:val="47"/>
  </w:num>
  <w:num w:numId="27">
    <w:abstractNumId w:val="48"/>
  </w:num>
  <w:num w:numId="28">
    <w:abstractNumId w:val="30"/>
  </w:num>
  <w:num w:numId="29">
    <w:abstractNumId w:val="29"/>
  </w:num>
  <w:num w:numId="30">
    <w:abstractNumId w:val="58"/>
  </w:num>
  <w:num w:numId="31">
    <w:abstractNumId w:val="33"/>
  </w:num>
  <w:num w:numId="32">
    <w:abstractNumId w:val="65"/>
  </w:num>
  <w:num w:numId="33">
    <w:abstractNumId w:val="23"/>
  </w:num>
  <w:num w:numId="34">
    <w:abstractNumId w:val="54"/>
  </w:num>
  <w:num w:numId="35">
    <w:abstractNumId w:val="25"/>
  </w:num>
  <w:num w:numId="36">
    <w:abstractNumId w:val="17"/>
  </w:num>
  <w:num w:numId="37">
    <w:abstractNumId w:val="57"/>
  </w:num>
  <w:num w:numId="38">
    <w:abstractNumId w:val="2"/>
  </w:num>
  <w:num w:numId="39">
    <w:abstractNumId w:val="32"/>
  </w:num>
  <w:num w:numId="40">
    <w:abstractNumId w:val="35"/>
  </w:num>
  <w:num w:numId="41">
    <w:abstractNumId w:val="15"/>
  </w:num>
  <w:num w:numId="42">
    <w:abstractNumId w:val="16"/>
  </w:num>
  <w:num w:numId="43">
    <w:abstractNumId w:val="67"/>
  </w:num>
  <w:num w:numId="44">
    <w:abstractNumId w:val="24"/>
  </w:num>
  <w:num w:numId="45">
    <w:abstractNumId w:val="37"/>
  </w:num>
  <w:num w:numId="46">
    <w:abstractNumId w:val="59"/>
  </w:num>
  <w:num w:numId="47">
    <w:abstractNumId w:val="11"/>
  </w:num>
  <w:num w:numId="48">
    <w:abstractNumId w:val="68"/>
  </w:num>
  <w:num w:numId="49">
    <w:abstractNumId w:val="68"/>
  </w:num>
  <w:num w:numId="50">
    <w:abstractNumId w:val="1"/>
  </w:num>
  <w:num w:numId="51">
    <w:abstractNumId w:val="61"/>
  </w:num>
  <w:num w:numId="52">
    <w:abstractNumId w:val="3"/>
  </w:num>
  <w:num w:numId="53">
    <w:abstractNumId w:val="63"/>
  </w:num>
  <w:num w:numId="54">
    <w:abstractNumId w:val="45"/>
  </w:num>
  <w:num w:numId="55">
    <w:abstractNumId w:val="53"/>
  </w:num>
  <w:num w:numId="56">
    <w:abstractNumId w:val="36"/>
  </w:num>
  <w:num w:numId="57">
    <w:abstractNumId w:val="52"/>
  </w:num>
  <w:num w:numId="58">
    <w:abstractNumId w:val="42"/>
  </w:num>
  <w:num w:numId="59">
    <w:abstractNumId w:val="19"/>
  </w:num>
  <w:num w:numId="60">
    <w:abstractNumId w:val="28"/>
  </w:num>
  <w:num w:numId="61">
    <w:abstractNumId w:val="34"/>
  </w:num>
  <w:num w:numId="62">
    <w:abstractNumId w:val="51"/>
  </w:num>
  <w:num w:numId="63">
    <w:abstractNumId w:val="68"/>
  </w:num>
  <w:num w:numId="64">
    <w:abstractNumId w:val="68"/>
  </w:num>
  <w:num w:numId="65">
    <w:abstractNumId w:val="64"/>
  </w:num>
  <w:num w:numId="66">
    <w:abstractNumId w:val="50"/>
  </w:num>
  <w:num w:numId="67">
    <w:abstractNumId w:val="6"/>
  </w:num>
  <w:num w:numId="68">
    <w:abstractNumId w:val="44"/>
  </w:num>
  <w:num w:numId="69">
    <w:abstractNumId w:val="62"/>
  </w:num>
  <w:num w:numId="70">
    <w:abstractNumId w:val="66"/>
  </w:num>
  <w:num w:numId="71">
    <w:abstractNumId w:val="9"/>
  </w:num>
  <w:num w:numId="72">
    <w:abstractNumId w:val="20"/>
  </w:num>
  <w:num w:numId="73">
    <w:abstractNumId w:val="5"/>
  </w:num>
  <w:num w:numId="74">
    <w:abstractNumId w:val="68"/>
  </w:num>
  <w:num w:numId="75">
    <w:abstractNumId w:val="38"/>
  </w:num>
  <w:num w:numId="76">
    <w:abstractNumId w:val="66"/>
  </w:num>
  <w:num w:numId="77">
    <w:abstractNumId w:val="66"/>
  </w:num>
  <w:num w:numId="78">
    <w:abstractNumId w:val="66"/>
    <w:lvlOverride w:ilvl="0">
      <w:startOverride w:val="9"/>
    </w:lvlOverride>
  </w:num>
  <w:num w:numId="79">
    <w:abstractNumId w:val="68"/>
  </w:num>
  <w:num w:numId="80">
    <w:abstractNumId w:val="68"/>
  </w:num>
  <w:num w:numId="81">
    <w:abstractNumId w:val="68"/>
  </w:num>
  <w:num w:numId="82">
    <w:abstractNumId w:val="68"/>
  </w:num>
  <w:num w:numId="83">
    <w:abstractNumId w:val="68"/>
  </w:num>
  <w:num w:numId="84">
    <w:abstractNumId w:val="55"/>
  </w:num>
  <w:num w:numId="85">
    <w:abstractNumId w:val="10"/>
  </w:num>
  <w:num w:numId="86">
    <w:abstractNumId w:val="46"/>
  </w:num>
  <w:num w:numId="87">
    <w:abstractNumId w:val="31"/>
  </w:num>
  <w:num w:numId="88">
    <w:abstractNumId w:val="56"/>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defaultTabStop w:val="708"/>
  <w:hyphenationZone w:val="425"/>
  <w:drawingGridHorizontalSpacing w:val="100"/>
  <w:displayHorizontalDrawingGridEvery w:val="2"/>
  <w:characterSpacingControl w:val="doNotCompress"/>
  <w:hdrShapeDefaults>
    <o:shapedefaults v:ext="edit" spidmax="90114"/>
  </w:hdrShapeDefaults>
  <w:footnotePr>
    <w:footnote w:id="-1"/>
    <w:footnote w:id="0"/>
  </w:footnotePr>
  <w:endnotePr>
    <w:endnote w:id="-1"/>
    <w:endnote w:id="0"/>
  </w:endnotePr>
  <w:compat/>
  <w:rsids>
    <w:rsidRoot w:val="00E95128"/>
    <w:rsid w:val="00000EBD"/>
    <w:rsid w:val="0000290B"/>
    <w:rsid w:val="00002921"/>
    <w:rsid w:val="00003546"/>
    <w:rsid w:val="00003C63"/>
    <w:rsid w:val="00003DEF"/>
    <w:rsid w:val="000040F5"/>
    <w:rsid w:val="00004F99"/>
    <w:rsid w:val="00005618"/>
    <w:rsid w:val="00006E86"/>
    <w:rsid w:val="00006F02"/>
    <w:rsid w:val="000106BA"/>
    <w:rsid w:val="00010822"/>
    <w:rsid w:val="00010C2A"/>
    <w:rsid w:val="00011460"/>
    <w:rsid w:val="00012709"/>
    <w:rsid w:val="000166DC"/>
    <w:rsid w:val="000172DD"/>
    <w:rsid w:val="00017791"/>
    <w:rsid w:val="000178A5"/>
    <w:rsid w:val="000203C6"/>
    <w:rsid w:val="000206C1"/>
    <w:rsid w:val="00021C95"/>
    <w:rsid w:val="000225A5"/>
    <w:rsid w:val="0002555D"/>
    <w:rsid w:val="00025561"/>
    <w:rsid w:val="0002642D"/>
    <w:rsid w:val="00026EB9"/>
    <w:rsid w:val="000279CC"/>
    <w:rsid w:val="000324E1"/>
    <w:rsid w:val="00032D7F"/>
    <w:rsid w:val="000331E6"/>
    <w:rsid w:val="000338A2"/>
    <w:rsid w:val="00035987"/>
    <w:rsid w:val="00036B7B"/>
    <w:rsid w:val="0003793C"/>
    <w:rsid w:val="00041167"/>
    <w:rsid w:val="00041F14"/>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2F55"/>
    <w:rsid w:val="00054859"/>
    <w:rsid w:val="00055202"/>
    <w:rsid w:val="000567CC"/>
    <w:rsid w:val="0006170F"/>
    <w:rsid w:val="00061E57"/>
    <w:rsid w:val="00062334"/>
    <w:rsid w:val="000626E8"/>
    <w:rsid w:val="00062DCD"/>
    <w:rsid w:val="000655FE"/>
    <w:rsid w:val="000658BA"/>
    <w:rsid w:val="000667CF"/>
    <w:rsid w:val="00067E22"/>
    <w:rsid w:val="0007097A"/>
    <w:rsid w:val="00071E8E"/>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3FF"/>
    <w:rsid w:val="00085A3A"/>
    <w:rsid w:val="00086A82"/>
    <w:rsid w:val="000876F9"/>
    <w:rsid w:val="0009088A"/>
    <w:rsid w:val="00092C39"/>
    <w:rsid w:val="00092E6F"/>
    <w:rsid w:val="00093CC4"/>
    <w:rsid w:val="00093E41"/>
    <w:rsid w:val="0009489C"/>
    <w:rsid w:val="00095A95"/>
    <w:rsid w:val="00095C11"/>
    <w:rsid w:val="0009657F"/>
    <w:rsid w:val="000965D0"/>
    <w:rsid w:val="000A0384"/>
    <w:rsid w:val="000A13A1"/>
    <w:rsid w:val="000A1BBA"/>
    <w:rsid w:val="000A2278"/>
    <w:rsid w:val="000A246E"/>
    <w:rsid w:val="000A25E0"/>
    <w:rsid w:val="000A28B6"/>
    <w:rsid w:val="000A39A1"/>
    <w:rsid w:val="000A3BBB"/>
    <w:rsid w:val="000A3FE4"/>
    <w:rsid w:val="000A4ACF"/>
    <w:rsid w:val="000A5AA5"/>
    <w:rsid w:val="000A6FBA"/>
    <w:rsid w:val="000A7273"/>
    <w:rsid w:val="000B01A7"/>
    <w:rsid w:val="000B0BE8"/>
    <w:rsid w:val="000B3B12"/>
    <w:rsid w:val="000B3DDB"/>
    <w:rsid w:val="000B4629"/>
    <w:rsid w:val="000B6195"/>
    <w:rsid w:val="000B6D83"/>
    <w:rsid w:val="000B74D0"/>
    <w:rsid w:val="000B7957"/>
    <w:rsid w:val="000B79BC"/>
    <w:rsid w:val="000C02C8"/>
    <w:rsid w:val="000C17C3"/>
    <w:rsid w:val="000C2046"/>
    <w:rsid w:val="000C2309"/>
    <w:rsid w:val="000C2D66"/>
    <w:rsid w:val="000C2E5F"/>
    <w:rsid w:val="000C3422"/>
    <w:rsid w:val="000C68B3"/>
    <w:rsid w:val="000C7A1D"/>
    <w:rsid w:val="000C7A1E"/>
    <w:rsid w:val="000D07FE"/>
    <w:rsid w:val="000D0E62"/>
    <w:rsid w:val="000D1324"/>
    <w:rsid w:val="000D1BD5"/>
    <w:rsid w:val="000D22FF"/>
    <w:rsid w:val="000D25B8"/>
    <w:rsid w:val="000D3FB1"/>
    <w:rsid w:val="000D479C"/>
    <w:rsid w:val="000D4824"/>
    <w:rsid w:val="000D548A"/>
    <w:rsid w:val="000D560B"/>
    <w:rsid w:val="000D6061"/>
    <w:rsid w:val="000D681E"/>
    <w:rsid w:val="000D76F9"/>
    <w:rsid w:val="000D7A03"/>
    <w:rsid w:val="000E07D2"/>
    <w:rsid w:val="000E08F9"/>
    <w:rsid w:val="000E27EA"/>
    <w:rsid w:val="000E2958"/>
    <w:rsid w:val="000E2A37"/>
    <w:rsid w:val="000E2BE2"/>
    <w:rsid w:val="000E4B8D"/>
    <w:rsid w:val="000E4D12"/>
    <w:rsid w:val="000E528C"/>
    <w:rsid w:val="000E56F8"/>
    <w:rsid w:val="000E59C2"/>
    <w:rsid w:val="000E668C"/>
    <w:rsid w:val="000E6FA7"/>
    <w:rsid w:val="000F0111"/>
    <w:rsid w:val="000F038C"/>
    <w:rsid w:val="000F0431"/>
    <w:rsid w:val="000F0A6B"/>
    <w:rsid w:val="000F0FA7"/>
    <w:rsid w:val="000F1306"/>
    <w:rsid w:val="000F1CF9"/>
    <w:rsid w:val="000F2533"/>
    <w:rsid w:val="000F27A2"/>
    <w:rsid w:val="000F2A75"/>
    <w:rsid w:val="000F4075"/>
    <w:rsid w:val="000F40C4"/>
    <w:rsid w:val="000F4640"/>
    <w:rsid w:val="000F5666"/>
    <w:rsid w:val="000F66C2"/>
    <w:rsid w:val="00100466"/>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3DBE"/>
    <w:rsid w:val="001246FB"/>
    <w:rsid w:val="0012534F"/>
    <w:rsid w:val="00125E19"/>
    <w:rsid w:val="00126844"/>
    <w:rsid w:val="00126EB9"/>
    <w:rsid w:val="00127702"/>
    <w:rsid w:val="00127D9C"/>
    <w:rsid w:val="00130146"/>
    <w:rsid w:val="00130FB9"/>
    <w:rsid w:val="0013160B"/>
    <w:rsid w:val="00131D18"/>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484"/>
    <w:rsid w:val="00153603"/>
    <w:rsid w:val="00153CCD"/>
    <w:rsid w:val="00153E22"/>
    <w:rsid w:val="001540BC"/>
    <w:rsid w:val="00154694"/>
    <w:rsid w:val="00155499"/>
    <w:rsid w:val="00156231"/>
    <w:rsid w:val="0015674B"/>
    <w:rsid w:val="00156830"/>
    <w:rsid w:val="00156885"/>
    <w:rsid w:val="001570D9"/>
    <w:rsid w:val="001578E7"/>
    <w:rsid w:val="00160AAA"/>
    <w:rsid w:val="001612EC"/>
    <w:rsid w:val="00162383"/>
    <w:rsid w:val="00163B7A"/>
    <w:rsid w:val="00164B90"/>
    <w:rsid w:val="00166FA8"/>
    <w:rsid w:val="001701DB"/>
    <w:rsid w:val="00170B9E"/>
    <w:rsid w:val="001712A8"/>
    <w:rsid w:val="0017194C"/>
    <w:rsid w:val="0017267A"/>
    <w:rsid w:val="00172D44"/>
    <w:rsid w:val="001733C5"/>
    <w:rsid w:val="00173EAF"/>
    <w:rsid w:val="00174A8F"/>
    <w:rsid w:val="00175133"/>
    <w:rsid w:val="0017651F"/>
    <w:rsid w:val="00177051"/>
    <w:rsid w:val="00177897"/>
    <w:rsid w:val="00177BCA"/>
    <w:rsid w:val="00177BE3"/>
    <w:rsid w:val="00177C59"/>
    <w:rsid w:val="001824D2"/>
    <w:rsid w:val="001844A9"/>
    <w:rsid w:val="00184E52"/>
    <w:rsid w:val="001871CD"/>
    <w:rsid w:val="0018792B"/>
    <w:rsid w:val="00187B00"/>
    <w:rsid w:val="00190DBB"/>
    <w:rsid w:val="00191563"/>
    <w:rsid w:val="00193EE6"/>
    <w:rsid w:val="00194A39"/>
    <w:rsid w:val="00195D10"/>
    <w:rsid w:val="00197747"/>
    <w:rsid w:val="001A072E"/>
    <w:rsid w:val="001A14AF"/>
    <w:rsid w:val="001A1C39"/>
    <w:rsid w:val="001A4977"/>
    <w:rsid w:val="001A566C"/>
    <w:rsid w:val="001A5F91"/>
    <w:rsid w:val="001A5F9F"/>
    <w:rsid w:val="001A67EF"/>
    <w:rsid w:val="001A69AC"/>
    <w:rsid w:val="001A6CC5"/>
    <w:rsid w:val="001A7CD7"/>
    <w:rsid w:val="001A7D3F"/>
    <w:rsid w:val="001A7FDC"/>
    <w:rsid w:val="001B2D9B"/>
    <w:rsid w:val="001B3087"/>
    <w:rsid w:val="001B3829"/>
    <w:rsid w:val="001B4232"/>
    <w:rsid w:val="001B5156"/>
    <w:rsid w:val="001B568B"/>
    <w:rsid w:val="001B5855"/>
    <w:rsid w:val="001B6BD2"/>
    <w:rsid w:val="001C0A6A"/>
    <w:rsid w:val="001C2141"/>
    <w:rsid w:val="001C39EE"/>
    <w:rsid w:val="001C6938"/>
    <w:rsid w:val="001C708A"/>
    <w:rsid w:val="001D06F0"/>
    <w:rsid w:val="001D0C7D"/>
    <w:rsid w:val="001D181E"/>
    <w:rsid w:val="001D3160"/>
    <w:rsid w:val="001D3DCB"/>
    <w:rsid w:val="001D4E8A"/>
    <w:rsid w:val="001D507C"/>
    <w:rsid w:val="001D5398"/>
    <w:rsid w:val="001D5F78"/>
    <w:rsid w:val="001E03E6"/>
    <w:rsid w:val="001E1815"/>
    <w:rsid w:val="001E27A6"/>
    <w:rsid w:val="001E2891"/>
    <w:rsid w:val="001E3EC9"/>
    <w:rsid w:val="001E4205"/>
    <w:rsid w:val="001E4423"/>
    <w:rsid w:val="001E4714"/>
    <w:rsid w:val="001E4DDA"/>
    <w:rsid w:val="001E6A82"/>
    <w:rsid w:val="001E7DAF"/>
    <w:rsid w:val="001F338B"/>
    <w:rsid w:val="001F340D"/>
    <w:rsid w:val="001F4E5F"/>
    <w:rsid w:val="001F6331"/>
    <w:rsid w:val="002000CF"/>
    <w:rsid w:val="00200829"/>
    <w:rsid w:val="002009AC"/>
    <w:rsid w:val="00200C9C"/>
    <w:rsid w:val="002024DA"/>
    <w:rsid w:val="00203C71"/>
    <w:rsid w:val="00204925"/>
    <w:rsid w:val="00205E14"/>
    <w:rsid w:val="00207225"/>
    <w:rsid w:val="0020722A"/>
    <w:rsid w:val="002074F0"/>
    <w:rsid w:val="002101C8"/>
    <w:rsid w:val="002112DA"/>
    <w:rsid w:val="0021293B"/>
    <w:rsid w:val="002130D8"/>
    <w:rsid w:val="00214198"/>
    <w:rsid w:val="00214924"/>
    <w:rsid w:val="0021533B"/>
    <w:rsid w:val="00216E9E"/>
    <w:rsid w:val="0021757D"/>
    <w:rsid w:val="002177BC"/>
    <w:rsid w:val="00217F63"/>
    <w:rsid w:val="0022068C"/>
    <w:rsid w:val="002218CD"/>
    <w:rsid w:val="00221D59"/>
    <w:rsid w:val="00221F76"/>
    <w:rsid w:val="0022251C"/>
    <w:rsid w:val="00223446"/>
    <w:rsid w:val="0022347C"/>
    <w:rsid w:val="00225398"/>
    <w:rsid w:val="00225CAC"/>
    <w:rsid w:val="0023026F"/>
    <w:rsid w:val="002303A4"/>
    <w:rsid w:val="002304B6"/>
    <w:rsid w:val="002311B6"/>
    <w:rsid w:val="0023259D"/>
    <w:rsid w:val="00232D0A"/>
    <w:rsid w:val="0023562B"/>
    <w:rsid w:val="00236308"/>
    <w:rsid w:val="00237825"/>
    <w:rsid w:val="00237BB4"/>
    <w:rsid w:val="002414BC"/>
    <w:rsid w:val="002415F0"/>
    <w:rsid w:val="002418D5"/>
    <w:rsid w:val="00241AD1"/>
    <w:rsid w:val="00241F81"/>
    <w:rsid w:val="00242D1D"/>
    <w:rsid w:val="00243B5A"/>
    <w:rsid w:val="0024584A"/>
    <w:rsid w:val="002459B4"/>
    <w:rsid w:val="00245A9E"/>
    <w:rsid w:val="00245B3F"/>
    <w:rsid w:val="00246542"/>
    <w:rsid w:val="00246DE3"/>
    <w:rsid w:val="002476A7"/>
    <w:rsid w:val="002500D9"/>
    <w:rsid w:val="0025042B"/>
    <w:rsid w:val="002505EC"/>
    <w:rsid w:val="00251025"/>
    <w:rsid w:val="002513D6"/>
    <w:rsid w:val="00251772"/>
    <w:rsid w:val="00251BF2"/>
    <w:rsid w:val="002532CB"/>
    <w:rsid w:val="00254418"/>
    <w:rsid w:val="0025662A"/>
    <w:rsid w:val="00260C4C"/>
    <w:rsid w:val="00262CD4"/>
    <w:rsid w:val="00262E33"/>
    <w:rsid w:val="002648FE"/>
    <w:rsid w:val="00265153"/>
    <w:rsid w:val="00265B4F"/>
    <w:rsid w:val="00266203"/>
    <w:rsid w:val="002679A0"/>
    <w:rsid w:val="00271316"/>
    <w:rsid w:val="002724ED"/>
    <w:rsid w:val="0027298D"/>
    <w:rsid w:val="00274C00"/>
    <w:rsid w:val="002761B2"/>
    <w:rsid w:val="0027640C"/>
    <w:rsid w:val="00280A3A"/>
    <w:rsid w:val="00280D5B"/>
    <w:rsid w:val="00283139"/>
    <w:rsid w:val="0028408E"/>
    <w:rsid w:val="002861DB"/>
    <w:rsid w:val="002868CF"/>
    <w:rsid w:val="00286A3D"/>
    <w:rsid w:val="00286D2A"/>
    <w:rsid w:val="00287006"/>
    <w:rsid w:val="00287150"/>
    <w:rsid w:val="002909BD"/>
    <w:rsid w:val="00290A84"/>
    <w:rsid w:val="00290F83"/>
    <w:rsid w:val="00292079"/>
    <w:rsid w:val="002939C6"/>
    <w:rsid w:val="002946AB"/>
    <w:rsid w:val="00294BAE"/>
    <w:rsid w:val="00295001"/>
    <w:rsid w:val="002962C1"/>
    <w:rsid w:val="002977CC"/>
    <w:rsid w:val="002A264B"/>
    <w:rsid w:val="002A28B7"/>
    <w:rsid w:val="002A338E"/>
    <w:rsid w:val="002A3458"/>
    <w:rsid w:val="002A34E1"/>
    <w:rsid w:val="002A350A"/>
    <w:rsid w:val="002A451E"/>
    <w:rsid w:val="002A513E"/>
    <w:rsid w:val="002A597C"/>
    <w:rsid w:val="002A7B1C"/>
    <w:rsid w:val="002A7CDF"/>
    <w:rsid w:val="002B057C"/>
    <w:rsid w:val="002B170C"/>
    <w:rsid w:val="002B295C"/>
    <w:rsid w:val="002B2E36"/>
    <w:rsid w:val="002B4000"/>
    <w:rsid w:val="002B4A67"/>
    <w:rsid w:val="002B6120"/>
    <w:rsid w:val="002C10C5"/>
    <w:rsid w:val="002C191C"/>
    <w:rsid w:val="002C2178"/>
    <w:rsid w:val="002C228B"/>
    <w:rsid w:val="002C2ADD"/>
    <w:rsid w:val="002C341E"/>
    <w:rsid w:val="002C3448"/>
    <w:rsid w:val="002C3C41"/>
    <w:rsid w:val="002C4BC0"/>
    <w:rsid w:val="002C59EE"/>
    <w:rsid w:val="002C7662"/>
    <w:rsid w:val="002C77B5"/>
    <w:rsid w:val="002D01DF"/>
    <w:rsid w:val="002D0599"/>
    <w:rsid w:val="002D10A4"/>
    <w:rsid w:val="002D15B2"/>
    <w:rsid w:val="002D1B57"/>
    <w:rsid w:val="002D4AEE"/>
    <w:rsid w:val="002D535C"/>
    <w:rsid w:val="002D5A7F"/>
    <w:rsid w:val="002D69FB"/>
    <w:rsid w:val="002D79A9"/>
    <w:rsid w:val="002D7F2C"/>
    <w:rsid w:val="002E0DE7"/>
    <w:rsid w:val="002E0E7B"/>
    <w:rsid w:val="002E226B"/>
    <w:rsid w:val="002E2E64"/>
    <w:rsid w:val="002E31E7"/>
    <w:rsid w:val="002E35FC"/>
    <w:rsid w:val="002E56D3"/>
    <w:rsid w:val="002E64D5"/>
    <w:rsid w:val="002E7468"/>
    <w:rsid w:val="002F033C"/>
    <w:rsid w:val="002F05C7"/>
    <w:rsid w:val="002F2C69"/>
    <w:rsid w:val="002F3429"/>
    <w:rsid w:val="002F3C09"/>
    <w:rsid w:val="002F5513"/>
    <w:rsid w:val="002F626C"/>
    <w:rsid w:val="002F770F"/>
    <w:rsid w:val="002F7A72"/>
    <w:rsid w:val="00300FD6"/>
    <w:rsid w:val="00301031"/>
    <w:rsid w:val="0030172E"/>
    <w:rsid w:val="00301C73"/>
    <w:rsid w:val="00302042"/>
    <w:rsid w:val="00302B7A"/>
    <w:rsid w:val="00303F29"/>
    <w:rsid w:val="0030497C"/>
    <w:rsid w:val="00305352"/>
    <w:rsid w:val="003058CB"/>
    <w:rsid w:val="0030592D"/>
    <w:rsid w:val="00307540"/>
    <w:rsid w:val="00310907"/>
    <w:rsid w:val="0031104D"/>
    <w:rsid w:val="00312110"/>
    <w:rsid w:val="003147AA"/>
    <w:rsid w:val="0031653B"/>
    <w:rsid w:val="0032138D"/>
    <w:rsid w:val="003226A5"/>
    <w:rsid w:val="00323D87"/>
    <w:rsid w:val="00324524"/>
    <w:rsid w:val="00324AF8"/>
    <w:rsid w:val="003262E6"/>
    <w:rsid w:val="00326D76"/>
    <w:rsid w:val="00327C80"/>
    <w:rsid w:val="00330CB9"/>
    <w:rsid w:val="00331BD0"/>
    <w:rsid w:val="00331FD6"/>
    <w:rsid w:val="00332108"/>
    <w:rsid w:val="00332136"/>
    <w:rsid w:val="003323AD"/>
    <w:rsid w:val="003326E7"/>
    <w:rsid w:val="00332AC2"/>
    <w:rsid w:val="00334301"/>
    <w:rsid w:val="00335C04"/>
    <w:rsid w:val="00337ED4"/>
    <w:rsid w:val="00340CB1"/>
    <w:rsid w:val="0034119B"/>
    <w:rsid w:val="00342E08"/>
    <w:rsid w:val="003434C5"/>
    <w:rsid w:val="003452C2"/>
    <w:rsid w:val="00345A14"/>
    <w:rsid w:val="00345D2D"/>
    <w:rsid w:val="0034638A"/>
    <w:rsid w:val="003463DE"/>
    <w:rsid w:val="00347C4B"/>
    <w:rsid w:val="00347D6B"/>
    <w:rsid w:val="003500E4"/>
    <w:rsid w:val="00352453"/>
    <w:rsid w:val="00353C69"/>
    <w:rsid w:val="00354B2F"/>
    <w:rsid w:val="00355F4D"/>
    <w:rsid w:val="003561A4"/>
    <w:rsid w:val="003578E3"/>
    <w:rsid w:val="00361248"/>
    <w:rsid w:val="00361281"/>
    <w:rsid w:val="00362135"/>
    <w:rsid w:val="003630F6"/>
    <w:rsid w:val="003642CE"/>
    <w:rsid w:val="00364A89"/>
    <w:rsid w:val="0036502B"/>
    <w:rsid w:val="003654E8"/>
    <w:rsid w:val="00367A6E"/>
    <w:rsid w:val="00370F56"/>
    <w:rsid w:val="00372047"/>
    <w:rsid w:val="00372E8B"/>
    <w:rsid w:val="00373215"/>
    <w:rsid w:val="00374CFA"/>
    <w:rsid w:val="00375362"/>
    <w:rsid w:val="00375AB4"/>
    <w:rsid w:val="003805B6"/>
    <w:rsid w:val="003814CF"/>
    <w:rsid w:val="00381C98"/>
    <w:rsid w:val="00381D7F"/>
    <w:rsid w:val="00383EA5"/>
    <w:rsid w:val="003846B1"/>
    <w:rsid w:val="003864F4"/>
    <w:rsid w:val="00387A23"/>
    <w:rsid w:val="003900F0"/>
    <w:rsid w:val="0039013D"/>
    <w:rsid w:val="00390480"/>
    <w:rsid w:val="0039097A"/>
    <w:rsid w:val="003911FC"/>
    <w:rsid w:val="003935E0"/>
    <w:rsid w:val="0039453B"/>
    <w:rsid w:val="00394DC4"/>
    <w:rsid w:val="0039706A"/>
    <w:rsid w:val="00397F54"/>
    <w:rsid w:val="003A0C66"/>
    <w:rsid w:val="003A0F96"/>
    <w:rsid w:val="003A1071"/>
    <w:rsid w:val="003A1A88"/>
    <w:rsid w:val="003A2AE6"/>
    <w:rsid w:val="003A386B"/>
    <w:rsid w:val="003A4094"/>
    <w:rsid w:val="003A4862"/>
    <w:rsid w:val="003A5476"/>
    <w:rsid w:val="003A5CF7"/>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4B24"/>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EE5"/>
    <w:rsid w:val="004107C2"/>
    <w:rsid w:val="004108AD"/>
    <w:rsid w:val="00411D88"/>
    <w:rsid w:val="00411EDB"/>
    <w:rsid w:val="004121FD"/>
    <w:rsid w:val="00412482"/>
    <w:rsid w:val="004145EE"/>
    <w:rsid w:val="00416116"/>
    <w:rsid w:val="00416A0F"/>
    <w:rsid w:val="00420D87"/>
    <w:rsid w:val="00423130"/>
    <w:rsid w:val="00423AFA"/>
    <w:rsid w:val="00424C34"/>
    <w:rsid w:val="00425519"/>
    <w:rsid w:val="004262D7"/>
    <w:rsid w:val="00426669"/>
    <w:rsid w:val="00430148"/>
    <w:rsid w:val="004310E6"/>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3164"/>
    <w:rsid w:val="00464F45"/>
    <w:rsid w:val="00465F01"/>
    <w:rsid w:val="004669E9"/>
    <w:rsid w:val="00471702"/>
    <w:rsid w:val="00471807"/>
    <w:rsid w:val="00472F8F"/>
    <w:rsid w:val="00474171"/>
    <w:rsid w:val="004749A3"/>
    <w:rsid w:val="00474C35"/>
    <w:rsid w:val="00475C47"/>
    <w:rsid w:val="004760A1"/>
    <w:rsid w:val="0048346B"/>
    <w:rsid w:val="004838B9"/>
    <w:rsid w:val="00483A16"/>
    <w:rsid w:val="00485C1F"/>
    <w:rsid w:val="00486070"/>
    <w:rsid w:val="00490ED4"/>
    <w:rsid w:val="0049140D"/>
    <w:rsid w:val="00491AF0"/>
    <w:rsid w:val="00491C69"/>
    <w:rsid w:val="004921C8"/>
    <w:rsid w:val="00493F12"/>
    <w:rsid w:val="00494B7D"/>
    <w:rsid w:val="00496080"/>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A6F5B"/>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5104"/>
    <w:rsid w:val="004B599A"/>
    <w:rsid w:val="004B69E1"/>
    <w:rsid w:val="004B6EE0"/>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34D"/>
    <w:rsid w:val="004D1815"/>
    <w:rsid w:val="004D2489"/>
    <w:rsid w:val="004D25F3"/>
    <w:rsid w:val="004D38E6"/>
    <w:rsid w:val="004D3B14"/>
    <w:rsid w:val="004D3B4A"/>
    <w:rsid w:val="004D3C3A"/>
    <w:rsid w:val="004D6075"/>
    <w:rsid w:val="004D68AC"/>
    <w:rsid w:val="004D74F8"/>
    <w:rsid w:val="004D76AD"/>
    <w:rsid w:val="004D7B01"/>
    <w:rsid w:val="004E0168"/>
    <w:rsid w:val="004E0BAA"/>
    <w:rsid w:val="004E0C8C"/>
    <w:rsid w:val="004E18B1"/>
    <w:rsid w:val="004E21C9"/>
    <w:rsid w:val="004E3A41"/>
    <w:rsid w:val="004E48D3"/>
    <w:rsid w:val="004E61B7"/>
    <w:rsid w:val="004E7FC9"/>
    <w:rsid w:val="004F1F45"/>
    <w:rsid w:val="004F3DD3"/>
    <w:rsid w:val="004F5D96"/>
    <w:rsid w:val="004F78BE"/>
    <w:rsid w:val="004F7A8F"/>
    <w:rsid w:val="00500104"/>
    <w:rsid w:val="00500B7D"/>
    <w:rsid w:val="005012AE"/>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24B06"/>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535"/>
    <w:rsid w:val="0054786F"/>
    <w:rsid w:val="00551069"/>
    <w:rsid w:val="0055226C"/>
    <w:rsid w:val="0055329C"/>
    <w:rsid w:val="00553566"/>
    <w:rsid w:val="00553AFB"/>
    <w:rsid w:val="00554085"/>
    <w:rsid w:val="00554218"/>
    <w:rsid w:val="00556A61"/>
    <w:rsid w:val="00560173"/>
    <w:rsid w:val="005646EC"/>
    <w:rsid w:val="00564B72"/>
    <w:rsid w:val="00564C2E"/>
    <w:rsid w:val="00565ABC"/>
    <w:rsid w:val="00566389"/>
    <w:rsid w:val="00567765"/>
    <w:rsid w:val="00567BDE"/>
    <w:rsid w:val="00570A3B"/>
    <w:rsid w:val="0057149D"/>
    <w:rsid w:val="00571627"/>
    <w:rsid w:val="00572CB8"/>
    <w:rsid w:val="0057382A"/>
    <w:rsid w:val="005740BC"/>
    <w:rsid w:val="005744A0"/>
    <w:rsid w:val="00574527"/>
    <w:rsid w:val="0057480F"/>
    <w:rsid w:val="0057594E"/>
    <w:rsid w:val="0057747A"/>
    <w:rsid w:val="00581515"/>
    <w:rsid w:val="0058229A"/>
    <w:rsid w:val="005825D7"/>
    <w:rsid w:val="005826E3"/>
    <w:rsid w:val="0058479C"/>
    <w:rsid w:val="00584A1B"/>
    <w:rsid w:val="005852DC"/>
    <w:rsid w:val="005854AB"/>
    <w:rsid w:val="005860E7"/>
    <w:rsid w:val="0058657D"/>
    <w:rsid w:val="00590177"/>
    <w:rsid w:val="005918F5"/>
    <w:rsid w:val="00592616"/>
    <w:rsid w:val="00592B74"/>
    <w:rsid w:val="00594529"/>
    <w:rsid w:val="00595B76"/>
    <w:rsid w:val="00595C22"/>
    <w:rsid w:val="00596FF7"/>
    <w:rsid w:val="005979C3"/>
    <w:rsid w:val="005A0CAB"/>
    <w:rsid w:val="005A2556"/>
    <w:rsid w:val="005A25EA"/>
    <w:rsid w:val="005A275A"/>
    <w:rsid w:val="005A38F9"/>
    <w:rsid w:val="005A5552"/>
    <w:rsid w:val="005A76F0"/>
    <w:rsid w:val="005A7FDD"/>
    <w:rsid w:val="005B13A0"/>
    <w:rsid w:val="005B316E"/>
    <w:rsid w:val="005B40F8"/>
    <w:rsid w:val="005B41C1"/>
    <w:rsid w:val="005B4970"/>
    <w:rsid w:val="005B508D"/>
    <w:rsid w:val="005B5538"/>
    <w:rsid w:val="005B70DE"/>
    <w:rsid w:val="005C0062"/>
    <w:rsid w:val="005C00A5"/>
    <w:rsid w:val="005C0A25"/>
    <w:rsid w:val="005C0D00"/>
    <w:rsid w:val="005C21D3"/>
    <w:rsid w:val="005C50FC"/>
    <w:rsid w:val="005C5C6D"/>
    <w:rsid w:val="005C6657"/>
    <w:rsid w:val="005C6908"/>
    <w:rsid w:val="005C7578"/>
    <w:rsid w:val="005C7637"/>
    <w:rsid w:val="005D0C04"/>
    <w:rsid w:val="005D25E4"/>
    <w:rsid w:val="005D26A6"/>
    <w:rsid w:val="005D27E2"/>
    <w:rsid w:val="005D2A89"/>
    <w:rsid w:val="005D330E"/>
    <w:rsid w:val="005D474F"/>
    <w:rsid w:val="005D4842"/>
    <w:rsid w:val="005D554F"/>
    <w:rsid w:val="005D614C"/>
    <w:rsid w:val="005D6AE9"/>
    <w:rsid w:val="005E020D"/>
    <w:rsid w:val="005E042A"/>
    <w:rsid w:val="005E07C9"/>
    <w:rsid w:val="005E09B4"/>
    <w:rsid w:val="005E0DD6"/>
    <w:rsid w:val="005E0DF4"/>
    <w:rsid w:val="005E29ED"/>
    <w:rsid w:val="005E35DD"/>
    <w:rsid w:val="005E3ACC"/>
    <w:rsid w:val="005E4178"/>
    <w:rsid w:val="005E44F5"/>
    <w:rsid w:val="005E4916"/>
    <w:rsid w:val="005E4D33"/>
    <w:rsid w:val="005E5A4E"/>
    <w:rsid w:val="005E696B"/>
    <w:rsid w:val="005E6DC3"/>
    <w:rsid w:val="005E75DA"/>
    <w:rsid w:val="005E7AC3"/>
    <w:rsid w:val="005F0BED"/>
    <w:rsid w:val="005F1BE2"/>
    <w:rsid w:val="005F2BC8"/>
    <w:rsid w:val="005F2FDA"/>
    <w:rsid w:val="005F3320"/>
    <w:rsid w:val="005F4ED1"/>
    <w:rsid w:val="005F53ED"/>
    <w:rsid w:val="005F54A3"/>
    <w:rsid w:val="005F59C8"/>
    <w:rsid w:val="005F5D4F"/>
    <w:rsid w:val="005F6E8B"/>
    <w:rsid w:val="005F6EE4"/>
    <w:rsid w:val="005F7FDE"/>
    <w:rsid w:val="00600330"/>
    <w:rsid w:val="0060038D"/>
    <w:rsid w:val="006010E9"/>
    <w:rsid w:val="0060192E"/>
    <w:rsid w:val="0060236A"/>
    <w:rsid w:val="0060256B"/>
    <w:rsid w:val="0060270E"/>
    <w:rsid w:val="00602E19"/>
    <w:rsid w:val="00603EFB"/>
    <w:rsid w:val="00605372"/>
    <w:rsid w:val="00605CB4"/>
    <w:rsid w:val="006063E8"/>
    <w:rsid w:val="006069D3"/>
    <w:rsid w:val="0060759E"/>
    <w:rsid w:val="0060790D"/>
    <w:rsid w:val="0061062A"/>
    <w:rsid w:val="00611027"/>
    <w:rsid w:val="00611960"/>
    <w:rsid w:val="0061501A"/>
    <w:rsid w:val="00615CEA"/>
    <w:rsid w:val="00616438"/>
    <w:rsid w:val="00616806"/>
    <w:rsid w:val="00617450"/>
    <w:rsid w:val="006177F5"/>
    <w:rsid w:val="00621780"/>
    <w:rsid w:val="006251D4"/>
    <w:rsid w:val="00625557"/>
    <w:rsid w:val="006258C8"/>
    <w:rsid w:val="006261D1"/>
    <w:rsid w:val="00626B4B"/>
    <w:rsid w:val="00627B6C"/>
    <w:rsid w:val="00630386"/>
    <w:rsid w:val="006303CB"/>
    <w:rsid w:val="00632FB0"/>
    <w:rsid w:val="006331FA"/>
    <w:rsid w:val="006337C5"/>
    <w:rsid w:val="006339DC"/>
    <w:rsid w:val="0063550B"/>
    <w:rsid w:val="00637396"/>
    <w:rsid w:val="00637D68"/>
    <w:rsid w:val="00640E16"/>
    <w:rsid w:val="00641278"/>
    <w:rsid w:val="00641554"/>
    <w:rsid w:val="00641C6E"/>
    <w:rsid w:val="006422BD"/>
    <w:rsid w:val="00642387"/>
    <w:rsid w:val="006441BC"/>
    <w:rsid w:val="00644449"/>
    <w:rsid w:val="006451DD"/>
    <w:rsid w:val="0064520D"/>
    <w:rsid w:val="006470D0"/>
    <w:rsid w:val="00647862"/>
    <w:rsid w:val="00650498"/>
    <w:rsid w:val="0065070C"/>
    <w:rsid w:val="006510AA"/>
    <w:rsid w:val="00651689"/>
    <w:rsid w:val="00651B4B"/>
    <w:rsid w:val="00651C5D"/>
    <w:rsid w:val="00653F5B"/>
    <w:rsid w:val="0065671D"/>
    <w:rsid w:val="00656AD7"/>
    <w:rsid w:val="006575EA"/>
    <w:rsid w:val="0066152D"/>
    <w:rsid w:val="00662C25"/>
    <w:rsid w:val="0066327E"/>
    <w:rsid w:val="0066346C"/>
    <w:rsid w:val="00663D17"/>
    <w:rsid w:val="00663DFD"/>
    <w:rsid w:val="00664515"/>
    <w:rsid w:val="0066618F"/>
    <w:rsid w:val="006673B0"/>
    <w:rsid w:val="00670AF4"/>
    <w:rsid w:val="00671BB4"/>
    <w:rsid w:val="00672B70"/>
    <w:rsid w:val="00672D39"/>
    <w:rsid w:val="0067375D"/>
    <w:rsid w:val="00674FDB"/>
    <w:rsid w:val="006750FE"/>
    <w:rsid w:val="00676AC5"/>
    <w:rsid w:val="00676CB7"/>
    <w:rsid w:val="00676D74"/>
    <w:rsid w:val="00677AB7"/>
    <w:rsid w:val="00681E3B"/>
    <w:rsid w:val="00681F3E"/>
    <w:rsid w:val="0068217E"/>
    <w:rsid w:val="0068449F"/>
    <w:rsid w:val="0068537D"/>
    <w:rsid w:val="006878D4"/>
    <w:rsid w:val="006901D0"/>
    <w:rsid w:val="00690AF8"/>
    <w:rsid w:val="00690E4C"/>
    <w:rsid w:val="00692700"/>
    <w:rsid w:val="006941BA"/>
    <w:rsid w:val="00694931"/>
    <w:rsid w:val="00694BA8"/>
    <w:rsid w:val="006957CC"/>
    <w:rsid w:val="00696C90"/>
    <w:rsid w:val="00697F7C"/>
    <w:rsid w:val="006A124A"/>
    <w:rsid w:val="006A169D"/>
    <w:rsid w:val="006A29BB"/>
    <w:rsid w:val="006A3C75"/>
    <w:rsid w:val="006A4622"/>
    <w:rsid w:val="006A6EB4"/>
    <w:rsid w:val="006A737C"/>
    <w:rsid w:val="006B0BC4"/>
    <w:rsid w:val="006B126B"/>
    <w:rsid w:val="006B2D3C"/>
    <w:rsid w:val="006B2E72"/>
    <w:rsid w:val="006B3E8C"/>
    <w:rsid w:val="006B43FA"/>
    <w:rsid w:val="006B60AE"/>
    <w:rsid w:val="006B6B12"/>
    <w:rsid w:val="006B74EA"/>
    <w:rsid w:val="006C0296"/>
    <w:rsid w:val="006C0323"/>
    <w:rsid w:val="006C0F4D"/>
    <w:rsid w:val="006C1882"/>
    <w:rsid w:val="006C27AA"/>
    <w:rsid w:val="006C3FDF"/>
    <w:rsid w:val="006C58F6"/>
    <w:rsid w:val="006C6C59"/>
    <w:rsid w:val="006C7E23"/>
    <w:rsid w:val="006C7E90"/>
    <w:rsid w:val="006D0A4B"/>
    <w:rsid w:val="006D36EA"/>
    <w:rsid w:val="006D3989"/>
    <w:rsid w:val="006D3C83"/>
    <w:rsid w:val="006D3D0B"/>
    <w:rsid w:val="006D3D41"/>
    <w:rsid w:val="006D4AE5"/>
    <w:rsid w:val="006D7585"/>
    <w:rsid w:val="006D75D8"/>
    <w:rsid w:val="006D78DB"/>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6F7FCD"/>
    <w:rsid w:val="0070104B"/>
    <w:rsid w:val="007019A7"/>
    <w:rsid w:val="00701F03"/>
    <w:rsid w:val="00703344"/>
    <w:rsid w:val="00703D6F"/>
    <w:rsid w:val="00703E75"/>
    <w:rsid w:val="00704D77"/>
    <w:rsid w:val="00705108"/>
    <w:rsid w:val="00706EEB"/>
    <w:rsid w:val="00707BD3"/>
    <w:rsid w:val="007118E1"/>
    <w:rsid w:val="00711CE0"/>
    <w:rsid w:val="00711E03"/>
    <w:rsid w:val="00714597"/>
    <w:rsid w:val="0071599A"/>
    <w:rsid w:val="00717626"/>
    <w:rsid w:val="0071779C"/>
    <w:rsid w:val="007224BE"/>
    <w:rsid w:val="007234E1"/>
    <w:rsid w:val="007239B4"/>
    <w:rsid w:val="00724080"/>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25D"/>
    <w:rsid w:val="007464D9"/>
    <w:rsid w:val="00746C9E"/>
    <w:rsid w:val="00746F6B"/>
    <w:rsid w:val="00750259"/>
    <w:rsid w:val="00750629"/>
    <w:rsid w:val="007508D8"/>
    <w:rsid w:val="0075139D"/>
    <w:rsid w:val="00751E25"/>
    <w:rsid w:val="00755DE6"/>
    <w:rsid w:val="00756D0D"/>
    <w:rsid w:val="00757523"/>
    <w:rsid w:val="00757748"/>
    <w:rsid w:val="00757A32"/>
    <w:rsid w:val="00760750"/>
    <w:rsid w:val="0076129D"/>
    <w:rsid w:val="007616D8"/>
    <w:rsid w:val="00761D76"/>
    <w:rsid w:val="00761E3B"/>
    <w:rsid w:val="00762D9A"/>
    <w:rsid w:val="00763B21"/>
    <w:rsid w:val="00763E75"/>
    <w:rsid w:val="007647F1"/>
    <w:rsid w:val="007657FC"/>
    <w:rsid w:val="007658EA"/>
    <w:rsid w:val="00770C33"/>
    <w:rsid w:val="0077399F"/>
    <w:rsid w:val="00774A9F"/>
    <w:rsid w:val="00775D22"/>
    <w:rsid w:val="00775FE7"/>
    <w:rsid w:val="007760BC"/>
    <w:rsid w:val="00777324"/>
    <w:rsid w:val="00781875"/>
    <w:rsid w:val="00782B97"/>
    <w:rsid w:val="00782BB3"/>
    <w:rsid w:val="00783968"/>
    <w:rsid w:val="00783CA6"/>
    <w:rsid w:val="00783EFD"/>
    <w:rsid w:val="00784C46"/>
    <w:rsid w:val="007859A6"/>
    <w:rsid w:val="00785D00"/>
    <w:rsid w:val="0078754C"/>
    <w:rsid w:val="007902B7"/>
    <w:rsid w:val="007903B8"/>
    <w:rsid w:val="00790CD0"/>
    <w:rsid w:val="00790D5D"/>
    <w:rsid w:val="0079191F"/>
    <w:rsid w:val="00793DB8"/>
    <w:rsid w:val="00793FFB"/>
    <w:rsid w:val="00797FDF"/>
    <w:rsid w:val="007A005F"/>
    <w:rsid w:val="007A1781"/>
    <w:rsid w:val="007A1E20"/>
    <w:rsid w:val="007A2053"/>
    <w:rsid w:val="007A2998"/>
    <w:rsid w:val="007A2E51"/>
    <w:rsid w:val="007A3456"/>
    <w:rsid w:val="007A43CE"/>
    <w:rsid w:val="007A491D"/>
    <w:rsid w:val="007A69A8"/>
    <w:rsid w:val="007A6CB9"/>
    <w:rsid w:val="007A7B97"/>
    <w:rsid w:val="007B0E90"/>
    <w:rsid w:val="007B1BB0"/>
    <w:rsid w:val="007B2031"/>
    <w:rsid w:val="007B2E7A"/>
    <w:rsid w:val="007B314C"/>
    <w:rsid w:val="007B3A69"/>
    <w:rsid w:val="007B73B2"/>
    <w:rsid w:val="007C00E6"/>
    <w:rsid w:val="007C065D"/>
    <w:rsid w:val="007C3B50"/>
    <w:rsid w:val="007C6037"/>
    <w:rsid w:val="007C6233"/>
    <w:rsid w:val="007C6A37"/>
    <w:rsid w:val="007D3E38"/>
    <w:rsid w:val="007D4590"/>
    <w:rsid w:val="007D6502"/>
    <w:rsid w:val="007D75B4"/>
    <w:rsid w:val="007D7B37"/>
    <w:rsid w:val="007D7C7F"/>
    <w:rsid w:val="007E04F1"/>
    <w:rsid w:val="007E0A24"/>
    <w:rsid w:val="007E0F81"/>
    <w:rsid w:val="007E15FE"/>
    <w:rsid w:val="007E1652"/>
    <w:rsid w:val="007E1D91"/>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3FF"/>
    <w:rsid w:val="007F6CF4"/>
    <w:rsid w:val="007F7C2E"/>
    <w:rsid w:val="00800ECF"/>
    <w:rsid w:val="0080190B"/>
    <w:rsid w:val="00801D5E"/>
    <w:rsid w:val="00801E73"/>
    <w:rsid w:val="00802060"/>
    <w:rsid w:val="00802DBA"/>
    <w:rsid w:val="00803BD1"/>
    <w:rsid w:val="00803E7D"/>
    <w:rsid w:val="00803ED8"/>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58A"/>
    <w:rsid w:val="008176EF"/>
    <w:rsid w:val="008211DA"/>
    <w:rsid w:val="00821232"/>
    <w:rsid w:val="008227BA"/>
    <w:rsid w:val="008227D4"/>
    <w:rsid w:val="00822DE0"/>
    <w:rsid w:val="00824A7E"/>
    <w:rsid w:val="008261CF"/>
    <w:rsid w:val="0082667F"/>
    <w:rsid w:val="0082704D"/>
    <w:rsid w:val="00830B08"/>
    <w:rsid w:val="00830C02"/>
    <w:rsid w:val="0083201C"/>
    <w:rsid w:val="008323FB"/>
    <w:rsid w:val="0083243F"/>
    <w:rsid w:val="0083362D"/>
    <w:rsid w:val="0083467A"/>
    <w:rsid w:val="00835222"/>
    <w:rsid w:val="008355A6"/>
    <w:rsid w:val="00837B46"/>
    <w:rsid w:val="00841F55"/>
    <w:rsid w:val="008422F4"/>
    <w:rsid w:val="00843BCF"/>
    <w:rsid w:val="00844796"/>
    <w:rsid w:val="0085044B"/>
    <w:rsid w:val="0085140E"/>
    <w:rsid w:val="0085196C"/>
    <w:rsid w:val="008524A0"/>
    <w:rsid w:val="008526A2"/>
    <w:rsid w:val="00852D4F"/>
    <w:rsid w:val="00853B65"/>
    <w:rsid w:val="008543BA"/>
    <w:rsid w:val="00854DEA"/>
    <w:rsid w:val="0085539F"/>
    <w:rsid w:val="00856A1C"/>
    <w:rsid w:val="00856BF4"/>
    <w:rsid w:val="00857145"/>
    <w:rsid w:val="00857559"/>
    <w:rsid w:val="008576F0"/>
    <w:rsid w:val="00860149"/>
    <w:rsid w:val="0086095B"/>
    <w:rsid w:val="00861749"/>
    <w:rsid w:val="0086273A"/>
    <w:rsid w:val="00863C60"/>
    <w:rsid w:val="0086428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D28"/>
    <w:rsid w:val="008A724F"/>
    <w:rsid w:val="008B0250"/>
    <w:rsid w:val="008B1245"/>
    <w:rsid w:val="008B1B50"/>
    <w:rsid w:val="008B206F"/>
    <w:rsid w:val="008B2D4B"/>
    <w:rsid w:val="008B31AE"/>
    <w:rsid w:val="008B439F"/>
    <w:rsid w:val="008B54F1"/>
    <w:rsid w:val="008B5909"/>
    <w:rsid w:val="008B5973"/>
    <w:rsid w:val="008B6694"/>
    <w:rsid w:val="008B6F81"/>
    <w:rsid w:val="008B78D2"/>
    <w:rsid w:val="008B79CE"/>
    <w:rsid w:val="008C0838"/>
    <w:rsid w:val="008C1502"/>
    <w:rsid w:val="008C19C4"/>
    <w:rsid w:val="008C1BD7"/>
    <w:rsid w:val="008C1FAF"/>
    <w:rsid w:val="008C2ED0"/>
    <w:rsid w:val="008C370A"/>
    <w:rsid w:val="008C73AF"/>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6B2"/>
    <w:rsid w:val="008D6E14"/>
    <w:rsid w:val="008D7145"/>
    <w:rsid w:val="008D763E"/>
    <w:rsid w:val="008E0423"/>
    <w:rsid w:val="008E04AE"/>
    <w:rsid w:val="008E20FA"/>
    <w:rsid w:val="008E3068"/>
    <w:rsid w:val="008E3532"/>
    <w:rsid w:val="008E3DB7"/>
    <w:rsid w:val="008E4D82"/>
    <w:rsid w:val="008E5275"/>
    <w:rsid w:val="008E68A4"/>
    <w:rsid w:val="008E7463"/>
    <w:rsid w:val="008F0024"/>
    <w:rsid w:val="008F0030"/>
    <w:rsid w:val="008F49A3"/>
    <w:rsid w:val="008F5559"/>
    <w:rsid w:val="008F580A"/>
    <w:rsid w:val="008F5ED3"/>
    <w:rsid w:val="008F7E04"/>
    <w:rsid w:val="00900696"/>
    <w:rsid w:val="0090078A"/>
    <w:rsid w:val="009009A0"/>
    <w:rsid w:val="0090140E"/>
    <w:rsid w:val="0090192B"/>
    <w:rsid w:val="0090450C"/>
    <w:rsid w:val="009068AD"/>
    <w:rsid w:val="0090715B"/>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27C96"/>
    <w:rsid w:val="00927FBC"/>
    <w:rsid w:val="0093153F"/>
    <w:rsid w:val="00931AEF"/>
    <w:rsid w:val="00931E37"/>
    <w:rsid w:val="0093309F"/>
    <w:rsid w:val="00933102"/>
    <w:rsid w:val="00935AFF"/>
    <w:rsid w:val="00935B9B"/>
    <w:rsid w:val="00935FE3"/>
    <w:rsid w:val="00940D06"/>
    <w:rsid w:val="0094159B"/>
    <w:rsid w:val="00942DCA"/>
    <w:rsid w:val="00942E47"/>
    <w:rsid w:val="0094321F"/>
    <w:rsid w:val="00943517"/>
    <w:rsid w:val="009441EB"/>
    <w:rsid w:val="00944984"/>
    <w:rsid w:val="009458E0"/>
    <w:rsid w:val="0094680E"/>
    <w:rsid w:val="00947FD3"/>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468E"/>
    <w:rsid w:val="00984B03"/>
    <w:rsid w:val="0098537D"/>
    <w:rsid w:val="00985D23"/>
    <w:rsid w:val="0098647C"/>
    <w:rsid w:val="00986620"/>
    <w:rsid w:val="009904D9"/>
    <w:rsid w:val="00990EBB"/>
    <w:rsid w:val="00991C72"/>
    <w:rsid w:val="00992160"/>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3ED"/>
    <w:rsid w:val="009A1CEB"/>
    <w:rsid w:val="009A22F8"/>
    <w:rsid w:val="009A399A"/>
    <w:rsid w:val="009A57FC"/>
    <w:rsid w:val="009A7168"/>
    <w:rsid w:val="009B2404"/>
    <w:rsid w:val="009B2573"/>
    <w:rsid w:val="009B265F"/>
    <w:rsid w:val="009B2884"/>
    <w:rsid w:val="009B2D72"/>
    <w:rsid w:val="009B31A1"/>
    <w:rsid w:val="009B46BC"/>
    <w:rsid w:val="009B56FC"/>
    <w:rsid w:val="009B57D6"/>
    <w:rsid w:val="009B5855"/>
    <w:rsid w:val="009B60B7"/>
    <w:rsid w:val="009B7215"/>
    <w:rsid w:val="009B7785"/>
    <w:rsid w:val="009C08A7"/>
    <w:rsid w:val="009C1F30"/>
    <w:rsid w:val="009C7699"/>
    <w:rsid w:val="009D02E9"/>
    <w:rsid w:val="009D06F5"/>
    <w:rsid w:val="009D0700"/>
    <w:rsid w:val="009D0C3F"/>
    <w:rsid w:val="009D24CD"/>
    <w:rsid w:val="009D2D07"/>
    <w:rsid w:val="009D2E9D"/>
    <w:rsid w:val="009D2ECF"/>
    <w:rsid w:val="009D56BB"/>
    <w:rsid w:val="009D68EC"/>
    <w:rsid w:val="009D7120"/>
    <w:rsid w:val="009D7F50"/>
    <w:rsid w:val="009E0040"/>
    <w:rsid w:val="009E103A"/>
    <w:rsid w:val="009E1555"/>
    <w:rsid w:val="009E16EA"/>
    <w:rsid w:val="009E2E12"/>
    <w:rsid w:val="009E34D7"/>
    <w:rsid w:val="009E5E66"/>
    <w:rsid w:val="009E66C4"/>
    <w:rsid w:val="009E6876"/>
    <w:rsid w:val="009E6D88"/>
    <w:rsid w:val="009E736D"/>
    <w:rsid w:val="009E7683"/>
    <w:rsid w:val="009E7CC2"/>
    <w:rsid w:val="009F04A6"/>
    <w:rsid w:val="009F0F7E"/>
    <w:rsid w:val="009F14F2"/>
    <w:rsid w:val="009F2D9A"/>
    <w:rsid w:val="009F3759"/>
    <w:rsid w:val="009F5715"/>
    <w:rsid w:val="009F614A"/>
    <w:rsid w:val="009F6927"/>
    <w:rsid w:val="009F7D8D"/>
    <w:rsid w:val="00A001BC"/>
    <w:rsid w:val="00A0137D"/>
    <w:rsid w:val="00A01CAB"/>
    <w:rsid w:val="00A02942"/>
    <w:rsid w:val="00A029AC"/>
    <w:rsid w:val="00A02F71"/>
    <w:rsid w:val="00A03823"/>
    <w:rsid w:val="00A0389B"/>
    <w:rsid w:val="00A04D47"/>
    <w:rsid w:val="00A05FBA"/>
    <w:rsid w:val="00A07873"/>
    <w:rsid w:val="00A111BE"/>
    <w:rsid w:val="00A11FFB"/>
    <w:rsid w:val="00A13104"/>
    <w:rsid w:val="00A13E99"/>
    <w:rsid w:val="00A15B1E"/>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34D"/>
    <w:rsid w:val="00A355CC"/>
    <w:rsid w:val="00A35EBA"/>
    <w:rsid w:val="00A4032B"/>
    <w:rsid w:val="00A40EFF"/>
    <w:rsid w:val="00A41EC6"/>
    <w:rsid w:val="00A420D8"/>
    <w:rsid w:val="00A42365"/>
    <w:rsid w:val="00A44192"/>
    <w:rsid w:val="00A443B1"/>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18F"/>
    <w:rsid w:val="00A56A53"/>
    <w:rsid w:val="00A56B4E"/>
    <w:rsid w:val="00A56FC4"/>
    <w:rsid w:val="00A604D6"/>
    <w:rsid w:val="00A60A08"/>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30D"/>
    <w:rsid w:val="00AA2493"/>
    <w:rsid w:val="00AA2AAB"/>
    <w:rsid w:val="00AA381B"/>
    <w:rsid w:val="00AA4A34"/>
    <w:rsid w:val="00AA51D1"/>
    <w:rsid w:val="00AA5BF1"/>
    <w:rsid w:val="00AA5D23"/>
    <w:rsid w:val="00AB0237"/>
    <w:rsid w:val="00AB1CF7"/>
    <w:rsid w:val="00AB2AFD"/>
    <w:rsid w:val="00AB308E"/>
    <w:rsid w:val="00AB3D9A"/>
    <w:rsid w:val="00AB3FDB"/>
    <w:rsid w:val="00AB4645"/>
    <w:rsid w:val="00AB5083"/>
    <w:rsid w:val="00AB572C"/>
    <w:rsid w:val="00AB58B6"/>
    <w:rsid w:val="00AB5BA9"/>
    <w:rsid w:val="00AB6A28"/>
    <w:rsid w:val="00AB6B04"/>
    <w:rsid w:val="00AC12B2"/>
    <w:rsid w:val="00AC24DC"/>
    <w:rsid w:val="00AC493A"/>
    <w:rsid w:val="00AC63EC"/>
    <w:rsid w:val="00AC7164"/>
    <w:rsid w:val="00AD0575"/>
    <w:rsid w:val="00AD26D8"/>
    <w:rsid w:val="00AD43BD"/>
    <w:rsid w:val="00AD4FCA"/>
    <w:rsid w:val="00AD6758"/>
    <w:rsid w:val="00AD7880"/>
    <w:rsid w:val="00AE0C13"/>
    <w:rsid w:val="00AE178E"/>
    <w:rsid w:val="00AE28D9"/>
    <w:rsid w:val="00AE4708"/>
    <w:rsid w:val="00AE4AC7"/>
    <w:rsid w:val="00AE5250"/>
    <w:rsid w:val="00AE5E4B"/>
    <w:rsid w:val="00AE5FF2"/>
    <w:rsid w:val="00AE62D9"/>
    <w:rsid w:val="00AE7763"/>
    <w:rsid w:val="00AE7EB1"/>
    <w:rsid w:val="00AF03E0"/>
    <w:rsid w:val="00AF0B12"/>
    <w:rsid w:val="00AF24DA"/>
    <w:rsid w:val="00AF29D2"/>
    <w:rsid w:val="00AF337F"/>
    <w:rsid w:val="00AF3D80"/>
    <w:rsid w:val="00AF48F5"/>
    <w:rsid w:val="00AF4EF4"/>
    <w:rsid w:val="00AF7986"/>
    <w:rsid w:val="00B007F2"/>
    <w:rsid w:val="00B0162F"/>
    <w:rsid w:val="00B01B3A"/>
    <w:rsid w:val="00B02E20"/>
    <w:rsid w:val="00B03577"/>
    <w:rsid w:val="00B0368E"/>
    <w:rsid w:val="00B076E6"/>
    <w:rsid w:val="00B100DF"/>
    <w:rsid w:val="00B12188"/>
    <w:rsid w:val="00B12204"/>
    <w:rsid w:val="00B12629"/>
    <w:rsid w:val="00B12F56"/>
    <w:rsid w:val="00B146E6"/>
    <w:rsid w:val="00B15184"/>
    <w:rsid w:val="00B15A1B"/>
    <w:rsid w:val="00B240D0"/>
    <w:rsid w:val="00B24BBD"/>
    <w:rsid w:val="00B25695"/>
    <w:rsid w:val="00B2705C"/>
    <w:rsid w:val="00B275E3"/>
    <w:rsid w:val="00B27D7F"/>
    <w:rsid w:val="00B30E53"/>
    <w:rsid w:val="00B3143B"/>
    <w:rsid w:val="00B314B7"/>
    <w:rsid w:val="00B31B93"/>
    <w:rsid w:val="00B31E1D"/>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18E"/>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C9C"/>
    <w:rsid w:val="00BA0E18"/>
    <w:rsid w:val="00BA11AF"/>
    <w:rsid w:val="00BA1D42"/>
    <w:rsid w:val="00BA20C9"/>
    <w:rsid w:val="00BA2537"/>
    <w:rsid w:val="00BA26BC"/>
    <w:rsid w:val="00BA3F0D"/>
    <w:rsid w:val="00BA3FB7"/>
    <w:rsid w:val="00BA456F"/>
    <w:rsid w:val="00BA4957"/>
    <w:rsid w:val="00BA4A3E"/>
    <w:rsid w:val="00BA76A6"/>
    <w:rsid w:val="00BB0327"/>
    <w:rsid w:val="00BB1FEA"/>
    <w:rsid w:val="00BB218F"/>
    <w:rsid w:val="00BB2336"/>
    <w:rsid w:val="00BB2731"/>
    <w:rsid w:val="00BB2AA6"/>
    <w:rsid w:val="00BB377B"/>
    <w:rsid w:val="00BB3A59"/>
    <w:rsid w:val="00BB41EC"/>
    <w:rsid w:val="00BB6D73"/>
    <w:rsid w:val="00BB7A40"/>
    <w:rsid w:val="00BC0905"/>
    <w:rsid w:val="00BC09C5"/>
    <w:rsid w:val="00BC0C8D"/>
    <w:rsid w:val="00BC47A4"/>
    <w:rsid w:val="00BC5406"/>
    <w:rsid w:val="00BC56E6"/>
    <w:rsid w:val="00BC590B"/>
    <w:rsid w:val="00BC6157"/>
    <w:rsid w:val="00BC631F"/>
    <w:rsid w:val="00BC752F"/>
    <w:rsid w:val="00BC7633"/>
    <w:rsid w:val="00BC7BDD"/>
    <w:rsid w:val="00BD00F1"/>
    <w:rsid w:val="00BD04D9"/>
    <w:rsid w:val="00BD0B1C"/>
    <w:rsid w:val="00BD0E9A"/>
    <w:rsid w:val="00BD10C3"/>
    <w:rsid w:val="00BD1FF0"/>
    <w:rsid w:val="00BD2CB2"/>
    <w:rsid w:val="00BD3FC6"/>
    <w:rsid w:val="00BD5EE7"/>
    <w:rsid w:val="00BD7181"/>
    <w:rsid w:val="00BD7535"/>
    <w:rsid w:val="00BE075E"/>
    <w:rsid w:val="00BE23DF"/>
    <w:rsid w:val="00BE4B4A"/>
    <w:rsid w:val="00BE5EC6"/>
    <w:rsid w:val="00BE5FAF"/>
    <w:rsid w:val="00BE679A"/>
    <w:rsid w:val="00BE7642"/>
    <w:rsid w:val="00BF1076"/>
    <w:rsid w:val="00BF1727"/>
    <w:rsid w:val="00BF255E"/>
    <w:rsid w:val="00BF382E"/>
    <w:rsid w:val="00BF425D"/>
    <w:rsid w:val="00BF4685"/>
    <w:rsid w:val="00BF4BD8"/>
    <w:rsid w:val="00BF511F"/>
    <w:rsid w:val="00BF5315"/>
    <w:rsid w:val="00BF547B"/>
    <w:rsid w:val="00BF54D0"/>
    <w:rsid w:val="00BF5A48"/>
    <w:rsid w:val="00BF5C37"/>
    <w:rsid w:val="00BF5C6D"/>
    <w:rsid w:val="00BF5CA9"/>
    <w:rsid w:val="00BF71BA"/>
    <w:rsid w:val="00BF7991"/>
    <w:rsid w:val="00BF7C7C"/>
    <w:rsid w:val="00C0054C"/>
    <w:rsid w:val="00C00D5B"/>
    <w:rsid w:val="00C016CE"/>
    <w:rsid w:val="00C0257D"/>
    <w:rsid w:val="00C02854"/>
    <w:rsid w:val="00C02C96"/>
    <w:rsid w:val="00C03840"/>
    <w:rsid w:val="00C03B46"/>
    <w:rsid w:val="00C0443B"/>
    <w:rsid w:val="00C0536A"/>
    <w:rsid w:val="00C05F3E"/>
    <w:rsid w:val="00C0767A"/>
    <w:rsid w:val="00C0787C"/>
    <w:rsid w:val="00C12A8C"/>
    <w:rsid w:val="00C12F2A"/>
    <w:rsid w:val="00C13216"/>
    <w:rsid w:val="00C14413"/>
    <w:rsid w:val="00C14925"/>
    <w:rsid w:val="00C14A67"/>
    <w:rsid w:val="00C16B2D"/>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DA5"/>
    <w:rsid w:val="00C3705F"/>
    <w:rsid w:val="00C37CB0"/>
    <w:rsid w:val="00C4115A"/>
    <w:rsid w:val="00C42031"/>
    <w:rsid w:val="00C43092"/>
    <w:rsid w:val="00C430B3"/>
    <w:rsid w:val="00C4318F"/>
    <w:rsid w:val="00C43A59"/>
    <w:rsid w:val="00C43B83"/>
    <w:rsid w:val="00C43C23"/>
    <w:rsid w:val="00C44120"/>
    <w:rsid w:val="00C44585"/>
    <w:rsid w:val="00C4486C"/>
    <w:rsid w:val="00C449C5"/>
    <w:rsid w:val="00C459DC"/>
    <w:rsid w:val="00C45F77"/>
    <w:rsid w:val="00C460D7"/>
    <w:rsid w:val="00C462F1"/>
    <w:rsid w:val="00C46D68"/>
    <w:rsid w:val="00C47E49"/>
    <w:rsid w:val="00C50B52"/>
    <w:rsid w:val="00C520AC"/>
    <w:rsid w:val="00C52ED3"/>
    <w:rsid w:val="00C53DAC"/>
    <w:rsid w:val="00C55554"/>
    <w:rsid w:val="00C55C56"/>
    <w:rsid w:val="00C56D14"/>
    <w:rsid w:val="00C571D9"/>
    <w:rsid w:val="00C57290"/>
    <w:rsid w:val="00C575CA"/>
    <w:rsid w:val="00C603F2"/>
    <w:rsid w:val="00C60BFD"/>
    <w:rsid w:val="00C612AB"/>
    <w:rsid w:val="00C6261A"/>
    <w:rsid w:val="00C672BA"/>
    <w:rsid w:val="00C7115E"/>
    <w:rsid w:val="00C712A3"/>
    <w:rsid w:val="00C71577"/>
    <w:rsid w:val="00C716D5"/>
    <w:rsid w:val="00C719C1"/>
    <w:rsid w:val="00C72266"/>
    <w:rsid w:val="00C7293F"/>
    <w:rsid w:val="00C72986"/>
    <w:rsid w:val="00C730D3"/>
    <w:rsid w:val="00C74505"/>
    <w:rsid w:val="00C751A0"/>
    <w:rsid w:val="00C76D6A"/>
    <w:rsid w:val="00C81CDC"/>
    <w:rsid w:val="00C823DD"/>
    <w:rsid w:val="00C83226"/>
    <w:rsid w:val="00C83715"/>
    <w:rsid w:val="00C83AA2"/>
    <w:rsid w:val="00C83FF3"/>
    <w:rsid w:val="00C854EE"/>
    <w:rsid w:val="00C854FD"/>
    <w:rsid w:val="00C85DEA"/>
    <w:rsid w:val="00C85E2F"/>
    <w:rsid w:val="00C8746A"/>
    <w:rsid w:val="00C87E09"/>
    <w:rsid w:val="00C9157B"/>
    <w:rsid w:val="00C9243F"/>
    <w:rsid w:val="00C93259"/>
    <w:rsid w:val="00C93735"/>
    <w:rsid w:val="00C93B60"/>
    <w:rsid w:val="00C94614"/>
    <w:rsid w:val="00C94FB8"/>
    <w:rsid w:val="00C96020"/>
    <w:rsid w:val="00C968D4"/>
    <w:rsid w:val="00CA0147"/>
    <w:rsid w:val="00CA0212"/>
    <w:rsid w:val="00CA0A14"/>
    <w:rsid w:val="00CA1CFF"/>
    <w:rsid w:val="00CA1F2A"/>
    <w:rsid w:val="00CA3116"/>
    <w:rsid w:val="00CA441D"/>
    <w:rsid w:val="00CA44C5"/>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30"/>
    <w:rsid w:val="00CC23EC"/>
    <w:rsid w:val="00CC3798"/>
    <w:rsid w:val="00CC3F89"/>
    <w:rsid w:val="00CC4F8E"/>
    <w:rsid w:val="00CC6436"/>
    <w:rsid w:val="00CC7EE4"/>
    <w:rsid w:val="00CD0B6A"/>
    <w:rsid w:val="00CD2675"/>
    <w:rsid w:val="00CD2715"/>
    <w:rsid w:val="00CD2EFC"/>
    <w:rsid w:val="00CD302E"/>
    <w:rsid w:val="00CD3A8A"/>
    <w:rsid w:val="00CD3E9D"/>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7FE"/>
    <w:rsid w:val="00CF2828"/>
    <w:rsid w:val="00CF2FC7"/>
    <w:rsid w:val="00CF3032"/>
    <w:rsid w:val="00CF3230"/>
    <w:rsid w:val="00CF414F"/>
    <w:rsid w:val="00CF5274"/>
    <w:rsid w:val="00CF5AAE"/>
    <w:rsid w:val="00CF6CFF"/>
    <w:rsid w:val="00CF7C4C"/>
    <w:rsid w:val="00D00810"/>
    <w:rsid w:val="00D0125B"/>
    <w:rsid w:val="00D0247F"/>
    <w:rsid w:val="00D02B99"/>
    <w:rsid w:val="00D0430D"/>
    <w:rsid w:val="00D04670"/>
    <w:rsid w:val="00D04D91"/>
    <w:rsid w:val="00D06026"/>
    <w:rsid w:val="00D077B1"/>
    <w:rsid w:val="00D07F5A"/>
    <w:rsid w:val="00D1180C"/>
    <w:rsid w:val="00D1288B"/>
    <w:rsid w:val="00D13A52"/>
    <w:rsid w:val="00D14CAC"/>
    <w:rsid w:val="00D15319"/>
    <w:rsid w:val="00D15838"/>
    <w:rsid w:val="00D16F95"/>
    <w:rsid w:val="00D1786B"/>
    <w:rsid w:val="00D17EBD"/>
    <w:rsid w:val="00D2075B"/>
    <w:rsid w:val="00D21626"/>
    <w:rsid w:val="00D21E5B"/>
    <w:rsid w:val="00D240BD"/>
    <w:rsid w:val="00D247C0"/>
    <w:rsid w:val="00D24870"/>
    <w:rsid w:val="00D252F2"/>
    <w:rsid w:val="00D26E35"/>
    <w:rsid w:val="00D26F9D"/>
    <w:rsid w:val="00D27259"/>
    <w:rsid w:val="00D30681"/>
    <w:rsid w:val="00D30DD2"/>
    <w:rsid w:val="00D31DEF"/>
    <w:rsid w:val="00D3260D"/>
    <w:rsid w:val="00D32721"/>
    <w:rsid w:val="00D333CF"/>
    <w:rsid w:val="00D33D97"/>
    <w:rsid w:val="00D33DB8"/>
    <w:rsid w:val="00D33F88"/>
    <w:rsid w:val="00D34932"/>
    <w:rsid w:val="00D34B3E"/>
    <w:rsid w:val="00D3542A"/>
    <w:rsid w:val="00D37FCF"/>
    <w:rsid w:val="00D41499"/>
    <w:rsid w:val="00D41972"/>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509"/>
    <w:rsid w:val="00D55930"/>
    <w:rsid w:val="00D566E2"/>
    <w:rsid w:val="00D56E62"/>
    <w:rsid w:val="00D56F42"/>
    <w:rsid w:val="00D57044"/>
    <w:rsid w:val="00D571A8"/>
    <w:rsid w:val="00D572A9"/>
    <w:rsid w:val="00D613C3"/>
    <w:rsid w:val="00D62103"/>
    <w:rsid w:val="00D623EF"/>
    <w:rsid w:val="00D644FF"/>
    <w:rsid w:val="00D64BB0"/>
    <w:rsid w:val="00D65C61"/>
    <w:rsid w:val="00D66184"/>
    <w:rsid w:val="00D66B58"/>
    <w:rsid w:val="00D6732C"/>
    <w:rsid w:val="00D70C7D"/>
    <w:rsid w:val="00D71124"/>
    <w:rsid w:val="00D72087"/>
    <w:rsid w:val="00D732ED"/>
    <w:rsid w:val="00D74289"/>
    <w:rsid w:val="00D75116"/>
    <w:rsid w:val="00D753C0"/>
    <w:rsid w:val="00D75C9B"/>
    <w:rsid w:val="00D8022E"/>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1EF4"/>
    <w:rsid w:val="00D922AE"/>
    <w:rsid w:val="00D93297"/>
    <w:rsid w:val="00D933FB"/>
    <w:rsid w:val="00D94BB3"/>
    <w:rsid w:val="00D9628A"/>
    <w:rsid w:val="00D9677E"/>
    <w:rsid w:val="00D97021"/>
    <w:rsid w:val="00DA0D3E"/>
    <w:rsid w:val="00DA1295"/>
    <w:rsid w:val="00DA1B0B"/>
    <w:rsid w:val="00DA1D41"/>
    <w:rsid w:val="00DA1E3B"/>
    <w:rsid w:val="00DA2806"/>
    <w:rsid w:val="00DA3044"/>
    <w:rsid w:val="00DA364B"/>
    <w:rsid w:val="00DA44B8"/>
    <w:rsid w:val="00DA5231"/>
    <w:rsid w:val="00DA5773"/>
    <w:rsid w:val="00DA69AE"/>
    <w:rsid w:val="00DA6F92"/>
    <w:rsid w:val="00DA7028"/>
    <w:rsid w:val="00DB01E3"/>
    <w:rsid w:val="00DB1FDB"/>
    <w:rsid w:val="00DB2E8F"/>
    <w:rsid w:val="00DB4195"/>
    <w:rsid w:val="00DB4BB7"/>
    <w:rsid w:val="00DB78CF"/>
    <w:rsid w:val="00DB7E9D"/>
    <w:rsid w:val="00DC0E5C"/>
    <w:rsid w:val="00DC12D4"/>
    <w:rsid w:val="00DC2A64"/>
    <w:rsid w:val="00DC38F8"/>
    <w:rsid w:val="00DC56A6"/>
    <w:rsid w:val="00DC5793"/>
    <w:rsid w:val="00DC5ECA"/>
    <w:rsid w:val="00DC68C3"/>
    <w:rsid w:val="00DC70E9"/>
    <w:rsid w:val="00DC71F9"/>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2604"/>
    <w:rsid w:val="00DF434E"/>
    <w:rsid w:val="00DF6280"/>
    <w:rsid w:val="00DF7194"/>
    <w:rsid w:val="00E02230"/>
    <w:rsid w:val="00E02603"/>
    <w:rsid w:val="00E02FF0"/>
    <w:rsid w:val="00E03B57"/>
    <w:rsid w:val="00E063C0"/>
    <w:rsid w:val="00E0762B"/>
    <w:rsid w:val="00E10B8A"/>
    <w:rsid w:val="00E11D8B"/>
    <w:rsid w:val="00E1390D"/>
    <w:rsid w:val="00E15FE9"/>
    <w:rsid w:val="00E1728C"/>
    <w:rsid w:val="00E21468"/>
    <w:rsid w:val="00E22AD2"/>
    <w:rsid w:val="00E231BA"/>
    <w:rsid w:val="00E23359"/>
    <w:rsid w:val="00E2379C"/>
    <w:rsid w:val="00E24D51"/>
    <w:rsid w:val="00E24DB5"/>
    <w:rsid w:val="00E2675D"/>
    <w:rsid w:val="00E2794A"/>
    <w:rsid w:val="00E315E0"/>
    <w:rsid w:val="00E31D08"/>
    <w:rsid w:val="00E320D4"/>
    <w:rsid w:val="00E33387"/>
    <w:rsid w:val="00E34872"/>
    <w:rsid w:val="00E34CEF"/>
    <w:rsid w:val="00E34DCA"/>
    <w:rsid w:val="00E34E5E"/>
    <w:rsid w:val="00E3652A"/>
    <w:rsid w:val="00E37BDD"/>
    <w:rsid w:val="00E409A7"/>
    <w:rsid w:val="00E40E03"/>
    <w:rsid w:val="00E41303"/>
    <w:rsid w:val="00E41FA2"/>
    <w:rsid w:val="00E425EE"/>
    <w:rsid w:val="00E44B03"/>
    <w:rsid w:val="00E45084"/>
    <w:rsid w:val="00E45648"/>
    <w:rsid w:val="00E45765"/>
    <w:rsid w:val="00E45B32"/>
    <w:rsid w:val="00E45D99"/>
    <w:rsid w:val="00E46285"/>
    <w:rsid w:val="00E46C27"/>
    <w:rsid w:val="00E5113F"/>
    <w:rsid w:val="00E5261A"/>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139"/>
    <w:rsid w:val="00E70680"/>
    <w:rsid w:val="00E706D6"/>
    <w:rsid w:val="00E70ADD"/>
    <w:rsid w:val="00E717D4"/>
    <w:rsid w:val="00E718F5"/>
    <w:rsid w:val="00E72295"/>
    <w:rsid w:val="00E72C65"/>
    <w:rsid w:val="00E7362B"/>
    <w:rsid w:val="00E73E47"/>
    <w:rsid w:val="00E74FD8"/>
    <w:rsid w:val="00E753FB"/>
    <w:rsid w:val="00E76D0E"/>
    <w:rsid w:val="00E76EF1"/>
    <w:rsid w:val="00E77BCF"/>
    <w:rsid w:val="00E80605"/>
    <w:rsid w:val="00E81E95"/>
    <w:rsid w:val="00E82F71"/>
    <w:rsid w:val="00E830DA"/>
    <w:rsid w:val="00E84184"/>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589E"/>
    <w:rsid w:val="00EB6E8D"/>
    <w:rsid w:val="00EB740F"/>
    <w:rsid w:val="00EC0820"/>
    <w:rsid w:val="00EC13B1"/>
    <w:rsid w:val="00EC1D8A"/>
    <w:rsid w:val="00EC24D3"/>
    <w:rsid w:val="00EC2AA8"/>
    <w:rsid w:val="00EC5C0B"/>
    <w:rsid w:val="00EC73DC"/>
    <w:rsid w:val="00EC7E97"/>
    <w:rsid w:val="00ED1468"/>
    <w:rsid w:val="00ED1E01"/>
    <w:rsid w:val="00ED1E98"/>
    <w:rsid w:val="00ED226F"/>
    <w:rsid w:val="00ED38C9"/>
    <w:rsid w:val="00ED3AA1"/>
    <w:rsid w:val="00ED3E32"/>
    <w:rsid w:val="00ED45D2"/>
    <w:rsid w:val="00ED51F0"/>
    <w:rsid w:val="00ED599D"/>
    <w:rsid w:val="00ED5F95"/>
    <w:rsid w:val="00ED67D4"/>
    <w:rsid w:val="00ED715D"/>
    <w:rsid w:val="00ED7A56"/>
    <w:rsid w:val="00ED7C80"/>
    <w:rsid w:val="00EE08C0"/>
    <w:rsid w:val="00EE0E21"/>
    <w:rsid w:val="00EE21A1"/>
    <w:rsid w:val="00EE2450"/>
    <w:rsid w:val="00EE3BD5"/>
    <w:rsid w:val="00EE43EC"/>
    <w:rsid w:val="00EE640E"/>
    <w:rsid w:val="00EE7047"/>
    <w:rsid w:val="00EE73C7"/>
    <w:rsid w:val="00EF04C0"/>
    <w:rsid w:val="00EF09FD"/>
    <w:rsid w:val="00EF0B01"/>
    <w:rsid w:val="00EF0F13"/>
    <w:rsid w:val="00EF1956"/>
    <w:rsid w:val="00EF34AE"/>
    <w:rsid w:val="00EF495B"/>
    <w:rsid w:val="00EF4CF3"/>
    <w:rsid w:val="00EF4E72"/>
    <w:rsid w:val="00EF4FC7"/>
    <w:rsid w:val="00EF5407"/>
    <w:rsid w:val="00EF578D"/>
    <w:rsid w:val="00EF5A22"/>
    <w:rsid w:val="00EF5B56"/>
    <w:rsid w:val="00EF688C"/>
    <w:rsid w:val="00EF7C50"/>
    <w:rsid w:val="00F00603"/>
    <w:rsid w:val="00F00EB3"/>
    <w:rsid w:val="00F0251B"/>
    <w:rsid w:val="00F05756"/>
    <w:rsid w:val="00F06652"/>
    <w:rsid w:val="00F06F0D"/>
    <w:rsid w:val="00F07829"/>
    <w:rsid w:val="00F10DD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5CBA"/>
    <w:rsid w:val="00F263E0"/>
    <w:rsid w:val="00F26B99"/>
    <w:rsid w:val="00F27004"/>
    <w:rsid w:val="00F2769D"/>
    <w:rsid w:val="00F3168F"/>
    <w:rsid w:val="00F32FEC"/>
    <w:rsid w:val="00F34308"/>
    <w:rsid w:val="00F355BF"/>
    <w:rsid w:val="00F35EB3"/>
    <w:rsid w:val="00F3695C"/>
    <w:rsid w:val="00F40350"/>
    <w:rsid w:val="00F407C9"/>
    <w:rsid w:val="00F408DD"/>
    <w:rsid w:val="00F41323"/>
    <w:rsid w:val="00F4146A"/>
    <w:rsid w:val="00F4167B"/>
    <w:rsid w:val="00F41D99"/>
    <w:rsid w:val="00F42181"/>
    <w:rsid w:val="00F435DB"/>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ADB"/>
    <w:rsid w:val="00F61E8D"/>
    <w:rsid w:val="00F620AA"/>
    <w:rsid w:val="00F626C4"/>
    <w:rsid w:val="00F6323D"/>
    <w:rsid w:val="00F671E6"/>
    <w:rsid w:val="00F709E2"/>
    <w:rsid w:val="00F70A58"/>
    <w:rsid w:val="00F70C00"/>
    <w:rsid w:val="00F70E82"/>
    <w:rsid w:val="00F71552"/>
    <w:rsid w:val="00F71764"/>
    <w:rsid w:val="00F7313E"/>
    <w:rsid w:val="00F7394E"/>
    <w:rsid w:val="00F73EF1"/>
    <w:rsid w:val="00F74368"/>
    <w:rsid w:val="00F75DF5"/>
    <w:rsid w:val="00F76741"/>
    <w:rsid w:val="00F77ADF"/>
    <w:rsid w:val="00F802C8"/>
    <w:rsid w:val="00F80889"/>
    <w:rsid w:val="00F80E5F"/>
    <w:rsid w:val="00F81F44"/>
    <w:rsid w:val="00F82153"/>
    <w:rsid w:val="00F82FCF"/>
    <w:rsid w:val="00F830A8"/>
    <w:rsid w:val="00F838BE"/>
    <w:rsid w:val="00F83A95"/>
    <w:rsid w:val="00F85872"/>
    <w:rsid w:val="00F85895"/>
    <w:rsid w:val="00F859F1"/>
    <w:rsid w:val="00F865E8"/>
    <w:rsid w:val="00F904D5"/>
    <w:rsid w:val="00F91913"/>
    <w:rsid w:val="00F9359C"/>
    <w:rsid w:val="00F94A29"/>
    <w:rsid w:val="00F9506A"/>
    <w:rsid w:val="00F95BE7"/>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0A1A"/>
    <w:rsid w:val="00FC156B"/>
    <w:rsid w:val="00FC1D72"/>
    <w:rsid w:val="00FC3D62"/>
    <w:rsid w:val="00FC40A6"/>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D49C5"/>
    <w:rsid w:val="00FD76C8"/>
    <w:rsid w:val="00FE0172"/>
    <w:rsid w:val="00FE057E"/>
    <w:rsid w:val="00FE0F76"/>
    <w:rsid w:val="00FE25E5"/>
    <w:rsid w:val="00FE2CC6"/>
    <w:rsid w:val="00FE335D"/>
    <w:rsid w:val="00FE3AB4"/>
    <w:rsid w:val="00FE4177"/>
    <w:rsid w:val="00FE508C"/>
    <w:rsid w:val="00FE778B"/>
    <w:rsid w:val="00FF0E24"/>
    <w:rsid w:val="00FF1B37"/>
    <w:rsid w:val="00FF2C04"/>
    <w:rsid w:val="00FF2CDF"/>
    <w:rsid w:val="00FF3376"/>
    <w:rsid w:val="00FF3BDB"/>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01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242989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9188568">
      <w:bodyDiv w:val="1"/>
      <w:marLeft w:val="0"/>
      <w:marRight w:val="0"/>
      <w:marTop w:val="0"/>
      <w:marBottom w:val="0"/>
      <w:divBdr>
        <w:top w:val="none" w:sz="0" w:space="0" w:color="auto"/>
        <w:left w:val="none" w:sz="0" w:space="0" w:color="auto"/>
        <w:bottom w:val="none" w:sz="0" w:space="0" w:color="auto"/>
        <w:right w:val="none" w:sz="0" w:space="0" w:color="auto"/>
      </w:divBdr>
    </w:div>
    <w:div w:id="621687955">
      <w:bodyDiv w:val="1"/>
      <w:marLeft w:val="0"/>
      <w:marRight w:val="0"/>
      <w:marTop w:val="0"/>
      <w:marBottom w:val="0"/>
      <w:divBdr>
        <w:top w:val="none" w:sz="0" w:space="0" w:color="auto"/>
        <w:left w:val="none" w:sz="0" w:space="0" w:color="auto"/>
        <w:bottom w:val="none" w:sz="0" w:space="0" w:color="auto"/>
        <w:right w:val="none" w:sz="0" w:space="0" w:color="auto"/>
      </w:divBdr>
    </w:div>
    <w:div w:id="635137679">
      <w:bodyDiv w:val="1"/>
      <w:marLeft w:val="0"/>
      <w:marRight w:val="0"/>
      <w:marTop w:val="0"/>
      <w:marBottom w:val="0"/>
      <w:divBdr>
        <w:top w:val="none" w:sz="0" w:space="0" w:color="auto"/>
        <w:left w:val="none" w:sz="0" w:space="0" w:color="auto"/>
        <w:bottom w:val="none" w:sz="0" w:space="0" w:color="auto"/>
        <w:right w:val="none" w:sz="0" w:space="0" w:color="auto"/>
      </w:divBdr>
    </w:div>
    <w:div w:id="640622835">
      <w:bodyDiv w:val="1"/>
      <w:marLeft w:val="0"/>
      <w:marRight w:val="0"/>
      <w:marTop w:val="0"/>
      <w:marBottom w:val="0"/>
      <w:divBdr>
        <w:top w:val="none" w:sz="0" w:space="0" w:color="auto"/>
        <w:left w:val="none" w:sz="0" w:space="0" w:color="auto"/>
        <w:bottom w:val="none" w:sz="0" w:space="0" w:color="auto"/>
        <w:right w:val="none" w:sz="0" w:space="0" w:color="auto"/>
      </w:divBdr>
    </w:div>
    <w:div w:id="646665824">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6918460">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37733484">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Office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Office_Excel_Worksheet14.xlsx"/><Relationship Id="rId21" Type="http://schemas.openxmlformats.org/officeDocument/2006/relationships/package" Target="embeddings/Microsoft_Office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Office_Excel_Worksheet18.xlsx"/><Relationship Id="rId50" Type="http://schemas.openxmlformats.org/officeDocument/2006/relationships/image" Target="media/image20.emf"/><Relationship Id="rId55" Type="http://schemas.openxmlformats.org/officeDocument/2006/relationships/package" Target="embeddings/Microsoft_Office_Excel_Worksheet22.xlsx"/><Relationship Id="rId63" Type="http://schemas.openxmlformats.org/officeDocument/2006/relationships/package" Target="embeddings/Microsoft_Office_Excel_Worksheet26.xlsx"/><Relationship Id="rId68" Type="http://schemas.openxmlformats.org/officeDocument/2006/relationships/image" Target="media/image29.emf"/><Relationship Id="rId76" Type="http://schemas.openxmlformats.org/officeDocument/2006/relationships/image" Target="media/image33.emf"/><Relationship Id="rId7" Type="http://schemas.openxmlformats.org/officeDocument/2006/relationships/styles" Target="styles.xml"/><Relationship Id="rId71" Type="http://schemas.openxmlformats.org/officeDocument/2006/relationships/package" Target="embeddings/Microsoft_Office_Excel_Worksheet30.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Office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Office_Excel_Worksheet13.xlsx"/><Relationship Id="rId40" Type="http://schemas.openxmlformats.org/officeDocument/2006/relationships/image" Target="media/image15.emf"/><Relationship Id="rId45" Type="http://schemas.openxmlformats.org/officeDocument/2006/relationships/package" Target="embeddings/Microsoft_Office_Excel_Worksheet17.xlsx"/><Relationship Id="rId53" Type="http://schemas.openxmlformats.org/officeDocument/2006/relationships/package" Target="embeddings/Microsoft_Office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header" Target="header2.xml"/><Relationship Id="rId5" Type="http://schemas.openxmlformats.org/officeDocument/2006/relationships/customXml" Target="../customXml/item5.xml"/><Relationship Id="rId61" Type="http://schemas.openxmlformats.org/officeDocument/2006/relationships/package" Target="embeddings/Microsoft_Office_Excel_Worksheet25.xlsx"/><Relationship Id="rId82"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Office_Excel_Worksheet4.xlsx"/><Relationship Id="rId31" Type="http://schemas.openxmlformats.org/officeDocument/2006/relationships/package" Target="embeddings/Microsoft_Office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Office_Excel_Worksheet27.xlsx"/><Relationship Id="rId73" Type="http://schemas.openxmlformats.org/officeDocument/2006/relationships/package" Target="embeddings/Microsoft_Office_Excel_Worksheet31.xlsx"/><Relationship Id="rId78" Type="http://schemas.openxmlformats.org/officeDocument/2006/relationships/header" Target="header1.xml"/><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Office_Excel_Worksheet8.xlsx"/><Relationship Id="rId30" Type="http://schemas.openxmlformats.org/officeDocument/2006/relationships/image" Target="media/image10.emf"/><Relationship Id="rId35" Type="http://schemas.openxmlformats.org/officeDocument/2006/relationships/package" Target="embeddings/Microsoft_Office_Excel_Worksheet12.xlsx"/><Relationship Id="rId43" Type="http://schemas.openxmlformats.org/officeDocument/2006/relationships/package" Target="embeddings/Microsoft_Office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Office_Excel_Worksheet29.xlsx"/><Relationship Id="rId77" Type="http://schemas.openxmlformats.org/officeDocument/2006/relationships/package" Target="embeddings/Microsoft_Office_Excel_Worksheet33.xlsx"/><Relationship Id="rId8" Type="http://schemas.openxmlformats.org/officeDocument/2006/relationships/settings" Target="settings.xml"/><Relationship Id="rId51" Type="http://schemas.openxmlformats.org/officeDocument/2006/relationships/package" Target="embeddings/Microsoft_Office_Excel_Worksheet20.xlsx"/><Relationship Id="rId72" Type="http://schemas.openxmlformats.org/officeDocument/2006/relationships/image" Target="media/image31.emf"/><Relationship Id="rId80"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Office_Excel_Worksheet3.xlsx"/><Relationship Id="rId25" Type="http://schemas.openxmlformats.org/officeDocument/2006/relationships/package" Target="embeddings/Microsoft_Office_Excel_Worksheet7.xlsx"/><Relationship Id="rId33" Type="http://schemas.openxmlformats.org/officeDocument/2006/relationships/package" Target="embeddings/Microsoft_Office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Office_Excel_Worksheet24.xlsx"/><Relationship Id="rId67" Type="http://schemas.openxmlformats.org/officeDocument/2006/relationships/package" Target="embeddings/Microsoft_Office_Excel_Worksheet28.xlsx"/><Relationship Id="rId20" Type="http://schemas.openxmlformats.org/officeDocument/2006/relationships/image" Target="media/image5.emf"/><Relationship Id="rId41" Type="http://schemas.openxmlformats.org/officeDocument/2006/relationships/package" Target="embeddings/Microsoft_Office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Office_Excel_Worksheet32.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Office_Excel_Worksheet2.xlsx"/><Relationship Id="rId23" Type="http://schemas.openxmlformats.org/officeDocument/2006/relationships/package" Target="embeddings/Microsoft_Office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Office_Excel_Worksheet19.xlsx"/><Relationship Id="rId57" Type="http://schemas.openxmlformats.org/officeDocument/2006/relationships/package" Target="embeddings/Microsoft_Office_Excel_Worksheet23.xlsx"/></Relationships>
</file>

<file path=word/_rels/header1.xml.rels><?xml version="1.0" encoding="UTF-8" standalone="yes"?>
<Relationships xmlns="http://schemas.openxmlformats.org/package/2006/relationships"><Relationship Id="rId1" Type="http://schemas.openxmlformats.org/officeDocument/2006/relationships/image" Target="media/image34.wmf"/></Relationships>
</file>

<file path=word/_rels/header2.xml.rels><?xml version="1.0" encoding="UTF-8" standalone="yes"?>
<Relationships xmlns="http://schemas.openxmlformats.org/package/2006/relationships"><Relationship Id="rId1" Type="http://schemas.openxmlformats.org/officeDocument/2006/relationships/image" Target="media/image3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C3572A-C321-4C48-9FAA-F2C8E92ED0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3.xml><?xml version="1.0" encoding="utf-8"?>
<ds:datastoreItem xmlns:ds="http://schemas.openxmlformats.org/officeDocument/2006/customXml" ds:itemID="{8B235257-4914-4A31-9C4E-DB65D8F59A6A}">
  <ds:schemaRefs>
    <ds:schemaRef ds:uri="Microsoft.SharePoint.Taxonomy.ContentTypeSync"/>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58D18033-8225-4344-8187-5C7B36D82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4709</Words>
  <Characters>26846</Characters>
  <Application>Microsoft Office Word</Application>
  <DocSecurity>0</DocSecurity>
  <Lines>223</Lines>
  <Paragraphs>62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31493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lastModifiedBy>BARICIAK Marian</cp:lastModifiedBy>
  <cp:revision>109</cp:revision>
  <cp:lastPrinted>2018-02-26T08:03:00Z</cp:lastPrinted>
  <dcterms:created xsi:type="dcterms:W3CDTF">2018-12-20T07:27:00Z</dcterms:created>
  <dcterms:modified xsi:type="dcterms:W3CDTF">2019-03-29T09:34:00Z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178;#Audit ＆ Assurance|9b7d5075-14a4-4cb9-a51e-49004989450f</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ies>
</file>