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834" w:rsidRPr="00BA74CC" w:rsidRDefault="00827834" w:rsidP="004C6B1E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</w:p>
    <w:p w:rsidR="00827834" w:rsidRPr="00BA74CC" w:rsidRDefault="00827834" w:rsidP="004C6B1E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</w:p>
    <w:p w:rsidR="00827834" w:rsidRDefault="003712B3" w:rsidP="004C6B1E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>
        <w:rPr>
          <w:rFonts w:ascii="FuturaTEE-Demi" w:hAnsi="FuturaTEE-Demi" w:cs="FuturaTEE-Demi"/>
          <w:b/>
        </w:rPr>
        <w:t>Poznámky k 31.12. 201</w:t>
      </w:r>
      <w:r w:rsidR="0045601F">
        <w:rPr>
          <w:rFonts w:ascii="FuturaTEE-Demi" w:hAnsi="FuturaTEE-Demi" w:cs="FuturaTEE-Demi"/>
          <w:b/>
        </w:rPr>
        <w:t>8</w:t>
      </w:r>
    </w:p>
    <w:p w:rsidR="00267F62" w:rsidRPr="002A20DD" w:rsidRDefault="00267F62" w:rsidP="004C6B1E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</w:p>
    <w:p w:rsidR="00827834" w:rsidRDefault="00827834" w:rsidP="004C6B1E">
      <w:pPr>
        <w:autoSpaceDE w:val="0"/>
        <w:autoSpaceDN w:val="0"/>
        <w:adjustRightInd w:val="0"/>
        <w:jc w:val="center"/>
        <w:rPr>
          <w:rFonts w:ascii="FuturaTEE-Demi" w:hAnsi="FuturaTEE-Demi" w:cs="FuturaTEE-Demi"/>
        </w:rPr>
      </w:pPr>
    </w:p>
    <w:p w:rsidR="00827834" w:rsidRPr="002759B8" w:rsidRDefault="00827834" w:rsidP="002759B8">
      <w:pPr>
        <w:pStyle w:val="ListParagraph"/>
        <w:numPr>
          <w:ilvl w:val="0"/>
          <w:numId w:val="22"/>
        </w:num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2759B8">
        <w:rPr>
          <w:rFonts w:ascii="Arial" w:hAnsi="Arial" w:cs="Arial"/>
          <w:b/>
          <w:sz w:val="20"/>
          <w:szCs w:val="20"/>
        </w:rPr>
        <w:t>Informácie o účtovnej jednotke:</w:t>
      </w:r>
    </w:p>
    <w:p w:rsidR="002759B8" w:rsidRDefault="002759B8" w:rsidP="002759B8">
      <w:pPr>
        <w:pStyle w:val="ListParagraph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2759B8" w:rsidRPr="002759B8" w:rsidRDefault="002759B8" w:rsidP="002759B8">
      <w:pPr>
        <w:pStyle w:val="ListParagraph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827834" w:rsidRPr="006D2E0B" w:rsidRDefault="00827834" w:rsidP="004C6B1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827834" w:rsidRPr="006D2E0B" w:rsidRDefault="00827834" w:rsidP="004C6B1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8B0E8F">
        <w:rPr>
          <w:rFonts w:ascii="Arial" w:hAnsi="Arial" w:cs="Arial"/>
          <w:b/>
          <w:sz w:val="20"/>
          <w:szCs w:val="20"/>
        </w:rPr>
        <w:t>a)</w:t>
      </w:r>
      <w:r w:rsidRPr="006D2E0B">
        <w:rPr>
          <w:rFonts w:ascii="Arial" w:hAnsi="Arial" w:cs="Arial"/>
          <w:sz w:val="20"/>
          <w:szCs w:val="20"/>
        </w:rPr>
        <w:t xml:space="preserve">  spoločnosť </w:t>
      </w:r>
      <w:r>
        <w:rPr>
          <w:rFonts w:ascii="Arial" w:hAnsi="Arial" w:cs="Arial"/>
          <w:sz w:val="20"/>
          <w:szCs w:val="20"/>
        </w:rPr>
        <w:t>BPG</w:t>
      </w:r>
      <w:r w:rsidR="00E13802">
        <w:rPr>
          <w:rFonts w:ascii="Arial" w:hAnsi="Arial" w:cs="Arial"/>
          <w:sz w:val="20"/>
          <w:szCs w:val="20"/>
        </w:rPr>
        <w:t xml:space="preserve"> Trade Consulting</w:t>
      </w:r>
      <w:r>
        <w:rPr>
          <w:rFonts w:ascii="Arial" w:hAnsi="Arial" w:cs="Arial"/>
          <w:sz w:val="20"/>
          <w:szCs w:val="20"/>
        </w:rPr>
        <w:t xml:space="preserve">, s.r.o., </w:t>
      </w:r>
      <w:r w:rsidR="00E13802">
        <w:rPr>
          <w:rFonts w:ascii="Arial" w:hAnsi="Arial" w:cs="Arial"/>
          <w:sz w:val="20"/>
          <w:szCs w:val="20"/>
        </w:rPr>
        <w:t>Iljušinova 6</w:t>
      </w:r>
      <w:r>
        <w:rPr>
          <w:rFonts w:ascii="Arial" w:hAnsi="Arial" w:cs="Arial"/>
          <w:sz w:val="20"/>
          <w:szCs w:val="20"/>
        </w:rPr>
        <w:t xml:space="preserve">, </w:t>
      </w:r>
      <w:r w:rsidR="00E13802">
        <w:rPr>
          <w:rFonts w:ascii="Arial" w:hAnsi="Arial" w:cs="Arial"/>
          <w:sz w:val="20"/>
          <w:szCs w:val="20"/>
        </w:rPr>
        <w:t>851 01</w:t>
      </w:r>
      <w:r>
        <w:rPr>
          <w:rFonts w:ascii="Arial" w:hAnsi="Arial" w:cs="Arial"/>
          <w:sz w:val="20"/>
          <w:szCs w:val="20"/>
        </w:rPr>
        <w:t xml:space="preserve"> </w:t>
      </w:r>
      <w:r w:rsidR="00E13802">
        <w:rPr>
          <w:rFonts w:ascii="Arial" w:hAnsi="Arial" w:cs="Arial"/>
          <w:sz w:val="20"/>
          <w:szCs w:val="20"/>
        </w:rPr>
        <w:t>Bratislava</w:t>
      </w:r>
      <w:r>
        <w:rPr>
          <w:rFonts w:ascii="Arial" w:hAnsi="Arial" w:cs="Arial"/>
          <w:sz w:val="20"/>
          <w:szCs w:val="20"/>
        </w:rPr>
        <w:t xml:space="preserve"> </w:t>
      </w:r>
      <w:r w:rsidRPr="006D2E0B">
        <w:rPr>
          <w:rFonts w:ascii="Arial" w:hAnsi="Arial" w:cs="Arial"/>
          <w:sz w:val="20"/>
          <w:szCs w:val="20"/>
        </w:rPr>
        <w:t xml:space="preserve">bola založená   </w:t>
      </w:r>
    </w:p>
    <w:p w:rsidR="00827834" w:rsidRPr="006D2E0B" w:rsidRDefault="00827834" w:rsidP="004C6B1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spoločenskou zmluvou </w:t>
      </w:r>
      <w:r w:rsidRPr="006D2E0B">
        <w:rPr>
          <w:rFonts w:ascii="Arial" w:hAnsi="Arial" w:cs="Arial"/>
          <w:sz w:val="20"/>
          <w:szCs w:val="20"/>
        </w:rPr>
        <w:t xml:space="preserve"> dňa  </w:t>
      </w:r>
      <w:r>
        <w:rPr>
          <w:rFonts w:ascii="Arial" w:hAnsi="Arial" w:cs="Arial"/>
          <w:sz w:val="20"/>
          <w:szCs w:val="20"/>
        </w:rPr>
        <w:t>1</w:t>
      </w:r>
      <w:r w:rsidR="00FA7F1F" w:rsidRPr="00FA7F1F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.4.20</w:t>
      </w:r>
      <w:r w:rsidR="00FA7F1F">
        <w:rPr>
          <w:rFonts w:ascii="Arial" w:hAnsi="Arial" w:cs="Arial"/>
          <w:sz w:val="20"/>
          <w:szCs w:val="20"/>
        </w:rPr>
        <w:t>15</w:t>
      </w:r>
      <w:r w:rsidRPr="006D2E0B">
        <w:rPr>
          <w:rFonts w:ascii="Arial" w:hAnsi="Arial" w:cs="Arial"/>
          <w:sz w:val="20"/>
          <w:szCs w:val="20"/>
        </w:rPr>
        <w:t xml:space="preserve"> a je zapísaná v OR SR vložka číslo </w:t>
      </w:r>
    </w:p>
    <w:p w:rsidR="00827834" w:rsidRPr="006D2E0B" w:rsidRDefault="00827834" w:rsidP="004C6B1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D2E0B">
        <w:rPr>
          <w:rFonts w:ascii="Arial" w:hAnsi="Arial" w:cs="Arial"/>
          <w:sz w:val="20"/>
          <w:szCs w:val="20"/>
        </w:rPr>
        <w:t xml:space="preserve">     </w:t>
      </w:r>
      <w:r w:rsidR="00FA7F1F">
        <w:rPr>
          <w:rStyle w:val="ra"/>
        </w:rPr>
        <w:t>116951</w:t>
      </w:r>
      <w:r w:rsidRPr="006D2E0B">
        <w:rPr>
          <w:rFonts w:ascii="Arial" w:hAnsi="Arial" w:cs="Arial"/>
          <w:sz w:val="20"/>
          <w:szCs w:val="20"/>
        </w:rPr>
        <w:t>/B, oddiel Sro.</w:t>
      </w:r>
    </w:p>
    <w:p w:rsidR="00827834" w:rsidRPr="006D2E0B" w:rsidRDefault="00827834" w:rsidP="004C6B1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D2E0B">
        <w:rPr>
          <w:rFonts w:ascii="Arial" w:hAnsi="Arial" w:cs="Arial"/>
          <w:sz w:val="20"/>
          <w:szCs w:val="20"/>
        </w:rPr>
        <w:t xml:space="preserve">    </w:t>
      </w:r>
    </w:p>
    <w:p w:rsidR="00827834" w:rsidRPr="006D2E0B" w:rsidRDefault="00827834" w:rsidP="004C6B1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8B0E8F">
        <w:rPr>
          <w:rFonts w:ascii="Arial" w:hAnsi="Arial" w:cs="Arial"/>
          <w:b/>
          <w:sz w:val="20"/>
          <w:szCs w:val="20"/>
        </w:rPr>
        <w:t>b)</w:t>
      </w:r>
      <w:r w:rsidRPr="006D2E0B">
        <w:rPr>
          <w:rFonts w:ascii="Arial" w:hAnsi="Arial" w:cs="Arial"/>
          <w:sz w:val="20"/>
          <w:szCs w:val="20"/>
        </w:rPr>
        <w:t xml:space="preserve"> Hlavným predmetom činnosti spoločnosti je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FA7F1F" w:rsidRPr="00FA7F1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A7F1F" w:rsidRPr="00FA7F1F" w:rsidRDefault="00FA7F1F" w:rsidP="00FA7F1F">
            <w:pPr>
              <w:rPr>
                <w:rFonts w:ascii="Arial" w:hAnsi="Arial" w:cs="Arial"/>
                <w:color w:val="000000"/>
                <w:sz w:val="20"/>
              </w:rPr>
            </w:pPr>
            <w:r w:rsidRPr="00FA7F1F">
              <w:rPr>
                <w:rFonts w:ascii="Arial" w:hAnsi="Arial" w:cs="Arial"/>
                <w:color w:val="000000"/>
                <w:sz w:val="20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FA7F1F" w:rsidRPr="00FA7F1F" w:rsidRDefault="00FA7F1F" w:rsidP="00FA7F1F">
            <w:pPr>
              <w:rPr>
                <w:rFonts w:ascii="Arial" w:hAnsi="Arial" w:cs="Arial"/>
                <w:color w:val="000000"/>
                <w:sz w:val="20"/>
              </w:rPr>
            </w:pPr>
            <w:r w:rsidRPr="00FA7F1F">
              <w:rPr>
                <w:rFonts w:ascii="Arial" w:hAnsi="Arial" w:cs="Arial"/>
                <w:color w:val="000000"/>
                <w:sz w:val="20"/>
              </w:rPr>
              <w:t xml:space="preserve">  </w:t>
            </w:r>
          </w:p>
        </w:tc>
      </w:tr>
    </w:tbl>
    <w:p w:rsidR="00FA7F1F" w:rsidRPr="00FA7F1F" w:rsidRDefault="00FA7F1F" w:rsidP="00FA7F1F">
      <w:pPr>
        <w:rPr>
          <w:rFonts w:ascii="Arial" w:hAnsi="Arial" w:cs="Arial"/>
          <w:vanish/>
          <w:color w:val="000000"/>
          <w:sz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FA7F1F" w:rsidRPr="00FA7F1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A7F1F" w:rsidRPr="00FA7F1F" w:rsidRDefault="00FA7F1F" w:rsidP="00FA7F1F">
            <w:pPr>
              <w:rPr>
                <w:rFonts w:ascii="Arial" w:hAnsi="Arial" w:cs="Arial"/>
                <w:color w:val="000000"/>
                <w:sz w:val="20"/>
              </w:rPr>
            </w:pPr>
            <w:r w:rsidRPr="00FA7F1F">
              <w:rPr>
                <w:rFonts w:ascii="Arial" w:hAnsi="Arial" w:cs="Arial"/>
                <w:color w:val="000000"/>
                <w:sz w:val="20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FA7F1F" w:rsidRPr="00FA7F1F" w:rsidRDefault="00FA7F1F" w:rsidP="00FA7F1F">
            <w:pPr>
              <w:rPr>
                <w:rFonts w:ascii="Arial" w:hAnsi="Arial" w:cs="Arial"/>
                <w:color w:val="000000"/>
                <w:sz w:val="20"/>
              </w:rPr>
            </w:pPr>
            <w:r w:rsidRPr="00FA7F1F">
              <w:rPr>
                <w:rFonts w:ascii="Arial" w:hAnsi="Arial" w:cs="Arial"/>
                <w:color w:val="000000"/>
                <w:sz w:val="20"/>
              </w:rPr>
              <w:t xml:space="preserve">  </w:t>
            </w:r>
          </w:p>
        </w:tc>
      </w:tr>
    </w:tbl>
    <w:p w:rsidR="00FA7F1F" w:rsidRPr="00FA7F1F" w:rsidRDefault="00FA7F1F" w:rsidP="00FA7F1F">
      <w:pPr>
        <w:rPr>
          <w:rFonts w:ascii="Arial" w:hAnsi="Arial" w:cs="Arial"/>
          <w:vanish/>
          <w:color w:val="000000"/>
          <w:sz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FA7F1F" w:rsidRPr="00FA7F1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A7F1F" w:rsidRPr="00FA7F1F" w:rsidRDefault="00FA7F1F" w:rsidP="00FA7F1F">
            <w:pPr>
              <w:rPr>
                <w:rFonts w:ascii="Arial" w:hAnsi="Arial" w:cs="Arial"/>
                <w:color w:val="000000"/>
                <w:sz w:val="20"/>
              </w:rPr>
            </w:pPr>
            <w:r w:rsidRPr="00FA7F1F">
              <w:rPr>
                <w:rFonts w:ascii="Arial" w:hAnsi="Arial" w:cs="Arial"/>
                <w:color w:val="000000"/>
                <w:sz w:val="20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FA7F1F" w:rsidRPr="00FA7F1F" w:rsidRDefault="00FA7F1F" w:rsidP="00FA7F1F">
            <w:pPr>
              <w:rPr>
                <w:rFonts w:ascii="Arial" w:hAnsi="Arial" w:cs="Arial"/>
                <w:color w:val="000000"/>
                <w:sz w:val="20"/>
              </w:rPr>
            </w:pPr>
            <w:r w:rsidRPr="00FA7F1F">
              <w:rPr>
                <w:rFonts w:ascii="Arial" w:hAnsi="Arial" w:cs="Arial"/>
                <w:color w:val="000000"/>
                <w:sz w:val="20"/>
              </w:rPr>
              <w:t xml:space="preserve">  </w:t>
            </w:r>
          </w:p>
        </w:tc>
      </w:tr>
    </w:tbl>
    <w:p w:rsidR="00FA7F1F" w:rsidRPr="00FA7F1F" w:rsidRDefault="00FA7F1F" w:rsidP="00FA7F1F">
      <w:pPr>
        <w:rPr>
          <w:rFonts w:ascii="Arial" w:hAnsi="Arial" w:cs="Arial"/>
          <w:vanish/>
          <w:color w:val="000000"/>
          <w:sz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FA7F1F" w:rsidRPr="00FA7F1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A7F1F" w:rsidRPr="00FA7F1F" w:rsidRDefault="00FA7F1F" w:rsidP="00FA7F1F">
            <w:pPr>
              <w:rPr>
                <w:rFonts w:ascii="Arial" w:hAnsi="Arial" w:cs="Arial"/>
                <w:color w:val="000000"/>
                <w:sz w:val="20"/>
              </w:rPr>
            </w:pPr>
            <w:r w:rsidRPr="00FA7F1F">
              <w:rPr>
                <w:rFonts w:ascii="Arial" w:hAnsi="Arial" w:cs="Arial"/>
                <w:color w:val="000000"/>
                <w:sz w:val="20"/>
              </w:rPr>
              <w:t xml:space="preserve">Sprostredkovateľská činnosť v oblasti výroby </w:t>
            </w:r>
          </w:p>
        </w:tc>
        <w:tc>
          <w:tcPr>
            <w:tcW w:w="1650" w:type="pct"/>
            <w:hideMark/>
          </w:tcPr>
          <w:p w:rsidR="00FA7F1F" w:rsidRPr="00FA7F1F" w:rsidRDefault="00FA7F1F" w:rsidP="00FA7F1F">
            <w:pPr>
              <w:rPr>
                <w:rFonts w:ascii="Arial" w:hAnsi="Arial" w:cs="Arial"/>
                <w:color w:val="000000"/>
                <w:sz w:val="20"/>
              </w:rPr>
            </w:pPr>
            <w:r w:rsidRPr="00FA7F1F">
              <w:rPr>
                <w:rFonts w:ascii="Arial" w:hAnsi="Arial" w:cs="Arial"/>
                <w:color w:val="000000"/>
                <w:sz w:val="20"/>
              </w:rPr>
              <w:t xml:space="preserve">  </w:t>
            </w:r>
          </w:p>
        </w:tc>
      </w:tr>
    </w:tbl>
    <w:p w:rsidR="00FA7F1F" w:rsidRPr="00FA7F1F" w:rsidRDefault="00FA7F1F" w:rsidP="00FA7F1F">
      <w:pPr>
        <w:rPr>
          <w:rFonts w:ascii="Arial" w:hAnsi="Arial" w:cs="Arial"/>
          <w:vanish/>
          <w:color w:val="000000"/>
          <w:sz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FA7F1F" w:rsidRPr="00FA7F1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A7F1F" w:rsidRPr="00FA7F1F" w:rsidRDefault="00FA7F1F" w:rsidP="00FA7F1F">
            <w:pPr>
              <w:rPr>
                <w:rFonts w:ascii="Arial" w:hAnsi="Arial" w:cs="Arial"/>
                <w:color w:val="000000"/>
                <w:sz w:val="20"/>
              </w:rPr>
            </w:pPr>
            <w:r w:rsidRPr="00FA7F1F">
              <w:rPr>
                <w:rFonts w:ascii="Arial" w:hAnsi="Arial" w:cs="Arial"/>
                <w:color w:val="000000"/>
                <w:sz w:val="20"/>
              </w:rPr>
              <w:t xml:space="preserve">Administratívne služby </w:t>
            </w:r>
          </w:p>
        </w:tc>
        <w:tc>
          <w:tcPr>
            <w:tcW w:w="1650" w:type="pct"/>
            <w:hideMark/>
          </w:tcPr>
          <w:p w:rsidR="00FA7F1F" w:rsidRPr="00FA7F1F" w:rsidRDefault="00FA7F1F" w:rsidP="00FA7F1F">
            <w:pPr>
              <w:rPr>
                <w:rFonts w:ascii="Arial" w:hAnsi="Arial" w:cs="Arial"/>
                <w:color w:val="000000"/>
                <w:sz w:val="20"/>
              </w:rPr>
            </w:pPr>
            <w:r w:rsidRPr="00FA7F1F">
              <w:rPr>
                <w:rFonts w:ascii="Arial" w:hAnsi="Arial" w:cs="Arial"/>
                <w:color w:val="000000"/>
                <w:sz w:val="20"/>
              </w:rPr>
              <w:t xml:space="preserve">  </w:t>
            </w:r>
          </w:p>
        </w:tc>
      </w:tr>
    </w:tbl>
    <w:p w:rsidR="00FA7F1F" w:rsidRPr="00FA7F1F" w:rsidRDefault="00FA7F1F" w:rsidP="00FA7F1F">
      <w:pPr>
        <w:rPr>
          <w:rFonts w:ascii="Arial" w:hAnsi="Arial" w:cs="Arial"/>
          <w:vanish/>
          <w:color w:val="000000"/>
          <w:sz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FA7F1F" w:rsidRPr="00FA7F1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A7F1F" w:rsidRPr="00FA7F1F" w:rsidRDefault="00FA7F1F" w:rsidP="00FA7F1F">
            <w:pPr>
              <w:rPr>
                <w:rFonts w:ascii="Arial" w:hAnsi="Arial" w:cs="Arial"/>
                <w:color w:val="000000"/>
                <w:sz w:val="20"/>
              </w:rPr>
            </w:pPr>
            <w:r w:rsidRPr="00FA7F1F">
              <w:rPr>
                <w:rFonts w:ascii="Arial" w:hAnsi="Arial" w:cs="Arial"/>
                <w:color w:val="000000"/>
                <w:sz w:val="20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FA7F1F" w:rsidRPr="00FA7F1F" w:rsidRDefault="00FA7F1F" w:rsidP="00FA7F1F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:rsidR="00FA7F1F" w:rsidRPr="00FA7F1F" w:rsidRDefault="00FA7F1F" w:rsidP="00FA7F1F">
      <w:pPr>
        <w:rPr>
          <w:rFonts w:ascii="Arial" w:hAnsi="Arial" w:cs="Arial"/>
          <w:vanish/>
          <w:color w:val="000000"/>
          <w:sz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FA7F1F" w:rsidRPr="00FA7F1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A7F1F" w:rsidRPr="00FA7F1F" w:rsidRDefault="00FA7F1F" w:rsidP="00FA7F1F">
            <w:pPr>
              <w:rPr>
                <w:rFonts w:ascii="Arial" w:hAnsi="Arial" w:cs="Arial"/>
                <w:color w:val="000000"/>
                <w:sz w:val="20"/>
              </w:rPr>
            </w:pPr>
            <w:r w:rsidRPr="00FA7F1F">
              <w:rPr>
                <w:rFonts w:ascii="Arial" w:hAnsi="Arial" w:cs="Arial"/>
                <w:color w:val="000000"/>
                <w:sz w:val="20"/>
              </w:rPr>
              <w:t xml:space="preserve">Vedenie účtovníctva </w:t>
            </w:r>
          </w:p>
        </w:tc>
        <w:tc>
          <w:tcPr>
            <w:tcW w:w="1650" w:type="pct"/>
            <w:hideMark/>
          </w:tcPr>
          <w:p w:rsidR="00FA7F1F" w:rsidRPr="00FA7F1F" w:rsidRDefault="00FA7F1F" w:rsidP="00FA7F1F">
            <w:pPr>
              <w:rPr>
                <w:rFonts w:ascii="Arial" w:hAnsi="Arial" w:cs="Arial"/>
                <w:color w:val="000000"/>
                <w:sz w:val="20"/>
              </w:rPr>
            </w:pPr>
            <w:r w:rsidRPr="00FA7F1F">
              <w:rPr>
                <w:rFonts w:ascii="Arial" w:hAnsi="Arial" w:cs="Arial"/>
                <w:color w:val="000000"/>
                <w:sz w:val="20"/>
              </w:rPr>
              <w:t xml:space="preserve">  </w:t>
            </w:r>
          </w:p>
        </w:tc>
      </w:tr>
    </w:tbl>
    <w:p w:rsidR="00FA7F1F" w:rsidRPr="00FA7F1F" w:rsidRDefault="00FA7F1F" w:rsidP="00FA7F1F">
      <w:pPr>
        <w:rPr>
          <w:rFonts w:ascii="Arial" w:hAnsi="Arial" w:cs="Arial"/>
          <w:vanish/>
          <w:color w:val="000000"/>
          <w:sz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FA7F1F" w:rsidRPr="00FA7F1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A7F1F" w:rsidRPr="00FA7F1F" w:rsidRDefault="00FA7F1F" w:rsidP="00FA7F1F">
            <w:pPr>
              <w:rPr>
                <w:rFonts w:ascii="Arial" w:hAnsi="Arial" w:cs="Arial"/>
                <w:color w:val="000000"/>
                <w:sz w:val="20"/>
              </w:rPr>
            </w:pPr>
            <w:r w:rsidRPr="00FA7F1F">
              <w:rPr>
                <w:rFonts w:ascii="Arial" w:hAnsi="Arial" w:cs="Arial"/>
                <w:color w:val="000000"/>
                <w:sz w:val="20"/>
              </w:rPr>
              <w:t xml:space="preserve">Organizovanie kultúrnych a iných spoločenských podujatí </w:t>
            </w:r>
          </w:p>
        </w:tc>
        <w:tc>
          <w:tcPr>
            <w:tcW w:w="1650" w:type="pct"/>
            <w:hideMark/>
          </w:tcPr>
          <w:p w:rsidR="00FA7F1F" w:rsidRPr="00FA7F1F" w:rsidRDefault="00FA7F1F" w:rsidP="00FA7F1F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:rsidR="00FA7F1F" w:rsidRPr="00FA7F1F" w:rsidRDefault="00FA7F1F" w:rsidP="00FA7F1F">
      <w:pPr>
        <w:rPr>
          <w:rFonts w:ascii="Arial" w:hAnsi="Arial" w:cs="Arial"/>
          <w:vanish/>
          <w:color w:val="000000"/>
          <w:sz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FA7F1F" w:rsidRPr="00FA7F1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A7F1F" w:rsidRPr="00FA7F1F" w:rsidRDefault="00FA7F1F" w:rsidP="00FA7F1F">
            <w:pPr>
              <w:rPr>
                <w:rFonts w:ascii="Arial" w:hAnsi="Arial" w:cs="Arial"/>
                <w:color w:val="000000"/>
                <w:sz w:val="20"/>
              </w:rPr>
            </w:pPr>
            <w:r w:rsidRPr="00FA7F1F">
              <w:rPr>
                <w:rFonts w:ascii="Arial" w:hAnsi="Arial" w:cs="Arial"/>
                <w:color w:val="000000"/>
                <w:sz w:val="20"/>
              </w:rPr>
              <w:t xml:space="preserve">Vykonávanie mimoškolskej vzdelávacej činnosti </w:t>
            </w:r>
          </w:p>
        </w:tc>
        <w:tc>
          <w:tcPr>
            <w:tcW w:w="1650" w:type="pct"/>
            <w:hideMark/>
          </w:tcPr>
          <w:p w:rsidR="00FA7F1F" w:rsidRPr="00FA7F1F" w:rsidRDefault="00FA7F1F" w:rsidP="00FA7F1F">
            <w:pPr>
              <w:rPr>
                <w:rFonts w:ascii="Arial" w:hAnsi="Arial" w:cs="Arial"/>
                <w:color w:val="000000"/>
                <w:sz w:val="20"/>
              </w:rPr>
            </w:pPr>
            <w:r w:rsidRPr="00FA7F1F">
              <w:rPr>
                <w:rFonts w:ascii="Arial" w:hAnsi="Arial" w:cs="Arial"/>
                <w:color w:val="000000"/>
                <w:sz w:val="20"/>
              </w:rPr>
              <w:t xml:space="preserve">  </w:t>
            </w:r>
          </w:p>
        </w:tc>
      </w:tr>
    </w:tbl>
    <w:p w:rsidR="00FA7F1F" w:rsidRPr="00FA7F1F" w:rsidRDefault="00FA7F1F" w:rsidP="00FA7F1F">
      <w:pPr>
        <w:rPr>
          <w:rFonts w:ascii="Arial" w:hAnsi="Arial" w:cs="Arial"/>
          <w:vanish/>
          <w:color w:val="000000"/>
          <w:sz w:val="20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</w:tblGrid>
      <w:tr w:rsidR="00FA7F1F" w:rsidRPr="00FA7F1F" w:rsidTr="00FA7F1F">
        <w:trPr>
          <w:tblCellSpacing w:w="15" w:type="dxa"/>
        </w:trPr>
        <w:tc>
          <w:tcPr>
            <w:tcW w:w="4951" w:type="pct"/>
            <w:vAlign w:val="center"/>
            <w:hideMark/>
          </w:tcPr>
          <w:p w:rsidR="00FA7F1F" w:rsidRPr="00FA7F1F" w:rsidRDefault="00FA7F1F" w:rsidP="00FA7F1F">
            <w:pPr>
              <w:rPr>
                <w:rFonts w:ascii="Arial" w:hAnsi="Arial" w:cs="Arial"/>
                <w:color w:val="000000"/>
                <w:sz w:val="20"/>
              </w:rPr>
            </w:pPr>
            <w:r w:rsidRPr="00FA7F1F">
              <w:rPr>
                <w:rFonts w:ascii="Arial" w:hAnsi="Arial" w:cs="Arial"/>
                <w:color w:val="000000"/>
                <w:sz w:val="20"/>
              </w:rPr>
              <w:t xml:space="preserve">Reklamné a marketingové služby, prieskum trhu a verejnej mienky </w:t>
            </w:r>
          </w:p>
        </w:tc>
      </w:tr>
    </w:tbl>
    <w:p w:rsidR="00FA7F1F" w:rsidRPr="00FA7F1F" w:rsidRDefault="00FA7F1F" w:rsidP="00FA7F1F">
      <w:pPr>
        <w:rPr>
          <w:rFonts w:ascii="Arial" w:hAnsi="Arial" w:cs="Arial"/>
          <w:vanish/>
          <w:color w:val="000000"/>
          <w:sz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FA7F1F" w:rsidRPr="00FA7F1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A7F1F" w:rsidRPr="00FA7F1F" w:rsidRDefault="00FA7F1F" w:rsidP="00FA7F1F">
            <w:pPr>
              <w:rPr>
                <w:rFonts w:ascii="Arial" w:hAnsi="Arial" w:cs="Arial"/>
                <w:color w:val="000000"/>
                <w:sz w:val="20"/>
              </w:rPr>
            </w:pPr>
            <w:r w:rsidRPr="00FA7F1F">
              <w:rPr>
                <w:rFonts w:ascii="Arial" w:hAnsi="Arial" w:cs="Arial"/>
                <w:color w:val="000000"/>
                <w:sz w:val="20"/>
              </w:rPr>
              <w:t xml:space="preserve">Sprostredkovanie predaja, prenájmu a kúpy nehnuteľností (realitná činnosť) </w:t>
            </w:r>
          </w:p>
        </w:tc>
        <w:tc>
          <w:tcPr>
            <w:tcW w:w="1650" w:type="pct"/>
            <w:hideMark/>
          </w:tcPr>
          <w:p w:rsidR="00FA7F1F" w:rsidRPr="00FA7F1F" w:rsidRDefault="00FA7F1F" w:rsidP="00FA7F1F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:rsidR="00FA7F1F" w:rsidRPr="00FA7F1F" w:rsidRDefault="00FA7F1F" w:rsidP="00FA7F1F">
      <w:pPr>
        <w:rPr>
          <w:rFonts w:ascii="Arial" w:hAnsi="Arial" w:cs="Arial"/>
          <w:vanish/>
          <w:color w:val="000000"/>
          <w:sz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0"/>
      </w:tblGrid>
      <w:tr w:rsidR="00FA7F1F" w:rsidRPr="00FA7F1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A7F1F" w:rsidRPr="00FA7F1F" w:rsidRDefault="00FA7F1F" w:rsidP="00FA7F1F">
            <w:pPr>
              <w:rPr>
                <w:rFonts w:ascii="Arial" w:hAnsi="Arial" w:cs="Arial"/>
                <w:color w:val="000000"/>
                <w:sz w:val="20"/>
              </w:rPr>
            </w:pPr>
            <w:r w:rsidRPr="00FA7F1F">
              <w:rPr>
                <w:rFonts w:ascii="Arial" w:hAnsi="Arial" w:cs="Arial"/>
                <w:color w:val="000000"/>
                <w:sz w:val="20"/>
              </w:rPr>
              <w:t xml:space="preserve">Másérske služby </w:t>
            </w:r>
          </w:p>
        </w:tc>
      </w:tr>
    </w:tbl>
    <w:p w:rsidR="00827834" w:rsidRPr="006D2E0B" w:rsidRDefault="00827834" w:rsidP="004C6B1E">
      <w:pPr>
        <w:autoSpaceDE w:val="0"/>
        <w:autoSpaceDN w:val="0"/>
        <w:adjustRightInd w:val="0"/>
        <w:ind w:left="480"/>
        <w:rPr>
          <w:rFonts w:ascii="Arial" w:hAnsi="Arial" w:cs="Arial"/>
          <w:sz w:val="20"/>
          <w:szCs w:val="20"/>
        </w:rPr>
      </w:pPr>
    </w:p>
    <w:p w:rsidR="00827834" w:rsidRPr="006D2E0B" w:rsidRDefault="00827834" w:rsidP="004C6B1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D60E7">
        <w:rPr>
          <w:rFonts w:ascii="Arial" w:hAnsi="Arial" w:cs="Arial"/>
          <w:b/>
          <w:sz w:val="20"/>
          <w:szCs w:val="20"/>
        </w:rPr>
        <w:t>c)</w:t>
      </w:r>
      <w:r w:rsidRPr="006D2E0B">
        <w:rPr>
          <w:rFonts w:ascii="Arial" w:hAnsi="Arial" w:cs="Arial"/>
          <w:sz w:val="20"/>
          <w:szCs w:val="20"/>
        </w:rPr>
        <w:t xml:space="preserve"> Ku dňu zostavenia účtovnej jednotky </w:t>
      </w:r>
      <w:r>
        <w:rPr>
          <w:rFonts w:ascii="Arial" w:hAnsi="Arial" w:cs="Arial"/>
          <w:sz w:val="20"/>
          <w:szCs w:val="20"/>
        </w:rPr>
        <w:t>nemá</w:t>
      </w:r>
      <w:r w:rsidRPr="006D2E0B">
        <w:rPr>
          <w:rFonts w:ascii="Arial" w:hAnsi="Arial" w:cs="Arial"/>
          <w:sz w:val="20"/>
          <w:szCs w:val="20"/>
        </w:rPr>
        <w:t xml:space="preserve"> spoločnosť  zamestnancov</w:t>
      </w:r>
      <w:r>
        <w:rPr>
          <w:rFonts w:ascii="Arial" w:hAnsi="Arial" w:cs="Arial"/>
          <w:sz w:val="20"/>
          <w:szCs w:val="20"/>
        </w:rPr>
        <w:t>.</w:t>
      </w:r>
      <w:r w:rsidRPr="006D2E0B">
        <w:rPr>
          <w:rFonts w:ascii="Arial" w:hAnsi="Arial" w:cs="Arial"/>
          <w:sz w:val="20"/>
          <w:szCs w:val="20"/>
        </w:rPr>
        <w:t xml:space="preserve"> </w:t>
      </w:r>
    </w:p>
    <w:p w:rsidR="00827834" w:rsidRDefault="00827834" w:rsidP="004C6B1E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827834" w:rsidRPr="006D2E0B" w:rsidRDefault="00827834" w:rsidP="004C6B1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D60E7">
        <w:rPr>
          <w:rFonts w:ascii="Arial" w:hAnsi="Arial" w:cs="Arial"/>
          <w:b/>
          <w:sz w:val="20"/>
          <w:szCs w:val="20"/>
        </w:rPr>
        <w:t>d)</w:t>
      </w:r>
      <w:r w:rsidRPr="006D2E0B">
        <w:rPr>
          <w:rFonts w:ascii="Arial" w:hAnsi="Arial" w:cs="Arial"/>
          <w:sz w:val="20"/>
          <w:szCs w:val="20"/>
        </w:rPr>
        <w:t xml:space="preserve"> Spoločnosť nemá podiel v iných podnikateľských subjektoch.</w:t>
      </w:r>
    </w:p>
    <w:p w:rsidR="00827834" w:rsidRDefault="00827834" w:rsidP="00DA1CD5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827834" w:rsidRPr="006D2E0B" w:rsidRDefault="00827834" w:rsidP="00DA1CD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D60E7">
        <w:rPr>
          <w:rFonts w:ascii="Arial" w:hAnsi="Arial" w:cs="Arial"/>
          <w:b/>
          <w:sz w:val="20"/>
          <w:szCs w:val="20"/>
        </w:rPr>
        <w:t>e)</w:t>
      </w:r>
      <w:r w:rsidRPr="006D2E0B">
        <w:rPr>
          <w:rFonts w:ascii="Arial" w:hAnsi="Arial" w:cs="Arial"/>
          <w:sz w:val="20"/>
          <w:szCs w:val="20"/>
        </w:rPr>
        <w:t xml:space="preserve"> Účtovná závierka spoločnosti k 31.12. 20</w:t>
      </w:r>
      <w:r>
        <w:rPr>
          <w:rFonts w:ascii="Arial" w:hAnsi="Arial" w:cs="Arial"/>
          <w:sz w:val="20"/>
          <w:szCs w:val="20"/>
        </w:rPr>
        <w:t>1</w:t>
      </w:r>
      <w:r w:rsidR="0045601F">
        <w:rPr>
          <w:rFonts w:ascii="Arial" w:hAnsi="Arial" w:cs="Arial"/>
          <w:sz w:val="20"/>
          <w:szCs w:val="20"/>
        </w:rPr>
        <w:t>8</w:t>
      </w:r>
      <w:r w:rsidRPr="006D2E0B">
        <w:rPr>
          <w:rFonts w:ascii="Arial" w:hAnsi="Arial" w:cs="Arial"/>
          <w:sz w:val="20"/>
          <w:szCs w:val="20"/>
        </w:rPr>
        <w:t xml:space="preserve"> je zostavená ako riadna účtovná závierka podľa § 17 ods. 6 zákona NRSR č.431/2002 Zz. O účtovníctve </w:t>
      </w:r>
    </w:p>
    <w:p w:rsidR="00827834" w:rsidRDefault="00827834" w:rsidP="004C6B1E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827834" w:rsidRPr="00042511" w:rsidRDefault="00827834" w:rsidP="004C6B1E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827834" w:rsidRDefault="00827834" w:rsidP="004C6B1E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042511">
        <w:rPr>
          <w:rFonts w:ascii="Arial" w:hAnsi="Arial" w:cs="Arial"/>
          <w:b/>
          <w:sz w:val="20"/>
          <w:szCs w:val="20"/>
        </w:rPr>
        <w:t>B.</w:t>
      </w:r>
    </w:p>
    <w:p w:rsidR="00827834" w:rsidRDefault="00827834" w:rsidP="004C6B1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</w:t>
      </w:r>
      <w:r w:rsidRPr="006D2E0B">
        <w:rPr>
          <w:rFonts w:ascii="Arial" w:hAnsi="Arial" w:cs="Arial"/>
          <w:b/>
          <w:sz w:val="20"/>
          <w:szCs w:val="20"/>
        </w:rPr>
        <w:t>.</w:t>
      </w:r>
      <w:r w:rsidRPr="006D2E0B">
        <w:rPr>
          <w:rFonts w:ascii="Arial" w:hAnsi="Arial" w:cs="Arial"/>
          <w:sz w:val="20"/>
          <w:szCs w:val="20"/>
        </w:rPr>
        <w:t xml:space="preserve"> </w:t>
      </w:r>
      <w:r w:rsidRPr="00042511">
        <w:rPr>
          <w:rFonts w:ascii="Arial" w:hAnsi="Arial" w:cs="Arial"/>
          <w:b/>
          <w:sz w:val="20"/>
          <w:szCs w:val="20"/>
        </w:rPr>
        <w:t>Informácie o účtovných metódach a všeobecných zásadách</w:t>
      </w:r>
    </w:p>
    <w:p w:rsidR="00827834" w:rsidRDefault="00827834" w:rsidP="004C6B1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827834" w:rsidRPr="006D2E0B" w:rsidRDefault="00827834" w:rsidP="004C6B1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D2E0B">
        <w:rPr>
          <w:rFonts w:ascii="Arial" w:hAnsi="Arial" w:cs="Arial"/>
          <w:b/>
          <w:sz w:val="20"/>
          <w:szCs w:val="20"/>
        </w:rPr>
        <w:t>a)</w:t>
      </w:r>
      <w:r>
        <w:rPr>
          <w:rFonts w:ascii="Arial" w:hAnsi="Arial" w:cs="Arial"/>
          <w:sz w:val="20"/>
          <w:szCs w:val="20"/>
        </w:rPr>
        <w:t xml:space="preserve">   </w:t>
      </w:r>
      <w:r w:rsidRPr="006D2E0B">
        <w:rPr>
          <w:rFonts w:ascii="Arial" w:hAnsi="Arial" w:cs="Arial"/>
          <w:sz w:val="20"/>
          <w:szCs w:val="20"/>
        </w:rPr>
        <w:t xml:space="preserve">Účtovná závierka spoločnosti je zostavená za predpokladu nepretržitého trvania spoločnosti. </w:t>
      </w:r>
    </w:p>
    <w:p w:rsidR="00827834" w:rsidRPr="006D2E0B" w:rsidRDefault="00827834" w:rsidP="004C6B1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Pr="006D2E0B">
        <w:rPr>
          <w:rFonts w:ascii="Arial" w:hAnsi="Arial" w:cs="Arial"/>
          <w:sz w:val="20"/>
          <w:szCs w:val="20"/>
        </w:rPr>
        <w:t>Účtovné metódy a a všeobecné účtovné zásady boli účtovnou jednotkou konzistentne aplikované.</w:t>
      </w:r>
    </w:p>
    <w:p w:rsidR="00827834" w:rsidRPr="006D2E0B" w:rsidRDefault="00827834" w:rsidP="004C6B1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827834" w:rsidRPr="006D2E0B" w:rsidRDefault="00827834" w:rsidP="004C6B1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b)   </w:t>
      </w:r>
      <w:r w:rsidRPr="006D2E0B">
        <w:rPr>
          <w:rFonts w:ascii="Arial" w:hAnsi="Arial" w:cs="Arial"/>
          <w:sz w:val="20"/>
          <w:szCs w:val="20"/>
        </w:rPr>
        <w:t>Dlhodobý nehmotný a hmotný majetok</w:t>
      </w:r>
    </w:p>
    <w:p w:rsidR="00827834" w:rsidRPr="006D2E0B" w:rsidRDefault="00827834" w:rsidP="004C6B1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827834" w:rsidRPr="006D2E0B" w:rsidRDefault="00827834" w:rsidP="006D2E0B">
      <w:pPr>
        <w:pStyle w:val="BodyText"/>
        <w:rPr>
          <w:rFonts w:ascii="Arial" w:hAnsi="Arial" w:cs="Arial"/>
          <w:sz w:val="20"/>
        </w:rPr>
      </w:pPr>
      <w:r w:rsidRPr="006D2E0B">
        <w:rPr>
          <w:rFonts w:ascii="Arial" w:hAnsi="Arial" w:cs="Arial"/>
          <w:sz w:val="20"/>
        </w:rPr>
        <w:t xml:space="preserve">Dlhodobý majetok nakupovaný sa oceňuje obstarávacou cenou, ktorá zahrňuje cenu obstarania a náklady súvisiace s obstaraním (clo, dovoznú prirážku, prepravu, montáž, poistné a pod.). </w:t>
      </w:r>
    </w:p>
    <w:p w:rsidR="00827834" w:rsidRPr="006D2E0B" w:rsidRDefault="00827834" w:rsidP="006D2E0B">
      <w:pPr>
        <w:pStyle w:val="BodyText"/>
        <w:rPr>
          <w:rFonts w:ascii="Arial" w:hAnsi="Arial" w:cs="Arial"/>
          <w:sz w:val="20"/>
        </w:rPr>
      </w:pPr>
    </w:p>
    <w:p w:rsidR="00827834" w:rsidRPr="006D2E0B" w:rsidRDefault="00827834" w:rsidP="006D2E0B">
      <w:pPr>
        <w:pStyle w:val="BodyText"/>
        <w:rPr>
          <w:rFonts w:ascii="Arial" w:hAnsi="Arial" w:cs="Arial"/>
          <w:sz w:val="20"/>
        </w:rPr>
      </w:pPr>
      <w:r w:rsidRPr="006D2E0B">
        <w:rPr>
          <w:rFonts w:ascii="Arial" w:hAnsi="Arial" w:cs="Arial"/>
          <w:sz w:val="20"/>
        </w:rPr>
        <w:t xml:space="preserve">Náklady na výskum sa neaktivujú, účtujú sa do nákladov účtovného obdobia, v ktorom vznikli. </w:t>
      </w:r>
    </w:p>
    <w:p w:rsidR="00827834" w:rsidRPr="006D2E0B" w:rsidRDefault="00827834" w:rsidP="006D2E0B">
      <w:pPr>
        <w:pStyle w:val="BodyText"/>
        <w:rPr>
          <w:rFonts w:ascii="Arial" w:hAnsi="Arial" w:cs="Arial"/>
          <w:sz w:val="20"/>
        </w:rPr>
      </w:pPr>
    </w:p>
    <w:p w:rsidR="00827834" w:rsidRPr="006D2E0B" w:rsidRDefault="00827834" w:rsidP="006D2E0B">
      <w:pPr>
        <w:pStyle w:val="BodyText"/>
        <w:rPr>
          <w:rFonts w:ascii="Arial" w:hAnsi="Arial" w:cs="Arial"/>
          <w:sz w:val="20"/>
        </w:rPr>
      </w:pPr>
      <w:r w:rsidRPr="006D2E0B">
        <w:rPr>
          <w:rFonts w:ascii="Arial" w:hAnsi="Arial" w:cs="Arial"/>
          <w:sz w:val="20"/>
        </w:rPr>
        <w:t>Odpisy dlhodobého nehmotného majetku sú stanovené vychádzajúc z predpokladanej doby jeho používania a predpokladaného priebehu jeho opotrebenia. Odpisovať sa začína prvým dňom mesiaca nasledujúceho po uvedení dlhodobého majetku do používania. Predpokladaná doba používania, metóda odpisovania a odpisová sadzba sú uvedené v nasledujúcej tabuľke:</w:t>
      </w:r>
    </w:p>
    <w:p w:rsidR="00827834" w:rsidRDefault="00827834" w:rsidP="006D2E0B">
      <w:pPr>
        <w:pStyle w:val="BodyText"/>
        <w:rPr>
          <w:rFonts w:ascii="Arial" w:hAnsi="Arial" w:cs="Arial"/>
          <w:sz w:val="20"/>
        </w:rPr>
      </w:pPr>
    </w:p>
    <w:p w:rsidR="00827834" w:rsidRPr="006D2E0B" w:rsidRDefault="00827834" w:rsidP="006D2E0B">
      <w:pPr>
        <w:pStyle w:val="BodyText"/>
        <w:rPr>
          <w:rFonts w:ascii="Arial" w:hAnsi="Arial" w:cs="Arial"/>
          <w:sz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260"/>
        <w:gridCol w:w="142"/>
        <w:gridCol w:w="1559"/>
        <w:gridCol w:w="142"/>
        <w:gridCol w:w="1842"/>
        <w:gridCol w:w="142"/>
        <w:gridCol w:w="1730"/>
      </w:tblGrid>
      <w:tr w:rsidR="00827834" w:rsidRPr="006D2E0B" w:rsidTr="008D3A31">
        <w:trPr>
          <w:trHeight w:val="250"/>
        </w:trPr>
        <w:tc>
          <w:tcPr>
            <w:tcW w:w="3402" w:type="dxa"/>
            <w:gridSpan w:val="2"/>
          </w:tcPr>
          <w:p w:rsidR="00827834" w:rsidRPr="006D2E0B" w:rsidRDefault="00827834" w:rsidP="008D3A31">
            <w:pPr>
              <w:pStyle w:val="Tabulka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</w:tcPr>
          <w:p w:rsidR="00827834" w:rsidRPr="006D2E0B" w:rsidRDefault="00827834" w:rsidP="008D3A31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6D2E0B">
              <w:rPr>
                <w:rFonts w:ascii="Arial" w:hAnsi="Arial" w:cs="Arial"/>
                <w:sz w:val="20"/>
              </w:rPr>
              <w:t>Predpokladaná</w:t>
            </w:r>
          </w:p>
        </w:tc>
        <w:tc>
          <w:tcPr>
            <w:tcW w:w="142" w:type="dxa"/>
          </w:tcPr>
          <w:p w:rsidR="00827834" w:rsidRPr="006D2E0B" w:rsidRDefault="00827834" w:rsidP="008D3A31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827834" w:rsidRPr="006D2E0B" w:rsidRDefault="00827834" w:rsidP="008D3A31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6D2E0B">
              <w:rPr>
                <w:rFonts w:ascii="Arial" w:hAnsi="Arial" w:cs="Arial"/>
                <w:sz w:val="20"/>
              </w:rPr>
              <w:t>Metóda</w:t>
            </w:r>
          </w:p>
        </w:tc>
        <w:tc>
          <w:tcPr>
            <w:tcW w:w="142" w:type="dxa"/>
          </w:tcPr>
          <w:p w:rsidR="00827834" w:rsidRPr="006D2E0B" w:rsidRDefault="00827834" w:rsidP="008D3A31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30" w:type="dxa"/>
          </w:tcPr>
          <w:p w:rsidR="00827834" w:rsidRPr="006D2E0B" w:rsidRDefault="00827834" w:rsidP="008D3A31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6D2E0B">
              <w:rPr>
                <w:rFonts w:ascii="Arial" w:hAnsi="Arial" w:cs="Arial"/>
                <w:sz w:val="20"/>
              </w:rPr>
              <w:t>Ročná odpisová</w:t>
            </w:r>
          </w:p>
        </w:tc>
      </w:tr>
      <w:tr w:rsidR="00827834" w:rsidRPr="006D2E0B" w:rsidTr="008D3A31">
        <w:trPr>
          <w:trHeight w:val="250"/>
        </w:trPr>
        <w:tc>
          <w:tcPr>
            <w:tcW w:w="3260" w:type="dxa"/>
            <w:tcBorders>
              <w:bottom w:val="single" w:sz="4" w:space="0" w:color="auto"/>
            </w:tcBorders>
          </w:tcPr>
          <w:p w:rsidR="00827834" w:rsidRPr="006D2E0B" w:rsidRDefault="00827834" w:rsidP="008D3A31">
            <w:pPr>
              <w:pStyle w:val="Tabulka"/>
              <w:rPr>
                <w:rFonts w:ascii="Arial" w:hAnsi="Arial" w:cs="Arial"/>
                <w:sz w:val="20"/>
              </w:rPr>
            </w:pPr>
          </w:p>
        </w:tc>
        <w:tc>
          <w:tcPr>
            <w:tcW w:w="142" w:type="dxa"/>
          </w:tcPr>
          <w:p w:rsidR="00827834" w:rsidRPr="006D2E0B" w:rsidRDefault="00827834" w:rsidP="008D3A31">
            <w:pPr>
              <w:pStyle w:val="Tabulka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27834" w:rsidRPr="006D2E0B" w:rsidRDefault="00827834" w:rsidP="008D3A31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6D2E0B">
              <w:rPr>
                <w:rFonts w:ascii="Arial" w:hAnsi="Arial" w:cs="Arial"/>
                <w:sz w:val="20"/>
              </w:rPr>
              <w:t>doba používania</w:t>
            </w:r>
          </w:p>
        </w:tc>
        <w:tc>
          <w:tcPr>
            <w:tcW w:w="142" w:type="dxa"/>
          </w:tcPr>
          <w:p w:rsidR="00827834" w:rsidRPr="006D2E0B" w:rsidRDefault="00827834" w:rsidP="008D3A31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27834" w:rsidRPr="006D2E0B" w:rsidRDefault="00827834" w:rsidP="008D3A31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6D2E0B">
              <w:rPr>
                <w:rFonts w:ascii="Arial" w:hAnsi="Arial" w:cs="Arial"/>
                <w:sz w:val="20"/>
              </w:rPr>
              <w:t>odpisovania</w:t>
            </w:r>
          </w:p>
        </w:tc>
        <w:tc>
          <w:tcPr>
            <w:tcW w:w="142" w:type="dxa"/>
          </w:tcPr>
          <w:p w:rsidR="00827834" w:rsidRPr="006D2E0B" w:rsidRDefault="00827834" w:rsidP="008D3A31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827834" w:rsidRPr="006D2E0B" w:rsidRDefault="00827834" w:rsidP="008D3A31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6D2E0B">
              <w:rPr>
                <w:rFonts w:ascii="Arial" w:hAnsi="Arial" w:cs="Arial"/>
                <w:sz w:val="20"/>
              </w:rPr>
              <w:t>sadzba v %</w:t>
            </w:r>
          </w:p>
        </w:tc>
      </w:tr>
      <w:tr w:rsidR="00827834" w:rsidRPr="006D2E0B" w:rsidTr="008D3A31">
        <w:trPr>
          <w:trHeight w:val="250"/>
        </w:trPr>
        <w:tc>
          <w:tcPr>
            <w:tcW w:w="3402" w:type="dxa"/>
            <w:gridSpan w:val="2"/>
          </w:tcPr>
          <w:p w:rsidR="00827834" w:rsidRPr="006D2E0B" w:rsidRDefault="00827834" w:rsidP="008D3A31">
            <w:pPr>
              <w:pStyle w:val="Tabulka"/>
              <w:rPr>
                <w:rFonts w:ascii="Arial" w:hAnsi="Arial" w:cs="Arial"/>
                <w:sz w:val="20"/>
              </w:rPr>
            </w:pPr>
            <w:r w:rsidRPr="006D2E0B">
              <w:rPr>
                <w:rFonts w:ascii="Arial" w:hAnsi="Arial" w:cs="Arial"/>
                <w:sz w:val="20"/>
              </w:rPr>
              <w:t>Software</w:t>
            </w:r>
          </w:p>
        </w:tc>
        <w:tc>
          <w:tcPr>
            <w:tcW w:w="1559" w:type="dxa"/>
          </w:tcPr>
          <w:p w:rsidR="00827834" w:rsidRPr="006D2E0B" w:rsidRDefault="00827834" w:rsidP="008D3A31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6D2E0B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42" w:type="dxa"/>
          </w:tcPr>
          <w:p w:rsidR="00827834" w:rsidRPr="006D2E0B" w:rsidRDefault="00827834" w:rsidP="008D3A31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827834" w:rsidRPr="006D2E0B" w:rsidRDefault="00827834" w:rsidP="008D3A31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6D2E0B">
              <w:rPr>
                <w:rFonts w:ascii="Arial" w:hAnsi="Arial" w:cs="Arial"/>
                <w:sz w:val="20"/>
              </w:rPr>
              <w:t>lineárna</w:t>
            </w:r>
          </w:p>
        </w:tc>
        <w:tc>
          <w:tcPr>
            <w:tcW w:w="142" w:type="dxa"/>
          </w:tcPr>
          <w:p w:rsidR="00827834" w:rsidRPr="006D2E0B" w:rsidRDefault="00827834" w:rsidP="008D3A31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30" w:type="dxa"/>
          </w:tcPr>
          <w:p w:rsidR="00827834" w:rsidRPr="006D2E0B" w:rsidRDefault="00827834" w:rsidP="008D3A31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6D2E0B">
              <w:rPr>
                <w:rFonts w:ascii="Arial" w:hAnsi="Arial" w:cs="Arial"/>
                <w:sz w:val="20"/>
              </w:rPr>
              <w:t>25</w:t>
            </w:r>
          </w:p>
        </w:tc>
      </w:tr>
      <w:tr w:rsidR="00827834" w:rsidRPr="006D2E0B" w:rsidTr="008D3A31">
        <w:trPr>
          <w:trHeight w:val="250"/>
        </w:trPr>
        <w:tc>
          <w:tcPr>
            <w:tcW w:w="3402" w:type="dxa"/>
            <w:gridSpan w:val="2"/>
          </w:tcPr>
          <w:p w:rsidR="00827834" w:rsidRPr="006D2E0B" w:rsidRDefault="00827834" w:rsidP="008D3A31">
            <w:pPr>
              <w:pStyle w:val="Tabulka"/>
              <w:rPr>
                <w:rFonts w:ascii="Arial" w:hAnsi="Arial" w:cs="Arial"/>
                <w:sz w:val="20"/>
              </w:rPr>
            </w:pPr>
            <w:r w:rsidRPr="006D2E0B">
              <w:rPr>
                <w:rFonts w:ascii="Arial" w:hAnsi="Arial" w:cs="Arial"/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827834" w:rsidRPr="006D2E0B" w:rsidRDefault="00827834" w:rsidP="008D3A31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6D2E0B">
              <w:rPr>
                <w:rFonts w:ascii="Arial" w:hAnsi="Arial" w:cs="Arial"/>
                <w:sz w:val="20"/>
              </w:rPr>
              <w:t>rôzna</w:t>
            </w:r>
          </w:p>
        </w:tc>
        <w:tc>
          <w:tcPr>
            <w:tcW w:w="142" w:type="dxa"/>
          </w:tcPr>
          <w:p w:rsidR="00827834" w:rsidRPr="006D2E0B" w:rsidRDefault="00827834" w:rsidP="008D3A31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</w:tcPr>
          <w:p w:rsidR="00827834" w:rsidRPr="006D2E0B" w:rsidRDefault="00827834" w:rsidP="008D3A31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6D2E0B">
              <w:rPr>
                <w:rFonts w:ascii="Arial" w:hAnsi="Arial" w:cs="Arial"/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827834" w:rsidRPr="006D2E0B" w:rsidRDefault="00827834" w:rsidP="008D3A31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30" w:type="dxa"/>
          </w:tcPr>
          <w:p w:rsidR="00827834" w:rsidRPr="006D2E0B" w:rsidRDefault="00827834" w:rsidP="008D3A31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6D2E0B">
              <w:rPr>
                <w:rFonts w:ascii="Arial" w:hAnsi="Arial" w:cs="Arial"/>
                <w:sz w:val="20"/>
              </w:rPr>
              <w:t>100</w:t>
            </w:r>
          </w:p>
        </w:tc>
      </w:tr>
    </w:tbl>
    <w:p w:rsidR="00827834" w:rsidRPr="006D2E0B" w:rsidRDefault="00827834" w:rsidP="006D2E0B">
      <w:pPr>
        <w:pStyle w:val="BodyText"/>
        <w:rPr>
          <w:rFonts w:ascii="Arial" w:hAnsi="Arial" w:cs="Arial"/>
          <w:sz w:val="20"/>
        </w:rPr>
      </w:pPr>
    </w:p>
    <w:p w:rsidR="00827834" w:rsidRPr="006D2E0B" w:rsidRDefault="00827834" w:rsidP="006D2E0B">
      <w:pPr>
        <w:pStyle w:val="BodyText"/>
        <w:rPr>
          <w:rFonts w:ascii="Arial" w:hAnsi="Arial" w:cs="Arial"/>
          <w:sz w:val="20"/>
        </w:rPr>
      </w:pPr>
      <w:r w:rsidRPr="006D2E0B">
        <w:rPr>
          <w:rFonts w:ascii="Arial" w:hAnsi="Arial" w:cs="Arial"/>
          <w:sz w:val="20"/>
        </w:rPr>
        <w:t xml:space="preserve">Odpisy dlhodobého hmotného majetku sú stanovené vychádzajúc z predpokladanej doby jeho používania a predpokladaného priebehu jeho opotrebovania. Drobný hmotný majetok, ktorého obstarávacia cena je 30 000 SKK a nižšia, Spoločnosť zaradila taktiež do odpisovania podľa predpokladanej doby jeho používania a predpokladaného priebehu jeho opotrebenia. Pozemky sa neodpisujú. </w:t>
      </w:r>
    </w:p>
    <w:p w:rsidR="00827834" w:rsidRPr="006D2E0B" w:rsidRDefault="00827834" w:rsidP="006D2E0B">
      <w:pPr>
        <w:pStyle w:val="BodyText"/>
        <w:rPr>
          <w:rFonts w:ascii="Arial" w:hAnsi="Arial" w:cs="Arial"/>
          <w:sz w:val="20"/>
        </w:rPr>
      </w:pPr>
      <w:r w:rsidRPr="006D2E0B">
        <w:rPr>
          <w:rFonts w:ascii="Arial" w:hAnsi="Arial" w:cs="Arial"/>
          <w:sz w:val="20"/>
        </w:rPr>
        <w:t>Predpokladaná doba používania, metóda odpisovania a odpisová sadzba sú uvedené v nasledujúcej tabuľke:</w:t>
      </w:r>
    </w:p>
    <w:p w:rsidR="00827834" w:rsidRPr="006D2E0B" w:rsidRDefault="00827834" w:rsidP="006D2E0B">
      <w:pPr>
        <w:pStyle w:val="BodyText"/>
        <w:rPr>
          <w:rFonts w:ascii="Arial" w:hAnsi="Arial" w:cs="Arial"/>
          <w:sz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260"/>
        <w:gridCol w:w="142"/>
        <w:gridCol w:w="1701"/>
        <w:gridCol w:w="141"/>
        <w:gridCol w:w="1701"/>
        <w:gridCol w:w="142"/>
        <w:gridCol w:w="1701"/>
      </w:tblGrid>
      <w:tr w:rsidR="00827834" w:rsidRPr="006D2E0B" w:rsidTr="008D3A31">
        <w:trPr>
          <w:trHeight w:val="250"/>
        </w:trPr>
        <w:tc>
          <w:tcPr>
            <w:tcW w:w="3402" w:type="dxa"/>
            <w:gridSpan w:val="2"/>
          </w:tcPr>
          <w:p w:rsidR="00827834" w:rsidRPr="006D2E0B" w:rsidRDefault="00827834" w:rsidP="008D3A31">
            <w:pPr>
              <w:pStyle w:val="Tabulka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:rsidR="00827834" w:rsidRPr="006D2E0B" w:rsidRDefault="00827834" w:rsidP="008D3A31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6D2E0B">
              <w:rPr>
                <w:rFonts w:ascii="Arial" w:hAnsi="Arial" w:cs="Arial"/>
                <w:sz w:val="20"/>
              </w:rPr>
              <w:t>Predpokladaná</w:t>
            </w:r>
          </w:p>
        </w:tc>
        <w:tc>
          <w:tcPr>
            <w:tcW w:w="141" w:type="dxa"/>
          </w:tcPr>
          <w:p w:rsidR="00827834" w:rsidRPr="006D2E0B" w:rsidRDefault="00827834" w:rsidP="008D3A31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:rsidR="00827834" w:rsidRPr="006D2E0B" w:rsidRDefault="00827834" w:rsidP="008D3A31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6D2E0B">
              <w:rPr>
                <w:rFonts w:ascii="Arial" w:hAnsi="Arial" w:cs="Arial"/>
                <w:sz w:val="20"/>
              </w:rPr>
              <w:t>Metóda</w:t>
            </w:r>
          </w:p>
        </w:tc>
        <w:tc>
          <w:tcPr>
            <w:tcW w:w="142" w:type="dxa"/>
          </w:tcPr>
          <w:p w:rsidR="00827834" w:rsidRPr="006D2E0B" w:rsidRDefault="00827834" w:rsidP="008D3A31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:rsidR="00827834" w:rsidRPr="006D2E0B" w:rsidRDefault="00827834" w:rsidP="008D3A31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6D2E0B">
              <w:rPr>
                <w:rFonts w:ascii="Arial" w:hAnsi="Arial" w:cs="Arial"/>
                <w:sz w:val="20"/>
              </w:rPr>
              <w:t>Ročná odpisová</w:t>
            </w:r>
          </w:p>
        </w:tc>
      </w:tr>
      <w:tr w:rsidR="00827834" w:rsidRPr="006D2E0B" w:rsidTr="008D3A31">
        <w:trPr>
          <w:trHeight w:val="250"/>
        </w:trPr>
        <w:tc>
          <w:tcPr>
            <w:tcW w:w="3260" w:type="dxa"/>
            <w:tcBorders>
              <w:bottom w:val="single" w:sz="4" w:space="0" w:color="auto"/>
            </w:tcBorders>
          </w:tcPr>
          <w:p w:rsidR="00827834" w:rsidRPr="006D2E0B" w:rsidRDefault="00827834" w:rsidP="008D3A31">
            <w:pPr>
              <w:pStyle w:val="Tabulka"/>
              <w:rPr>
                <w:rFonts w:ascii="Arial" w:hAnsi="Arial" w:cs="Arial"/>
                <w:sz w:val="20"/>
              </w:rPr>
            </w:pPr>
          </w:p>
        </w:tc>
        <w:tc>
          <w:tcPr>
            <w:tcW w:w="142" w:type="dxa"/>
          </w:tcPr>
          <w:p w:rsidR="00827834" w:rsidRPr="006D2E0B" w:rsidRDefault="00827834" w:rsidP="008D3A31">
            <w:pPr>
              <w:pStyle w:val="Tabulka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27834" w:rsidRPr="006D2E0B" w:rsidRDefault="00827834" w:rsidP="008D3A31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6D2E0B">
              <w:rPr>
                <w:rFonts w:ascii="Arial" w:hAnsi="Arial" w:cs="Arial"/>
                <w:sz w:val="20"/>
              </w:rPr>
              <w:t>doba používania</w:t>
            </w:r>
          </w:p>
        </w:tc>
        <w:tc>
          <w:tcPr>
            <w:tcW w:w="141" w:type="dxa"/>
          </w:tcPr>
          <w:p w:rsidR="00827834" w:rsidRPr="006D2E0B" w:rsidRDefault="00827834" w:rsidP="008D3A31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27834" w:rsidRPr="006D2E0B" w:rsidRDefault="00827834" w:rsidP="008D3A31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6D2E0B">
              <w:rPr>
                <w:rFonts w:ascii="Arial" w:hAnsi="Arial" w:cs="Arial"/>
                <w:sz w:val="20"/>
              </w:rPr>
              <w:t>odpisovania</w:t>
            </w:r>
          </w:p>
        </w:tc>
        <w:tc>
          <w:tcPr>
            <w:tcW w:w="142" w:type="dxa"/>
          </w:tcPr>
          <w:p w:rsidR="00827834" w:rsidRPr="006D2E0B" w:rsidRDefault="00827834" w:rsidP="008D3A31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27834" w:rsidRPr="006D2E0B" w:rsidRDefault="00827834" w:rsidP="008D3A31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6D2E0B">
              <w:rPr>
                <w:rFonts w:ascii="Arial" w:hAnsi="Arial" w:cs="Arial"/>
                <w:sz w:val="20"/>
              </w:rPr>
              <w:t xml:space="preserve">sadzba v % </w:t>
            </w:r>
          </w:p>
        </w:tc>
      </w:tr>
      <w:tr w:rsidR="00827834" w:rsidRPr="006D2E0B" w:rsidTr="008D3A31">
        <w:trPr>
          <w:trHeight w:val="250"/>
        </w:trPr>
        <w:tc>
          <w:tcPr>
            <w:tcW w:w="3402" w:type="dxa"/>
            <w:gridSpan w:val="2"/>
          </w:tcPr>
          <w:p w:rsidR="00827834" w:rsidRPr="006D2E0B" w:rsidRDefault="00827834" w:rsidP="008D3A31">
            <w:pPr>
              <w:pStyle w:val="Tabulka"/>
              <w:rPr>
                <w:rFonts w:ascii="Arial" w:hAnsi="Arial" w:cs="Arial"/>
                <w:sz w:val="20"/>
              </w:rPr>
            </w:pPr>
            <w:r w:rsidRPr="006D2E0B">
              <w:rPr>
                <w:rFonts w:ascii="Arial" w:hAnsi="Arial" w:cs="Arial"/>
                <w:sz w:val="20"/>
              </w:rPr>
              <w:t>Budovy</w:t>
            </w:r>
          </w:p>
        </w:tc>
        <w:tc>
          <w:tcPr>
            <w:tcW w:w="1701" w:type="dxa"/>
          </w:tcPr>
          <w:p w:rsidR="00827834" w:rsidRPr="006D2E0B" w:rsidRDefault="00827834" w:rsidP="008D3A31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6D2E0B"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141" w:type="dxa"/>
          </w:tcPr>
          <w:p w:rsidR="00827834" w:rsidRPr="006D2E0B" w:rsidRDefault="00827834" w:rsidP="008D3A31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:rsidR="00827834" w:rsidRPr="006D2E0B" w:rsidRDefault="00827834" w:rsidP="008D3A31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6D2E0B">
              <w:rPr>
                <w:rFonts w:ascii="Arial" w:hAnsi="Arial" w:cs="Arial"/>
                <w:sz w:val="20"/>
              </w:rPr>
              <w:t>lineárna</w:t>
            </w:r>
          </w:p>
        </w:tc>
        <w:tc>
          <w:tcPr>
            <w:tcW w:w="142" w:type="dxa"/>
          </w:tcPr>
          <w:p w:rsidR="00827834" w:rsidRPr="006D2E0B" w:rsidRDefault="00827834" w:rsidP="008D3A31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:rsidR="00827834" w:rsidRPr="006D2E0B" w:rsidRDefault="00827834" w:rsidP="008D3A31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6D2E0B">
              <w:rPr>
                <w:rFonts w:ascii="Arial" w:hAnsi="Arial" w:cs="Arial"/>
                <w:sz w:val="20"/>
              </w:rPr>
              <w:t>5</w:t>
            </w:r>
          </w:p>
        </w:tc>
      </w:tr>
      <w:tr w:rsidR="00827834" w:rsidRPr="006D2E0B" w:rsidTr="008D3A31">
        <w:trPr>
          <w:trHeight w:val="250"/>
        </w:trPr>
        <w:tc>
          <w:tcPr>
            <w:tcW w:w="3402" w:type="dxa"/>
            <w:gridSpan w:val="2"/>
          </w:tcPr>
          <w:p w:rsidR="00827834" w:rsidRPr="006D2E0B" w:rsidRDefault="00827834" w:rsidP="008D3A31">
            <w:pPr>
              <w:pStyle w:val="Tabulka"/>
              <w:rPr>
                <w:rFonts w:ascii="Arial" w:hAnsi="Arial" w:cs="Arial"/>
                <w:sz w:val="20"/>
              </w:rPr>
            </w:pPr>
            <w:r w:rsidRPr="006D2E0B">
              <w:rPr>
                <w:rFonts w:ascii="Arial" w:hAnsi="Arial" w:cs="Arial"/>
                <w:sz w:val="20"/>
              </w:rPr>
              <w:t>Stroje, prístroje a zariadenia</w:t>
            </w:r>
          </w:p>
        </w:tc>
        <w:tc>
          <w:tcPr>
            <w:tcW w:w="1701" w:type="dxa"/>
          </w:tcPr>
          <w:p w:rsidR="00827834" w:rsidRPr="006D2E0B" w:rsidRDefault="00827834" w:rsidP="008D3A31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6D2E0B">
              <w:rPr>
                <w:rFonts w:ascii="Arial" w:hAnsi="Arial" w:cs="Arial"/>
                <w:sz w:val="20"/>
              </w:rPr>
              <w:t>6 až 12</w:t>
            </w:r>
          </w:p>
        </w:tc>
        <w:tc>
          <w:tcPr>
            <w:tcW w:w="141" w:type="dxa"/>
          </w:tcPr>
          <w:p w:rsidR="00827834" w:rsidRPr="006D2E0B" w:rsidRDefault="00827834" w:rsidP="008D3A31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:rsidR="00827834" w:rsidRPr="006D2E0B" w:rsidRDefault="00827834" w:rsidP="008D3A31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6D2E0B">
              <w:rPr>
                <w:rFonts w:ascii="Arial" w:hAnsi="Arial" w:cs="Arial"/>
                <w:sz w:val="20"/>
              </w:rPr>
              <w:t>lineárna</w:t>
            </w:r>
          </w:p>
        </w:tc>
        <w:tc>
          <w:tcPr>
            <w:tcW w:w="142" w:type="dxa"/>
          </w:tcPr>
          <w:p w:rsidR="00827834" w:rsidRPr="006D2E0B" w:rsidRDefault="00827834" w:rsidP="008D3A31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:rsidR="00827834" w:rsidRPr="006D2E0B" w:rsidRDefault="00827834" w:rsidP="008D3A31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6D2E0B">
              <w:rPr>
                <w:rFonts w:ascii="Arial" w:hAnsi="Arial" w:cs="Arial"/>
                <w:sz w:val="20"/>
              </w:rPr>
              <w:t>8,3 až 1</w:t>
            </w:r>
            <w:r w:rsidRPr="006D2E0B">
              <w:rPr>
                <w:rFonts w:ascii="Arial" w:hAnsi="Arial" w:cs="Arial"/>
                <w:sz w:val="20"/>
                <w:lang w:val="en-US"/>
              </w:rPr>
              <w:t>6</w:t>
            </w:r>
            <w:r w:rsidRPr="006D2E0B">
              <w:rPr>
                <w:rFonts w:ascii="Arial" w:hAnsi="Arial" w:cs="Arial"/>
                <w:sz w:val="20"/>
              </w:rPr>
              <w:t>,7</w:t>
            </w:r>
          </w:p>
        </w:tc>
      </w:tr>
      <w:tr w:rsidR="00827834" w:rsidRPr="006D2E0B" w:rsidTr="008D3A31">
        <w:trPr>
          <w:trHeight w:val="250"/>
        </w:trPr>
        <w:tc>
          <w:tcPr>
            <w:tcW w:w="3402" w:type="dxa"/>
            <w:gridSpan w:val="2"/>
          </w:tcPr>
          <w:p w:rsidR="00827834" w:rsidRPr="006D2E0B" w:rsidRDefault="00827834" w:rsidP="008D3A31">
            <w:pPr>
              <w:pStyle w:val="Tabulka"/>
              <w:rPr>
                <w:rFonts w:ascii="Arial" w:hAnsi="Arial" w:cs="Arial"/>
                <w:sz w:val="20"/>
              </w:rPr>
            </w:pPr>
            <w:r w:rsidRPr="006D2E0B">
              <w:rPr>
                <w:rFonts w:ascii="Arial" w:hAnsi="Arial" w:cs="Arial"/>
                <w:sz w:val="20"/>
              </w:rPr>
              <w:t>Dopravné prostriedky</w:t>
            </w:r>
          </w:p>
        </w:tc>
        <w:tc>
          <w:tcPr>
            <w:tcW w:w="1701" w:type="dxa"/>
          </w:tcPr>
          <w:p w:rsidR="00827834" w:rsidRPr="006D2E0B" w:rsidRDefault="00827834" w:rsidP="008D3A31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6D2E0B">
              <w:rPr>
                <w:rFonts w:ascii="Arial" w:hAnsi="Arial" w:cs="Arial"/>
                <w:sz w:val="20"/>
              </w:rPr>
              <w:t xml:space="preserve">4 </w:t>
            </w:r>
          </w:p>
        </w:tc>
        <w:tc>
          <w:tcPr>
            <w:tcW w:w="141" w:type="dxa"/>
          </w:tcPr>
          <w:p w:rsidR="00827834" w:rsidRPr="006D2E0B" w:rsidRDefault="00827834" w:rsidP="008D3A31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:rsidR="00827834" w:rsidRPr="006D2E0B" w:rsidRDefault="00827834" w:rsidP="008D3A31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6D2E0B">
              <w:rPr>
                <w:rFonts w:ascii="Arial" w:hAnsi="Arial" w:cs="Arial"/>
                <w:sz w:val="20"/>
              </w:rPr>
              <w:t>lineárna</w:t>
            </w:r>
          </w:p>
        </w:tc>
        <w:tc>
          <w:tcPr>
            <w:tcW w:w="142" w:type="dxa"/>
          </w:tcPr>
          <w:p w:rsidR="00827834" w:rsidRPr="006D2E0B" w:rsidRDefault="00827834" w:rsidP="008D3A31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:rsidR="00827834" w:rsidRPr="006D2E0B" w:rsidRDefault="00827834" w:rsidP="008D3A31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6D2E0B">
              <w:rPr>
                <w:rFonts w:ascii="Arial" w:hAnsi="Arial" w:cs="Arial"/>
                <w:sz w:val="20"/>
              </w:rPr>
              <w:t>25</w:t>
            </w:r>
          </w:p>
        </w:tc>
      </w:tr>
    </w:tbl>
    <w:p w:rsidR="00827834" w:rsidRPr="006D2E0B" w:rsidRDefault="00827834" w:rsidP="006D2E0B">
      <w:pPr>
        <w:pStyle w:val="BodyText"/>
        <w:ind w:left="0"/>
        <w:rPr>
          <w:rFonts w:ascii="Arial" w:hAnsi="Arial" w:cs="Arial"/>
          <w:b/>
          <w:sz w:val="20"/>
        </w:rPr>
      </w:pPr>
    </w:p>
    <w:p w:rsidR="00827834" w:rsidRPr="006D2E0B" w:rsidRDefault="00827834" w:rsidP="004C6B1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827834" w:rsidRPr="006D2E0B" w:rsidRDefault="00827834" w:rsidP="006D2E0B">
      <w:pPr>
        <w:pStyle w:val="BodyText"/>
        <w:ind w:left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c)   </w:t>
      </w:r>
      <w:r w:rsidRPr="006D2E0B">
        <w:rPr>
          <w:rFonts w:ascii="Arial" w:hAnsi="Arial" w:cs="Arial"/>
          <w:b/>
          <w:sz w:val="20"/>
        </w:rPr>
        <w:t>Pohľadávky</w:t>
      </w:r>
    </w:p>
    <w:p w:rsidR="00827834" w:rsidRPr="006D2E0B" w:rsidRDefault="00827834" w:rsidP="006D2E0B">
      <w:pPr>
        <w:pStyle w:val="BodyText"/>
        <w:rPr>
          <w:rFonts w:ascii="Arial" w:hAnsi="Arial" w:cs="Arial"/>
          <w:sz w:val="20"/>
        </w:rPr>
      </w:pPr>
      <w:r w:rsidRPr="006D2E0B">
        <w:rPr>
          <w:rFonts w:ascii="Arial" w:hAnsi="Arial" w:cs="Arial"/>
          <w:sz w:val="20"/>
        </w:rPr>
        <w:t>Pohľadávky sa oceňujú ich menovitou hodnotou. Toto ocenenie sa znižuje o pochybné a nedobytné pohľadávky.</w:t>
      </w:r>
    </w:p>
    <w:p w:rsidR="00827834" w:rsidRPr="006D2E0B" w:rsidRDefault="00827834" w:rsidP="006D2E0B">
      <w:pPr>
        <w:pStyle w:val="BodyText"/>
        <w:ind w:left="0"/>
        <w:rPr>
          <w:rFonts w:ascii="Arial" w:hAnsi="Arial" w:cs="Arial"/>
          <w:sz w:val="20"/>
        </w:rPr>
      </w:pPr>
    </w:p>
    <w:p w:rsidR="00827834" w:rsidRPr="006D2E0B" w:rsidRDefault="00827834" w:rsidP="00042511">
      <w:pPr>
        <w:pStyle w:val="BodyText"/>
        <w:ind w:left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d)   </w:t>
      </w:r>
      <w:r w:rsidRPr="006D2E0B">
        <w:rPr>
          <w:rFonts w:ascii="Arial" w:hAnsi="Arial" w:cs="Arial"/>
          <w:b/>
          <w:sz w:val="20"/>
        </w:rPr>
        <w:t>Peňažné prostriedky a ceniny</w:t>
      </w:r>
    </w:p>
    <w:p w:rsidR="00827834" w:rsidRPr="006D2E0B" w:rsidRDefault="00827834" w:rsidP="006D2E0B">
      <w:pPr>
        <w:pStyle w:val="BodyText"/>
        <w:rPr>
          <w:rFonts w:ascii="Arial" w:hAnsi="Arial" w:cs="Arial"/>
          <w:sz w:val="20"/>
        </w:rPr>
      </w:pPr>
      <w:r w:rsidRPr="006D2E0B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827834" w:rsidRPr="006D2E0B" w:rsidRDefault="00827834" w:rsidP="006D2E0B">
      <w:pPr>
        <w:pStyle w:val="BodyText"/>
        <w:rPr>
          <w:rFonts w:ascii="Arial" w:hAnsi="Arial" w:cs="Arial"/>
          <w:sz w:val="20"/>
        </w:rPr>
      </w:pPr>
    </w:p>
    <w:p w:rsidR="00827834" w:rsidRPr="006D2E0B" w:rsidRDefault="00827834" w:rsidP="00042511">
      <w:pPr>
        <w:pStyle w:val="Pismenka"/>
        <w:tabs>
          <w:tab w:val="clear" w:pos="426"/>
        </w:tabs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e)    </w:t>
      </w:r>
      <w:r w:rsidRPr="006D2E0B">
        <w:rPr>
          <w:rFonts w:ascii="Arial" w:hAnsi="Arial" w:cs="Arial"/>
          <w:sz w:val="20"/>
        </w:rPr>
        <w:t>Záväzky</w:t>
      </w:r>
    </w:p>
    <w:p w:rsidR="00827834" w:rsidRPr="006D2E0B" w:rsidRDefault="00827834" w:rsidP="006D2E0B">
      <w:pPr>
        <w:pStyle w:val="BodyText"/>
        <w:rPr>
          <w:rFonts w:ascii="Arial" w:hAnsi="Arial" w:cs="Arial"/>
          <w:sz w:val="20"/>
        </w:rPr>
      </w:pPr>
      <w:r w:rsidRPr="006D2E0B">
        <w:rPr>
          <w:rFonts w:ascii="Arial" w:hAnsi="Arial" w:cs="Arial"/>
          <w:sz w:val="20"/>
        </w:rPr>
        <w:t>Záväzky sa oceňujú ich menovitou hodnotou. Záväzky pri ich prevzatí sa  oceňujú obstarávacou cenou. Ak sa pri inventarizácii zistí, že suma záväzkov je iná ako ich výška v účtovníctve, uvedú sa záväzky v účtovníctve a v účtovnej  závierke v tomto zistenom ocenení.</w:t>
      </w:r>
    </w:p>
    <w:p w:rsidR="00827834" w:rsidRPr="006D2E0B" w:rsidRDefault="00827834" w:rsidP="006D2E0B">
      <w:pPr>
        <w:pStyle w:val="BodyText"/>
        <w:rPr>
          <w:rFonts w:ascii="Arial" w:hAnsi="Arial" w:cs="Arial"/>
          <w:sz w:val="20"/>
        </w:rPr>
      </w:pPr>
    </w:p>
    <w:p w:rsidR="00827834" w:rsidRPr="006D2E0B" w:rsidRDefault="00827834" w:rsidP="006D2E0B">
      <w:pPr>
        <w:pStyle w:val="Pismenka"/>
        <w:numPr>
          <w:ilvl w:val="0"/>
          <w:numId w:val="13"/>
        </w:numPr>
        <w:ind w:left="426" w:hanging="426"/>
        <w:rPr>
          <w:rFonts w:ascii="Arial" w:hAnsi="Arial" w:cs="Arial"/>
          <w:sz w:val="20"/>
        </w:rPr>
      </w:pPr>
      <w:r w:rsidRPr="006D2E0B">
        <w:rPr>
          <w:rFonts w:ascii="Arial" w:hAnsi="Arial" w:cs="Arial"/>
          <w:sz w:val="20"/>
        </w:rPr>
        <w:t>Cudzia mena</w:t>
      </w:r>
    </w:p>
    <w:p w:rsidR="00827834" w:rsidRPr="006D2E0B" w:rsidRDefault="00827834" w:rsidP="006D2E0B">
      <w:pPr>
        <w:pStyle w:val="BodyText"/>
        <w:rPr>
          <w:rFonts w:ascii="Arial" w:hAnsi="Arial" w:cs="Arial"/>
          <w:sz w:val="20"/>
        </w:rPr>
      </w:pPr>
      <w:r w:rsidRPr="006D2E0B">
        <w:rPr>
          <w:rFonts w:ascii="Arial" w:hAnsi="Arial" w:cs="Arial"/>
          <w:sz w:val="20"/>
        </w:rPr>
        <w:t xml:space="preserve">Majetok a záväzky vyjadrené v cudzej mene sa prepočítavajú na slovenskú menu kurzom určeným v kurzovom lístku Národnej banky Slovenska platným ku dňu uskutočnenia účtovného prípadu a v účtovnej závierke kurzom platným ku dňu, ku ktorému sa zostavuje, a účtujú sa s vplyvom na výsledok hospodárenia. </w:t>
      </w:r>
    </w:p>
    <w:p w:rsidR="00827834" w:rsidRPr="006D2E0B" w:rsidRDefault="00827834" w:rsidP="006D2E0B">
      <w:pPr>
        <w:pStyle w:val="BodyText"/>
        <w:rPr>
          <w:rFonts w:ascii="Arial" w:hAnsi="Arial" w:cs="Arial"/>
          <w:sz w:val="20"/>
        </w:rPr>
      </w:pPr>
    </w:p>
    <w:p w:rsidR="00827834" w:rsidRPr="006D2E0B" w:rsidRDefault="00827834" w:rsidP="006D2E0B">
      <w:pPr>
        <w:pStyle w:val="Pismenka"/>
        <w:numPr>
          <w:ilvl w:val="0"/>
          <w:numId w:val="13"/>
        </w:numPr>
        <w:ind w:left="426" w:hanging="426"/>
        <w:rPr>
          <w:rFonts w:ascii="Arial" w:hAnsi="Arial" w:cs="Arial"/>
          <w:sz w:val="20"/>
        </w:rPr>
      </w:pPr>
      <w:r w:rsidRPr="006D2E0B">
        <w:rPr>
          <w:rFonts w:ascii="Arial" w:hAnsi="Arial" w:cs="Arial"/>
          <w:sz w:val="20"/>
        </w:rPr>
        <w:t>Výnosy</w:t>
      </w:r>
    </w:p>
    <w:p w:rsidR="00827834" w:rsidRDefault="00827834" w:rsidP="006D2E0B">
      <w:pPr>
        <w:pStyle w:val="BodyText"/>
        <w:rPr>
          <w:rFonts w:ascii="Arial" w:hAnsi="Arial" w:cs="Arial"/>
          <w:sz w:val="20"/>
        </w:rPr>
      </w:pPr>
      <w:r w:rsidRPr="006D2E0B">
        <w:rPr>
          <w:rFonts w:ascii="Arial" w:hAnsi="Arial" w:cs="Arial"/>
          <w:sz w:val="20"/>
        </w:rPr>
        <w:t xml:space="preserve">Tržby za vlastné výkony a tovar neobsahujú daň z pridanej hodnoty. Taktiež sú znížené o zľavy a </w:t>
      </w:r>
    </w:p>
    <w:p w:rsidR="00827834" w:rsidRDefault="00827834" w:rsidP="006D2E0B">
      <w:pPr>
        <w:pStyle w:val="BodyText"/>
        <w:rPr>
          <w:rFonts w:ascii="Arial" w:hAnsi="Arial" w:cs="Arial"/>
          <w:sz w:val="20"/>
        </w:rPr>
      </w:pPr>
      <w:r w:rsidRPr="006D2E0B">
        <w:rPr>
          <w:rFonts w:ascii="Arial" w:hAnsi="Arial" w:cs="Arial"/>
          <w:sz w:val="20"/>
        </w:rPr>
        <w:t>zrážky (skontá).</w:t>
      </w:r>
    </w:p>
    <w:p w:rsidR="00827834" w:rsidRDefault="00827834" w:rsidP="004C6B1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827834" w:rsidRDefault="00827834" w:rsidP="008B0E8F">
      <w:pPr>
        <w:pStyle w:val="BodyText"/>
        <w:ind w:left="0"/>
        <w:jc w:val="left"/>
        <w:rPr>
          <w:b/>
          <w:sz w:val="20"/>
        </w:rPr>
      </w:pPr>
      <w:r>
        <w:rPr>
          <w:b/>
          <w:sz w:val="20"/>
        </w:rPr>
        <w:t>H.   INFORMÁCIE O SKUTOČNOSTIACH, KTORÉ NASTALI PO ZÁVIERKOVOM DNI</w:t>
      </w:r>
    </w:p>
    <w:p w:rsidR="00827834" w:rsidRDefault="00827834" w:rsidP="008B0E8F">
      <w:pPr>
        <w:pStyle w:val="BodyText"/>
        <w:ind w:left="0"/>
        <w:rPr>
          <w:b/>
          <w:sz w:val="20"/>
        </w:rPr>
      </w:pPr>
    </w:p>
    <w:p w:rsidR="00827834" w:rsidRDefault="00827834" w:rsidP="008B0E8F">
      <w:pPr>
        <w:pStyle w:val="BodyText"/>
        <w:ind w:left="425"/>
        <w:rPr>
          <w:sz w:val="20"/>
        </w:rPr>
      </w:pPr>
      <w:r>
        <w:rPr>
          <w:sz w:val="20"/>
        </w:rPr>
        <w:t>Po 31. 12. 201</w:t>
      </w:r>
      <w:r w:rsidR="0045601F">
        <w:rPr>
          <w:sz w:val="20"/>
        </w:rPr>
        <w:t>7</w:t>
      </w:r>
      <w:r>
        <w:rPr>
          <w:sz w:val="20"/>
        </w:rPr>
        <w:t xml:space="preserve"> nenastali udalosti, ktoré majú významný vplyv na verné zobrazenie skutočností, ktoré sú predmetom účtovníctva.</w:t>
      </w:r>
    </w:p>
    <w:p w:rsidR="00827834" w:rsidRDefault="00827834" w:rsidP="004C6B1E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827834" w:rsidRDefault="00827834" w:rsidP="004C6B1E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827834" w:rsidRDefault="00827834" w:rsidP="004C6B1E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827834" w:rsidRDefault="00827834" w:rsidP="004C6B1E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827834" w:rsidRDefault="00827834" w:rsidP="004C6B1E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301D3A" w:rsidRPr="003F477D" w:rsidRDefault="00301D3A" w:rsidP="00301D3A">
      <w:pPr>
        <w:pStyle w:val="Title"/>
        <w:numPr>
          <w:ilvl w:val="0"/>
          <w:numId w:val="2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01D3A" w:rsidRPr="003F477D" w:rsidTr="008D131B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1D3A" w:rsidRPr="003F477D" w:rsidRDefault="00301D3A" w:rsidP="008D131B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1D3A" w:rsidRPr="003F477D" w:rsidRDefault="00301D3A" w:rsidP="008D131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01D3A" w:rsidRPr="003F477D" w:rsidRDefault="00301D3A" w:rsidP="008D131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01D3A" w:rsidRPr="003F477D" w:rsidTr="008D131B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01D3A" w:rsidRPr="003F477D" w:rsidRDefault="00301D3A" w:rsidP="008D131B"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01D3A" w:rsidRPr="003F477D" w:rsidRDefault="00301D3A" w:rsidP="008D131B">
            <w:pPr>
              <w:jc w:val="center"/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301D3A" w:rsidRPr="003F477D" w:rsidRDefault="00301D3A" w:rsidP="008D131B">
            <w:pPr>
              <w:jc w:val="center"/>
            </w:pPr>
            <w:r>
              <w:rPr>
                <w:szCs w:val="22"/>
              </w:rPr>
              <w:t>0</w:t>
            </w:r>
          </w:p>
        </w:tc>
      </w:tr>
      <w:tr w:rsidR="00301D3A" w:rsidRPr="003F477D" w:rsidTr="008D131B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301D3A" w:rsidRPr="003F477D" w:rsidRDefault="00301D3A" w:rsidP="008D131B">
            <w:r w:rsidRPr="003F477D">
              <w:rPr>
                <w:szCs w:val="22"/>
              </w:rPr>
              <w:lastRenderedPageBreak/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301D3A" w:rsidRPr="003F477D" w:rsidRDefault="00301D3A" w:rsidP="008D131B">
            <w:pPr>
              <w:jc w:val="center"/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301D3A" w:rsidRPr="003F477D" w:rsidRDefault="00301D3A" w:rsidP="008D131B">
            <w:pPr>
              <w:jc w:val="center"/>
            </w:pPr>
            <w:r>
              <w:rPr>
                <w:szCs w:val="22"/>
              </w:rPr>
              <w:t>0</w:t>
            </w:r>
          </w:p>
        </w:tc>
      </w:tr>
      <w:tr w:rsidR="00301D3A" w:rsidRPr="003F477D" w:rsidTr="008D131B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1D3A" w:rsidRPr="003F477D" w:rsidRDefault="00301D3A" w:rsidP="008D131B">
            <w:pPr>
              <w:rPr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01D3A" w:rsidRPr="003F477D" w:rsidRDefault="00301D3A" w:rsidP="008D131B">
            <w:pPr>
              <w:jc w:val="center"/>
              <w:rPr>
                <w:highlight w:val="green"/>
              </w:rPr>
            </w:pPr>
            <w:r w:rsidRPr="00356EE9"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301D3A" w:rsidRPr="003F477D" w:rsidRDefault="00301D3A" w:rsidP="008D131B">
            <w:pPr>
              <w:jc w:val="center"/>
            </w:pPr>
            <w:r>
              <w:rPr>
                <w:szCs w:val="22"/>
              </w:rPr>
              <w:t>0</w:t>
            </w:r>
          </w:p>
        </w:tc>
      </w:tr>
    </w:tbl>
    <w:p w:rsidR="00301D3A" w:rsidRPr="003F477D" w:rsidRDefault="00301D3A" w:rsidP="00301D3A">
      <w:pPr>
        <w:pStyle w:val="Title"/>
        <w:spacing w:before="0" w:beforeAutospacing="0" w:after="0"/>
        <w:jc w:val="left"/>
        <w:rPr>
          <w:szCs w:val="22"/>
        </w:rPr>
      </w:pPr>
    </w:p>
    <w:p w:rsidR="00301D3A" w:rsidRDefault="00301D3A" w:rsidP="00301D3A">
      <w:pPr>
        <w:pStyle w:val="Title"/>
        <w:numPr>
          <w:ilvl w:val="0"/>
          <w:numId w:val="2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301D3A" w:rsidRPr="00356EE9" w:rsidRDefault="00301D3A" w:rsidP="00301D3A">
      <w:pPr>
        <w:rPr>
          <w:color w:val="1F497D" w:themeColor="text2"/>
        </w:rPr>
      </w:pPr>
      <w:r>
        <w:rPr>
          <w:color w:val="1F497D" w:themeColor="text2"/>
        </w:rPr>
        <w:t xml:space="preserve">        </w:t>
      </w:r>
      <w:r w:rsidRPr="00356EE9">
        <w:rPr>
          <w:color w:val="1F497D" w:themeColor="text2"/>
        </w:rPr>
        <w:t>-  Spoločnosť nemá dlhodobý majetok</w:t>
      </w:r>
    </w:p>
    <w:p w:rsidR="00301D3A" w:rsidRDefault="00301D3A" w:rsidP="00301D3A">
      <w:pPr>
        <w:pStyle w:val="Title"/>
        <w:keepNext w:val="0"/>
        <w:numPr>
          <w:ilvl w:val="0"/>
          <w:numId w:val="2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p w:rsidR="00301D3A" w:rsidRPr="00356EE9" w:rsidRDefault="00301D3A" w:rsidP="00301D3A">
      <w:pPr>
        <w:pStyle w:val="ListParagraph"/>
        <w:ind w:left="360"/>
        <w:rPr>
          <w:color w:val="1F497D" w:themeColor="text2"/>
        </w:rPr>
      </w:pPr>
      <w:r w:rsidRPr="00356EE9">
        <w:rPr>
          <w:color w:val="1F497D" w:themeColor="text2"/>
        </w:rPr>
        <w:t>-  Spoločnosť nemá dlhodobý majetok</w:t>
      </w:r>
    </w:p>
    <w:p w:rsidR="00301D3A" w:rsidRDefault="00301D3A" w:rsidP="00301D3A">
      <w:pPr>
        <w:pStyle w:val="Title"/>
        <w:numPr>
          <w:ilvl w:val="0"/>
          <w:numId w:val="2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301D3A" w:rsidRPr="00356EE9" w:rsidRDefault="00301D3A" w:rsidP="00301D3A">
      <w:pPr>
        <w:pStyle w:val="ListParagraph"/>
        <w:ind w:left="360"/>
        <w:rPr>
          <w:color w:val="1F497D" w:themeColor="text2"/>
        </w:rPr>
      </w:pPr>
      <w:r w:rsidRPr="00356EE9">
        <w:rPr>
          <w:color w:val="1F497D" w:themeColor="text2"/>
        </w:rPr>
        <w:t>-  Spoločnosť nemá dlhodobý majetok</w:t>
      </w:r>
    </w:p>
    <w:p w:rsidR="00301D3A" w:rsidRDefault="00301D3A" w:rsidP="00301D3A">
      <w:pPr>
        <w:pStyle w:val="ListParagraph"/>
        <w:numPr>
          <w:ilvl w:val="0"/>
          <w:numId w:val="24"/>
        </w:numPr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p w:rsidR="00301D3A" w:rsidRPr="00356EE9" w:rsidRDefault="00301D3A" w:rsidP="00301D3A">
      <w:pPr>
        <w:pStyle w:val="ListParagraph"/>
        <w:ind w:left="360"/>
        <w:rPr>
          <w:color w:val="1F497D" w:themeColor="text2"/>
        </w:rPr>
      </w:pPr>
      <w:r w:rsidRPr="00356EE9">
        <w:rPr>
          <w:color w:val="1F497D" w:themeColor="text2"/>
        </w:rPr>
        <w:t>-  Spoločnosť nemá dlhodobý majetok</w:t>
      </w:r>
    </w:p>
    <w:p w:rsidR="00301D3A" w:rsidRPr="003F477D" w:rsidRDefault="00301D3A" w:rsidP="00301D3A">
      <w:pPr>
        <w:pStyle w:val="Title"/>
        <w:keepNext w:val="0"/>
        <w:numPr>
          <w:ilvl w:val="0"/>
          <w:numId w:val="2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301D3A" w:rsidRPr="00356EE9" w:rsidRDefault="00301D3A" w:rsidP="00301D3A">
      <w:pPr>
        <w:pStyle w:val="ListParagraph"/>
        <w:ind w:left="360"/>
        <w:rPr>
          <w:color w:val="1F497D" w:themeColor="text2"/>
        </w:rPr>
      </w:pPr>
      <w:r w:rsidRPr="00356EE9">
        <w:rPr>
          <w:color w:val="1F497D" w:themeColor="text2"/>
        </w:rPr>
        <w:t>-  Spoločnosť nemá dlhodobý majetok</w:t>
      </w:r>
    </w:p>
    <w:p w:rsidR="00301D3A" w:rsidRDefault="00301D3A" w:rsidP="00301D3A">
      <w:pPr>
        <w:pStyle w:val="Title"/>
        <w:keepNext w:val="0"/>
        <w:widowControl w:val="0"/>
        <w:numPr>
          <w:ilvl w:val="0"/>
          <w:numId w:val="24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p w:rsidR="00301D3A" w:rsidRPr="00356EE9" w:rsidRDefault="00301D3A" w:rsidP="00301D3A">
      <w:pPr>
        <w:rPr>
          <w:color w:val="1F497D" w:themeColor="text2"/>
        </w:rPr>
      </w:pPr>
      <w:r>
        <w:t xml:space="preserve">       </w:t>
      </w:r>
      <w:r w:rsidRPr="00356EE9">
        <w:rPr>
          <w:color w:val="1F497D" w:themeColor="text2"/>
        </w:rPr>
        <w:t>-  Spoločnosť nemá dlhodobý majetok</w:t>
      </w:r>
    </w:p>
    <w:p w:rsidR="00301D3A" w:rsidRDefault="00301D3A" w:rsidP="00301D3A">
      <w:pPr>
        <w:pStyle w:val="Title"/>
        <w:numPr>
          <w:ilvl w:val="0"/>
          <w:numId w:val="2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p w:rsidR="00301D3A" w:rsidRPr="00367A0B" w:rsidRDefault="00301D3A" w:rsidP="00301D3A">
      <w:pPr>
        <w:pStyle w:val="ListParagraph"/>
        <w:ind w:left="360"/>
        <w:rPr>
          <w:color w:val="1F497D" w:themeColor="text2"/>
        </w:rPr>
      </w:pPr>
      <w:r w:rsidRPr="00367A0B">
        <w:rPr>
          <w:color w:val="1F497D" w:themeColor="text2"/>
        </w:rPr>
        <w:t>-  Spoločnosť nemá dlhodobý majetok</w:t>
      </w:r>
    </w:p>
    <w:p w:rsidR="00301D3A" w:rsidRDefault="00301D3A" w:rsidP="00301D3A">
      <w:pPr>
        <w:pStyle w:val="Title"/>
        <w:keepNext w:val="0"/>
        <w:widowControl w:val="0"/>
        <w:numPr>
          <w:ilvl w:val="0"/>
          <w:numId w:val="24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p w:rsidR="00301D3A" w:rsidRPr="00367A0B" w:rsidRDefault="00301D3A" w:rsidP="00301D3A">
      <w:pPr>
        <w:pStyle w:val="ListParagraph"/>
        <w:ind w:left="360"/>
      </w:pPr>
      <w:r w:rsidRPr="00367A0B">
        <w:rPr>
          <w:color w:val="1F497D" w:themeColor="text2"/>
        </w:rPr>
        <w:t>-  Spoločnosť nemá dlhodobý majetok</w:t>
      </w:r>
    </w:p>
    <w:p w:rsidR="00301D3A" w:rsidRDefault="00301D3A" w:rsidP="00301D3A">
      <w:pPr>
        <w:pStyle w:val="Title"/>
        <w:keepNext w:val="0"/>
        <w:widowControl w:val="0"/>
        <w:numPr>
          <w:ilvl w:val="0"/>
          <w:numId w:val="2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p w:rsidR="00301D3A" w:rsidRPr="00367A0B" w:rsidRDefault="00301D3A" w:rsidP="00301D3A">
      <w:pPr>
        <w:pStyle w:val="ListParagraph"/>
        <w:ind w:left="360"/>
      </w:pPr>
      <w:r w:rsidRPr="00367A0B">
        <w:rPr>
          <w:color w:val="1F497D" w:themeColor="text2"/>
        </w:rPr>
        <w:t>-  Spoločnosť nemá dlhodobý</w:t>
      </w:r>
      <w:r>
        <w:rPr>
          <w:color w:val="1F497D" w:themeColor="text2"/>
        </w:rPr>
        <w:t xml:space="preserve"> pôžičky</w:t>
      </w:r>
    </w:p>
    <w:p w:rsidR="00301D3A" w:rsidRDefault="00301D3A" w:rsidP="00301D3A">
      <w:pPr>
        <w:pStyle w:val="Title"/>
        <w:keepNext w:val="0"/>
        <w:numPr>
          <w:ilvl w:val="0"/>
          <w:numId w:val="24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</w:t>
      </w:r>
      <w:r>
        <w:rPr>
          <w:szCs w:val="22"/>
        </w:rPr>
        <w:t> </w:t>
      </w:r>
      <w:r w:rsidRPr="003F477D">
        <w:rPr>
          <w:szCs w:val="22"/>
        </w:rPr>
        <w:t>zásobám</w:t>
      </w:r>
    </w:p>
    <w:p w:rsidR="00301D3A" w:rsidRDefault="00301D3A" w:rsidP="00301D3A">
      <w:pPr>
        <w:pStyle w:val="ListParagraph"/>
        <w:ind w:left="360"/>
        <w:rPr>
          <w:color w:val="1F497D" w:themeColor="text2"/>
        </w:rPr>
      </w:pPr>
      <w:r w:rsidRPr="00367A0B">
        <w:rPr>
          <w:color w:val="1F497D" w:themeColor="text2"/>
        </w:rPr>
        <w:t xml:space="preserve">-  Spoločnosť nemá </w:t>
      </w:r>
      <w:r>
        <w:rPr>
          <w:color w:val="1F497D" w:themeColor="text2"/>
        </w:rPr>
        <w:t>zásoby, a teda ani netvorí opravnú položku</w:t>
      </w:r>
    </w:p>
    <w:p w:rsidR="00301D3A" w:rsidRDefault="00301D3A" w:rsidP="00301D3A">
      <w:pPr>
        <w:pStyle w:val="Title"/>
        <w:numPr>
          <w:ilvl w:val="0"/>
          <w:numId w:val="24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p w:rsidR="00301D3A" w:rsidRPr="00197799" w:rsidRDefault="00301D3A" w:rsidP="00301D3A">
      <w:pPr>
        <w:ind w:left="357"/>
        <w:rPr>
          <w:color w:val="1F497D" w:themeColor="text2"/>
        </w:rPr>
      </w:pPr>
      <w:r w:rsidRPr="00197799">
        <w:rPr>
          <w:color w:val="1F497D" w:themeColor="text2"/>
        </w:rPr>
        <w:t>- Spo</w:t>
      </w:r>
      <w:r>
        <w:rPr>
          <w:color w:val="1F497D" w:themeColor="text2"/>
        </w:rPr>
        <w:t>ločnosť nemá žiadne zásoby</w:t>
      </w:r>
    </w:p>
    <w:p w:rsidR="00301D3A" w:rsidRPr="003F477D" w:rsidRDefault="00301D3A" w:rsidP="00301D3A">
      <w:pPr>
        <w:pStyle w:val="Title"/>
        <w:numPr>
          <w:ilvl w:val="0"/>
          <w:numId w:val="2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301D3A" w:rsidRPr="003F477D" w:rsidRDefault="00301D3A" w:rsidP="00301D3A">
      <w:pPr>
        <w:pStyle w:val="Title"/>
        <w:spacing w:before="0" w:beforeAutospacing="0" w:after="0"/>
        <w:ind w:left="360"/>
        <w:jc w:val="left"/>
        <w:rPr>
          <w:b w:val="0"/>
          <w:szCs w:val="22"/>
        </w:rPr>
      </w:pPr>
      <w:r>
        <w:rPr>
          <w:b w:val="0"/>
          <w:color w:val="1F497D" w:themeColor="text2"/>
          <w:szCs w:val="22"/>
        </w:rPr>
        <w:t>- Spoločnosť nemá zákazkovú výrobu</w:t>
      </w:r>
      <w:r>
        <w:rPr>
          <w:b w:val="0"/>
          <w:szCs w:val="22"/>
        </w:rPr>
        <w:t xml:space="preserve"> </w:t>
      </w:r>
    </w:p>
    <w:p w:rsidR="00301D3A" w:rsidRDefault="00301D3A" w:rsidP="00301D3A">
      <w:pPr>
        <w:pStyle w:val="Title"/>
        <w:numPr>
          <w:ilvl w:val="0"/>
          <w:numId w:val="2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r) o vývoji opravnej položky k</w:t>
      </w:r>
      <w:r>
        <w:rPr>
          <w:szCs w:val="22"/>
        </w:rPr>
        <w:t> </w:t>
      </w:r>
      <w:r w:rsidRPr="003F477D">
        <w:rPr>
          <w:szCs w:val="22"/>
        </w:rPr>
        <w:t>pohľadávkam</w:t>
      </w:r>
    </w:p>
    <w:p w:rsidR="00301D3A" w:rsidRPr="00197799" w:rsidRDefault="00301D3A" w:rsidP="00301D3A">
      <w:pPr>
        <w:pStyle w:val="Title"/>
        <w:spacing w:before="0" w:beforeAutospacing="0" w:after="0"/>
        <w:ind w:left="360"/>
        <w:jc w:val="left"/>
        <w:rPr>
          <w:b w:val="0"/>
          <w:szCs w:val="22"/>
        </w:rPr>
      </w:pPr>
      <w:r w:rsidRPr="00197799">
        <w:rPr>
          <w:b w:val="0"/>
          <w:color w:val="1F497D" w:themeColor="text2"/>
          <w:szCs w:val="22"/>
        </w:rPr>
        <w:t>-</w:t>
      </w:r>
      <w:r>
        <w:rPr>
          <w:b w:val="0"/>
          <w:color w:val="1F497D" w:themeColor="text2"/>
          <w:szCs w:val="22"/>
        </w:rPr>
        <w:t xml:space="preserve"> </w:t>
      </w:r>
      <w:r w:rsidRPr="00197799">
        <w:rPr>
          <w:b w:val="0"/>
          <w:color w:val="1F497D" w:themeColor="text2"/>
          <w:szCs w:val="22"/>
        </w:rPr>
        <w:t>Spoločnosť netvorila opravnú položku k pohľadávkam</w:t>
      </w:r>
      <w:r w:rsidRPr="00197799">
        <w:rPr>
          <w:b w:val="0"/>
          <w:szCs w:val="22"/>
        </w:rPr>
        <w:t xml:space="preserve"> </w:t>
      </w:r>
    </w:p>
    <w:p w:rsidR="00301D3A" w:rsidRDefault="00301D3A" w:rsidP="00301D3A">
      <w:pPr>
        <w:pStyle w:val="Title"/>
        <w:keepNext w:val="0"/>
        <w:widowControl w:val="0"/>
        <w:numPr>
          <w:ilvl w:val="0"/>
          <w:numId w:val="2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p w:rsidR="00301D3A" w:rsidRPr="00197799" w:rsidRDefault="00301D3A" w:rsidP="00301D3A">
      <w:pPr>
        <w:ind w:left="360"/>
        <w:rPr>
          <w:color w:val="1F497D" w:themeColor="text2"/>
        </w:rPr>
      </w:pPr>
      <w:r>
        <w:rPr>
          <w:color w:val="1F497D" w:themeColor="text2"/>
        </w:rPr>
        <w:t>- Spoločnosť neeviduje ku dňu zostavenia závierky pohľadávky</w:t>
      </w:r>
    </w:p>
    <w:p w:rsidR="00301D3A" w:rsidRDefault="00301D3A" w:rsidP="00301D3A">
      <w:pPr>
        <w:pStyle w:val="Title"/>
        <w:keepNext w:val="0"/>
        <w:numPr>
          <w:ilvl w:val="0"/>
          <w:numId w:val="2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p w:rsidR="00301D3A" w:rsidRPr="00197799" w:rsidRDefault="00301D3A" w:rsidP="00301D3A">
      <w:pPr>
        <w:pStyle w:val="ListParagraph"/>
        <w:ind w:left="360"/>
        <w:rPr>
          <w:color w:val="1F497D" w:themeColor="text2"/>
        </w:rPr>
      </w:pPr>
      <w:r w:rsidRPr="00197799">
        <w:rPr>
          <w:color w:val="1F497D" w:themeColor="text2"/>
        </w:rPr>
        <w:t>- Spoločnosť neeviduje ku dňu zostavenia závierky pohľadávky</w:t>
      </w:r>
    </w:p>
    <w:p w:rsidR="00301D3A" w:rsidRPr="00197799" w:rsidRDefault="00301D3A" w:rsidP="00301D3A"/>
    <w:p w:rsidR="00301D3A" w:rsidRDefault="00301D3A" w:rsidP="00301D3A">
      <w:pPr>
        <w:pStyle w:val="Title"/>
        <w:numPr>
          <w:ilvl w:val="0"/>
          <w:numId w:val="2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301D3A" w:rsidRPr="003F477D" w:rsidTr="008D131B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1D3A" w:rsidRPr="003F477D" w:rsidRDefault="00301D3A" w:rsidP="008D131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1D3A" w:rsidRPr="003F477D" w:rsidRDefault="00301D3A" w:rsidP="008D131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01D3A" w:rsidRPr="003F477D" w:rsidRDefault="00301D3A" w:rsidP="008D131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01D3A" w:rsidRPr="003F477D" w:rsidTr="008D131B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01D3A" w:rsidRPr="003F477D" w:rsidRDefault="00301D3A" w:rsidP="008D131B"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01D3A" w:rsidRPr="003F477D" w:rsidRDefault="0045601F" w:rsidP="000506BE">
            <w:pPr>
              <w:jc w:val="right"/>
              <w:rPr>
                <w:bCs/>
              </w:rPr>
            </w:pPr>
            <w:r>
              <w:rPr>
                <w:bCs/>
                <w:szCs w:val="22"/>
              </w:rPr>
              <w:t>1352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301D3A" w:rsidRPr="003F477D" w:rsidRDefault="0045601F" w:rsidP="0045601F">
            <w:pPr>
              <w:jc w:val="right"/>
              <w:rPr>
                <w:bCs/>
              </w:rPr>
            </w:pPr>
            <w:r>
              <w:rPr>
                <w:bCs/>
                <w:szCs w:val="22"/>
              </w:rPr>
              <w:t>8267</w:t>
            </w:r>
          </w:p>
        </w:tc>
      </w:tr>
      <w:tr w:rsidR="00301D3A" w:rsidRPr="003F477D" w:rsidTr="008D131B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01D3A" w:rsidRPr="003F477D" w:rsidRDefault="00301D3A" w:rsidP="008D131B">
            <w:pPr>
              <w:rPr>
                <w:bCs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01D3A" w:rsidRPr="003F477D" w:rsidRDefault="0045601F" w:rsidP="008D131B">
            <w:pPr>
              <w:jc w:val="right"/>
              <w:rPr>
                <w:bCs/>
              </w:rPr>
            </w:pPr>
            <w:r>
              <w:rPr>
                <w:bCs/>
              </w:rPr>
              <w:t>29132</w:t>
            </w:r>
          </w:p>
        </w:tc>
        <w:tc>
          <w:tcPr>
            <w:tcW w:w="2405" w:type="dxa"/>
            <w:vAlign w:val="center"/>
          </w:tcPr>
          <w:p w:rsidR="00301D3A" w:rsidRPr="003F477D" w:rsidRDefault="00301D3A" w:rsidP="008D131B">
            <w:pPr>
              <w:jc w:val="right"/>
              <w:rPr>
                <w:bCs/>
              </w:rPr>
            </w:pPr>
          </w:p>
        </w:tc>
      </w:tr>
      <w:tr w:rsidR="00301D3A" w:rsidRPr="003F477D" w:rsidTr="008D131B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01D3A" w:rsidRPr="003F477D" w:rsidRDefault="00301D3A" w:rsidP="008D131B">
            <w:pPr>
              <w:rPr>
                <w:bCs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01D3A" w:rsidRPr="003F477D" w:rsidRDefault="00301D3A" w:rsidP="008D131B">
            <w:pPr>
              <w:jc w:val="right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301D3A" w:rsidRPr="003F477D" w:rsidRDefault="00301D3A" w:rsidP="008D131B">
            <w:pPr>
              <w:jc w:val="right"/>
              <w:rPr>
                <w:bCs/>
              </w:rPr>
            </w:pPr>
          </w:p>
        </w:tc>
      </w:tr>
      <w:tr w:rsidR="00301D3A" w:rsidRPr="003F477D" w:rsidTr="008D131B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01D3A" w:rsidRPr="003F477D" w:rsidRDefault="00301D3A" w:rsidP="008D131B">
            <w:pPr>
              <w:rPr>
                <w:bCs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01D3A" w:rsidRPr="003F477D" w:rsidRDefault="00301D3A" w:rsidP="008D131B">
            <w:pPr>
              <w:jc w:val="right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301D3A" w:rsidRPr="003F477D" w:rsidRDefault="00301D3A" w:rsidP="008D131B">
            <w:pPr>
              <w:jc w:val="right"/>
              <w:rPr>
                <w:bCs/>
              </w:rPr>
            </w:pPr>
          </w:p>
        </w:tc>
      </w:tr>
      <w:tr w:rsidR="00301D3A" w:rsidRPr="003F477D" w:rsidTr="008D131B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1D3A" w:rsidRPr="003F477D" w:rsidRDefault="00301D3A" w:rsidP="008D131B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01D3A" w:rsidRPr="003F477D" w:rsidRDefault="0045601F" w:rsidP="0045601F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30484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01D3A" w:rsidRPr="003F477D" w:rsidRDefault="0045601F" w:rsidP="008D131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8267</w:t>
            </w:r>
          </w:p>
        </w:tc>
      </w:tr>
    </w:tbl>
    <w:p w:rsidR="00301D3A" w:rsidRDefault="00301D3A" w:rsidP="00301D3A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301D3A" w:rsidRDefault="00301D3A" w:rsidP="00301D3A">
      <w:pPr>
        <w:pStyle w:val="Title"/>
        <w:keepNext w:val="0"/>
        <w:widowControl w:val="0"/>
        <w:numPr>
          <w:ilvl w:val="0"/>
          <w:numId w:val="24"/>
        </w:numPr>
        <w:spacing w:before="0" w:beforeAutospacing="0" w:after="0"/>
        <w:jc w:val="both"/>
        <w:rPr>
          <w:szCs w:val="22"/>
          <w:lang w:eastAsia="sk-SK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p w:rsidR="00301D3A" w:rsidRPr="00785F31" w:rsidRDefault="00301D3A" w:rsidP="00301D3A">
      <w:pPr>
        <w:ind w:left="360"/>
        <w:rPr>
          <w:color w:val="1F497D" w:themeColor="text2"/>
        </w:rPr>
      </w:pPr>
      <w:r>
        <w:rPr>
          <w:color w:val="1F497D" w:themeColor="text2"/>
        </w:rPr>
        <w:t>- Spoločnosť netvorila opravnú položku</w:t>
      </w:r>
    </w:p>
    <w:p w:rsidR="00301D3A" w:rsidRDefault="00301D3A" w:rsidP="00301D3A">
      <w:pPr>
        <w:pStyle w:val="Title"/>
        <w:numPr>
          <w:ilvl w:val="0"/>
          <w:numId w:val="2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p w:rsidR="00301D3A" w:rsidRPr="00785F31" w:rsidRDefault="00301D3A" w:rsidP="00301D3A">
      <w:pPr>
        <w:ind w:left="360"/>
        <w:rPr>
          <w:color w:val="1F497D" w:themeColor="text2"/>
        </w:rPr>
      </w:pPr>
      <w:r w:rsidRPr="00785F31">
        <w:rPr>
          <w:color w:val="1F497D" w:themeColor="text2"/>
        </w:rPr>
        <w:t>- Spoločnosť neeviduje takýto majetok</w:t>
      </w:r>
    </w:p>
    <w:p w:rsidR="00301D3A" w:rsidRPr="003F477D" w:rsidRDefault="00301D3A" w:rsidP="00301D3A">
      <w:pPr>
        <w:pStyle w:val="Title"/>
        <w:numPr>
          <w:ilvl w:val="0"/>
          <w:numId w:val="2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p w:rsidR="00301D3A" w:rsidRDefault="00301D3A" w:rsidP="00301D3A">
      <w:pPr>
        <w:pStyle w:val="Title"/>
        <w:numPr>
          <w:ilvl w:val="0"/>
          <w:numId w:val="2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>
        <w:rPr>
          <w:szCs w:val="22"/>
        </w:rPr>
        <w:t>prílohe č. 3 časti F. písm. zd</w:t>
      </w:r>
      <w:r w:rsidRPr="003F477D">
        <w:rPr>
          <w:szCs w:val="22"/>
        </w:rPr>
        <w:t>) o majetku prenajatom formou finančného prenájmu</w:t>
      </w:r>
    </w:p>
    <w:p w:rsidR="00301D3A" w:rsidRPr="00785F31" w:rsidRDefault="00301D3A" w:rsidP="00301D3A">
      <w:pPr>
        <w:ind w:left="360"/>
        <w:rPr>
          <w:color w:val="1F497D" w:themeColor="text2"/>
        </w:rPr>
      </w:pPr>
      <w:r>
        <w:rPr>
          <w:color w:val="1F497D" w:themeColor="text2"/>
        </w:rPr>
        <w:t>- Spoločnosť nemá prenajatý majetok</w:t>
      </w:r>
    </w:p>
    <w:p w:rsidR="00301D3A" w:rsidRDefault="00301D3A" w:rsidP="00301D3A">
      <w:pPr>
        <w:pStyle w:val="Title"/>
        <w:numPr>
          <w:ilvl w:val="0"/>
          <w:numId w:val="2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301D3A" w:rsidRPr="00006CAD" w:rsidRDefault="00301D3A" w:rsidP="00301D3A"/>
    <w:tbl>
      <w:tblPr>
        <w:tblW w:w="5000" w:type="pct"/>
        <w:jc w:val="center"/>
        <w:tblLook w:val="04A0"/>
      </w:tblPr>
      <w:tblGrid>
        <w:gridCol w:w="6770"/>
        <w:gridCol w:w="2516"/>
      </w:tblGrid>
      <w:tr w:rsidR="00301D3A" w:rsidRPr="003F477D" w:rsidTr="008D131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1D3A" w:rsidRPr="003F477D" w:rsidRDefault="00301D3A" w:rsidP="008D131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01D3A" w:rsidRPr="003F477D" w:rsidTr="008D131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1D3A" w:rsidRPr="003F477D" w:rsidRDefault="0045601F" w:rsidP="008D131B">
            <w:pPr>
              <w:jc w:val="center"/>
            </w:pPr>
            <w:r>
              <w:t>4103</w:t>
            </w:r>
          </w:p>
        </w:tc>
      </w:tr>
      <w:tr w:rsidR="00301D3A" w:rsidRPr="003F477D" w:rsidTr="008D131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1D3A" w:rsidRPr="003F477D" w:rsidRDefault="00301D3A" w:rsidP="008D131B">
            <w:pPr>
              <w:jc w:val="center"/>
              <w:rPr>
                <w:b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301D3A" w:rsidRPr="003F477D" w:rsidTr="008D131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01D3A" w:rsidRPr="003F477D" w:rsidRDefault="0045601F" w:rsidP="0038754B">
            <w:pPr>
              <w:jc w:val="center"/>
            </w:pPr>
            <w:r>
              <w:t>205</w:t>
            </w:r>
          </w:p>
        </w:tc>
      </w:tr>
      <w:tr w:rsidR="00301D3A" w:rsidRPr="003F477D" w:rsidTr="008D131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1D3A" w:rsidRPr="003F477D" w:rsidRDefault="00301D3A" w:rsidP="008D131B"/>
        </w:tc>
      </w:tr>
      <w:tr w:rsidR="00301D3A" w:rsidRPr="003F477D" w:rsidTr="008D131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1D3A" w:rsidRPr="003F477D" w:rsidRDefault="00301D3A" w:rsidP="008D131B"/>
        </w:tc>
      </w:tr>
      <w:tr w:rsidR="00301D3A" w:rsidRPr="003F477D" w:rsidTr="008D131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1D3A" w:rsidRPr="003F477D" w:rsidRDefault="00301D3A" w:rsidP="0045601F">
            <w:pPr>
              <w:jc w:val="center"/>
            </w:pPr>
          </w:p>
        </w:tc>
      </w:tr>
      <w:tr w:rsidR="00301D3A" w:rsidRPr="003F477D" w:rsidTr="008D131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1D3A" w:rsidRPr="003F477D" w:rsidRDefault="0045601F" w:rsidP="0045601F">
            <w:pPr>
              <w:jc w:val="center"/>
            </w:pPr>
            <w:r>
              <w:t>1568</w:t>
            </w:r>
          </w:p>
        </w:tc>
      </w:tr>
      <w:tr w:rsidR="00301D3A" w:rsidRPr="003F477D" w:rsidTr="008D131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1D3A" w:rsidRPr="003F477D" w:rsidRDefault="0045601F" w:rsidP="008D131B">
            <w:pPr>
              <w:jc w:val="center"/>
            </w:pPr>
            <w:r>
              <w:t>2330</w:t>
            </w:r>
          </w:p>
        </w:tc>
      </w:tr>
      <w:tr w:rsidR="00301D3A" w:rsidRPr="003F477D" w:rsidTr="008D131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1D3A" w:rsidRPr="003F477D" w:rsidRDefault="00301D3A" w:rsidP="008D131B"/>
        </w:tc>
      </w:tr>
      <w:tr w:rsidR="00301D3A" w:rsidRPr="003F477D" w:rsidTr="008D131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1D3A" w:rsidRPr="003F477D" w:rsidRDefault="00301D3A" w:rsidP="008D131B"/>
        </w:tc>
      </w:tr>
      <w:tr w:rsidR="00301D3A" w:rsidRPr="003F477D" w:rsidTr="008D131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1D3A" w:rsidRPr="003F477D" w:rsidRDefault="0045601F" w:rsidP="008D131B">
            <w:pPr>
              <w:jc w:val="center"/>
            </w:pPr>
            <w:r>
              <w:t>4103</w:t>
            </w:r>
          </w:p>
        </w:tc>
      </w:tr>
    </w:tbl>
    <w:p w:rsidR="00301D3A" w:rsidRDefault="00301D3A" w:rsidP="00301D3A">
      <w:pPr>
        <w:rPr>
          <w:szCs w:val="22"/>
        </w:rPr>
      </w:pPr>
    </w:p>
    <w:p w:rsidR="00301D3A" w:rsidRPr="003F477D" w:rsidRDefault="00301D3A" w:rsidP="00301D3A">
      <w:pPr>
        <w:pStyle w:val="Title"/>
        <w:spacing w:before="0" w:beforeAutospacing="0" w:after="0"/>
        <w:jc w:val="left"/>
        <w:rPr>
          <w:szCs w:val="22"/>
        </w:rPr>
      </w:pPr>
    </w:p>
    <w:p w:rsidR="00301D3A" w:rsidRPr="003F477D" w:rsidRDefault="00301D3A" w:rsidP="00301D3A">
      <w:pPr>
        <w:pStyle w:val="Title"/>
        <w:numPr>
          <w:ilvl w:val="0"/>
          <w:numId w:val="2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301D3A" w:rsidRPr="00485AD2" w:rsidRDefault="00301D3A" w:rsidP="00301D3A">
      <w:pPr>
        <w:spacing w:before="120"/>
        <w:ind w:firstLine="360"/>
        <w:rPr>
          <w:color w:val="1F497D" w:themeColor="text2"/>
          <w:szCs w:val="22"/>
        </w:rPr>
      </w:pPr>
      <w:r w:rsidRPr="00485AD2">
        <w:rPr>
          <w:color w:val="1F497D" w:themeColor="text2"/>
          <w:szCs w:val="22"/>
        </w:rPr>
        <w:t>- S</w:t>
      </w:r>
      <w:r>
        <w:rPr>
          <w:color w:val="1F497D" w:themeColor="text2"/>
          <w:szCs w:val="22"/>
        </w:rPr>
        <w:t>poločnosť nemá žiadne rezervy</w:t>
      </w:r>
    </w:p>
    <w:p w:rsidR="00301D3A" w:rsidRDefault="00301D3A" w:rsidP="00301D3A">
      <w:pPr>
        <w:pStyle w:val="Title"/>
        <w:numPr>
          <w:ilvl w:val="0"/>
          <w:numId w:val="2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</w:t>
      </w:r>
      <w:r>
        <w:rPr>
          <w:szCs w:val="22"/>
        </w:rPr>
        <w:t> </w:t>
      </w:r>
      <w:r w:rsidRPr="003F477D">
        <w:rPr>
          <w:szCs w:val="22"/>
        </w:rPr>
        <w:t>záväzkoch</w:t>
      </w:r>
    </w:p>
    <w:p w:rsidR="00301D3A" w:rsidRPr="00485AD2" w:rsidRDefault="00301D3A" w:rsidP="00301D3A">
      <w:pPr>
        <w:ind w:left="360"/>
        <w:rPr>
          <w:color w:val="1F497D" w:themeColor="text2"/>
        </w:rPr>
      </w:pPr>
      <w:r>
        <w:rPr>
          <w:color w:val="1F497D" w:themeColor="text2"/>
        </w:rPr>
        <w:t>- Spoločnosť nemá dlhodobé záväzky</w:t>
      </w:r>
      <w:r>
        <w:rPr>
          <w:color w:val="1F497D" w:themeColor="text2"/>
        </w:rPr>
        <w:tab/>
      </w:r>
    </w:p>
    <w:p w:rsidR="00301D3A" w:rsidRDefault="00301D3A" w:rsidP="00301D3A">
      <w:pPr>
        <w:pStyle w:val="Title"/>
        <w:keepNext w:val="0"/>
        <w:widowControl w:val="0"/>
        <w:numPr>
          <w:ilvl w:val="0"/>
          <w:numId w:val="2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p w:rsidR="00301D3A" w:rsidRPr="00485AD2" w:rsidRDefault="00301D3A" w:rsidP="00301D3A">
      <w:pPr>
        <w:ind w:left="360"/>
        <w:rPr>
          <w:color w:val="1F497D" w:themeColor="text2"/>
        </w:rPr>
      </w:pPr>
      <w:r>
        <w:rPr>
          <w:color w:val="1F497D" w:themeColor="text2"/>
        </w:rPr>
        <w:t>- Spoločnosť nemá odloženú daňovú pohľadávku/záväzok</w:t>
      </w:r>
    </w:p>
    <w:p w:rsidR="00301D3A" w:rsidRDefault="00301D3A" w:rsidP="00301D3A">
      <w:pPr>
        <w:pStyle w:val="Title"/>
        <w:numPr>
          <w:ilvl w:val="0"/>
          <w:numId w:val="2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p w:rsidR="00301D3A" w:rsidRPr="00485AD2" w:rsidRDefault="00301D3A" w:rsidP="00301D3A">
      <w:pPr>
        <w:ind w:left="360"/>
        <w:rPr>
          <w:color w:val="1F497D" w:themeColor="text2"/>
        </w:rPr>
      </w:pPr>
      <w:r>
        <w:rPr>
          <w:color w:val="1F497D" w:themeColor="text2"/>
        </w:rPr>
        <w:t>- Spoločnosť netvorí sociálny fond</w:t>
      </w:r>
    </w:p>
    <w:p w:rsidR="00301D3A" w:rsidRDefault="00301D3A" w:rsidP="00301D3A">
      <w:pPr>
        <w:pStyle w:val="Title"/>
        <w:keepNext w:val="0"/>
        <w:widowControl w:val="0"/>
        <w:numPr>
          <w:ilvl w:val="0"/>
          <w:numId w:val="2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p w:rsidR="00301D3A" w:rsidRPr="00485AD2" w:rsidRDefault="00301D3A" w:rsidP="00301D3A">
      <w:pPr>
        <w:ind w:left="360"/>
        <w:rPr>
          <w:color w:val="1F497D" w:themeColor="text2"/>
        </w:rPr>
      </w:pPr>
      <w:r>
        <w:rPr>
          <w:color w:val="1F497D" w:themeColor="text2"/>
        </w:rPr>
        <w:t>- Spoločnosť nevydala žiadne dlhopisy</w:t>
      </w:r>
    </w:p>
    <w:p w:rsidR="00301D3A" w:rsidRPr="003F477D" w:rsidRDefault="00301D3A" w:rsidP="00301D3A">
      <w:pPr>
        <w:pStyle w:val="Title"/>
        <w:keepNext w:val="0"/>
        <w:widowControl w:val="0"/>
        <w:numPr>
          <w:ilvl w:val="0"/>
          <w:numId w:val="2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301D3A" w:rsidRPr="00485AD2" w:rsidRDefault="00301D3A" w:rsidP="00301D3A">
      <w:pPr>
        <w:ind w:left="360"/>
        <w:rPr>
          <w:color w:val="1F497D" w:themeColor="text2"/>
          <w:szCs w:val="22"/>
        </w:rPr>
      </w:pPr>
      <w:r>
        <w:rPr>
          <w:color w:val="1F497D" w:themeColor="text2"/>
          <w:szCs w:val="22"/>
        </w:rPr>
        <w:t>- Spoločnosť nemá úvery, pôžičky, fin. výpomoci</w:t>
      </w:r>
    </w:p>
    <w:p w:rsidR="00301D3A" w:rsidRDefault="00301D3A" w:rsidP="00301D3A">
      <w:pPr>
        <w:pStyle w:val="Title"/>
        <w:numPr>
          <w:ilvl w:val="0"/>
          <w:numId w:val="2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 G. písm. k) o významných položkách derivátov za bežné účtovné obdobie </w:t>
      </w:r>
    </w:p>
    <w:p w:rsidR="00301D3A" w:rsidRPr="00485AD2" w:rsidRDefault="00301D3A" w:rsidP="00301D3A">
      <w:pPr>
        <w:ind w:left="360"/>
        <w:rPr>
          <w:color w:val="1F497D" w:themeColor="text2"/>
        </w:rPr>
      </w:pPr>
      <w:r>
        <w:rPr>
          <w:color w:val="1F497D" w:themeColor="text2"/>
        </w:rPr>
        <w:t>- Spoločnosť nemá žiadne deriváty</w:t>
      </w:r>
    </w:p>
    <w:p w:rsidR="00301D3A" w:rsidRPr="003F477D" w:rsidRDefault="00301D3A" w:rsidP="00301D3A">
      <w:pPr>
        <w:pStyle w:val="Title"/>
        <w:keepNext w:val="0"/>
        <w:widowControl w:val="0"/>
        <w:numPr>
          <w:ilvl w:val="0"/>
          <w:numId w:val="2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p w:rsidR="00301D3A" w:rsidRPr="00485AD2" w:rsidRDefault="00301D3A" w:rsidP="00301D3A">
      <w:pPr>
        <w:pStyle w:val="ListParagraph"/>
        <w:ind w:left="360"/>
        <w:rPr>
          <w:color w:val="1F497D" w:themeColor="text2"/>
        </w:rPr>
      </w:pPr>
      <w:r w:rsidRPr="00485AD2">
        <w:rPr>
          <w:color w:val="1F497D" w:themeColor="text2"/>
        </w:rPr>
        <w:t>- Spoločnosť nemá žiadne deriváty</w:t>
      </w:r>
    </w:p>
    <w:p w:rsidR="00301D3A" w:rsidRDefault="00301D3A" w:rsidP="00301D3A">
      <w:pPr>
        <w:pStyle w:val="Title"/>
        <w:keepNext w:val="0"/>
        <w:widowControl w:val="0"/>
        <w:numPr>
          <w:ilvl w:val="0"/>
          <w:numId w:val="2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p w:rsidR="00301D3A" w:rsidRPr="00485AD2" w:rsidRDefault="00301D3A" w:rsidP="00301D3A">
      <w:pPr>
        <w:ind w:left="360"/>
        <w:rPr>
          <w:color w:val="1F497D" w:themeColor="text2"/>
        </w:rPr>
      </w:pPr>
      <w:r>
        <w:rPr>
          <w:color w:val="1F497D" w:themeColor="text2"/>
        </w:rPr>
        <w:t>- Spoločnosť nemá takýto majetok</w:t>
      </w:r>
    </w:p>
    <w:p w:rsidR="00301D3A" w:rsidRDefault="00301D3A" w:rsidP="00301D3A">
      <w:pPr>
        <w:pStyle w:val="Title"/>
        <w:keepNext w:val="0"/>
        <w:widowControl w:val="0"/>
        <w:numPr>
          <w:ilvl w:val="0"/>
          <w:numId w:val="2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p w:rsidR="00301D3A" w:rsidRPr="00485AD2" w:rsidRDefault="00301D3A" w:rsidP="00301D3A">
      <w:pPr>
        <w:ind w:left="360"/>
        <w:rPr>
          <w:color w:val="1F497D" w:themeColor="text2"/>
        </w:rPr>
      </w:pPr>
      <w:r>
        <w:rPr>
          <w:color w:val="1F497D" w:themeColor="text2"/>
        </w:rPr>
        <w:t>- Spoločnosť nemá vnútroorganizačné zásoby</w:t>
      </w:r>
    </w:p>
    <w:p w:rsidR="00301D3A" w:rsidRPr="003F477D" w:rsidRDefault="00301D3A" w:rsidP="00301D3A">
      <w:pPr>
        <w:pStyle w:val="Title"/>
        <w:numPr>
          <w:ilvl w:val="0"/>
          <w:numId w:val="2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301D3A" w:rsidRPr="003F477D" w:rsidTr="008D131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1D3A" w:rsidRPr="003F477D" w:rsidRDefault="00301D3A" w:rsidP="008D131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01D3A" w:rsidRPr="003F477D" w:rsidTr="008D131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right"/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right"/>
            </w:pPr>
            <w:r w:rsidRPr="003F477D">
              <w:rPr>
                <w:szCs w:val="22"/>
              </w:rPr>
              <w:t> </w:t>
            </w:r>
          </w:p>
        </w:tc>
      </w:tr>
      <w:tr w:rsidR="00301D3A" w:rsidRPr="003F477D" w:rsidTr="008D131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45601F" w:rsidP="0045601F">
            <w:pPr>
              <w:jc w:val="center"/>
            </w:pPr>
            <w:r>
              <w:rPr>
                <w:szCs w:val="22"/>
              </w:rPr>
              <w:t>29100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45601F" w:rsidP="0045601F">
            <w:pPr>
              <w:jc w:val="center"/>
            </w:pPr>
            <w:r>
              <w:t>11153</w:t>
            </w:r>
          </w:p>
        </w:tc>
      </w:tr>
      <w:tr w:rsidR="00301D3A" w:rsidRPr="003F477D" w:rsidTr="008D131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right"/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right"/>
            </w:pPr>
            <w:r w:rsidRPr="003F477D">
              <w:rPr>
                <w:szCs w:val="22"/>
              </w:rPr>
              <w:t> </w:t>
            </w:r>
          </w:p>
        </w:tc>
      </w:tr>
      <w:tr w:rsidR="00301D3A" w:rsidRPr="003F477D" w:rsidTr="008D131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right"/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right"/>
            </w:pPr>
            <w:r w:rsidRPr="003F477D">
              <w:rPr>
                <w:szCs w:val="22"/>
              </w:rPr>
              <w:t> </w:t>
            </w:r>
          </w:p>
        </w:tc>
      </w:tr>
      <w:tr w:rsidR="00301D3A" w:rsidRPr="003F477D" w:rsidTr="008D131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right"/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right"/>
            </w:pPr>
            <w:r w:rsidRPr="003F477D">
              <w:rPr>
                <w:szCs w:val="22"/>
              </w:rPr>
              <w:t> </w:t>
            </w:r>
          </w:p>
        </w:tc>
      </w:tr>
      <w:tr w:rsidR="00301D3A" w:rsidRPr="003F477D" w:rsidTr="008D131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right"/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right"/>
            </w:pPr>
            <w:r w:rsidRPr="003F477D">
              <w:rPr>
                <w:szCs w:val="22"/>
              </w:rPr>
              <w:t> </w:t>
            </w:r>
          </w:p>
        </w:tc>
      </w:tr>
      <w:tr w:rsidR="00301D3A" w:rsidRPr="003F477D" w:rsidTr="008D131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45601F" w:rsidP="0045601F">
            <w:pPr>
              <w:jc w:val="center"/>
            </w:pPr>
            <w:r>
              <w:rPr>
                <w:szCs w:val="22"/>
              </w:rPr>
              <w:t>29100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45601F" w:rsidP="0045601F">
            <w:pPr>
              <w:jc w:val="center"/>
            </w:pPr>
            <w:r>
              <w:rPr>
                <w:szCs w:val="22"/>
              </w:rPr>
              <w:t>11153</w:t>
            </w:r>
          </w:p>
        </w:tc>
      </w:tr>
    </w:tbl>
    <w:p w:rsidR="00301D3A" w:rsidRPr="003F477D" w:rsidRDefault="00301D3A" w:rsidP="00301D3A">
      <w:pPr>
        <w:pStyle w:val="Title"/>
        <w:spacing w:before="0" w:beforeAutospacing="0" w:after="0"/>
        <w:jc w:val="left"/>
        <w:rPr>
          <w:szCs w:val="22"/>
        </w:rPr>
      </w:pPr>
    </w:p>
    <w:p w:rsidR="00301D3A" w:rsidRDefault="00301D3A" w:rsidP="00301D3A">
      <w:pPr>
        <w:pStyle w:val="Title"/>
        <w:numPr>
          <w:ilvl w:val="0"/>
          <w:numId w:val="2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p w:rsidR="00301D3A" w:rsidRPr="00485AD2" w:rsidRDefault="00301D3A" w:rsidP="00301D3A">
      <w:pPr>
        <w:ind w:left="360"/>
        <w:rPr>
          <w:color w:val="1F497D" w:themeColor="text2"/>
        </w:rPr>
      </w:pPr>
      <w:r>
        <w:rPr>
          <w:color w:val="1F497D" w:themeColor="text2"/>
        </w:rPr>
        <w:t>- Spoločnosť nemá žiadne náklady voči audítorom, audítorskej spoločnosti</w:t>
      </w:r>
    </w:p>
    <w:p w:rsidR="00301D3A" w:rsidRDefault="00301D3A" w:rsidP="00301D3A">
      <w:pPr>
        <w:pStyle w:val="Title"/>
        <w:numPr>
          <w:ilvl w:val="0"/>
          <w:numId w:val="2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</w:t>
      </w:r>
      <w:r>
        <w:rPr>
          <w:szCs w:val="22"/>
        </w:rPr>
        <w:t> </w:t>
      </w:r>
      <w:r w:rsidRPr="003F477D">
        <w:rPr>
          <w:szCs w:val="22"/>
        </w:rPr>
        <w:t>príjmov</w:t>
      </w:r>
    </w:p>
    <w:p w:rsidR="00301D3A" w:rsidRPr="00485AD2" w:rsidRDefault="00301D3A" w:rsidP="00301D3A">
      <w:pPr>
        <w:ind w:left="360"/>
        <w:rPr>
          <w:color w:val="1F497D" w:themeColor="text2"/>
        </w:rPr>
      </w:pPr>
      <w:r>
        <w:rPr>
          <w:color w:val="1F497D" w:themeColor="text2"/>
        </w:rPr>
        <w:t>Spoločnosť nemá odloženú daňovú pohľadávku</w:t>
      </w:r>
    </w:p>
    <w:p w:rsidR="00301D3A" w:rsidRPr="003F477D" w:rsidRDefault="00301D3A" w:rsidP="00301D3A">
      <w:pPr>
        <w:pStyle w:val="Title"/>
        <w:spacing w:before="0" w:beforeAutospacing="0" w:after="0"/>
        <w:jc w:val="left"/>
        <w:rPr>
          <w:szCs w:val="22"/>
        </w:rPr>
      </w:pPr>
    </w:p>
    <w:p w:rsidR="00301D3A" w:rsidRPr="003F477D" w:rsidRDefault="00301D3A" w:rsidP="00301D3A">
      <w:pPr>
        <w:pStyle w:val="Title"/>
        <w:keepNext w:val="0"/>
        <w:widowControl w:val="0"/>
        <w:numPr>
          <w:ilvl w:val="0"/>
          <w:numId w:val="2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559"/>
        <w:gridCol w:w="937"/>
        <w:gridCol w:w="665"/>
        <w:gridCol w:w="1942"/>
        <w:gridCol w:w="718"/>
        <w:gridCol w:w="665"/>
      </w:tblGrid>
      <w:tr w:rsidR="00301D3A" w:rsidRPr="003F477D" w:rsidTr="008D131B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1D3A" w:rsidRPr="003F477D" w:rsidRDefault="00301D3A" w:rsidP="008D131B">
            <w:pPr>
              <w:pStyle w:val="TopHeader"/>
            </w:pPr>
            <w:r w:rsidRPr="003F477D">
              <w:t>Bezprostredne predchádzajúce</w:t>
            </w:r>
          </w:p>
          <w:p w:rsidR="00301D3A" w:rsidRPr="003F477D" w:rsidRDefault="00301D3A" w:rsidP="008D131B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301D3A" w:rsidRPr="003F477D" w:rsidTr="008D131B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1D3A" w:rsidRPr="003F477D" w:rsidRDefault="00301D3A" w:rsidP="008D131B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pStyle w:val="TopHeader"/>
            </w:pPr>
            <w:r w:rsidRPr="003F477D">
              <w:t>Základ dane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pStyle w:val="TopHeader"/>
            </w:pPr>
            <w:r w:rsidRPr="003F477D">
              <w:t>Daň v %</w:t>
            </w:r>
          </w:p>
        </w:tc>
      </w:tr>
      <w:tr w:rsidR="00301D3A" w:rsidRPr="003F477D" w:rsidTr="008D131B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center"/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center"/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center"/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center"/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center"/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center"/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center"/>
            </w:pPr>
            <w:r w:rsidRPr="003F477D">
              <w:rPr>
                <w:szCs w:val="22"/>
              </w:rPr>
              <w:t>g</w:t>
            </w:r>
          </w:p>
        </w:tc>
      </w:tr>
      <w:tr w:rsidR="00301D3A" w:rsidRPr="003F477D" w:rsidTr="008D131B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1D3A" w:rsidRPr="003F477D" w:rsidRDefault="0045601F" w:rsidP="0045601F">
            <w:pPr>
              <w:jc w:val="center"/>
            </w:pPr>
            <w:r>
              <w:t>3120</w:t>
            </w:r>
          </w:p>
        </w:tc>
        <w:tc>
          <w:tcPr>
            <w:tcW w:w="9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D3A" w:rsidRPr="003F477D" w:rsidRDefault="0045601F" w:rsidP="008D131B">
            <w:pPr>
              <w:jc w:val="center"/>
            </w:pPr>
            <w:r>
              <w:rPr>
                <w:szCs w:val="22"/>
              </w:rPr>
              <w:t>655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45601F" w:rsidP="008D131B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1D3A" w:rsidRPr="003F477D" w:rsidRDefault="00A556CB" w:rsidP="0045601F">
            <w:pPr>
              <w:jc w:val="center"/>
            </w:pPr>
            <w:r>
              <w:t>4585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D3A" w:rsidRPr="003F477D" w:rsidRDefault="00A556CB" w:rsidP="00A556CB">
            <w:pPr>
              <w:jc w:val="center"/>
            </w:pPr>
            <w:r>
              <w:t>963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A556CB" w:rsidP="008D131B">
            <w:pPr>
              <w:jc w:val="center"/>
            </w:pPr>
            <w:r>
              <w:t>21</w:t>
            </w:r>
          </w:p>
        </w:tc>
      </w:tr>
      <w:tr w:rsidR="00301D3A" w:rsidRPr="003F477D" w:rsidTr="008D131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center"/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1D3A" w:rsidRPr="003F477D" w:rsidRDefault="00301D3A" w:rsidP="008D131B">
            <w:pPr>
              <w:jc w:val="right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1D3A" w:rsidRPr="003F477D" w:rsidRDefault="00301D3A" w:rsidP="008D131B">
            <w:pPr>
              <w:jc w:val="right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center"/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1D3A" w:rsidRPr="003F477D" w:rsidRDefault="00301D3A" w:rsidP="008D131B">
            <w:pPr>
              <w:jc w:val="right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1D3A" w:rsidRPr="003F477D" w:rsidRDefault="00301D3A" w:rsidP="008D131B">
            <w:pPr>
              <w:jc w:val="right"/>
            </w:pPr>
          </w:p>
        </w:tc>
      </w:tr>
      <w:tr w:rsidR="00301D3A" w:rsidRPr="003F477D" w:rsidTr="008D131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right"/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right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right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right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right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right"/>
            </w:pPr>
          </w:p>
        </w:tc>
      </w:tr>
      <w:tr w:rsidR="00301D3A" w:rsidRPr="003F477D" w:rsidTr="008D131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right"/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right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right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right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right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right"/>
            </w:pPr>
          </w:p>
        </w:tc>
      </w:tr>
      <w:tr w:rsidR="00301D3A" w:rsidRPr="003F477D" w:rsidTr="008D131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1D3A" w:rsidRPr="003F477D" w:rsidRDefault="00301D3A" w:rsidP="008D131B"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1D3A" w:rsidRPr="003F477D" w:rsidRDefault="00301D3A" w:rsidP="008D131B">
            <w:pPr>
              <w:jc w:val="right"/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1D3A" w:rsidRPr="003F477D" w:rsidRDefault="00301D3A" w:rsidP="008D131B">
            <w:pPr>
              <w:jc w:val="right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1D3A" w:rsidRPr="003F477D" w:rsidRDefault="00301D3A" w:rsidP="008D131B">
            <w:pPr>
              <w:jc w:val="right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1D3A" w:rsidRPr="003F477D" w:rsidRDefault="00301D3A" w:rsidP="008D131B">
            <w:pPr>
              <w:jc w:val="right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1D3A" w:rsidRPr="003F477D" w:rsidRDefault="00301D3A" w:rsidP="008D131B">
            <w:pPr>
              <w:jc w:val="right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1D3A" w:rsidRPr="003F477D" w:rsidRDefault="00301D3A" w:rsidP="008D131B">
            <w:pPr>
              <w:jc w:val="right"/>
            </w:pPr>
          </w:p>
        </w:tc>
      </w:tr>
      <w:tr w:rsidR="00301D3A" w:rsidRPr="003F477D" w:rsidTr="008D131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right"/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right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right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right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D3A" w:rsidRPr="003F477D" w:rsidRDefault="00A556CB" w:rsidP="008D131B">
            <w:pPr>
              <w:jc w:val="right"/>
            </w:pPr>
            <w:r>
              <w:t>480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right"/>
            </w:pPr>
          </w:p>
        </w:tc>
      </w:tr>
      <w:tr w:rsidR="00301D3A" w:rsidRPr="009C21AB" w:rsidTr="008D131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1D3A" w:rsidRPr="009C21AB" w:rsidRDefault="00301D3A" w:rsidP="008D131B">
            <w:r w:rsidRPr="009C21AB">
              <w:rPr>
                <w:szCs w:val="22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1D3A" w:rsidRPr="009C21AB" w:rsidRDefault="00301D3A" w:rsidP="008D131B">
            <w:pPr>
              <w:jc w:val="right"/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1D3A" w:rsidRPr="009C21AB" w:rsidRDefault="00301D3A" w:rsidP="008D131B">
            <w:pPr>
              <w:jc w:val="right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1D3A" w:rsidRPr="009C21AB" w:rsidRDefault="00301D3A" w:rsidP="008D131B">
            <w:pPr>
              <w:jc w:val="right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1D3A" w:rsidRPr="009C21AB" w:rsidRDefault="00301D3A" w:rsidP="008D131B">
            <w:pPr>
              <w:jc w:val="right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1D3A" w:rsidRPr="009C21AB" w:rsidRDefault="00301D3A" w:rsidP="008D131B">
            <w:pPr>
              <w:jc w:val="right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1D3A" w:rsidRPr="009C21AB" w:rsidRDefault="00301D3A" w:rsidP="008D131B">
            <w:pPr>
              <w:jc w:val="right"/>
            </w:pPr>
          </w:p>
        </w:tc>
      </w:tr>
      <w:tr w:rsidR="00301D3A" w:rsidRPr="009C21AB" w:rsidTr="008D131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1D3A" w:rsidRPr="009C21AB" w:rsidRDefault="00301D3A" w:rsidP="008D131B">
            <w:r w:rsidRPr="009C21AB">
              <w:rPr>
                <w:szCs w:val="22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1D3A" w:rsidRPr="009C21AB" w:rsidRDefault="00301D3A" w:rsidP="008D131B">
            <w:pPr>
              <w:jc w:val="right"/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1D3A" w:rsidRPr="009C21AB" w:rsidRDefault="00301D3A" w:rsidP="008D131B">
            <w:pPr>
              <w:jc w:val="right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1D3A" w:rsidRPr="009C21AB" w:rsidRDefault="00301D3A" w:rsidP="008D131B">
            <w:pPr>
              <w:jc w:val="right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1D3A" w:rsidRPr="009C21AB" w:rsidRDefault="00301D3A" w:rsidP="008D131B">
            <w:pPr>
              <w:jc w:val="right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1D3A" w:rsidRPr="009C21AB" w:rsidRDefault="00301D3A" w:rsidP="008D131B">
            <w:pPr>
              <w:jc w:val="right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1D3A" w:rsidRPr="009C21AB" w:rsidRDefault="00301D3A" w:rsidP="008D131B">
            <w:pPr>
              <w:jc w:val="right"/>
            </w:pPr>
          </w:p>
        </w:tc>
      </w:tr>
      <w:tr w:rsidR="00301D3A" w:rsidRPr="003F477D" w:rsidTr="008D131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r w:rsidRPr="003F477D">
              <w:rPr>
                <w:szCs w:val="22"/>
              </w:rPr>
              <w:lastRenderedPageBreak/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right"/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right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right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right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right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38754B">
            <w:pPr>
              <w:jc w:val="right"/>
            </w:pPr>
          </w:p>
        </w:tc>
      </w:tr>
      <w:tr w:rsidR="00301D3A" w:rsidRPr="003F477D" w:rsidTr="008D131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center"/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D3A" w:rsidRPr="003F477D" w:rsidRDefault="00A556CB" w:rsidP="008D131B">
            <w:pPr>
              <w:jc w:val="right"/>
            </w:pPr>
            <w:r>
              <w:rPr>
                <w:szCs w:val="22"/>
              </w:rPr>
              <w:t>655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right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center"/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D3A" w:rsidRPr="003F477D" w:rsidRDefault="00267F62" w:rsidP="00A556CB">
            <w:pPr>
              <w:jc w:val="right"/>
            </w:pPr>
            <w:r>
              <w:rPr>
                <w:szCs w:val="22"/>
              </w:rPr>
              <w:t>48</w:t>
            </w:r>
            <w:r w:rsidR="00A556CB">
              <w:rPr>
                <w:szCs w:val="22"/>
              </w:rPr>
              <w:t>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right"/>
            </w:pPr>
          </w:p>
        </w:tc>
      </w:tr>
      <w:tr w:rsidR="00301D3A" w:rsidRPr="003F477D" w:rsidTr="008D131B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center"/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right"/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right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center"/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right"/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right"/>
            </w:pPr>
          </w:p>
        </w:tc>
      </w:tr>
      <w:tr w:rsidR="00301D3A" w:rsidRPr="003F477D" w:rsidTr="008D131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center"/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1D3A" w:rsidRPr="003F477D" w:rsidRDefault="00A556CB" w:rsidP="008D131B">
            <w:pPr>
              <w:jc w:val="right"/>
            </w:pPr>
            <w:r>
              <w:rPr>
                <w:szCs w:val="22"/>
              </w:rPr>
              <w:t>655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right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center"/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1D3A" w:rsidRPr="003F477D" w:rsidRDefault="00267F62" w:rsidP="00A556CB">
            <w:pPr>
              <w:jc w:val="right"/>
            </w:pPr>
            <w:r>
              <w:rPr>
                <w:szCs w:val="22"/>
              </w:rPr>
              <w:t>48</w:t>
            </w:r>
            <w:r w:rsidR="00A556CB">
              <w:rPr>
                <w:szCs w:val="22"/>
              </w:rPr>
              <w:t>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1D3A" w:rsidRPr="003F477D" w:rsidRDefault="00301D3A" w:rsidP="008D131B">
            <w:pPr>
              <w:jc w:val="right"/>
            </w:pPr>
          </w:p>
        </w:tc>
      </w:tr>
    </w:tbl>
    <w:p w:rsidR="00301D3A" w:rsidRPr="003F477D" w:rsidRDefault="00301D3A" w:rsidP="00301D3A">
      <w:pPr>
        <w:rPr>
          <w:szCs w:val="22"/>
        </w:rPr>
      </w:pPr>
    </w:p>
    <w:p w:rsidR="00301D3A" w:rsidRPr="003F477D" w:rsidRDefault="00301D3A" w:rsidP="00301D3A">
      <w:pPr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301D3A" w:rsidRPr="003F477D" w:rsidRDefault="00301D3A" w:rsidP="00301D3A">
      <w:pPr>
        <w:pStyle w:val="ListParagraph"/>
        <w:numPr>
          <w:ilvl w:val="0"/>
          <w:numId w:val="23"/>
        </w:numPr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301D3A" w:rsidRPr="003F477D" w:rsidRDefault="00301D3A" w:rsidP="00301D3A">
      <w:pPr>
        <w:pStyle w:val="ListParagraph"/>
        <w:numPr>
          <w:ilvl w:val="0"/>
          <w:numId w:val="23"/>
        </w:numPr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301D3A" w:rsidRPr="003F477D" w:rsidRDefault="00301D3A" w:rsidP="00301D3A">
      <w:pPr>
        <w:pStyle w:val="ListParagraph"/>
        <w:numPr>
          <w:ilvl w:val="0"/>
          <w:numId w:val="23"/>
        </w:numPr>
        <w:tabs>
          <w:tab w:val="left" w:pos="294"/>
        </w:tabs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301D3A" w:rsidRPr="003F477D" w:rsidRDefault="00301D3A" w:rsidP="00301D3A">
      <w:pPr>
        <w:pStyle w:val="ListParagraph"/>
        <w:numPr>
          <w:ilvl w:val="0"/>
          <w:numId w:val="23"/>
        </w:numPr>
        <w:tabs>
          <w:tab w:val="left" w:pos="294"/>
        </w:tabs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301D3A" w:rsidRPr="003F477D" w:rsidRDefault="00301D3A" w:rsidP="00301D3A">
      <w:pPr>
        <w:pStyle w:val="ListParagraph"/>
        <w:numPr>
          <w:ilvl w:val="0"/>
          <w:numId w:val="23"/>
        </w:numPr>
        <w:tabs>
          <w:tab w:val="left" w:pos="294"/>
        </w:tabs>
        <w:ind w:left="294" w:hanging="308"/>
        <w:jc w:val="both"/>
        <w:rPr>
          <w:szCs w:val="22"/>
        </w:rPr>
      </w:pPr>
      <w:r w:rsidRPr="003F477D">
        <w:rPr>
          <w:szCs w:val="22"/>
        </w:rPr>
        <w:t>V bodoch č. 2, 4 a 6 sa prvotným ocenením majetku rozumie jeho ocenenie podľa § 25 zákona.</w:t>
      </w:r>
    </w:p>
    <w:p w:rsidR="00301D3A" w:rsidRPr="003F477D" w:rsidRDefault="00301D3A" w:rsidP="00301D3A">
      <w:pPr>
        <w:pStyle w:val="ListParagraph"/>
        <w:numPr>
          <w:ilvl w:val="0"/>
          <w:numId w:val="23"/>
        </w:numPr>
        <w:tabs>
          <w:tab w:val="left" w:pos="294"/>
        </w:tabs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V bodoch č. 8, 23, 27, 28 a 29  sa obsahová náplň tabuliek a počet riadkov v nich  uvádzajú podľa potrieb účtovnej jednotky. </w:t>
      </w:r>
    </w:p>
    <w:p w:rsidR="00301D3A" w:rsidRPr="003F477D" w:rsidRDefault="00301D3A" w:rsidP="00301D3A">
      <w:pPr>
        <w:rPr>
          <w:b/>
          <w:szCs w:val="22"/>
        </w:rPr>
      </w:pPr>
    </w:p>
    <w:p w:rsidR="00301D3A" w:rsidRPr="003F477D" w:rsidRDefault="00301D3A" w:rsidP="00301D3A">
      <w:pPr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301D3A" w:rsidRDefault="00301D3A" w:rsidP="00301D3A">
      <w:pPr>
        <w:rPr>
          <w:szCs w:val="22"/>
        </w:rPr>
      </w:pPr>
      <w:r w:rsidRPr="003F477D">
        <w:rPr>
          <w:szCs w:val="22"/>
        </w:rPr>
        <w:t>CP  - cenný papier</w:t>
      </w:r>
    </w:p>
    <w:p w:rsidR="00301D3A" w:rsidRPr="003F477D" w:rsidRDefault="00301D3A" w:rsidP="00301D3A">
      <w:pPr>
        <w:rPr>
          <w:szCs w:val="22"/>
        </w:rPr>
      </w:pPr>
      <w:r>
        <w:rPr>
          <w:szCs w:val="22"/>
        </w:rPr>
        <w:t>č. - číslo</w:t>
      </w:r>
    </w:p>
    <w:p w:rsidR="00301D3A" w:rsidRPr="003F477D" w:rsidRDefault="00301D3A" w:rsidP="00301D3A">
      <w:pPr>
        <w:rPr>
          <w:szCs w:val="22"/>
        </w:rPr>
      </w:pPr>
      <w:r w:rsidRPr="003F477D">
        <w:rPr>
          <w:szCs w:val="22"/>
        </w:rPr>
        <w:t>DFM – dlhodobý finančný majetok</w:t>
      </w:r>
    </w:p>
    <w:p w:rsidR="00301D3A" w:rsidRPr="003F477D" w:rsidRDefault="00301D3A" w:rsidP="00301D3A">
      <w:pPr>
        <w:rPr>
          <w:szCs w:val="22"/>
        </w:rPr>
      </w:pPr>
      <w:r w:rsidRPr="003F477D">
        <w:rPr>
          <w:szCs w:val="22"/>
        </w:rPr>
        <w:t>DHM – dlhodobý hmotný majetok</w:t>
      </w:r>
    </w:p>
    <w:p w:rsidR="00301D3A" w:rsidRPr="003F477D" w:rsidRDefault="00301D3A" w:rsidP="00301D3A">
      <w:pPr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301D3A" w:rsidRPr="003F477D" w:rsidRDefault="00301D3A" w:rsidP="00301D3A">
      <w:pPr>
        <w:rPr>
          <w:szCs w:val="22"/>
        </w:rPr>
      </w:pPr>
      <w:r w:rsidRPr="003F477D">
        <w:rPr>
          <w:szCs w:val="22"/>
        </w:rPr>
        <w:t>DNM – dlhodobý nehmotný majetok</w:t>
      </w:r>
    </w:p>
    <w:p w:rsidR="00301D3A" w:rsidRPr="003F477D" w:rsidRDefault="00301D3A" w:rsidP="00301D3A">
      <w:pPr>
        <w:rPr>
          <w:szCs w:val="22"/>
        </w:rPr>
      </w:pPr>
      <w:r w:rsidRPr="003F477D">
        <w:rPr>
          <w:szCs w:val="22"/>
        </w:rPr>
        <w:t>DÚJ – dcérska účtovná jednotka</w:t>
      </w:r>
    </w:p>
    <w:p w:rsidR="00301D3A" w:rsidRPr="003F477D" w:rsidRDefault="00301D3A" w:rsidP="00301D3A">
      <w:pPr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01D3A" w:rsidRPr="003F477D" w:rsidRDefault="00301D3A" w:rsidP="00301D3A">
      <w:pPr>
        <w:rPr>
          <w:szCs w:val="22"/>
        </w:rPr>
      </w:pPr>
      <w:r w:rsidRPr="003F477D">
        <w:rPr>
          <w:szCs w:val="22"/>
        </w:rPr>
        <w:t>kons. – konsolidovaný</w:t>
      </w:r>
    </w:p>
    <w:p w:rsidR="00301D3A" w:rsidRPr="003F477D" w:rsidRDefault="00301D3A" w:rsidP="00301D3A">
      <w:pPr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301D3A" w:rsidRPr="003F477D" w:rsidRDefault="00301D3A" w:rsidP="00301D3A">
      <w:pPr>
        <w:rPr>
          <w:szCs w:val="22"/>
        </w:rPr>
      </w:pPr>
      <w:r w:rsidRPr="003F477D">
        <w:rPr>
          <w:szCs w:val="22"/>
        </w:rPr>
        <w:t>OP – opravná položka</w:t>
      </w:r>
    </w:p>
    <w:p w:rsidR="00301D3A" w:rsidRDefault="00301D3A" w:rsidP="00301D3A">
      <w:pPr>
        <w:rPr>
          <w:szCs w:val="22"/>
        </w:rPr>
      </w:pPr>
      <w:r w:rsidRPr="003F477D">
        <w:rPr>
          <w:szCs w:val="22"/>
        </w:rPr>
        <w:t>p. a. – per annum</w:t>
      </w:r>
    </w:p>
    <w:p w:rsidR="00301D3A" w:rsidRPr="003F477D" w:rsidRDefault="00301D3A" w:rsidP="00301D3A">
      <w:pPr>
        <w:rPr>
          <w:szCs w:val="22"/>
        </w:rPr>
      </w:pPr>
      <w:r>
        <w:rPr>
          <w:szCs w:val="22"/>
        </w:rPr>
        <w:t>PSČ – poštové smerovacie číslo</w:t>
      </w:r>
    </w:p>
    <w:p w:rsidR="00301D3A" w:rsidRPr="003F477D" w:rsidRDefault="00301D3A" w:rsidP="00301D3A">
      <w:pPr>
        <w:rPr>
          <w:szCs w:val="22"/>
        </w:rPr>
      </w:pPr>
      <w:r w:rsidRPr="003F477D">
        <w:rPr>
          <w:szCs w:val="22"/>
        </w:rPr>
        <w:t>ÚJ – účtovná jednotka</w:t>
      </w:r>
    </w:p>
    <w:p w:rsidR="00301D3A" w:rsidRPr="003F477D" w:rsidRDefault="00301D3A" w:rsidP="00301D3A">
      <w:pPr>
        <w:rPr>
          <w:szCs w:val="22"/>
        </w:rPr>
      </w:pPr>
      <w:r w:rsidRPr="003F477D">
        <w:rPr>
          <w:szCs w:val="22"/>
        </w:rPr>
        <w:t>VI – vlastné imanie</w:t>
      </w:r>
    </w:p>
    <w:p w:rsidR="00301D3A" w:rsidRPr="003F477D" w:rsidRDefault="00301D3A" w:rsidP="00301D3A">
      <w:pPr>
        <w:rPr>
          <w:szCs w:val="22"/>
        </w:rPr>
      </w:pPr>
      <w:r w:rsidRPr="003F477D">
        <w:rPr>
          <w:szCs w:val="22"/>
        </w:rPr>
        <w:t>ZI – základné imanie</w:t>
      </w:r>
    </w:p>
    <w:p w:rsidR="00827834" w:rsidRDefault="00827834" w:rsidP="004C6B1E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301D3A" w:rsidRDefault="00301D3A" w:rsidP="004C6B1E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301D3A" w:rsidRDefault="00301D3A" w:rsidP="004C6B1E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</w:rPr>
        <w:t xml:space="preserve">Stupava, </w:t>
      </w:r>
      <w:proofErr w:type="spellStart"/>
      <w:r w:rsidR="00DE471D">
        <w:rPr>
          <w:rFonts w:ascii="Arial" w:hAnsi="Arial" w:cs="Arial"/>
          <w:b/>
          <w:sz w:val="20"/>
          <w:szCs w:val="20"/>
          <w:lang w:val="en-GB"/>
        </w:rPr>
        <w:t>jun</w:t>
      </w:r>
      <w:proofErr w:type="spellEnd"/>
      <w:r w:rsidR="00267F62">
        <w:rPr>
          <w:rFonts w:ascii="Arial" w:hAnsi="Arial" w:cs="Arial"/>
          <w:b/>
          <w:sz w:val="20"/>
          <w:szCs w:val="20"/>
          <w:lang w:val="en-GB"/>
        </w:rPr>
        <w:t xml:space="preserve"> 201</w:t>
      </w:r>
      <w:r w:rsidR="00DE471D">
        <w:rPr>
          <w:rFonts w:ascii="Arial" w:hAnsi="Arial" w:cs="Arial"/>
          <w:b/>
          <w:sz w:val="20"/>
          <w:szCs w:val="20"/>
          <w:lang w:val="en-GB"/>
        </w:rPr>
        <w:t>8</w:t>
      </w:r>
    </w:p>
    <w:p w:rsidR="00DE471D" w:rsidRPr="00301D3A" w:rsidRDefault="00DE471D" w:rsidP="004C6B1E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en-GB"/>
        </w:rPr>
      </w:pPr>
    </w:p>
    <w:p w:rsidR="00827834" w:rsidRDefault="00827834" w:rsidP="004C6B1E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827834" w:rsidRDefault="00827834" w:rsidP="004C6B1E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827834" w:rsidRPr="008B0E8F" w:rsidRDefault="00827834" w:rsidP="004C6B1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8B0E8F">
        <w:rPr>
          <w:rFonts w:ascii="Arial" w:hAnsi="Arial" w:cs="Arial"/>
          <w:sz w:val="20"/>
          <w:szCs w:val="20"/>
        </w:rPr>
        <w:tab/>
      </w:r>
      <w:r w:rsidRPr="008B0E8F">
        <w:rPr>
          <w:rFonts w:ascii="Arial" w:hAnsi="Arial" w:cs="Arial"/>
          <w:sz w:val="20"/>
          <w:szCs w:val="20"/>
        </w:rPr>
        <w:tab/>
      </w:r>
      <w:r w:rsidRPr="008B0E8F">
        <w:rPr>
          <w:rFonts w:ascii="Arial" w:hAnsi="Arial" w:cs="Arial"/>
          <w:sz w:val="20"/>
          <w:szCs w:val="20"/>
        </w:rPr>
        <w:tab/>
      </w:r>
    </w:p>
    <w:p w:rsidR="00827834" w:rsidRDefault="00827834" w:rsidP="004C6B1E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827834" w:rsidRDefault="00827834" w:rsidP="004C6B1E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827834" w:rsidRDefault="00827834" w:rsidP="004C6B1E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827834" w:rsidRDefault="00827834" w:rsidP="004C6B1E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sectPr w:rsidR="00827834" w:rsidSect="005B06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uturaTEE-Dem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B125F"/>
    <w:multiLevelType w:val="hybridMultilevel"/>
    <w:tmpl w:val="D8A6111E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FFFFFFFF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260372B6"/>
    <w:multiLevelType w:val="hybridMultilevel"/>
    <w:tmpl w:val="15FA5C8A"/>
    <w:lvl w:ilvl="0" w:tplc="041B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5">
    <w:nsid w:val="2A316403"/>
    <w:multiLevelType w:val="hybridMultilevel"/>
    <w:tmpl w:val="1F288162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A5F4108"/>
    <w:multiLevelType w:val="hybridMultilevel"/>
    <w:tmpl w:val="353C9C2A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30D807BB"/>
    <w:multiLevelType w:val="singleLevel"/>
    <w:tmpl w:val="E1FAC660"/>
    <w:lvl w:ilvl="0">
      <w:start w:val="1"/>
      <w:numFmt w:val="lowerLetter"/>
      <w:pStyle w:val="DocumentMap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368A0FD6"/>
    <w:multiLevelType w:val="hybridMultilevel"/>
    <w:tmpl w:val="8536074E"/>
    <w:lvl w:ilvl="0" w:tplc="041B0001">
      <w:start w:val="1"/>
      <w:numFmt w:val="bullet"/>
      <w:lvlText w:val=""/>
      <w:lvlJc w:val="left"/>
      <w:pPr>
        <w:tabs>
          <w:tab w:val="num" w:pos="1770"/>
        </w:tabs>
        <w:ind w:left="17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9">
    <w:nsid w:val="3B5A3D36"/>
    <w:multiLevelType w:val="hybridMultilevel"/>
    <w:tmpl w:val="A942E426"/>
    <w:lvl w:ilvl="0" w:tplc="7C042BD0">
      <w:start w:val="1"/>
      <w:numFmt w:val="bullet"/>
      <w:lvlText w:val=""/>
      <w:lvlJc w:val="left"/>
      <w:pPr>
        <w:tabs>
          <w:tab w:val="num" w:pos="1530"/>
        </w:tabs>
        <w:ind w:left="1530" w:hanging="360"/>
      </w:pPr>
      <w:rPr>
        <w:rFonts w:ascii="Symbol" w:hAnsi="Symbol" w:hint="default"/>
      </w:rPr>
    </w:lvl>
    <w:lvl w:ilvl="1" w:tplc="41B8C5CC">
      <w:start w:val="1"/>
      <w:numFmt w:val="bullet"/>
      <w:lvlText w:val=""/>
      <w:lvlJc w:val="left"/>
      <w:pPr>
        <w:tabs>
          <w:tab w:val="num" w:pos="1530"/>
        </w:tabs>
        <w:ind w:left="1530" w:hanging="360"/>
      </w:pPr>
      <w:rPr>
        <w:rFonts w:ascii="Symbol" w:hAnsi="Symbol" w:hint="default"/>
      </w:rPr>
    </w:lvl>
    <w:lvl w:ilvl="2" w:tplc="A3846B1E" w:tentative="1">
      <w:start w:val="1"/>
      <w:numFmt w:val="bullet"/>
      <w:lvlText w:val=""/>
      <w:lvlJc w:val="left"/>
      <w:pPr>
        <w:tabs>
          <w:tab w:val="num" w:pos="2970"/>
        </w:tabs>
        <w:ind w:left="2970" w:hanging="360"/>
      </w:pPr>
      <w:rPr>
        <w:rFonts w:ascii="Wingdings" w:hAnsi="Wingdings" w:hint="default"/>
      </w:rPr>
    </w:lvl>
    <w:lvl w:ilvl="3" w:tplc="E6DC37A2" w:tentative="1">
      <w:start w:val="1"/>
      <w:numFmt w:val="bullet"/>
      <w:lvlText w:val=""/>
      <w:lvlJc w:val="left"/>
      <w:pPr>
        <w:tabs>
          <w:tab w:val="num" w:pos="3690"/>
        </w:tabs>
        <w:ind w:left="3690" w:hanging="360"/>
      </w:pPr>
      <w:rPr>
        <w:rFonts w:ascii="Symbol" w:hAnsi="Symbol" w:hint="default"/>
      </w:rPr>
    </w:lvl>
    <w:lvl w:ilvl="4" w:tplc="8F08A0BE" w:tentative="1">
      <w:start w:val="1"/>
      <w:numFmt w:val="bullet"/>
      <w:lvlText w:val="o"/>
      <w:lvlJc w:val="left"/>
      <w:pPr>
        <w:tabs>
          <w:tab w:val="num" w:pos="4410"/>
        </w:tabs>
        <w:ind w:left="4410" w:hanging="360"/>
      </w:pPr>
      <w:rPr>
        <w:rFonts w:ascii="Courier New" w:hAnsi="Courier New" w:hint="default"/>
      </w:rPr>
    </w:lvl>
    <w:lvl w:ilvl="5" w:tplc="40648FD0" w:tentative="1">
      <w:start w:val="1"/>
      <w:numFmt w:val="bullet"/>
      <w:lvlText w:val=""/>
      <w:lvlJc w:val="left"/>
      <w:pPr>
        <w:tabs>
          <w:tab w:val="num" w:pos="5130"/>
        </w:tabs>
        <w:ind w:left="5130" w:hanging="360"/>
      </w:pPr>
      <w:rPr>
        <w:rFonts w:ascii="Wingdings" w:hAnsi="Wingdings" w:hint="default"/>
      </w:rPr>
    </w:lvl>
    <w:lvl w:ilvl="6" w:tplc="B262FBF4" w:tentative="1">
      <w:start w:val="1"/>
      <w:numFmt w:val="bullet"/>
      <w:lvlText w:val=""/>
      <w:lvlJc w:val="left"/>
      <w:pPr>
        <w:tabs>
          <w:tab w:val="num" w:pos="5850"/>
        </w:tabs>
        <w:ind w:left="5850" w:hanging="360"/>
      </w:pPr>
      <w:rPr>
        <w:rFonts w:ascii="Symbol" w:hAnsi="Symbol" w:hint="default"/>
      </w:rPr>
    </w:lvl>
    <w:lvl w:ilvl="7" w:tplc="73642156" w:tentative="1">
      <w:start w:val="1"/>
      <w:numFmt w:val="bullet"/>
      <w:lvlText w:val="o"/>
      <w:lvlJc w:val="left"/>
      <w:pPr>
        <w:tabs>
          <w:tab w:val="num" w:pos="6570"/>
        </w:tabs>
        <w:ind w:left="6570" w:hanging="360"/>
      </w:pPr>
      <w:rPr>
        <w:rFonts w:ascii="Courier New" w:hAnsi="Courier New" w:hint="default"/>
      </w:rPr>
    </w:lvl>
    <w:lvl w:ilvl="8" w:tplc="52642C9A" w:tentative="1">
      <w:start w:val="1"/>
      <w:numFmt w:val="bullet"/>
      <w:lvlText w:val=""/>
      <w:lvlJc w:val="left"/>
      <w:pPr>
        <w:tabs>
          <w:tab w:val="num" w:pos="7290"/>
        </w:tabs>
        <w:ind w:left="7290" w:hanging="360"/>
      </w:pPr>
      <w:rPr>
        <w:rFonts w:ascii="Wingdings" w:hAnsi="Wingdings" w:hint="default"/>
      </w:rPr>
    </w:lvl>
  </w:abstractNum>
  <w:abstractNum w:abstractNumId="10">
    <w:nsid w:val="3C7C2E53"/>
    <w:multiLevelType w:val="hybridMultilevel"/>
    <w:tmpl w:val="D29ADDC4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3F85004D"/>
    <w:multiLevelType w:val="hybridMultilevel"/>
    <w:tmpl w:val="6D048BE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2D4CA0"/>
    <w:multiLevelType w:val="hybridMultilevel"/>
    <w:tmpl w:val="CED0B42E"/>
    <w:lvl w:ilvl="0" w:tplc="041B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>
    <w:nsid w:val="47EF685C"/>
    <w:multiLevelType w:val="hybridMultilevel"/>
    <w:tmpl w:val="D8F48796"/>
    <w:lvl w:ilvl="0" w:tplc="B6D49504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405C534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4706284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98AEF17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ECA232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C33C73F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4A367F6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DF22BD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1718543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48A05C5C"/>
    <w:multiLevelType w:val="hybridMultilevel"/>
    <w:tmpl w:val="F5767332"/>
    <w:lvl w:ilvl="0" w:tplc="37840A46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90A46B56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3D08BF3C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1E2AE22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CE46D94A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7CCAB81C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BEE04D96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FE1E4EA2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248211F0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15">
    <w:nsid w:val="4CDE12D2"/>
    <w:multiLevelType w:val="hybridMultilevel"/>
    <w:tmpl w:val="75268FD8"/>
    <w:lvl w:ilvl="0" w:tplc="5DEEC9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FECE4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846D8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3CCCA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A9C39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AC53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85864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09A8D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F38DE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23A53D1"/>
    <w:multiLevelType w:val="hybridMultilevel"/>
    <w:tmpl w:val="92AE973E"/>
    <w:lvl w:ilvl="0" w:tplc="B7D87E82">
      <w:start w:val="6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DD50D714">
      <w:start w:val="2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A0E625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F9480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C202F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AF261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C1EF4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856C4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786E9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5AE83B06"/>
    <w:multiLevelType w:val="hybridMultilevel"/>
    <w:tmpl w:val="0C405F6A"/>
    <w:lvl w:ilvl="0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62604332"/>
    <w:multiLevelType w:val="singleLevel"/>
    <w:tmpl w:val="08090015"/>
    <w:lvl w:ilvl="0">
      <w:start w:val="10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67A91709"/>
    <w:multiLevelType w:val="singleLevel"/>
    <w:tmpl w:val="08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705706E6"/>
    <w:multiLevelType w:val="hybridMultilevel"/>
    <w:tmpl w:val="9E9EC248"/>
    <w:lvl w:ilvl="0" w:tplc="041B001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1F80AA7"/>
    <w:multiLevelType w:val="hybridMultilevel"/>
    <w:tmpl w:val="09E4E60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DC544C4"/>
    <w:multiLevelType w:val="hybridMultilevel"/>
    <w:tmpl w:val="B9628DF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15"/>
  </w:num>
  <w:num w:numId="4">
    <w:abstractNumId w:val="18"/>
  </w:num>
  <w:num w:numId="5">
    <w:abstractNumId w:val="22"/>
  </w:num>
  <w:num w:numId="6">
    <w:abstractNumId w:val="5"/>
  </w:num>
  <w:num w:numId="7">
    <w:abstractNumId w:val="23"/>
  </w:num>
  <w:num w:numId="8">
    <w:abstractNumId w:val="9"/>
  </w:num>
  <w:num w:numId="9">
    <w:abstractNumId w:val="21"/>
  </w:num>
  <w:num w:numId="10">
    <w:abstractNumId w:val="0"/>
  </w:num>
  <w:num w:numId="11">
    <w:abstractNumId w:val="7"/>
  </w:num>
  <w:num w:numId="12">
    <w:abstractNumId w:val="13"/>
  </w:num>
  <w:num w:numId="13">
    <w:abstractNumId w:val="16"/>
  </w:num>
  <w:num w:numId="14">
    <w:abstractNumId w:val="3"/>
  </w:num>
  <w:num w:numId="15">
    <w:abstractNumId w:val="19"/>
  </w:num>
  <w:num w:numId="16">
    <w:abstractNumId w:val="20"/>
  </w:num>
  <w:num w:numId="17">
    <w:abstractNumId w:val="8"/>
  </w:num>
  <w:num w:numId="18">
    <w:abstractNumId w:val="12"/>
  </w:num>
  <w:num w:numId="19">
    <w:abstractNumId w:val="17"/>
  </w:num>
  <w:num w:numId="20">
    <w:abstractNumId w:val="6"/>
  </w:num>
  <w:num w:numId="21">
    <w:abstractNumId w:val="10"/>
  </w:num>
  <w:num w:numId="22">
    <w:abstractNumId w:val="11"/>
  </w:num>
  <w:num w:numId="23">
    <w:abstractNumId w:val="2"/>
  </w:num>
  <w:num w:numId="2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compat/>
  <w:rsids>
    <w:rsidRoot w:val="004C6B1E"/>
    <w:rsid w:val="00042511"/>
    <w:rsid w:val="000506BE"/>
    <w:rsid w:val="000D2E46"/>
    <w:rsid w:val="000D60E7"/>
    <w:rsid w:val="00123B60"/>
    <w:rsid w:val="00130B3F"/>
    <w:rsid w:val="00133417"/>
    <w:rsid w:val="001662EE"/>
    <w:rsid w:val="00197C87"/>
    <w:rsid w:val="001E5723"/>
    <w:rsid w:val="001F5AD3"/>
    <w:rsid w:val="002043EA"/>
    <w:rsid w:val="00256450"/>
    <w:rsid w:val="00262EE6"/>
    <w:rsid w:val="00266D6D"/>
    <w:rsid w:val="00267F62"/>
    <w:rsid w:val="002759B8"/>
    <w:rsid w:val="002A20DD"/>
    <w:rsid w:val="002A2F95"/>
    <w:rsid w:val="002A75F8"/>
    <w:rsid w:val="002B462B"/>
    <w:rsid w:val="002D571F"/>
    <w:rsid w:val="002D65D7"/>
    <w:rsid w:val="002E1824"/>
    <w:rsid w:val="00301D3A"/>
    <w:rsid w:val="00331F95"/>
    <w:rsid w:val="003616EF"/>
    <w:rsid w:val="003712B3"/>
    <w:rsid w:val="00382D4E"/>
    <w:rsid w:val="0038754B"/>
    <w:rsid w:val="0039003F"/>
    <w:rsid w:val="00390616"/>
    <w:rsid w:val="003A77B7"/>
    <w:rsid w:val="003C3A72"/>
    <w:rsid w:val="003D0BFE"/>
    <w:rsid w:val="003D10A4"/>
    <w:rsid w:val="003D6F6A"/>
    <w:rsid w:val="00403617"/>
    <w:rsid w:val="004067CE"/>
    <w:rsid w:val="00443798"/>
    <w:rsid w:val="00452590"/>
    <w:rsid w:val="0045601F"/>
    <w:rsid w:val="00474382"/>
    <w:rsid w:val="004825B7"/>
    <w:rsid w:val="004C6B1E"/>
    <w:rsid w:val="004E1573"/>
    <w:rsid w:val="004E5626"/>
    <w:rsid w:val="004F3E39"/>
    <w:rsid w:val="00511F3D"/>
    <w:rsid w:val="00560C00"/>
    <w:rsid w:val="005814B4"/>
    <w:rsid w:val="00592C84"/>
    <w:rsid w:val="005B06A0"/>
    <w:rsid w:val="005C1779"/>
    <w:rsid w:val="005C18DF"/>
    <w:rsid w:val="00620167"/>
    <w:rsid w:val="00636D2F"/>
    <w:rsid w:val="0064036C"/>
    <w:rsid w:val="00655164"/>
    <w:rsid w:val="00677D85"/>
    <w:rsid w:val="006D2E0B"/>
    <w:rsid w:val="006E276E"/>
    <w:rsid w:val="00704563"/>
    <w:rsid w:val="0075048B"/>
    <w:rsid w:val="007D3AC1"/>
    <w:rsid w:val="00817757"/>
    <w:rsid w:val="00827834"/>
    <w:rsid w:val="00865929"/>
    <w:rsid w:val="00880BAF"/>
    <w:rsid w:val="008B0E8F"/>
    <w:rsid w:val="008D3A31"/>
    <w:rsid w:val="008E4E18"/>
    <w:rsid w:val="008F099C"/>
    <w:rsid w:val="00900E0E"/>
    <w:rsid w:val="00907F6A"/>
    <w:rsid w:val="00966F05"/>
    <w:rsid w:val="00990987"/>
    <w:rsid w:val="009C5E83"/>
    <w:rsid w:val="009C61DD"/>
    <w:rsid w:val="009F7104"/>
    <w:rsid w:val="00A011CF"/>
    <w:rsid w:val="00A075E6"/>
    <w:rsid w:val="00A556CB"/>
    <w:rsid w:val="00A60393"/>
    <w:rsid w:val="00A90C8D"/>
    <w:rsid w:val="00A97703"/>
    <w:rsid w:val="00AD0C66"/>
    <w:rsid w:val="00AD62A6"/>
    <w:rsid w:val="00AF49C2"/>
    <w:rsid w:val="00B36DB3"/>
    <w:rsid w:val="00B424F3"/>
    <w:rsid w:val="00B569CF"/>
    <w:rsid w:val="00BA74CC"/>
    <w:rsid w:val="00BC481B"/>
    <w:rsid w:val="00BD215E"/>
    <w:rsid w:val="00C549E7"/>
    <w:rsid w:val="00C67A0C"/>
    <w:rsid w:val="00C730F1"/>
    <w:rsid w:val="00CB06F3"/>
    <w:rsid w:val="00CC384A"/>
    <w:rsid w:val="00D05130"/>
    <w:rsid w:val="00D06206"/>
    <w:rsid w:val="00D14EF1"/>
    <w:rsid w:val="00D16786"/>
    <w:rsid w:val="00D52D7D"/>
    <w:rsid w:val="00D63B77"/>
    <w:rsid w:val="00D66C9E"/>
    <w:rsid w:val="00D8540F"/>
    <w:rsid w:val="00DA1CD5"/>
    <w:rsid w:val="00DD34E0"/>
    <w:rsid w:val="00DE471D"/>
    <w:rsid w:val="00E13802"/>
    <w:rsid w:val="00E207E5"/>
    <w:rsid w:val="00E24372"/>
    <w:rsid w:val="00E53A7A"/>
    <w:rsid w:val="00E577C5"/>
    <w:rsid w:val="00E6573B"/>
    <w:rsid w:val="00E65F86"/>
    <w:rsid w:val="00E70927"/>
    <w:rsid w:val="00E84284"/>
    <w:rsid w:val="00E94F9A"/>
    <w:rsid w:val="00EC420D"/>
    <w:rsid w:val="00ED675F"/>
    <w:rsid w:val="00EF3C26"/>
    <w:rsid w:val="00EF6B03"/>
    <w:rsid w:val="00F005BD"/>
    <w:rsid w:val="00F14D13"/>
    <w:rsid w:val="00F17E2E"/>
    <w:rsid w:val="00F2351D"/>
    <w:rsid w:val="00F317CB"/>
    <w:rsid w:val="00F3245E"/>
    <w:rsid w:val="00F32623"/>
    <w:rsid w:val="00F3604F"/>
    <w:rsid w:val="00F50C8D"/>
    <w:rsid w:val="00F6051A"/>
    <w:rsid w:val="00F87A31"/>
    <w:rsid w:val="00FA7F1F"/>
    <w:rsid w:val="00FB306F"/>
    <w:rsid w:val="00FC06DF"/>
    <w:rsid w:val="00FC612E"/>
    <w:rsid w:val="00FE7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03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11F3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D2E0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66C9E"/>
    <w:rPr>
      <w:rFonts w:ascii="Cambria" w:hAnsi="Cambria" w:cs="Times New Roman"/>
      <w:b/>
      <w:bCs/>
      <w:kern w:val="32"/>
      <w:sz w:val="32"/>
      <w:szCs w:val="32"/>
      <w:lang w:val="sk-SK" w:eastAsia="sk-SK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66C9E"/>
    <w:rPr>
      <w:rFonts w:ascii="Cambria" w:hAnsi="Cambria" w:cs="Times New Roman"/>
      <w:b/>
      <w:bCs/>
      <w:i/>
      <w:iCs/>
      <w:sz w:val="28"/>
      <w:szCs w:val="28"/>
      <w:lang w:val="sk-SK" w:eastAsia="sk-SK"/>
    </w:rPr>
  </w:style>
  <w:style w:type="paragraph" w:styleId="BodyText">
    <w:name w:val="Body Text"/>
    <w:basedOn w:val="Normal"/>
    <w:link w:val="BodyTextChar"/>
    <w:uiPriority w:val="99"/>
    <w:rsid w:val="006D2E0B"/>
    <w:pPr>
      <w:ind w:left="426"/>
      <w:jc w:val="both"/>
    </w:pPr>
    <w:rPr>
      <w:sz w:val="18"/>
      <w:szCs w:val="18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66C9E"/>
    <w:rPr>
      <w:rFonts w:cs="Times New Roman"/>
      <w:sz w:val="24"/>
      <w:szCs w:val="24"/>
      <w:lang w:val="sk-SK" w:eastAsia="sk-SK"/>
    </w:rPr>
  </w:style>
  <w:style w:type="paragraph" w:customStyle="1" w:styleId="Tabulka">
    <w:name w:val="Tabulka"/>
    <w:basedOn w:val="Normal"/>
    <w:uiPriority w:val="99"/>
    <w:rsid w:val="006D2E0B"/>
    <w:rPr>
      <w:color w:val="000000"/>
      <w:sz w:val="18"/>
      <w:szCs w:val="18"/>
      <w:lang w:eastAsia="en-US"/>
    </w:rPr>
  </w:style>
  <w:style w:type="paragraph" w:customStyle="1" w:styleId="Pismenka">
    <w:name w:val="Pismenka"/>
    <w:basedOn w:val="Heading2"/>
    <w:uiPriority w:val="99"/>
    <w:rsid w:val="006D2E0B"/>
    <w:pPr>
      <w:tabs>
        <w:tab w:val="num" w:pos="426"/>
        <w:tab w:val="num" w:pos="720"/>
      </w:tabs>
      <w:spacing w:before="0" w:after="0"/>
      <w:ind w:left="426" w:hanging="426"/>
    </w:pPr>
    <w:rPr>
      <w:rFonts w:ascii="Times New Roman" w:hAnsi="Times New Roman" w:cs="Times New Roman"/>
      <w:bCs w:val="0"/>
      <w:i w:val="0"/>
      <w:iCs w:val="0"/>
      <w:sz w:val="18"/>
      <w:szCs w:val="18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6D2E0B"/>
    <w:pPr>
      <w:numPr>
        <w:numId w:val="11"/>
      </w:numPr>
      <w:shd w:val="clear" w:color="auto" w:fill="000080"/>
      <w:tabs>
        <w:tab w:val="clear" w:pos="360"/>
      </w:tabs>
    </w:pPr>
    <w:rPr>
      <w:rFonts w:ascii="Tahoma" w:hAnsi="Tahoma"/>
      <w:sz w:val="18"/>
      <w:szCs w:val="18"/>
      <w:lang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D66C9E"/>
    <w:rPr>
      <w:rFonts w:cs="Times New Roman"/>
      <w:sz w:val="2"/>
      <w:lang w:val="sk-SK" w:eastAsia="sk-SK"/>
    </w:rPr>
  </w:style>
  <w:style w:type="paragraph" w:styleId="BalloonText">
    <w:name w:val="Balloon Text"/>
    <w:basedOn w:val="Normal"/>
    <w:link w:val="BalloonTextChar"/>
    <w:uiPriority w:val="99"/>
    <w:semiHidden/>
    <w:rsid w:val="004F3E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0B2"/>
    <w:rPr>
      <w:sz w:val="0"/>
      <w:szCs w:val="0"/>
    </w:rPr>
  </w:style>
  <w:style w:type="paragraph" w:styleId="ListParagraph">
    <w:name w:val="List Paragraph"/>
    <w:basedOn w:val="Normal"/>
    <w:uiPriority w:val="99"/>
    <w:qFormat/>
    <w:rsid w:val="002759B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99"/>
    <w:qFormat/>
    <w:locked/>
    <w:rsid w:val="00301D3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301D3A"/>
    <w:rPr>
      <w:rFonts w:ascii="Arial Narrow" w:hAnsi="Arial Narrow"/>
      <w:b/>
      <w:bCs/>
      <w:kern w:val="28"/>
      <w:szCs w:val="32"/>
      <w:lang w:eastAsia="en-US"/>
    </w:rPr>
  </w:style>
  <w:style w:type="paragraph" w:customStyle="1" w:styleId="TopHeader">
    <w:name w:val="Top Header"/>
    <w:basedOn w:val="Normal"/>
    <w:qFormat/>
    <w:rsid w:val="00301D3A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customStyle="1" w:styleId="ra">
    <w:name w:val="ra"/>
    <w:basedOn w:val="DefaultParagraphFont"/>
    <w:rsid w:val="00FA7F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1756</Words>
  <Characters>10012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Hewlett-Packard</Company>
  <LinksUpToDate>false</LinksUpToDate>
  <CharactersWithSpaces>11745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B Partners Group</dc:creator>
  <cp:lastModifiedBy>Administrator</cp:lastModifiedBy>
  <cp:revision>3</cp:revision>
  <cp:lastPrinted>2018-07-02T17:46:00Z</cp:lastPrinted>
  <dcterms:created xsi:type="dcterms:W3CDTF">2019-03-30T09:44:00Z</dcterms:created>
  <dcterms:modified xsi:type="dcterms:W3CDTF">2019-03-30T09:57:00Z</dcterms:modified>
</cp:coreProperties>
</file>