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95E93" w:rsidRPr="00846112" w:rsidRDefault="009850EE" w:rsidP="00C74F18">
      <w:pPr>
        <w:pBdr>
          <w:top w:val="single" w:sz="4" w:space="0" w:color="auto"/>
          <w:left w:val="single" w:sz="4" w:space="4" w:color="auto"/>
          <w:bottom w:val="single" w:sz="4" w:space="1" w:color="auto"/>
          <w:right w:val="single" w:sz="4" w:space="6" w:color="auto"/>
        </w:pBdr>
        <w:tabs>
          <w:tab w:val="center" w:pos="4749"/>
          <w:tab w:val="left" w:pos="6663"/>
          <w:tab w:val="right" w:pos="8789"/>
        </w:tabs>
        <w:spacing w:after="120"/>
        <w:ind w:left="-142" w:right="142"/>
        <w:rPr>
          <w:rFonts w:ascii="Arial Narrow" w:hAnsi="Arial Narrow"/>
          <w:b/>
        </w:rPr>
      </w:pPr>
      <w:r w:rsidRPr="00846112">
        <w:rPr>
          <w:rFonts w:ascii="Arial Narrow" w:hAnsi="Arial Narrow"/>
          <w:b/>
        </w:rPr>
        <w:tab/>
      </w:r>
      <w:r w:rsidR="00295E93" w:rsidRPr="00846112">
        <w:rPr>
          <w:rFonts w:ascii="Arial Narrow" w:hAnsi="Arial Narrow"/>
          <w:b/>
        </w:rPr>
        <w:t>P</w:t>
      </w:r>
      <w:r w:rsidR="008271F6" w:rsidRPr="00846112">
        <w:rPr>
          <w:rFonts w:ascii="Arial Narrow" w:hAnsi="Arial Narrow"/>
          <w:b/>
        </w:rPr>
        <w:t xml:space="preserve">OZNÁMKY K ÚČTOVNEJ ZÁVIERKE </w:t>
      </w:r>
      <w:r w:rsidR="00FE6BF3" w:rsidRPr="00846112">
        <w:rPr>
          <w:rFonts w:ascii="Arial Narrow" w:hAnsi="Arial Narrow"/>
          <w:b/>
        </w:rPr>
        <w:t xml:space="preserve"> ZOSTAVENEJ K 31. decembru </w:t>
      </w:r>
      <w:r w:rsidR="00464C79" w:rsidRPr="00846112">
        <w:rPr>
          <w:rFonts w:ascii="Arial Narrow" w:hAnsi="Arial Narrow"/>
          <w:b/>
        </w:rPr>
        <w:t>201</w:t>
      </w:r>
      <w:r w:rsidR="00E21E24" w:rsidRPr="00846112">
        <w:rPr>
          <w:rFonts w:ascii="Arial Narrow" w:hAnsi="Arial Narrow"/>
          <w:b/>
        </w:rPr>
        <w:t>7</w:t>
      </w:r>
      <w:r w:rsidRPr="00846112">
        <w:rPr>
          <w:rFonts w:ascii="Arial Narrow" w:hAnsi="Arial Narrow"/>
          <w:b/>
        </w:rPr>
        <w:tab/>
      </w:r>
    </w:p>
    <w:p w:rsidR="00295E93" w:rsidRPr="00846112" w:rsidRDefault="009850EE" w:rsidP="00C74F18">
      <w:pPr>
        <w:tabs>
          <w:tab w:val="left" w:pos="8550"/>
        </w:tabs>
        <w:rPr>
          <w:rFonts w:ascii="Arial Narrow" w:hAnsi="Arial Narrow"/>
          <w:sz w:val="22"/>
          <w:szCs w:val="22"/>
        </w:rPr>
      </w:pPr>
      <w:r w:rsidRPr="00846112">
        <w:rPr>
          <w:rFonts w:ascii="Arial Narrow" w:hAnsi="Arial Narrow"/>
          <w:sz w:val="22"/>
          <w:szCs w:val="22"/>
        </w:rPr>
        <w:tab/>
      </w:r>
    </w:p>
    <w:p w:rsidR="00332E9A" w:rsidRPr="00846112" w:rsidRDefault="00C549D2" w:rsidP="00332E9A">
      <w:pPr>
        <w:jc w:val="center"/>
        <w:rPr>
          <w:rFonts w:ascii="Arial Narrow" w:hAnsi="Arial Narrow" w:cs="Arial Narrow"/>
          <w:b/>
          <w:sz w:val="22"/>
          <w:szCs w:val="22"/>
          <w:u w:val="single"/>
        </w:rPr>
      </w:pPr>
      <w:r w:rsidRPr="00846112">
        <w:rPr>
          <w:rFonts w:ascii="Arial Narrow" w:hAnsi="Arial Narrow" w:cs="Arial Narrow"/>
          <w:b/>
          <w:sz w:val="22"/>
          <w:szCs w:val="22"/>
          <w:u w:val="single"/>
        </w:rPr>
        <w:t xml:space="preserve">I. </w:t>
      </w:r>
      <w:r w:rsidR="00332E9A" w:rsidRPr="00846112">
        <w:rPr>
          <w:rFonts w:ascii="Arial Narrow" w:hAnsi="Arial Narrow" w:cs="Arial Narrow"/>
          <w:b/>
          <w:sz w:val="22"/>
          <w:szCs w:val="22"/>
          <w:u w:val="single"/>
        </w:rPr>
        <w:t>V</w:t>
      </w:r>
      <w:r w:rsidR="008271F6" w:rsidRPr="00846112">
        <w:rPr>
          <w:rFonts w:ascii="Arial Narrow" w:hAnsi="Arial Narrow" w:cs="Arial Narrow"/>
          <w:b/>
          <w:sz w:val="22"/>
          <w:szCs w:val="22"/>
          <w:u w:val="single"/>
        </w:rPr>
        <w:t>ŠEOBECNÉ INFORMÁCIE</w:t>
      </w:r>
    </w:p>
    <w:p w:rsidR="00332E9A" w:rsidRPr="00846112" w:rsidRDefault="00332E9A">
      <w:pPr>
        <w:rPr>
          <w:rFonts w:ascii="Arial Narrow" w:hAnsi="Arial Narrow"/>
          <w:sz w:val="22"/>
          <w:szCs w:val="22"/>
        </w:rPr>
      </w:pPr>
    </w:p>
    <w:p w:rsidR="00332E9A" w:rsidRPr="00846112" w:rsidRDefault="00B44035">
      <w:pPr>
        <w:rPr>
          <w:rFonts w:ascii="Arial Narrow" w:hAnsi="Arial Narrow"/>
          <w:b/>
          <w:sz w:val="22"/>
          <w:szCs w:val="22"/>
        </w:rPr>
      </w:pPr>
      <w:r w:rsidRPr="00846112">
        <w:rPr>
          <w:rFonts w:ascii="Arial Narrow" w:hAnsi="Arial Narrow" w:cs="Arial Narrow"/>
          <w:b/>
          <w:sz w:val="22"/>
          <w:szCs w:val="22"/>
        </w:rPr>
        <w:t>1. Základné informác</w:t>
      </w:r>
      <w:r w:rsidR="00622B3D" w:rsidRPr="00846112">
        <w:rPr>
          <w:rFonts w:ascii="Arial Narrow" w:hAnsi="Arial Narrow" w:cs="Arial Narrow"/>
          <w:b/>
          <w:sz w:val="22"/>
          <w:szCs w:val="22"/>
        </w:rPr>
        <w:t>ie o účtovnej jednotke:</w:t>
      </w:r>
    </w:p>
    <w:tbl>
      <w:tblPr>
        <w:tblW w:w="4944" w:type="pct"/>
        <w:tblLayout w:type="fixed"/>
        <w:tblLook w:val="00A0" w:firstRow="1" w:lastRow="0" w:firstColumn="1" w:lastColumn="0" w:noHBand="0" w:noVBand="0"/>
      </w:tblPr>
      <w:tblGrid>
        <w:gridCol w:w="2574"/>
        <w:gridCol w:w="6807"/>
      </w:tblGrid>
      <w:tr w:rsidR="001F718C" w:rsidRPr="00846112"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rsidR="000E0FA5" w:rsidRPr="00846112" w:rsidRDefault="000E0FA5" w:rsidP="00B23F82">
            <w:pPr>
              <w:jc w:val="both"/>
              <w:rPr>
                <w:rFonts w:ascii="Arial Narrow" w:hAnsi="Arial Narrow" w:cs="Arial Narrow"/>
                <w:sz w:val="22"/>
                <w:szCs w:val="22"/>
              </w:rPr>
            </w:pPr>
            <w:r w:rsidRPr="00846112">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846112" w:rsidRDefault="00B7712A" w:rsidP="00B23F82">
            <w:pPr>
              <w:jc w:val="both"/>
              <w:rPr>
                <w:rFonts w:ascii="Arial Narrow" w:hAnsi="Arial Narrow" w:cs="Arial Narrow"/>
                <w:b/>
                <w:sz w:val="22"/>
                <w:szCs w:val="22"/>
              </w:rPr>
            </w:pPr>
            <w:r>
              <w:rPr>
                <w:rFonts w:ascii="Arial Narrow" w:hAnsi="Arial Narrow" w:cs="Arial Narrow"/>
                <w:b/>
                <w:sz w:val="22"/>
                <w:szCs w:val="22"/>
              </w:rPr>
              <w:t>Družstvo agropodnikateľov Mužla, družstvo</w:t>
            </w:r>
          </w:p>
        </w:tc>
      </w:tr>
      <w:tr w:rsidR="001F718C" w:rsidRPr="00846112"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rsidR="000E0FA5" w:rsidRPr="00846112" w:rsidRDefault="000E0FA5" w:rsidP="00B23F82">
            <w:pPr>
              <w:jc w:val="both"/>
              <w:rPr>
                <w:rFonts w:ascii="Arial Narrow" w:hAnsi="Arial Narrow" w:cs="Arial Narrow"/>
                <w:sz w:val="22"/>
                <w:szCs w:val="22"/>
              </w:rPr>
            </w:pPr>
            <w:r w:rsidRPr="00846112">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846112" w:rsidRDefault="00B7712A" w:rsidP="008B0093">
            <w:pPr>
              <w:jc w:val="both"/>
              <w:rPr>
                <w:rFonts w:ascii="Arial Narrow" w:hAnsi="Arial Narrow" w:cs="Arial Narrow"/>
                <w:sz w:val="22"/>
                <w:szCs w:val="22"/>
              </w:rPr>
            </w:pPr>
            <w:r>
              <w:rPr>
                <w:rFonts w:ascii="Arial Narrow" w:hAnsi="Arial Narrow" w:cs="Arial Narrow"/>
                <w:sz w:val="22"/>
                <w:szCs w:val="22"/>
              </w:rPr>
              <w:t>94352  Mužla</w:t>
            </w:r>
          </w:p>
        </w:tc>
      </w:tr>
      <w:tr w:rsidR="001F718C" w:rsidRPr="00846112"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rsidR="000E0FA5" w:rsidRPr="00846112" w:rsidRDefault="001F718C" w:rsidP="001F718C">
            <w:pPr>
              <w:jc w:val="both"/>
              <w:rPr>
                <w:rFonts w:ascii="Arial Narrow" w:hAnsi="Arial Narrow" w:cs="Arial Narrow"/>
                <w:sz w:val="22"/>
                <w:szCs w:val="22"/>
              </w:rPr>
            </w:pPr>
            <w:r w:rsidRPr="00846112">
              <w:rPr>
                <w:rFonts w:ascii="Arial Narrow" w:hAnsi="Arial Narrow" w:cs="Arial Narrow"/>
                <w:sz w:val="22"/>
                <w:szCs w:val="22"/>
              </w:rPr>
              <w:t>Právna forma</w:t>
            </w:r>
            <w:r w:rsidR="000E0FA5" w:rsidRPr="00846112">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rsidR="000E0FA5" w:rsidRPr="00846112" w:rsidRDefault="00B7712A" w:rsidP="00E65399">
            <w:pPr>
              <w:jc w:val="both"/>
              <w:rPr>
                <w:rFonts w:ascii="Arial Narrow" w:hAnsi="Arial Narrow" w:cs="Arial Narrow"/>
                <w:sz w:val="22"/>
                <w:szCs w:val="22"/>
              </w:rPr>
            </w:pPr>
            <w:r>
              <w:rPr>
                <w:rFonts w:ascii="Arial Narrow" w:hAnsi="Arial Narrow" w:cs="Arial Narrow"/>
                <w:sz w:val="22"/>
                <w:szCs w:val="22"/>
              </w:rPr>
              <w:t>družstvo</w:t>
            </w:r>
          </w:p>
        </w:tc>
      </w:tr>
      <w:tr w:rsidR="001F718C" w:rsidRPr="00846112"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rsidR="000E0FA5" w:rsidRPr="00846112" w:rsidRDefault="000E0FA5" w:rsidP="00B23F82">
            <w:pPr>
              <w:jc w:val="both"/>
              <w:rPr>
                <w:rFonts w:ascii="Arial Narrow" w:hAnsi="Arial Narrow" w:cs="Arial Narrow"/>
                <w:sz w:val="22"/>
                <w:szCs w:val="22"/>
              </w:rPr>
            </w:pPr>
            <w:r w:rsidRPr="00846112">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rsidR="000E0FA5" w:rsidRPr="00846112" w:rsidRDefault="00E65399" w:rsidP="00E65399">
            <w:pPr>
              <w:jc w:val="both"/>
              <w:rPr>
                <w:rFonts w:ascii="Arial Narrow" w:hAnsi="Arial Narrow" w:cs="Arial Narrow"/>
                <w:sz w:val="22"/>
                <w:szCs w:val="22"/>
              </w:rPr>
            </w:pPr>
            <w:r w:rsidRPr="00846112">
              <w:rPr>
                <w:rFonts w:ascii="Arial Narrow" w:hAnsi="Arial Narrow" w:cs="Arial Narrow"/>
                <w:sz w:val="22"/>
                <w:szCs w:val="22"/>
              </w:rPr>
              <w:t xml:space="preserve">Zápis do obchodného registra: </w:t>
            </w:r>
            <w:r w:rsidR="00B7712A">
              <w:rPr>
                <w:rFonts w:ascii="Arial Narrow" w:hAnsi="Arial Narrow" w:cs="Arial Narrow"/>
                <w:sz w:val="22"/>
                <w:szCs w:val="22"/>
              </w:rPr>
              <w:t>01.0</w:t>
            </w:r>
            <w:r w:rsidR="00B906E4">
              <w:rPr>
                <w:rFonts w:ascii="Arial Narrow" w:hAnsi="Arial Narrow" w:cs="Arial Narrow"/>
                <w:sz w:val="22"/>
                <w:szCs w:val="22"/>
              </w:rPr>
              <w:t>4</w:t>
            </w:r>
            <w:r w:rsidR="00B7712A">
              <w:rPr>
                <w:rFonts w:ascii="Arial Narrow" w:hAnsi="Arial Narrow" w:cs="Arial Narrow"/>
                <w:sz w:val="22"/>
                <w:szCs w:val="22"/>
              </w:rPr>
              <w:t>.1993</w:t>
            </w:r>
            <w:r w:rsidR="008B0093" w:rsidRPr="00846112">
              <w:rPr>
                <w:rFonts w:ascii="Arial Narrow" w:hAnsi="Arial Narrow" w:cs="Arial Narrow"/>
                <w:sz w:val="22"/>
                <w:szCs w:val="22"/>
              </w:rPr>
              <w:t xml:space="preserve"> </w:t>
            </w:r>
          </w:p>
        </w:tc>
      </w:tr>
      <w:tr w:rsidR="001F718C" w:rsidRPr="00846112" w:rsidTr="00935334">
        <w:trPr>
          <w:trHeight w:val="175"/>
        </w:trPr>
        <w:tc>
          <w:tcPr>
            <w:tcW w:w="1372" w:type="pct"/>
            <w:tcBorders>
              <w:top w:val="single" w:sz="4" w:space="0" w:color="auto"/>
              <w:left w:val="single" w:sz="8" w:space="0" w:color="auto"/>
              <w:bottom w:val="single" w:sz="4" w:space="0" w:color="auto"/>
              <w:right w:val="single" w:sz="8" w:space="0" w:color="auto"/>
            </w:tcBorders>
            <w:vAlign w:val="bottom"/>
          </w:tcPr>
          <w:p w:rsidR="001F718C" w:rsidRPr="00846112" w:rsidRDefault="001F718C" w:rsidP="001F718C">
            <w:pPr>
              <w:jc w:val="both"/>
              <w:rPr>
                <w:rFonts w:ascii="Arial Narrow" w:hAnsi="Arial Narrow" w:cs="Arial Narrow"/>
                <w:sz w:val="22"/>
                <w:szCs w:val="22"/>
              </w:rPr>
            </w:pPr>
            <w:r w:rsidRPr="00846112">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rsidR="001F718C" w:rsidRPr="00846112" w:rsidRDefault="00B7712A" w:rsidP="00E65399">
            <w:pPr>
              <w:jc w:val="both"/>
              <w:rPr>
                <w:rFonts w:ascii="Arial Narrow" w:hAnsi="Arial Narrow" w:cs="Arial Narrow"/>
                <w:sz w:val="22"/>
                <w:szCs w:val="22"/>
              </w:rPr>
            </w:pPr>
            <w:r>
              <w:rPr>
                <w:rFonts w:ascii="Arial Narrow" w:hAnsi="Arial Narrow" w:cs="Arial Narrow"/>
                <w:sz w:val="22"/>
                <w:szCs w:val="22"/>
              </w:rPr>
              <w:t>Poľnohospodárstvo</w:t>
            </w:r>
          </w:p>
        </w:tc>
      </w:tr>
      <w:tr w:rsidR="004D2FC9" w:rsidRPr="00846112"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rsidR="004D2FC9" w:rsidRPr="00846112" w:rsidRDefault="004D2FC9" w:rsidP="001F718C">
            <w:pPr>
              <w:jc w:val="both"/>
              <w:rPr>
                <w:rFonts w:ascii="Arial Narrow" w:hAnsi="Arial Narrow" w:cs="Arial Narrow"/>
                <w:sz w:val="22"/>
                <w:szCs w:val="22"/>
              </w:rPr>
            </w:pPr>
            <w:r w:rsidRPr="00846112">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rsidR="004D2FC9" w:rsidRPr="00846112" w:rsidRDefault="004D2FC9" w:rsidP="00C17AE6">
            <w:pPr>
              <w:jc w:val="both"/>
              <w:rPr>
                <w:rFonts w:ascii="Arial Narrow" w:hAnsi="Arial Narrow" w:cs="Arial Narrow"/>
                <w:sz w:val="22"/>
                <w:szCs w:val="22"/>
              </w:rPr>
            </w:pPr>
            <w:r w:rsidRPr="00846112">
              <w:rPr>
                <w:rFonts w:ascii="Arial Narrow" w:hAnsi="Arial Narrow" w:cs="Arial Narrow"/>
                <w:sz w:val="22"/>
                <w:szCs w:val="22"/>
              </w:rPr>
              <w:t xml:space="preserve">Kalendárny rok </w:t>
            </w:r>
            <w:r w:rsidR="00C17AE6" w:rsidRPr="00846112">
              <w:rPr>
                <w:rFonts w:ascii="Arial Narrow" w:hAnsi="Arial Narrow" w:cs="Arial Narrow"/>
                <w:sz w:val="22"/>
                <w:szCs w:val="22"/>
              </w:rPr>
              <w:t xml:space="preserve">     </w:t>
            </w:r>
            <w:r w:rsidRPr="00846112">
              <w:rPr>
                <w:rFonts w:ascii="Arial Narrow" w:hAnsi="Arial Narrow" w:cs="Arial Narrow"/>
                <w:sz w:val="22"/>
                <w:szCs w:val="22"/>
              </w:rPr>
              <w:t>201</w:t>
            </w:r>
            <w:r w:rsidR="00B906E4">
              <w:rPr>
                <w:rFonts w:ascii="Arial Narrow" w:hAnsi="Arial Narrow" w:cs="Arial Narrow"/>
                <w:sz w:val="22"/>
                <w:szCs w:val="22"/>
              </w:rPr>
              <w:t>8</w:t>
            </w:r>
          </w:p>
        </w:tc>
      </w:tr>
    </w:tbl>
    <w:p w:rsidR="000E0FA5" w:rsidRPr="00846112" w:rsidRDefault="000E0FA5" w:rsidP="0075484E">
      <w:pPr>
        <w:jc w:val="both"/>
        <w:rPr>
          <w:rFonts w:ascii="Arial Narrow" w:hAnsi="Arial Narrow" w:cs="Arial Narrow"/>
          <w:b/>
          <w:bCs/>
          <w:sz w:val="22"/>
          <w:szCs w:val="22"/>
        </w:rPr>
      </w:pPr>
    </w:p>
    <w:p w:rsidR="00622B3D" w:rsidRPr="00846112" w:rsidRDefault="00622B3D" w:rsidP="0075484E">
      <w:pPr>
        <w:jc w:val="both"/>
        <w:rPr>
          <w:rFonts w:ascii="Arial Narrow" w:hAnsi="Arial Narrow" w:cs="Arial Narrow"/>
          <w:b/>
          <w:bCs/>
          <w:sz w:val="22"/>
          <w:szCs w:val="22"/>
        </w:rPr>
      </w:pPr>
      <w:r w:rsidRPr="00846112">
        <w:rPr>
          <w:rFonts w:ascii="Arial Narrow" w:hAnsi="Arial Narrow" w:cs="Arial Narrow"/>
          <w:b/>
          <w:bCs/>
          <w:sz w:val="22"/>
          <w:szCs w:val="22"/>
        </w:rPr>
        <w:t>2.</w:t>
      </w:r>
      <w:r w:rsidRPr="00846112">
        <w:rPr>
          <w:rFonts w:ascii="Arial Narrow" w:hAnsi="Arial Narrow" w:cs="Arial Narrow"/>
          <w:b/>
          <w:bCs/>
          <w:sz w:val="22"/>
          <w:szCs w:val="22"/>
        </w:rPr>
        <w:tab/>
        <w:t>Neobmedzené ručenie</w:t>
      </w:r>
    </w:p>
    <w:p w:rsidR="00622B3D" w:rsidRPr="00846112" w:rsidRDefault="00622B3D" w:rsidP="0075484E">
      <w:pPr>
        <w:jc w:val="both"/>
        <w:rPr>
          <w:rFonts w:ascii="Arial Narrow" w:hAnsi="Arial Narrow" w:cs="Arial Narrow"/>
          <w:bCs/>
          <w:sz w:val="22"/>
          <w:szCs w:val="22"/>
        </w:rPr>
      </w:pPr>
      <w:r w:rsidRPr="00846112">
        <w:rPr>
          <w:rFonts w:ascii="Arial Narrow" w:hAnsi="Arial Narrow" w:cs="Arial Narrow"/>
          <w:bCs/>
          <w:sz w:val="22"/>
          <w:szCs w:val="22"/>
        </w:rPr>
        <w:t>Spoločnosť nie je neobmedzene ručiacim spoločníkom v iných účtovných jednotkách.</w:t>
      </w:r>
    </w:p>
    <w:p w:rsidR="00622B3D" w:rsidRPr="00846112" w:rsidRDefault="00622B3D" w:rsidP="0075484E">
      <w:pPr>
        <w:jc w:val="both"/>
        <w:rPr>
          <w:rFonts w:ascii="Arial Narrow" w:hAnsi="Arial Narrow" w:cs="Arial Narrow"/>
          <w:b/>
          <w:bCs/>
          <w:sz w:val="22"/>
          <w:szCs w:val="22"/>
        </w:rPr>
      </w:pPr>
    </w:p>
    <w:p w:rsidR="00401385" w:rsidRPr="00846112" w:rsidRDefault="00622B3D" w:rsidP="0075484E">
      <w:pPr>
        <w:jc w:val="both"/>
        <w:rPr>
          <w:rFonts w:ascii="Arial Narrow" w:hAnsi="Arial Narrow" w:cs="Arial Narrow"/>
          <w:b/>
          <w:bCs/>
          <w:sz w:val="22"/>
          <w:szCs w:val="22"/>
        </w:rPr>
      </w:pPr>
      <w:r w:rsidRPr="00846112">
        <w:rPr>
          <w:rFonts w:ascii="Arial Narrow" w:hAnsi="Arial Narrow" w:cs="Arial Narrow"/>
          <w:b/>
          <w:bCs/>
          <w:sz w:val="22"/>
          <w:szCs w:val="22"/>
        </w:rPr>
        <w:t>3.</w:t>
      </w:r>
      <w:r w:rsidRPr="00846112">
        <w:rPr>
          <w:rFonts w:ascii="Arial Narrow" w:hAnsi="Arial Narrow" w:cs="Arial Narrow"/>
          <w:b/>
          <w:bCs/>
          <w:sz w:val="22"/>
          <w:szCs w:val="22"/>
        </w:rPr>
        <w:tab/>
        <w:t>Dátum schválenia účtovnej závierky za predchádzajúce účtovné obdobie</w:t>
      </w:r>
    </w:p>
    <w:p w:rsidR="001F718C" w:rsidRPr="00846112" w:rsidRDefault="00014E1A" w:rsidP="00C74F18">
      <w:pPr>
        <w:jc w:val="both"/>
        <w:rPr>
          <w:rFonts w:ascii="Arial Narrow" w:hAnsi="Arial Narrow" w:cs="Arial Narrow"/>
          <w:sz w:val="22"/>
          <w:szCs w:val="22"/>
        </w:rPr>
      </w:pPr>
      <w:r w:rsidRPr="00846112">
        <w:rPr>
          <w:rFonts w:ascii="Arial Narrow" w:hAnsi="Arial Narrow" w:cs="Arial Narrow"/>
          <w:sz w:val="22"/>
          <w:szCs w:val="22"/>
        </w:rPr>
        <w:t>Účtovná závierka za rok 201</w:t>
      </w:r>
      <w:r w:rsidR="00B906E4">
        <w:rPr>
          <w:rFonts w:ascii="Arial Narrow" w:hAnsi="Arial Narrow" w:cs="Arial Narrow"/>
          <w:sz w:val="22"/>
          <w:szCs w:val="22"/>
        </w:rPr>
        <w:t>7</w:t>
      </w:r>
      <w:r w:rsidRPr="00846112">
        <w:rPr>
          <w:rFonts w:ascii="Arial Narrow" w:hAnsi="Arial Narrow" w:cs="Arial Narrow"/>
          <w:sz w:val="22"/>
          <w:szCs w:val="22"/>
        </w:rPr>
        <w:t xml:space="preserve"> bola schválená na riadn</w:t>
      </w:r>
      <w:r w:rsidR="00B7712A">
        <w:rPr>
          <w:rFonts w:ascii="Arial Narrow" w:hAnsi="Arial Narrow" w:cs="Arial Narrow"/>
          <w:sz w:val="22"/>
          <w:szCs w:val="22"/>
        </w:rPr>
        <w:t>ej členskej schôdzi</w:t>
      </w:r>
      <w:r w:rsidRPr="00846112">
        <w:rPr>
          <w:rFonts w:ascii="Arial Narrow" w:hAnsi="Arial Narrow" w:cs="Arial Narrow"/>
          <w:sz w:val="22"/>
          <w:szCs w:val="22"/>
        </w:rPr>
        <w:t xml:space="preserve"> dňa  </w:t>
      </w:r>
      <w:r w:rsidR="000B2C8F">
        <w:rPr>
          <w:rFonts w:ascii="Arial Narrow" w:hAnsi="Arial Narrow" w:cs="Arial Narrow"/>
          <w:sz w:val="22"/>
          <w:szCs w:val="22"/>
        </w:rPr>
        <w:t>1</w:t>
      </w:r>
      <w:r w:rsidR="00B906E4">
        <w:rPr>
          <w:rFonts w:ascii="Arial Narrow" w:hAnsi="Arial Narrow" w:cs="Arial Narrow"/>
          <w:sz w:val="22"/>
          <w:szCs w:val="22"/>
        </w:rPr>
        <w:t>8</w:t>
      </w:r>
      <w:r w:rsidR="000B2C8F">
        <w:rPr>
          <w:rFonts w:ascii="Arial Narrow" w:hAnsi="Arial Narrow" w:cs="Arial Narrow"/>
          <w:sz w:val="22"/>
          <w:szCs w:val="22"/>
        </w:rPr>
        <w:t>.0</w:t>
      </w:r>
      <w:r w:rsidR="00B906E4">
        <w:rPr>
          <w:rFonts w:ascii="Arial Narrow" w:hAnsi="Arial Narrow" w:cs="Arial Narrow"/>
          <w:sz w:val="22"/>
          <w:szCs w:val="22"/>
        </w:rPr>
        <w:t>6</w:t>
      </w:r>
      <w:r w:rsidR="000B2C8F">
        <w:rPr>
          <w:rFonts w:ascii="Arial Narrow" w:hAnsi="Arial Narrow" w:cs="Arial Narrow"/>
          <w:sz w:val="22"/>
          <w:szCs w:val="22"/>
        </w:rPr>
        <w:t>.201</w:t>
      </w:r>
      <w:r w:rsidR="00B906E4">
        <w:rPr>
          <w:rFonts w:ascii="Arial Narrow" w:hAnsi="Arial Narrow" w:cs="Arial Narrow"/>
          <w:sz w:val="22"/>
          <w:szCs w:val="22"/>
        </w:rPr>
        <w:t>8</w:t>
      </w:r>
    </w:p>
    <w:p w:rsidR="00622B3D" w:rsidRPr="00846112" w:rsidRDefault="00622B3D" w:rsidP="00C74F18">
      <w:pPr>
        <w:jc w:val="both"/>
        <w:rPr>
          <w:rFonts w:ascii="Arial Narrow" w:hAnsi="Arial Narrow" w:cs="Arial Narrow"/>
          <w:sz w:val="22"/>
          <w:szCs w:val="22"/>
        </w:rPr>
      </w:pPr>
    </w:p>
    <w:p w:rsidR="00014E1A" w:rsidRPr="00846112" w:rsidRDefault="00622B3D" w:rsidP="00C74F18">
      <w:pPr>
        <w:jc w:val="both"/>
        <w:rPr>
          <w:rFonts w:ascii="Arial Narrow" w:hAnsi="Arial Narrow" w:cs="Arial Narrow"/>
          <w:b/>
          <w:sz w:val="22"/>
          <w:szCs w:val="22"/>
        </w:rPr>
      </w:pPr>
      <w:r w:rsidRPr="00846112">
        <w:rPr>
          <w:rFonts w:ascii="Arial Narrow" w:hAnsi="Arial Narrow" w:cs="Arial Narrow"/>
          <w:b/>
          <w:sz w:val="22"/>
          <w:szCs w:val="22"/>
        </w:rPr>
        <w:t>4.</w:t>
      </w:r>
      <w:r w:rsidRPr="00846112">
        <w:rPr>
          <w:rFonts w:ascii="Arial Narrow" w:hAnsi="Arial Narrow" w:cs="Arial Narrow"/>
          <w:b/>
          <w:sz w:val="22"/>
          <w:szCs w:val="22"/>
        </w:rPr>
        <w:tab/>
        <w:t>Právny dôvod na zostavenie účtovnej závierky</w:t>
      </w:r>
    </w:p>
    <w:p w:rsidR="001F718C" w:rsidRPr="00846112" w:rsidRDefault="00401385" w:rsidP="00C74F18">
      <w:pPr>
        <w:ind w:right="-141"/>
        <w:jc w:val="both"/>
        <w:rPr>
          <w:rFonts w:ascii="Arial Narrow" w:hAnsi="Arial Narrow" w:cs="Arial Narrow"/>
          <w:sz w:val="22"/>
          <w:szCs w:val="22"/>
        </w:rPr>
      </w:pPr>
      <w:r w:rsidRPr="00846112">
        <w:rPr>
          <w:rFonts w:ascii="Arial Narrow" w:hAnsi="Arial Narrow" w:cs="Arial Narrow"/>
          <w:sz w:val="22"/>
          <w:szCs w:val="22"/>
        </w:rPr>
        <w:t>Účtovná závierka Spoločnosti k 31. decembru 201</w:t>
      </w:r>
      <w:r w:rsidR="00096D56">
        <w:rPr>
          <w:rFonts w:ascii="Arial Narrow" w:hAnsi="Arial Narrow" w:cs="Arial Narrow"/>
          <w:sz w:val="22"/>
          <w:szCs w:val="22"/>
        </w:rPr>
        <w:t>8</w:t>
      </w:r>
      <w:r w:rsidRPr="00846112">
        <w:rPr>
          <w:rFonts w:ascii="Arial Narrow" w:hAnsi="Arial Narrow" w:cs="Arial Narrow"/>
          <w:sz w:val="22"/>
          <w:szCs w:val="22"/>
        </w:rPr>
        <w:t xml:space="preserve"> je zostavená ako riadna účtovná závierka podľa § 17 ods. 6 zákona NR SR č. 431/2002 </w:t>
      </w:r>
      <w:proofErr w:type="spellStart"/>
      <w:r w:rsidRPr="00846112">
        <w:rPr>
          <w:rFonts w:ascii="Arial Narrow" w:hAnsi="Arial Narrow" w:cs="Arial Narrow"/>
          <w:sz w:val="22"/>
          <w:szCs w:val="22"/>
        </w:rPr>
        <w:t>Z.z</w:t>
      </w:r>
      <w:proofErr w:type="spellEnd"/>
      <w:r w:rsidRPr="00846112">
        <w:rPr>
          <w:rFonts w:ascii="Arial Narrow" w:hAnsi="Arial Narrow" w:cs="Arial Narrow"/>
          <w:sz w:val="22"/>
          <w:szCs w:val="22"/>
        </w:rPr>
        <w:t>. o účtovníctve v znení neskorších predpisov (ďalej len „zákon o účtovníctve“) za účtovné obdobie od 1. januára 201</w:t>
      </w:r>
      <w:r w:rsidR="00096D56">
        <w:rPr>
          <w:rFonts w:ascii="Arial Narrow" w:hAnsi="Arial Narrow" w:cs="Arial Narrow"/>
          <w:sz w:val="22"/>
          <w:szCs w:val="22"/>
        </w:rPr>
        <w:t>8</w:t>
      </w:r>
      <w:r w:rsidR="00876AB8" w:rsidRPr="00846112">
        <w:rPr>
          <w:rFonts w:ascii="Arial Narrow" w:hAnsi="Arial Narrow" w:cs="Arial Narrow"/>
          <w:sz w:val="22"/>
          <w:szCs w:val="22"/>
        </w:rPr>
        <w:t xml:space="preserve"> do  31. decembra 201</w:t>
      </w:r>
      <w:r w:rsidR="00096D56">
        <w:rPr>
          <w:rFonts w:ascii="Arial Narrow" w:hAnsi="Arial Narrow" w:cs="Arial Narrow"/>
          <w:sz w:val="22"/>
          <w:szCs w:val="22"/>
        </w:rPr>
        <w:t>8</w:t>
      </w:r>
      <w:r w:rsidRPr="00846112">
        <w:rPr>
          <w:rFonts w:ascii="Arial Narrow" w:hAnsi="Arial Narrow" w:cs="Arial Narrow"/>
          <w:sz w:val="22"/>
          <w:szCs w:val="22"/>
        </w:rPr>
        <w:t>.</w:t>
      </w:r>
    </w:p>
    <w:p w:rsidR="00622B3D" w:rsidRPr="00846112" w:rsidRDefault="00622B3D" w:rsidP="00614845">
      <w:pPr>
        <w:spacing w:after="120"/>
        <w:jc w:val="both"/>
        <w:rPr>
          <w:rFonts w:ascii="Arial Narrow" w:hAnsi="Arial Narrow" w:cs="Arial Narrow"/>
          <w:b/>
          <w:sz w:val="22"/>
          <w:szCs w:val="22"/>
        </w:rPr>
      </w:pPr>
    </w:p>
    <w:p w:rsidR="00622B3D" w:rsidRPr="00846112" w:rsidRDefault="00622B3D" w:rsidP="00614845">
      <w:pPr>
        <w:spacing w:after="120"/>
        <w:jc w:val="both"/>
        <w:rPr>
          <w:rFonts w:ascii="Arial Narrow" w:hAnsi="Arial Narrow" w:cs="Arial Narrow"/>
          <w:b/>
          <w:sz w:val="22"/>
          <w:szCs w:val="22"/>
        </w:rPr>
      </w:pPr>
      <w:r w:rsidRPr="00846112">
        <w:rPr>
          <w:rFonts w:ascii="Arial Narrow" w:hAnsi="Arial Narrow" w:cs="Arial Narrow"/>
          <w:b/>
          <w:sz w:val="22"/>
          <w:szCs w:val="22"/>
        </w:rPr>
        <w:t>5.</w:t>
      </w:r>
      <w:r w:rsidRPr="00846112">
        <w:rPr>
          <w:rFonts w:ascii="Arial Narrow" w:hAnsi="Arial Narrow" w:cs="Arial Narrow"/>
          <w:b/>
          <w:sz w:val="22"/>
          <w:szCs w:val="22"/>
        </w:rPr>
        <w:tab/>
        <w:t>Údaje o skupine</w:t>
      </w:r>
    </w:p>
    <w:p w:rsidR="00622B3D" w:rsidRDefault="00622B3D" w:rsidP="00614845">
      <w:pPr>
        <w:spacing w:after="120"/>
        <w:jc w:val="both"/>
        <w:rPr>
          <w:rFonts w:ascii="Arial Narrow" w:hAnsi="Arial Narrow" w:cs="Arial Narrow"/>
          <w:sz w:val="22"/>
          <w:szCs w:val="22"/>
        </w:rPr>
      </w:pPr>
      <w:r w:rsidRPr="00846112">
        <w:rPr>
          <w:rFonts w:ascii="Arial Narrow" w:hAnsi="Arial Narrow" w:cs="Arial Narrow"/>
          <w:sz w:val="22"/>
          <w:szCs w:val="22"/>
        </w:rPr>
        <w:t>Účtovná jednotka nie je súčasťou konsolidovaného celku a účtovná jednotka nie je materskou účtovnou jednotkou.</w:t>
      </w:r>
    </w:p>
    <w:p w:rsidR="001274F6" w:rsidRPr="00846112" w:rsidRDefault="001274F6" w:rsidP="00614845">
      <w:pPr>
        <w:spacing w:after="120"/>
        <w:jc w:val="both"/>
        <w:rPr>
          <w:rFonts w:ascii="Arial Narrow" w:hAnsi="Arial Narrow" w:cs="Arial Narrow"/>
          <w:sz w:val="22"/>
          <w:szCs w:val="22"/>
        </w:rPr>
      </w:pPr>
    </w:p>
    <w:p w:rsidR="001F718C" w:rsidRPr="00846112" w:rsidRDefault="00622B3D" w:rsidP="00614845">
      <w:pPr>
        <w:spacing w:after="120"/>
        <w:jc w:val="both"/>
        <w:rPr>
          <w:rFonts w:ascii="Arial Narrow" w:hAnsi="Arial Narrow" w:cs="Arial Narrow"/>
          <w:b/>
          <w:sz w:val="22"/>
          <w:szCs w:val="22"/>
        </w:rPr>
      </w:pPr>
      <w:r w:rsidRPr="00846112">
        <w:rPr>
          <w:rFonts w:ascii="Arial Narrow" w:hAnsi="Arial Narrow" w:cs="Arial Narrow"/>
          <w:b/>
          <w:sz w:val="22"/>
          <w:szCs w:val="22"/>
        </w:rPr>
        <w:t>6.</w:t>
      </w:r>
      <w:r w:rsidRPr="00846112">
        <w:rPr>
          <w:rFonts w:ascii="Arial Narrow" w:hAnsi="Arial Narrow" w:cs="Arial Narrow"/>
          <w:b/>
          <w:sz w:val="22"/>
          <w:szCs w:val="22"/>
        </w:rPr>
        <w:tab/>
        <w:t>Počet zamestnancov</w:t>
      </w:r>
    </w:p>
    <w:p w:rsidR="00614845" w:rsidRPr="00846112" w:rsidRDefault="009D3DB8" w:rsidP="009D3DB8">
      <w:pPr>
        <w:jc w:val="both"/>
        <w:rPr>
          <w:rFonts w:ascii="Arial Narrow" w:hAnsi="Arial Narrow" w:cs="Arial Narrow"/>
          <w:sz w:val="22"/>
          <w:szCs w:val="22"/>
        </w:rPr>
      </w:pPr>
      <w:r w:rsidRPr="00846112">
        <w:rPr>
          <w:rFonts w:ascii="Arial Narrow" w:hAnsi="Arial Narrow" w:cs="Arial Narrow"/>
          <w:sz w:val="22"/>
          <w:szCs w:val="22"/>
        </w:rPr>
        <w:t>Priemerný prepočítaný počet zamestnancov</w:t>
      </w:r>
      <w:r w:rsidR="00396C6C" w:rsidRPr="00846112">
        <w:rPr>
          <w:rFonts w:ascii="Arial Narrow" w:hAnsi="Arial Narrow" w:cs="Arial Narrow"/>
          <w:sz w:val="22"/>
          <w:szCs w:val="22"/>
        </w:rPr>
        <w:t xml:space="preserve"> počas účtovného obdobia</w:t>
      </w:r>
      <w:r w:rsidRPr="00846112">
        <w:rPr>
          <w:rFonts w:ascii="Arial Narrow" w:hAnsi="Arial Narrow" w:cs="Arial Narrow"/>
          <w:sz w:val="22"/>
          <w:szCs w:val="22"/>
        </w:rPr>
        <w:t>:</w:t>
      </w:r>
    </w:p>
    <w:p w:rsidR="009D3DB8" w:rsidRPr="00846112" w:rsidRDefault="009D3DB8" w:rsidP="00614845">
      <w:pPr>
        <w:spacing w:after="120"/>
        <w:jc w:val="both"/>
        <w:rPr>
          <w:rFonts w:ascii="Arial Narrow" w:hAnsi="Arial Narrow" w:cs="Arial Narrow"/>
          <w:sz w:val="22"/>
          <w:szCs w:val="22"/>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744"/>
        <w:gridCol w:w="2464"/>
        <w:gridCol w:w="2311"/>
      </w:tblGrid>
      <w:tr w:rsidR="00D223FE" w:rsidRPr="00846112" w:rsidTr="00464C79">
        <w:trPr>
          <w:trHeight w:val="537"/>
        </w:trPr>
        <w:tc>
          <w:tcPr>
            <w:tcW w:w="2492" w:type="pct"/>
            <w:vAlign w:val="center"/>
          </w:tcPr>
          <w:p w:rsidR="00A84C9F" w:rsidRPr="00846112" w:rsidRDefault="00A84C9F" w:rsidP="0075132C">
            <w:pPr>
              <w:ind w:right="459"/>
              <w:jc w:val="center"/>
              <w:rPr>
                <w:rFonts w:ascii="Arial Narrow" w:hAnsi="Arial Narrow" w:cs="Arial Narrow"/>
                <w:b/>
                <w:bCs/>
                <w:sz w:val="22"/>
                <w:szCs w:val="22"/>
              </w:rPr>
            </w:pPr>
            <w:r w:rsidRPr="00846112">
              <w:rPr>
                <w:rFonts w:ascii="Arial Narrow" w:hAnsi="Arial Narrow" w:cs="Arial Narrow"/>
                <w:b/>
                <w:bCs/>
                <w:sz w:val="22"/>
                <w:szCs w:val="22"/>
              </w:rPr>
              <w:t>Názov položky</w:t>
            </w:r>
          </w:p>
        </w:tc>
        <w:tc>
          <w:tcPr>
            <w:tcW w:w="1294" w:type="pct"/>
            <w:vAlign w:val="center"/>
          </w:tcPr>
          <w:p w:rsidR="00A84C9F" w:rsidRPr="00846112" w:rsidRDefault="00A84C9F" w:rsidP="0075132C">
            <w:pPr>
              <w:jc w:val="center"/>
              <w:rPr>
                <w:rFonts w:ascii="Arial Narrow" w:hAnsi="Arial Narrow" w:cs="Arial Narrow"/>
                <w:b/>
                <w:bCs/>
                <w:sz w:val="22"/>
                <w:szCs w:val="22"/>
              </w:rPr>
            </w:pPr>
            <w:r w:rsidRPr="00846112">
              <w:rPr>
                <w:rFonts w:ascii="Arial Narrow" w:hAnsi="Arial Narrow" w:cs="Arial Narrow"/>
                <w:b/>
                <w:bCs/>
                <w:sz w:val="22"/>
                <w:szCs w:val="22"/>
              </w:rPr>
              <w:t>Bežné účtovné obdobie</w:t>
            </w:r>
          </w:p>
        </w:tc>
        <w:tc>
          <w:tcPr>
            <w:tcW w:w="1214" w:type="pct"/>
            <w:vAlign w:val="center"/>
          </w:tcPr>
          <w:p w:rsidR="00A84C9F" w:rsidRPr="00846112" w:rsidRDefault="00A84C9F" w:rsidP="0075132C">
            <w:pPr>
              <w:jc w:val="center"/>
              <w:rPr>
                <w:rFonts w:ascii="Arial Narrow" w:hAnsi="Arial Narrow" w:cs="Arial Narrow"/>
                <w:b/>
                <w:bCs/>
                <w:sz w:val="22"/>
                <w:szCs w:val="22"/>
              </w:rPr>
            </w:pPr>
            <w:r w:rsidRPr="00846112">
              <w:rPr>
                <w:rFonts w:ascii="Arial Narrow" w:hAnsi="Arial Narrow" w:cs="Arial Narrow"/>
                <w:b/>
                <w:bCs/>
                <w:sz w:val="22"/>
                <w:szCs w:val="22"/>
              </w:rPr>
              <w:t>Bez</w:t>
            </w:r>
            <w:r w:rsidR="004233E2" w:rsidRPr="00846112">
              <w:rPr>
                <w:rFonts w:ascii="Arial Narrow" w:hAnsi="Arial Narrow" w:cs="Arial Narrow"/>
                <w:b/>
                <w:bCs/>
                <w:sz w:val="22"/>
                <w:szCs w:val="22"/>
              </w:rPr>
              <w:t>p</w:t>
            </w:r>
            <w:r w:rsidRPr="00846112">
              <w:rPr>
                <w:rFonts w:ascii="Arial Narrow" w:hAnsi="Arial Narrow" w:cs="Arial Narrow"/>
                <w:b/>
                <w:bCs/>
                <w:sz w:val="22"/>
                <w:szCs w:val="22"/>
              </w:rPr>
              <w:t>rostredne predchádzajúce účtovné obdobie</w:t>
            </w:r>
          </w:p>
        </w:tc>
      </w:tr>
      <w:tr w:rsidR="00464C79" w:rsidRPr="00846112" w:rsidTr="00464C79">
        <w:trPr>
          <w:trHeight w:val="163"/>
        </w:trPr>
        <w:tc>
          <w:tcPr>
            <w:tcW w:w="2492" w:type="pct"/>
            <w:vAlign w:val="bottom"/>
          </w:tcPr>
          <w:p w:rsidR="00464C79" w:rsidRPr="00846112" w:rsidRDefault="00464C79" w:rsidP="00396C6C">
            <w:pPr>
              <w:jc w:val="both"/>
              <w:rPr>
                <w:rFonts w:ascii="Arial Narrow" w:hAnsi="Arial Narrow" w:cs="Arial Narrow"/>
                <w:sz w:val="22"/>
                <w:szCs w:val="22"/>
              </w:rPr>
            </w:pPr>
            <w:r w:rsidRPr="00846112">
              <w:rPr>
                <w:rFonts w:ascii="Arial Narrow" w:hAnsi="Arial Narrow" w:cs="Arial Narrow"/>
                <w:sz w:val="22"/>
                <w:szCs w:val="22"/>
              </w:rPr>
              <w:t>Priemerný prepočítaný počet počas účtovného obdobia</w:t>
            </w:r>
          </w:p>
        </w:tc>
        <w:tc>
          <w:tcPr>
            <w:tcW w:w="1294" w:type="pct"/>
            <w:vAlign w:val="bottom"/>
          </w:tcPr>
          <w:p w:rsidR="00464C79" w:rsidRPr="00846112" w:rsidRDefault="00B7712A" w:rsidP="00464C79">
            <w:pPr>
              <w:jc w:val="both"/>
              <w:rPr>
                <w:rFonts w:ascii="Arial Narrow" w:hAnsi="Arial Narrow" w:cs="Arial Narrow"/>
                <w:sz w:val="22"/>
                <w:szCs w:val="22"/>
              </w:rPr>
            </w:pPr>
            <w:r>
              <w:rPr>
                <w:rFonts w:ascii="Arial Narrow" w:hAnsi="Arial Narrow" w:cs="Arial Narrow"/>
                <w:sz w:val="22"/>
                <w:szCs w:val="22"/>
              </w:rPr>
              <w:t>36</w:t>
            </w:r>
          </w:p>
        </w:tc>
        <w:tc>
          <w:tcPr>
            <w:tcW w:w="1214" w:type="pct"/>
            <w:vAlign w:val="bottom"/>
          </w:tcPr>
          <w:p w:rsidR="00464C79" w:rsidRPr="00846112" w:rsidRDefault="00B7712A" w:rsidP="00350C83">
            <w:pPr>
              <w:jc w:val="both"/>
              <w:rPr>
                <w:rFonts w:ascii="Arial Narrow" w:hAnsi="Arial Narrow" w:cs="Arial Narrow"/>
                <w:sz w:val="22"/>
                <w:szCs w:val="22"/>
              </w:rPr>
            </w:pPr>
            <w:r>
              <w:rPr>
                <w:rFonts w:ascii="Arial Narrow" w:hAnsi="Arial Narrow" w:cs="Arial Narrow"/>
                <w:sz w:val="22"/>
                <w:szCs w:val="22"/>
              </w:rPr>
              <w:t>3</w:t>
            </w:r>
            <w:r w:rsidR="00096D56">
              <w:rPr>
                <w:rFonts w:ascii="Arial Narrow" w:hAnsi="Arial Narrow" w:cs="Arial Narrow"/>
                <w:sz w:val="22"/>
                <w:szCs w:val="22"/>
              </w:rPr>
              <w:t>6</w:t>
            </w:r>
          </w:p>
        </w:tc>
      </w:tr>
      <w:tr w:rsidR="00464C79" w:rsidRPr="00846112" w:rsidTr="00464C79">
        <w:trPr>
          <w:trHeight w:val="323"/>
        </w:trPr>
        <w:tc>
          <w:tcPr>
            <w:tcW w:w="2492" w:type="pct"/>
            <w:vAlign w:val="bottom"/>
          </w:tcPr>
          <w:p w:rsidR="00464C79" w:rsidRPr="00846112" w:rsidRDefault="00464C79" w:rsidP="009D3DB8">
            <w:pPr>
              <w:jc w:val="both"/>
              <w:rPr>
                <w:rFonts w:ascii="Arial Narrow" w:hAnsi="Arial Narrow" w:cs="Arial Narrow"/>
                <w:sz w:val="22"/>
                <w:szCs w:val="22"/>
              </w:rPr>
            </w:pPr>
            <w:r w:rsidRPr="00846112">
              <w:rPr>
                <w:rFonts w:ascii="Arial Narrow" w:hAnsi="Arial Narrow" w:cs="Arial Narrow"/>
                <w:sz w:val="22"/>
                <w:szCs w:val="22"/>
              </w:rPr>
              <w:t>Počet zamestnancov ku dňu, ku ktorému sa zostavuje účtovná závierka, z toho:</w:t>
            </w:r>
          </w:p>
        </w:tc>
        <w:tc>
          <w:tcPr>
            <w:tcW w:w="1294" w:type="pct"/>
            <w:vAlign w:val="bottom"/>
          </w:tcPr>
          <w:p w:rsidR="00464C79" w:rsidRPr="00846112" w:rsidRDefault="00B7712A" w:rsidP="0075484E">
            <w:pPr>
              <w:jc w:val="both"/>
              <w:rPr>
                <w:rFonts w:ascii="Arial Narrow" w:hAnsi="Arial Narrow" w:cs="Arial Narrow"/>
                <w:sz w:val="22"/>
                <w:szCs w:val="22"/>
              </w:rPr>
            </w:pPr>
            <w:r>
              <w:rPr>
                <w:rFonts w:ascii="Arial Narrow" w:hAnsi="Arial Narrow" w:cs="Arial Narrow"/>
                <w:sz w:val="22"/>
                <w:szCs w:val="22"/>
              </w:rPr>
              <w:t>36</w:t>
            </w:r>
          </w:p>
        </w:tc>
        <w:tc>
          <w:tcPr>
            <w:tcW w:w="1214" w:type="pct"/>
            <w:vAlign w:val="bottom"/>
          </w:tcPr>
          <w:p w:rsidR="00464C79" w:rsidRPr="00846112" w:rsidRDefault="00B7712A" w:rsidP="00350C83">
            <w:pPr>
              <w:jc w:val="both"/>
              <w:rPr>
                <w:rFonts w:ascii="Arial Narrow" w:hAnsi="Arial Narrow" w:cs="Arial Narrow"/>
                <w:sz w:val="22"/>
                <w:szCs w:val="22"/>
              </w:rPr>
            </w:pPr>
            <w:r>
              <w:rPr>
                <w:rFonts w:ascii="Arial Narrow" w:hAnsi="Arial Narrow" w:cs="Arial Narrow"/>
                <w:sz w:val="22"/>
                <w:szCs w:val="22"/>
              </w:rPr>
              <w:t>3</w:t>
            </w:r>
            <w:r w:rsidR="00096D56">
              <w:rPr>
                <w:rFonts w:ascii="Arial Narrow" w:hAnsi="Arial Narrow" w:cs="Arial Narrow"/>
                <w:sz w:val="22"/>
                <w:szCs w:val="22"/>
              </w:rPr>
              <w:t>6</w:t>
            </w:r>
          </w:p>
        </w:tc>
      </w:tr>
      <w:tr w:rsidR="00464C79" w:rsidRPr="00846112" w:rsidTr="00464C79">
        <w:trPr>
          <w:trHeight w:val="189"/>
        </w:trPr>
        <w:tc>
          <w:tcPr>
            <w:tcW w:w="2492" w:type="pct"/>
            <w:vAlign w:val="bottom"/>
          </w:tcPr>
          <w:p w:rsidR="00464C79" w:rsidRPr="00846112" w:rsidRDefault="00464C79" w:rsidP="009D3DB8">
            <w:pPr>
              <w:numPr>
                <w:ilvl w:val="0"/>
                <w:numId w:val="6"/>
              </w:numPr>
              <w:jc w:val="both"/>
              <w:rPr>
                <w:rFonts w:ascii="Arial Narrow" w:hAnsi="Arial Narrow" w:cs="Arial Narrow"/>
                <w:sz w:val="22"/>
                <w:szCs w:val="22"/>
              </w:rPr>
            </w:pPr>
            <w:r w:rsidRPr="00846112">
              <w:rPr>
                <w:rFonts w:ascii="Arial Narrow" w:hAnsi="Arial Narrow" w:cs="Arial Narrow"/>
                <w:sz w:val="22"/>
                <w:szCs w:val="22"/>
              </w:rPr>
              <w:t>počet vedúcich zamestnancov</w:t>
            </w:r>
          </w:p>
        </w:tc>
        <w:tc>
          <w:tcPr>
            <w:tcW w:w="1294" w:type="pct"/>
            <w:vAlign w:val="bottom"/>
          </w:tcPr>
          <w:p w:rsidR="00464C79" w:rsidRPr="00846112" w:rsidRDefault="00B7712A" w:rsidP="0075484E">
            <w:pPr>
              <w:jc w:val="both"/>
              <w:rPr>
                <w:rFonts w:ascii="Arial Narrow" w:hAnsi="Arial Narrow" w:cs="Arial Narrow"/>
                <w:sz w:val="22"/>
                <w:szCs w:val="22"/>
              </w:rPr>
            </w:pPr>
            <w:r>
              <w:rPr>
                <w:rFonts w:ascii="Arial Narrow" w:hAnsi="Arial Narrow" w:cs="Arial Narrow"/>
                <w:sz w:val="22"/>
                <w:szCs w:val="22"/>
              </w:rPr>
              <w:t>5</w:t>
            </w:r>
          </w:p>
        </w:tc>
        <w:tc>
          <w:tcPr>
            <w:tcW w:w="1214" w:type="pct"/>
            <w:vAlign w:val="bottom"/>
          </w:tcPr>
          <w:p w:rsidR="00464C79" w:rsidRPr="00846112" w:rsidRDefault="00B7712A" w:rsidP="00350C83">
            <w:pPr>
              <w:jc w:val="both"/>
              <w:rPr>
                <w:rFonts w:ascii="Arial Narrow" w:hAnsi="Arial Narrow" w:cs="Arial Narrow"/>
                <w:sz w:val="22"/>
                <w:szCs w:val="22"/>
              </w:rPr>
            </w:pPr>
            <w:r>
              <w:rPr>
                <w:rFonts w:ascii="Arial Narrow" w:hAnsi="Arial Narrow" w:cs="Arial Narrow"/>
                <w:sz w:val="22"/>
                <w:szCs w:val="22"/>
              </w:rPr>
              <w:t>5</w:t>
            </w:r>
          </w:p>
        </w:tc>
      </w:tr>
    </w:tbl>
    <w:p w:rsidR="00A84C9F" w:rsidRPr="00846112" w:rsidRDefault="00A84C9F" w:rsidP="0075484E">
      <w:pPr>
        <w:ind w:left="928" w:right="-468"/>
        <w:jc w:val="both"/>
        <w:rPr>
          <w:rFonts w:ascii="Arial Narrow" w:hAnsi="Arial Narrow" w:cs="Arial Narrow"/>
          <w:sz w:val="22"/>
          <w:szCs w:val="22"/>
        </w:rPr>
      </w:pPr>
    </w:p>
    <w:p w:rsidR="00E21E24" w:rsidRPr="00846112" w:rsidRDefault="00566026" w:rsidP="0075484E">
      <w:pPr>
        <w:ind w:right="-468"/>
        <w:jc w:val="both"/>
        <w:rPr>
          <w:rFonts w:ascii="Arial Narrow" w:hAnsi="Arial Narrow" w:cs="Arial Narrow"/>
          <w:sz w:val="22"/>
          <w:szCs w:val="22"/>
        </w:rPr>
      </w:pPr>
      <w:r w:rsidRPr="00846112">
        <w:rPr>
          <w:rFonts w:ascii="Arial Narrow" w:hAnsi="Arial Narrow" w:cs="Arial"/>
          <w:b/>
          <w:bCs/>
          <w:iCs/>
          <w:sz w:val="22"/>
          <w:szCs w:val="22"/>
        </w:rPr>
        <w:t>7. Orgány Spoločnosti</w:t>
      </w:r>
    </w:p>
    <w:p w:rsidR="00E21E24" w:rsidRPr="00846112" w:rsidRDefault="00E21E24" w:rsidP="00E21E24">
      <w:pPr>
        <w:ind w:right="-468"/>
        <w:jc w:val="both"/>
        <w:rPr>
          <w:rFonts w:ascii="Arial Narrow" w:hAnsi="Arial Narrow" w:cs="Arial Narrow"/>
          <w:sz w:val="22"/>
          <w:szCs w:val="22"/>
        </w:rPr>
      </w:pPr>
    </w:p>
    <w:tbl>
      <w:tblPr>
        <w:tblW w:w="9639" w:type="dxa"/>
        <w:tblInd w:w="5" w:type="dxa"/>
        <w:tblLayout w:type="fixed"/>
        <w:tblCellMar>
          <w:left w:w="0" w:type="dxa"/>
          <w:right w:w="0" w:type="dxa"/>
        </w:tblCellMar>
        <w:tblLook w:val="0000" w:firstRow="0" w:lastRow="0" w:firstColumn="0" w:lastColumn="0" w:noHBand="0" w:noVBand="0"/>
      </w:tblPr>
      <w:tblGrid>
        <w:gridCol w:w="5659"/>
        <w:gridCol w:w="1658"/>
        <w:gridCol w:w="2322"/>
      </w:tblGrid>
      <w:tr w:rsidR="001274F6" w:rsidRPr="001274F6" w:rsidTr="00196EDA">
        <w:trPr>
          <w:cantSplit/>
          <w:trHeight w:val="177"/>
        </w:trPr>
        <w:tc>
          <w:tcPr>
            <w:tcW w:w="5659" w:type="dxa"/>
            <w:tcBorders>
              <w:top w:val="single" w:sz="4" w:space="0" w:color="auto"/>
              <w:left w:val="single" w:sz="4" w:space="0" w:color="auto"/>
              <w:bottom w:val="single" w:sz="4" w:space="0" w:color="auto"/>
              <w:right w:val="single" w:sz="4" w:space="0" w:color="auto"/>
            </w:tcBorders>
          </w:tcPr>
          <w:p w:rsidR="001274F6" w:rsidRPr="001274F6" w:rsidRDefault="001274F6" w:rsidP="001274F6">
            <w:pPr>
              <w:suppressAutoHyphens/>
              <w:jc w:val="center"/>
              <w:rPr>
                <w:rFonts w:ascii="Arial Narrow" w:hAnsi="Arial Narrow" w:cs="Arial"/>
                <w:b/>
                <w:sz w:val="22"/>
                <w:szCs w:val="22"/>
              </w:rPr>
            </w:pPr>
            <w:r w:rsidRPr="001274F6">
              <w:rPr>
                <w:rFonts w:ascii="Arial Narrow" w:hAnsi="Arial Narrow" w:cs="Arial"/>
                <w:b/>
                <w:sz w:val="22"/>
                <w:szCs w:val="22"/>
              </w:rPr>
              <w:t>Orgány spoločnosti</w:t>
            </w:r>
          </w:p>
        </w:tc>
        <w:tc>
          <w:tcPr>
            <w:tcW w:w="1658" w:type="dxa"/>
            <w:tcBorders>
              <w:top w:val="single" w:sz="4" w:space="0" w:color="auto"/>
              <w:left w:val="single" w:sz="4" w:space="0" w:color="auto"/>
              <w:bottom w:val="single" w:sz="4" w:space="0" w:color="auto"/>
              <w:right w:val="single" w:sz="4" w:space="0" w:color="auto"/>
            </w:tcBorders>
          </w:tcPr>
          <w:p w:rsidR="001274F6" w:rsidRPr="001274F6" w:rsidRDefault="001274F6" w:rsidP="001274F6">
            <w:pPr>
              <w:jc w:val="center"/>
              <w:rPr>
                <w:rFonts w:ascii="Arial Narrow" w:hAnsi="Arial Narrow" w:cs="Arial"/>
                <w:b/>
                <w:sz w:val="22"/>
                <w:szCs w:val="22"/>
              </w:rPr>
            </w:pPr>
            <w:r w:rsidRPr="001274F6">
              <w:rPr>
                <w:rFonts w:ascii="Arial Narrow" w:hAnsi="Arial Narrow" w:cs="Arial"/>
                <w:b/>
                <w:sz w:val="22"/>
                <w:szCs w:val="22"/>
              </w:rPr>
              <w:t>Bežné účtovné obdobie</w:t>
            </w:r>
          </w:p>
        </w:tc>
        <w:tc>
          <w:tcPr>
            <w:tcW w:w="2322" w:type="dxa"/>
            <w:tcBorders>
              <w:top w:val="single" w:sz="4" w:space="0" w:color="auto"/>
              <w:left w:val="single" w:sz="4" w:space="0" w:color="auto"/>
              <w:bottom w:val="single" w:sz="4" w:space="0" w:color="auto"/>
              <w:right w:val="single" w:sz="4" w:space="0" w:color="auto"/>
            </w:tcBorders>
          </w:tcPr>
          <w:p w:rsidR="001274F6" w:rsidRPr="001274F6" w:rsidRDefault="001274F6" w:rsidP="001274F6">
            <w:pPr>
              <w:jc w:val="center"/>
              <w:rPr>
                <w:rFonts w:ascii="Arial Narrow" w:hAnsi="Arial Narrow" w:cs="Arial"/>
                <w:b/>
                <w:sz w:val="22"/>
                <w:szCs w:val="22"/>
              </w:rPr>
            </w:pPr>
            <w:r w:rsidRPr="001274F6">
              <w:rPr>
                <w:rFonts w:ascii="Arial Narrow" w:hAnsi="Arial Narrow" w:cs="Arial"/>
                <w:b/>
                <w:sz w:val="22"/>
                <w:szCs w:val="22"/>
              </w:rPr>
              <w:t>Bezprostredne predchádzajúce účtovné obdobie</w:t>
            </w:r>
          </w:p>
        </w:tc>
      </w:tr>
      <w:tr w:rsidR="001274F6" w:rsidRPr="00846112" w:rsidTr="00676471">
        <w:trPr>
          <w:cantSplit/>
          <w:trHeight w:val="98"/>
        </w:trPr>
        <w:tc>
          <w:tcPr>
            <w:tcW w:w="5659" w:type="dxa"/>
            <w:tcBorders>
              <w:top w:val="single" w:sz="4" w:space="0" w:color="auto"/>
              <w:left w:val="single" w:sz="4" w:space="0" w:color="auto"/>
              <w:bottom w:val="single" w:sz="4" w:space="0" w:color="auto"/>
              <w:right w:val="single" w:sz="4" w:space="0" w:color="auto"/>
            </w:tcBorders>
            <w:vAlign w:val="bottom"/>
          </w:tcPr>
          <w:p w:rsidR="001274F6" w:rsidRPr="00846112" w:rsidRDefault="003B4E93" w:rsidP="001274F6">
            <w:pPr>
              <w:suppressAutoHyphens/>
              <w:rPr>
                <w:rFonts w:ascii="Arial Narrow" w:hAnsi="Arial Narrow" w:cs="Arial"/>
                <w:sz w:val="22"/>
                <w:szCs w:val="22"/>
              </w:rPr>
            </w:pPr>
            <w:r>
              <w:rPr>
                <w:rFonts w:ascii="Arial Narrow" w:hAnsi="Arial Narrow" w:cs="Arial"/>
                <w:bCs/>
                <w:iCs/>
                <w:sz w:val="22"/>
                <w:szCs w:val="22"/>
              </w:rPr>
              <w:t>Predseda predstavenstva</w:t>
            </w:r>
          </w:p>
        </w:tc>
        <w:tc>
          <w:tcPr>
            <w:tcW w:w="1658" w:type="dxa"/>
            <w:tcBorders>
              <w:top w:val="single" w:sz="4" w:space="0" w:color="auto"/>
              <w:left w:val="single" w:sz="4" w:space="0" w:color="auto"/>
              <w:bottom w:val="single" w:sz="4" w:space="0" w:color="auto"/>
              <w:right w:val="single" w:sz="4" w:space="0" w:color="auto"/>
            </w:tcBorders>
            <w:vAlign w:val="bottom"/>
          </w:tcPr>
          <w:p w:rsidR="001274F6" w:rsidRPr="00846112" w:rsidRDefault="003B4E93" w:rsidP="001274F6">
            <w:pPr>
              <w:suppressAutoHyphens/>
              <w:ind w:left="113" w:right="57"/>
              <w:jc w:val="right"/>
              <w:rPr>
                <w:rFonts w:ascii="Arial Narrow" w:hAnsi="Arial Narrow" w:cs="Arial"/>
                <w:bCs/>
                <w:sz w:val="22"/>
                <w:szCs w:val="22"/>
              </w:rPr>
            </w:pPr>
            <w:r>
              <w:rPr>
                <w:rFonts w:ascii="Arial Narrow" w:hAnsi="Arial Narrow" w:cs="Arial"/>
                <w:bCs/>
                <w:sz w:val="22"/>
                <w:szCs w:val="22"/>
              </w:rPr>
              <w:t xml:space="preserve">Imrich </w:t>
            </w:r>
            <w:proofErr w:type="spellStart"/>
            <w:r>
              <w:rPr>
                <w:rFonts w:ascii="Arial Narrow" w:hAnsi="Arial Narrow" w:cs="Arial"/>
                <w:bCs/>
                <w:sz w:val="22"/>
                <w:szCs w:val="22"/>
              </w:rPr>
              <w:t>Borvák</w:t>
            </w:r>
            <w:proofErr w:type="spellEnd"/>
          </w:p>
        </w:tc>
        <w:tc>
          <w:tcPr>
            <w:tcW w:w="2322" w:type="dxa"/>
            <w:tcBorders>
              <w:top w:val="single" w:sz="4" w:space="0" w:color="auto"/>
              <w:left w:val="single" w:sz="4" w:space="0" w:color="auto"/>
              <w:bottom w:val="single" w:sz="4" w:space="0" w:color="auto"/>
              <w:right w:val="single" w:sz="4" w:space="0" w:color="auto"/>
            </w:tcBorders>
            <w:vAlign w:val="bottom"/>
          </w:tcPr>
          <w:p w:rsidR="001274F6" w:rsidRPr="00846112" w:rsidRDefault="003B4E93" w:rsidP="001274F6">
            <w:pPr>
              <w:suppressAutoHyphens/>
              <w:ind w:left="113" w:right="57"/>
              <w:jc w:val="right"/>
              <w:rPr>
                <w:rFonts w:ascii="Arial Narrow" w:hAnsi="Arial Narrow" w:cs="Arial"/>
                <w:bCs/>
                <w:sz w:val="22"/>
                <w:szCs w:val="22"/>
              </w:rPr>
            </w:pPr>
            <w:r>
              <w:rPr>
                <w:rFonts w:ascii="Arial Narrow" w:hAnsi="Arial Narrow" w:cs="Arial"/>
                <w:bCs/>
                <w:sz w:val="22"/>
                <w:szCs w:val="22"/>
              </w:rPr>
              <w:t xml:space="preserve">Imrich </w:t>
            </w:r>
            <w:proofErr w:type="spellStart"/>
            <w:r>
              <w:rPr>
                <w:rFonts w:ascii="Arial Narrow" w:hAnsi="Arial Narrow" w:cs="Arial"/>
                <w:bCs/>
                <w:sz w:val="22"/>
                <w:szCs w:val="22"/>
              </w:rPr>
              <w:t>Borvák</w:t>
            </w:r>
            <w:proofErr w:type="spellEnd"/>
          </w:p>
        </w:tc>
      </w:tr>
      <w:tr w:rsidR="00E21E24" w:rsidRPr="00846112" w:rsidTr="00676471">
        <w:trPr>
          <w:cantSplit/>
          <w:trHeight w:val="177"/>
        </w:trPr>
        <w:tc>
          <w:tcPr>
            <w:tcW w:w="5659" w:type="dxa"/>
            <w:tcBorders>
              <w:top w:val="single" w:sz="4" w:space="0" w:color="auto"/>
              <w:left w:val="single" w:sz="4" w:space="0" w:color="auto"/>
              <w:bottom w:val="single" w:sz="4" w:space="0" w:color="auto"/>
              <w:right w:val="single" w:sz="4" w:space="0" w:color="auto"/>
            </w:tcBorders>
            <w:vAlign w:val="bottom"/>
          </w:tcPr>
          <w:p w:rsidR="00E21E24" w:rsidRPr="00846112" w:rsidRDefault="003B4E93" w:rsidP="00214AE7">
            <w:pPr>
              <w:suppressAutoHyphens/>
              <w:rPr>
                <w:rFonts w:ascii="Arial Narrow" w:hAnsi="Arial Narrow" w:cs="Helv"/>
                <w:bCs/>
                <w:iCs/>
                <w:sz w:val="22"/>
                <w:szCs w:val="22"/>
              </w:rPr>
            </w:pPr>
            <w:r>
              <w:rPr>
                <w:rFonts w:ascii="Arial Narrow" w:hAnsi="Arial Narrow" w:cs="Helv"/>
                <w:bCs/>
                <w:iCs/>
                <w:sz w:val="22"/>
                <w:szCs w:val="22"/>
              </w:rPr>
              <w:t>Podpredseda predstavenstva</w:t>
            </w:r>
          </w:p>
        </w:tc>
        <w:tc>
          <w:tcPr>
            <w:tcW w:w="1658" w:type="dxa"/>
            <w:tcBorders>
              <w:top w:val="single" w:sz="4" w:space="0" w:color="auto"/>
              <w:left w:val="single" w:sz="4" w:space="0" w:color="auto"/>
              <w:bottom w:val="single" w:sz="4" w:space="0" w:color="auto"/>
              <w:right w:val="single" w:sz="4" w:space="0" w:color="auto"/>
            </w:tcBorders>
            <w:vAlign w:val="bottom"/>
          </w:tcPr>
          <w:p w:rsidR="00E21E24" w:rsidRPr="00846112" w:rsidRDefault="003B4E93" w:rsidP="00E21E24">
            <w:pPr>
              <w:suppressAutoHyphens/>
              <w:ind w:left="113" w:right="57"/>
              <w:jc w:val="right"/>
              <w:rPr>
                <w:rFonts w:ascii="Arial Narrow" w:hAnsi="Arial Narrow" w:cs="Arial"/>
                <w:bCs/>
                <w:sz w:val="22"/>
                <w:szCs w:val="22"/>
              </w:rPr>
            </w:pPr>
            <w:r>
              <w:rPr>
                <w:rFonts w:ascii="Arial Narrow" w:hAnsi="Arial Narrow" w:cs="Arial"/>
                <w:bCs/>
                <w:sz w:val="22"/>
                <w:szCs w:val="22"/>
              </w:rPr>
              <w:t xml:space="preserve">Ing. Jozef </w:t>
            </w:r>
            <w:proofErr w:type="spellStart"/>
            <w:r>
              <w:rPr>
                <w:rFonts w:ascii="Arial Narrow" w:hAnsi="Arial Narrow" w:cs="Arial"/>
                <w:bCs/>
                <w:sz w:val="22"/>
                <w:szCs w:val="22"/>
              </w:rPr>
              <w:t>Oszi</w:t>
            </w:r>
            <w:proofErr w:type="spellEnd"/>
          </w:p>
        </w:tc>
        <w:tc>
          <w:tcPr>
            <w:tcW w:w="2322" w:type="dxa"/>
            <w:tcBorders>
              <w:top w:val="single" w:sz="4" w:space="0" w:color="auto"/>
              <w:left w:val="single" w:sz="4" w:space="0" w:color="auto"/>
              <w:bottom w:val="single" w:sz="4" w:space="0" w:color="auto"/>
              <w:right w:val="single" w:sz="4" w:space="0" w:color="auto"/>
            </w:tcBorders>
            <w:vAlign w:val="bottom"/>
          </w:tcPr>
          <w:p w:rsidR="00E21E24" w:rsidRPr="00846112" w:rsidRDefault="003B4E93" w:rsidP="00E21E24">
            <w:pPr>
              <w:suppressAutoHyphens/>
              <w:ind w:left="113" w:right="57"/>
              <w:jc w:val="right"/>
              <w:rPr>
                <w:rFonts w:ascii="Arial Narrow" w:hAnsi="Arial Narrow" w:cs="Arial"/>
                <w:bCs/>
                <w:sz w:val="22"/>
                <w:szCs w:val="22"/>
              </w:rPr>
            </w:pPr>
            <w:r>
              <w:rPr>
                <w:rFonts w:ascii="Arial Narrow" w:hAnsi="Arial Narrow" w:cs="Arial"/>
                <w:bCs/>
                <w:sz w:val="22"/>
                <w:szCs w:val="22"/>
              </w:rPr>
              <w:t xml:space="preserve">Ing. Jozef </w:t>
            </w:r>
            <w:proofErr w:type="spellStart"/>
            <w:r>
              <w:rPr>
                <w:rFonts w:ascii="Arial Narrow" w:hAnsi="Arial Narrow" w:cs="Arial"/>
                <w:bCs/>
                <w:sz w:val="22"/>
                <w:szCs w:val="22"/>
              </w:rPr>
              <w:t>Oszi</w:t>
            </w:r>
            <w:proofErr w:type="spellEnd"/>
          </w:p>
        </w:tc>
      </w:tr>
      <w:tr w:rsidR="003B4E93" w:rsidRPr="00846112" w:rsidTr="00676471">
        <w:trPr>
          <w:cantSplit/>
          <w:trHeight w:val="177"/>
        </w:trPr>
        <w:tc>
          <w:tcPr>
            <w:tcW w:w="5659" w:type="dxa"/>
            <w:tcBorders>
              <w:top w:val="single" w:sz="4" w:space="0" w:color="auto"/>
              <w:left w:val="single" w:sz="4" w:space="0" w:color="auto"/>
              <w:bottom w:val="single" w:sz="4" w:space="0" w:color="auto"/>
              <w:right w:val="single" w:sz="4" w:space="0" w:color="auto"/>
            </w:tcBorders>
            <w:vAlign w:val="bottom"/>
          </w:tcPr>
          <w:p w:rsidR="003B4E93" w:rsidRDefault="003B4E93" w:rsidP="00214AE7">
            <w:pPr>
              <w:suppressAutoHyphens/>
              <w:rPr>
                <w:rFonts w:ascii="Arial Narrow" w:hAnsi="Arial Narrow" w:cs="Helv"/>
                <w:bCs/>
                <w:iCs/>
                <w:sz w:val="22"/>
                <w:szCs w:val="22"/>
              </w:rPr>
            </w:pPr>
            <w:r>
              <w:rPr>
                <w:rFonts w:ascii="Arial Narrow" w:hAnsi="Arial Narrow" w:cs="Helv"/>
                <w:bCs/>
                <w:iCs/>
                <w:sz w:val="22"/>
                <w:szCs w:val="22"/>
              </w:rPr>
              <w:t>Člen predstavenstva</w:t>
            </w:r>
          </w:p>
        </w:tc>
        <w:tc>
          <w:tcPr>
            <w:tcW w:w="1658" w:type="dxa"/>
            <w:tcBorders>
              <w:top w:val="single" w:sz="4" w:space="0" w:color="auto"/>
              <w:left w:val="single" w:sz="4" w:space="0" w:color="auto"/>
              <w:bottom w:val="single" w:sz="4" w:space="0" w:color="auto"/>
              <w:right w:val="single" w:sz="4" w:space="0" w:color="auto"/>
            </w:tcBorders>
            <w:vAlign w:val="bottom"/>
          </w:tcPr>
          <w:p w:rsidR="003B4E93" w:rsidRDefault="003B4E93" w:rsidP="00E21E24">
            <w:pPr>
              <w:suppressAutoHyphens/>
              <w:ind w:left="113" w:right="57"/>
              <w:jc w:val="right"/>
              <w:rPr>
                <w:rFonts w:ascii="Arial Narrow" w:hAnsi="Arial Narrow" w:cs="Arial"/>
                <w:bCs/>
                <w:sz w:val="22"/>
                <w:szCs w:val="22"/>
              </w:rPr>
            </w:pPr>
            <w:r>
              <w:rPr>
                <w:rFonts w:ascii="Arial Narrow" w:hAnsi="Arial Narrow" w:cs="Arial"/>
                <w:bCs/>
                <w:sz w:val="22"/>
                <w:szCs w:val="22"/>
              </w:rPr>
              <w:t xml:space="preserve">Ing. Róbert </w:t>
            </w:r>
            <w:proofErr w:type="spellStart"/>
            <w:r>
              <w:rPr>
                <w:rFonts w:ascii="Arial Narrow" w:hAnsi="Arial Narrow" w:cs="Arial"/>
                <w:bCs/>
                <w:sz w:val="22"/>
                <w:szCs w:val="22"/>
              </w:rPr>
              <w:t>Vágó</w:t>
            </w:r>
            <w:proofErr w:type="spellEnd"/>
          </w:p>
        </w:tc>
        <w:tc>
          <w:tcPr>
            <w:tcW w:w="2322" w:type="dxa"/>
            <w:tcBorders>
              <w:top w:val="single" w:sz="4" w:space="0" w:color="auto"/>
              <w:left w:val="single" w:sz="4" w:space="0" w:color="auto"/>
              <w:bottom w:val="single" w:sz="4" w:space="0" w:color="auto"/>
              <w:right w:val="single" w:sz="4" w:space="0" w:color="auto"/>
            </w:tcBorders>
            <w:vAlign w:val="bottom"/>
          </w:tcPr>
          <w:p w:rsidR="003B4E93" w:rsidRDefault="003B4E93" w:rsidP="00E21E24">
            <w:pPr>
              <w:suppressAutoHyphens/>
              <w:ind w:left="113" w:right="57"/>
              <w:jc w:val="right"/>
              <w:rPr>
                <w:rFonts w:ascii="Arial Narrow" w:hAnsi="Arial Narrow" w:cs="Arial"/>
                <w:bCs/>
                <w:sz w:val="22"/>
                <w:szCs w:val="22"/>
              </w:rPr>
            </w:pPr>
            <w:r>
              <w:rPr>
                <w:rFonts w:ascii="Arial Narrow" w:hAnsi="Arial Narrow" w:cs="Arial"/>
                <w:bCs/>
                <w:sz w:val="22"/>
                <w:szCs w:val="22"/>
              </w:rPr>
              <w:t xml:space="preserve">Ing. Róbert </w:t>
            </w:r>
            <w:proofErr w:type="spellStart"/>
            <w:r>
              <w:rPr>
                <w:rFonts w:ascii="Arial Narrow" w:hAnsi="Arial Narrow" w:cs="Arial"/>
                <w:bCs/>
                <w:sz w:val="22"/>
                <w:szCs w:val="22"/>
              </w:rPr>
              <w:t>Vágó</w:t>
            </w:r>
            <w:proofErr w:type="spellEnd"/>
          </w:p>
        </w:tc>
      </w:tr>
      <w:tr w:rsidR="00E21E24" w:rsidRPr="00846112" w:rsidTr="00676471">
        <w:trPr>
          <w:cantSplit/>
          <w:trHeight w:val="177"/>
        </w:trPr>
        <w:tc>
          <w:tcPr>
            <w:tcW w:w="5659" w:type="dxa"/>
            <w:tcBorders>
              <w:top w:val="single" w:sz="4" w:space="0" w:color="auto"/>
            </w:tcBorders>
            <w:vAlign w:val="bottom"/>
          </w:tcPr>
          <w:p w:rsidR="00E21E24" w:rsidRPr="00846112" w:rsidRDefault="00E21E24" w:rsidP="00E21E24">
            <w:pPr>
              <w:suppressAutoHyphens/>
              <w:ind w:left="482"/>
              <w:jc w:val="both"/>
              <w:rPr>
                <w:rFonts w:ascii="Arial Narrow" w:hAnsi="Arial Narrow" w:cs="Helv"/>
                <w:bCs/>
                <w:iCs/>
                <w:sz w:val="22"/>
                <w:szCs w:val="22"/>
              </w:rPr>
            </w:pPr>
          </w:p>
        </w:tc>
        <w:tc>
          <w:tcPr>
            <w:tcW w:w="1658" w:type="dxa"/>
            <w:tcBorders>
              <w:top w:val="single" w:sz="4" w:space="0" w:color="auto"/>
            </w:tcBorders>
            <w:vAlign w:val="bottom"/>
          </w:tcPr>
          <w:p w:rsidR="00E21E24" w:rsidRPr="00846112" w:rsidRDefault="00E21E24" w:rsidP="00E21E24">
            <w:pPr>
              <w:suppressAutoHyphens/>
              <w:ind w:left="113" w:right="57"/>
              <w:jc w:val="right"/>
              <w:rPr>
                <w:rFonts w:ascii="Arial Narrow" w:hAnsi="Arial Narrow" w:cs="Arial"/>
                <w:bCs/>
                <w:sz w:val="22"/>
                <w:szCs w:val="22"/>
              </w:rPr>
            </w:pPr>
          </w:p>
        </w:tc>
        <w:tc>
          <w:tcPr>
            <w:tcW w:w="2322" w:type="dxa"/>
            <w:tcBorders>
              <w:top w:val="single" w:sz="4" w:space="0" w:color="auto"/>
            </w:tcBorders>
            <w:vAlign w:val="bottom"/>
          </w:tcPr>
          <w:p w:rsidR="00E21E24" w:rsidRPr="00846112" w:rsidRDefault="00E21E24" w:rsidP="00E21E24">
            <w:pPr>
              <w:suppressAutoHyphens/>
              <w:ind w:left="113" w:right="57"/>
              <w:jc w:val="right"/>
              <w:rPr>
                <w:rFonts w:ascii="Arial Narrow" w:hAnsi="Arial Narrow" w:cs="Arial"/>
                <w:bCs/>
                <w:sz w:val="22"/>
                <w:szCs w:val="22"/>
              </w:rPr>
            </w:pPr>
          </w:p>
        </w:tc>
      </w:tr>
      <w:tr w:rsidR="00E21E24" w:rsidRPr="00846112" w:rsidTr="00676471">
        <w:trPr>
          <w:cantSplit/>
          <w:trHeight w:val="177"/>
        </w:trPr>
        <w:tc>
          <w:tcPr>
            <w:tcW w:w="5659" w:type="dxa"/>
            <w:vAlign w:val="bottom"/>
          </w:tcPr>
          <w:p w:rsidR="00566026" w:rsidRPr="00846112" w:rsidRDefault="00566026" w:rsidP="00E21E24">
            <w:pPr>
              <w:suppressAutoHyphens/>
              <w:ind w:left="482"/>
              <w:jc w:val="both"/>
              <w:rPr>
                <w:rFonts w:ascii="Arial Narrow" w:hAnsi="Arial Narrow" w:cs="Helv"/>
                <w:bCs/>
                <w:iCs/>
                <w:sz w:val="22"/>
                <w:szCs w:val="22"/>
              </w:rPr>
            </w:pPr>
          </w:p>
          <w:p w:rsidR="00566026" w:rsidRPr="00846112" w:rsidRDefault="00566026" w:rsidP="00E21E24">
            <w:pPr>
              <w:suppressAutoHyphens/>
              <w:ind w:left="482"/>
              <w:jc w:val="both"/>
              <w:rPr>
                <w:rFonts w:ascii="Arial Narrow" w:hAnsi="Arial Narrow" w:cs="Helv"/>
                <w:bCs/>
                <w:iCs/>
                <w:sz w:val="22"/>
                <w:szCs w:val="22"/>
              </w:rPr>
            </w:pPr>
          </w:p>
          <w:p w:rsidR="00566026" w:rsidRPr="00846112" w:rsidRDefault="00566026" w:rsidP="00E21E24">
            <w:pPr>
              <w:suppressAutoHyphens/>
              <w:ind w:left="482"/>
              <w:jc w:val="both"/>
              <w:rPr>
                <w:rFonts w:ascii="Arial Narrow" w:hAnsi="Arial Narrow" w:cs="Helv"/>
                <w:bCs/>
                <w:iCs/>
                <w:sz w:val="22"/>
                <w:szCs w:val="22"/>
              </w:rPr>
            </w:pPr>
          </w:p>
          <w:p w:rsidR="00566026" w:rsidRPr="00846112" w:rsidRDefault="00566026" w:rsidP="00E21E24">
            <w:pPr>
              <w:suppressAutoHyphens/>
              <w:ind w:left="482"/>
              <w:jc w:val="both"/>
              <w:rPr>
                <w:rFonts w:ascii="Arial Narrow" w:hAnsi="Arial Narrow" w:cs="Helv"/>
                <w:bCs/>
                <w:iCs/>
                <w:sz w:val="22"/>
                <w:szCs w:val="22"/>
              </w:rPr>
            </w:pPr>
          </w:p>
        </w:tc>
        <w:tc>
          <w:tcPr>
            <w:tcW w:w="1658" w:type="dxa"/>
            <w:vAlign w:val="bottom"/>
          </w:tcPr>
          <w:p w:rsidR="00E21E24" w:rsidRPr="00846112" w:rsidRDefault="00E21E24" w:rsidP="00E21E24">
            <w:pPr>
              <w:suppressAutoHyphens/>
              <w:ind w:left="113" w:right="57"/>
              <w:jc w:val="right"/>
              <w:rPr>
                <w:rFonts w:ascii="Arial Narrow" w:hAnsi="Arial Narrow" w:cs="Arial"/>
                <w:bCs/>
                <w:sz w:val="22"/>
                <w:szCs w:val="22"/>
              </w:rPr>
            </w:pPr>
          </w:p>
        </w:tc>
        <w:tc>
          <w:tcPr>
            <w:tcW w:w="2322" w:type="dxa"/>
            <w:vAlign w:val="bottom"/>
          </w:tcPr>
          <w:p w:rsidR="00E21E24" w:rsidRPr="00846112" w:rsidRDefault="00E21E24" w:rsidP="00E21E24">
            <w:pPr>
              <w:suppressAutoHyphens/>
              <w:ind w:left="113" w:right="57"/>
              <w:jc w:val="right"/>
              <w:rPr>
                <w:rFonts w:ascii="Arial Narrow" w:hAnsi="Arial Narrow" w:cs="Arial"/>
                <w:bCs/>
                <w:sz w:val="22"/>
                <w:szCs w:val="22"/>
              </w:rPr>
            </w:pPr>
          </w:p>
        </w:tc>
      </w:tr>
    </w:tbl>
    <w:p w:rsidR="001274F6" w:rsidRDefault="001274F6" w:rsidP="00676471">
      <w:pPr>
        <w:suppressAutoHyphens/>
        <w:jc w:val="both"/>
        <w:rPr>
          <w:rFonts w:ascii="Arial Narrow" w:hAnsi="Arial Narrow" w:cs="Helv"/>
          <w:b/>
          <w:bCs/>
          <w:iCs/>
          <w:sz w:val="22"/>
          <w:szCs w:val="22"/>
        </w:rPr>
      </w:pPr>
    </w:p>
    <w:p w:rsidR="001274F6" w:rsidRDefault="001274F6" w:rsidP="00676471">
      <w:pPr>
        <w:suppressAutoHyphens/>
        <w:jc w:val="both"/>
        <w:rPr>
          <w:rFonts w:ascii="Arial Narrow" w:hAnsi="Arial Narrow" w:cs="Helv"/>
          <w:b/>
          <w:bCs/>
          <w:iCs/>
          <w:sz w:val="22"/>
          <w:szCs w:val="22"/>
        </w:rPr>
      </w:pPr>
    </w:p>
    <w:p w:rsidR="00E21E24" w:rsidRPr="00846112" w:rsidRDefault="00E21E24" w:rsidP="00676471">
      <w:pPr>
        <w:suppressAutoHyphens/>
        <w:jc w:val="both"/>
        <w:rPr>
          <w:rFonts w:ascii="Arial Narrow" w:hAnsi="Arial Narrow" w:cs="Helv"/>
          <w:b/>
          <w:bCs/>
          <w:iCs/>
          <w:sz w:val="22"/>
          <w:szCs w:val="22"/>
        </w:rPr>
      </w:pPr>
      <w:r w:rsidRPr="00846112">
        <w:rPr>
          <w:rFonts w:ascii="Arial Narrow" w:hAnsi="Arial Narrow" w:cs="Helv"/>
          <w:b/>
          <w:bCs/>
          <w:iCs/>
          <w:sz w:val="22"/>
          <w:szCs w:val="22"/>
        </w:rPr>
        <w:t>Spoločníci Spoločnosti</w:t>
      </w:r>
    </w:p>
    <w:p w:rsidR="00676471" w:rsidRPr="00846112" w:rsidRDefault="00676471" w:rsidP="00676471">
      <w:pPr>
        <w:suppressAutoHyphens/>
        <w:jc w:val="both"/>
        <w:rPr>
          <w:rFonts w:ascii="Arial Narrow" w:hAnsi="Arial Narrow" w:cs="Helv"/>
          <w:b/>
          <w:bCs/>
          <w:iCs/>
          <w:sz w:val="22"/>
          <w:szCs w:val="22"/>
        </w:rPr>
      </w:pPr>
    </w:p>
    <w:p w:rsidR="00E21E24" w:rsidRPr="00846112" w:rsidRDefault="00E21E24" w:rsidP="00676471">
      <w:pPr>
        <w:suppressAutoHyphens/>
        <w:jc w:val="both"/>
        <w:rPr>
          <w:rFonts w:ascii="Arial Narrow" w:hAnsi="Arial Narrow" w:cs="Helv"/>
          <w:bCs/>
          <w:iCs/>
          <w:sz w:val="22"/>
          <w:szCs w:val="22"/>
        </w:rPr>
      </w:pPr>
      <w:r w:rsidRPr="00846112">
        <w:rPr>
          <w:rFonts w:ascii="Arial Narrow" w:hAnsi="Arial Narrow" w:cs="Helv"/>
          <w:bCs/>
          <w:iCs/>
          <w:sz w:val="22"/>
          <w:szCs w:val="22"/>
        </w:rPr>
        <w:t>Štruktúra spoločníkov</w:t>
      </w:r>
      <w:r w:rsidRPr="00846112">
        <w:rPr>
          <w:rFonts w:ascii="Arial Narrow" w:hAnsi="Arial Narrow" w:cs="Helv"/>
          <w:bCs/>
          <w:iCs/>
          <w:color w:val="FF0000"/>
          <w:sz w:val="22"/>
          <w:szCs w:val="22"/>
        </w:rPr>
        <w:t xml:space="preserve"> </w:t>
      </w:r>
      <w:r w:rsidRPr="00846112">
        <w:rPr>
          <w:rFonts w:ascii="Arial Narrow" w:hAnsi="Arial Narrow" w:cs="Helv"/>
          <w:bCs/>
          <w:iCs/>
          <w:sz w:val="22"/>
          <w:szCs w:val="22"/>
        </w:rPr>
        <w:t>Spoločnosti k</w:t>
      </w:r>
      <w:r w:rsidR="003B4E93">
        <w:rPr>
          <w:rFonts w:ascii="Arial Narrow" w:hAnsi="Arial Narrow" w:cs="Helv"/>
          <w:bCs/>
          <w:iCs/>
          <w:sz w:val="22"/>
          <w:szCs w:val="22"/>
        </w:rPr>
        <w:t> 31.12.201</w:t>
      </w:r>
      <w:r w:rsidR="00096D56">
        <w:rPr>
          <w:rFonts w:ascii="Arial Narrow" w:hAnsi="Arial Narrow" w:cs="Helv"/>
          <w:bCs/>
          <w:iCs/>
          <w:sz w:val="22"/>
          <w:szCs w:val="22"/>
        </w:rPr>
        <w:t>8</w:t>
      </w:r>
    </w:p>
    <w:p w:rsidR="00E21E24" w:rsidRPr="00846112" w:rsidRDefault="00E21E24" w:rsidP="00676471">
      <w:pPr>
        <w:suppressAutoHyphens/>
        <w:jc w:val="both"/>
        <w:rPr>
          <w:rFonts w:ascii="Arial Narrow" w:hAnsi="Arial Narrow" w:cs="Helv"/>
          <w:bCs/>
          <w:iCs/>
          <w:sz w:val="22"/>
          <w:szCs w:val="22"/>
        </w:rPr>
      </w:pPr>
      <w:bookmarkStart w:id="0" w:name="FWT_T2a"/>
      <w:r w:rsidRPr="00846112">
        <w:rPr>
          <w:rFonts w:ascii="Arial Narrow" w:hAnsi="Arial Narrow" w:cs="Helv"/>
          <w:bCs/>
          <w:iCs/>
          <w:sz w:val="22"/>
          <w:szCs w:val="22"/>
        </w:rPr>
        <w:t xml:space="preserve"> </w:t>
      </w:r>
    </w:p>
    <w:tbl>
      <w:tblPr>
        <w:tblW w:w="963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3640"/>
        <w:gridCol w:w="1400"/>
        <w:gridCol w:w="1400"/>
        <w:gridCol w:w="1400"/>
        <w:gridCol w:w="1799"/>
      </w:tblGrid>
      <w:tr w:rsidR="00E21E24" w:rsidRPr="00846112" w:rsidTr="00676471">
        <w:trPr>
          <w:trHeight w:val="276"/>
        </w:trPr>
        <w:tc>
          <w:tcPr>
            <w:tcW w:w="3640" w:type="dxa"/>
            <w:vMerge w:val="restart"/>
            <w:shd w:val="clear" w:color="auto" w:fill="auto"/>
            <w:vAlign w:val="bottom"/>
            <w:hideMark/>
          </w:tcPr>
          <w:p w:rsidR="00E21E24" w:rsidRPr="00846112" w:rsidRDefault="00E21E24" w:rsidP="00676471">
            <w:pPr>
              <w:jc w:val="center"/>
              <w:rPr>
                <w:rFonts w:ascii="Arial Narrow" w:hAnsi="Arial Narrow" w:cs="Arial"/>
                <w:b/>
                <w:bCs/>
                <w:sz w:val="22"/>
                <w:szCs w:val="22"/>
              </w:rPr>
            </w:pPr>
            <w:bookmarkStart w:id="1" w:name="RANGE!B4:F16"/>
            <w:r w:rsidRPr="00846112">
              <w:rPr>
                <w:rFonts w:ascii="Arial Narrow" w:hAnsi="Arial Narrow" w:cs="Arial"/>
                <w:b/>
                <w:bCs/>
                <w:sz w:val="22"/>
                <w:szCs w:val="22"/>
              </w:rPr>
              <w:t>Spoločník, akcionár</w:t>
            </w:r>
            <w:bookmarkEnd w:id="1"/>
          </w:p>
        </w:tc>
        <w:tc>
          <w:tcPr>
            <w:tcW w:w="2800" w:type="dxa"/>
            <w:gridSpan w:val="2"/>
            <w:vMerge w:val="restart"/>
            <w:shd w:val="clear" w:color="auto" w:fill="auto"/>
            <w:vAlign w:val="bottom"/>
            <w:hideMark/>
          </w:tcPr>
          <w:p w:rsidR="00E21E24" w:rsidRPr="00846112" w:rsidRDefault="00E21E24" w:rsidP="00676471">
            <w:pPr>
              <w:jc w:val="center"/>
              <w:rPr>
                <w:rFonts w:ascii="Arial Narrow" w:hAnsi="Arial Narrow" w:cs="Arial"/>
                <w:b/>
                <w:bCs/>
                <w:sz w:val="22"/>
                <w:szCs w:val="22"/>
              </w:rPr>
            </w:pPr>
            <w:r w:rsidRPr="00846112">
              <w:rPr>
                <w:rFonts w:ascii="Arial Narrow" w:hAnsi="Arial Narrow" w:cs="Arial"/>
                <w:b/>
                <w:bCs/>
                <w:sz w:val="22"/>
                <w:szCs w:val="22"/>
              </w:rPr>
              <w:t>Výška podielu na základnom imaní</w:t>
            </w:r>
          </w:p>
        </w:tc>
        <w:tc>
          <w:tcPr>
            <w:tcW w:w="1400" w:type="dxa"/>
            <w:vMerge w:val="restart"/>
            <w:shd w:val="clear" w:color="auto" w:fill="auto"/>
            <w:vAlign w:val="bottom"/>
            <w:hideMark/>
          </w:tcPr>
          <w:p w:rsidR="00E21E24" w:rsidRPr="00846112" w:rsidRDefault="00E21E24" w:rsidP="00676471">
            <w:pPr>
              <w:jc w:val="center"/>
              <w:rPr>
                <w:rFonts w:ascii="Arial Narrow" w:hAnsi="Arial Narrow" w:cs="Arial"/>
                <w:b/>
                <w:bCs/>
                <w:sz w:val="22"/>
                <w:szCs w:val="22"/>
              </w:rPr>
            </w:pPr>
            <w:r w:rsidRPr="00846112">
              <w:rPr>
                <w:rFonts w:ascii="Arial Narrow" w:hAnsi="Arial Narrow" w:cs="Arial"/>
                <w:b/>
                <w:bCs/>
                <w:sz w:val="22"/>
                <w:szCs w:val="22"/>
              </w:rPr>
              <w:t>Podiel na hlasovacích právach v %</w:t>
            </w:r>
          </w:p>
        </w:tc>
        <w:tc>
          <w:tcPr>
            <w:tcW w:w="1799" w:type="dxa"/>
            <w:vMerge w:val="restart"/>
            <w:shd w:val="clear" w:color="auto" w:fill="auto"/>
            <w:vAlign w:val="bottom"/>
            <w:hideMark/>
          </w:tcPr>
          <w:p w:rsidR="00E21E24" w:rsidRPr="00846112" w:rsidRDefault="00E21E24" w:rsidP="00676471">
            <w:pPr>
              <w:jc w:val="center"/>
              <w:rPr>
                <w:rFonts w:ascii="Arial Narrow" w:hAnsi="Arial Narrow" w:cs="Arial"/>
                <w:b/>
                <w:bCs/>
                <w:sz w:val="22"/>
                <w:szCs w:val="22"/>
              </w:rPr>
            </w:pPr>
            <w:r w:rsidRPr="00846112">
              <w:rPr>
                <w:rFonts w:ascii="Arial Narrow" w:hAnsi="Arial Narrow" w:cs="Arial"/>
                <w:b/>
                <w:bCs/>
                <w:sz w:val="22"/>
                <w:szCs w:val="22"/>
              </w:rPr>
              <w:t>Iný podiel na ostatných položkách VI ako na ZI v %</w:t>
            </w:r>
          </w:p>
        </w:tc>
      </w:tr>
      <w:tr w:rsidR="00E21E24" w:rsidRPr="00846112" w:rsidTr="00676471">
        <w:trPr>
          <w:trHeight w:val="276"/>
        </w:trPr>
        <w:tc>
          <w:tcPr>
            <w:tcW w:w="3640" w:type="dxa"/>
            <w:vMerge/>
            <w:shd w:val="clear" w:color="auto" w:fill="auto"/>
            <w:vAlign w:val="center"/>
            <w:hideMark/>
          </w:tcPr>
          <w:p w:rsidR="00E21E24" w:rsidRPr="00846112" w:rsidRDefault="00E21E24" w:rsidP="00676471">
            <w:pPr>
              <w:rPr>
                <w:rFonts w:ascii="Arial Narrow" w:hAnsi="Arial Narrow" w:cs="Arial"/>
                <w:b/>
                <w:bCs/>
                <w:sz w:val="22"/>
                <w:szCs w:val="22"/>
              </w:rPr>
            </w:pPr>
          </w:p>
        </w:tc>
        <w:tc>
          <w:tcPr>
            <w:tcW w:w="2800" w:type="dxa"/>
            <w:gridSpan w:val="2"/>
            <w:vMerge/>
            <w:shd w:val="clear" w:color="auto" w:fill="auto"/>
            <w:vAlign w:val="center"/>
            <w:hideMark/>
          </w:tcPr>
          <w:p w:rsidR="00E21E24" w:rsidRPr="00846112" w:rsidRDefault="00E21E24" w:rsidP="00676471">
            <w:pPr>
              <w:rPr>
                <w:rFonts w:ascii="Arial Narrow" w:hAnsi="Arial Narrow" w:cs="Arial"/>
                <w:b/>
                <w:bCs/>
                <w:sz w:val="22"/>
                <w:szCs w:val="22"/>
              </w:rPr>
            </w:pPr>
          </w:p>
        </w:tc>
        <w:tc>
          <w:tcPr>
            <w:tcW w:w="1400" w:type="dxa"/>
            <w:vMerge/>
            <w:shd w:val="clear" w:color="auto" w:fill="auto"/>
            <w:vAlign w:val="center"/>
            <w:hideMark/>
          </w:tcPr>
          <w:p w:rsidR="00E21E24" w:rsidRPr="00846112" w:rsidRDefault="00E21E24" w:rsidP="00676471">
            <w:pPr>
              <w:rPr>
                <w:rFonts w:ascii="Arial Narrow" w:hAnsi="Arial Narrow" w:cs="Arial"/>
                <w:b/>
                <w:bCs/>
                <w:sz w:val="22"/>
                <w:szCs w:val="22"/>
              </w:rPr>
            </w:pPr>
          </w:p>
        </w:tc>
        <w:tc>
          <w:tcPr>
            <w:tcW w:w="1799" w:type="dxa"/>
            <w:vMerge/>
            <w:shd w:val="clear" w:color="auto" w:fill="auto"/>
            <w:vAlign w:val="center"/>
            <w:hideMark/>
          </w:tcPr>
          <w:p w:rsidR="00E21E24" w:rsidRPr="00846112" w:rsidRDefault="00E21E24" w:rsidP="00676471">
            <w:pPr>
              <w:rPr>
                <w:rFonts w:ascii="Arial Narrow" w:hAnsi="Arial Narrow" w:cs="Arial"/>
                <w:b/>
                <w:bCs/>
                <w:sz w:val="22"/>
                <w:szCs w:val="22"/>
              </w:rPr>
            </w:pPr>
          </w:p>
        </w:tc>
      </w:tr>
      <w:tr w:rsidR="00E21E24" w:rsidRPr="00846112" w:rsidTr="00676471">
        <w:trPr>
          <w:trHeight w:val="276"/>
        </w:trPr>
        <w:tc>
          <w:tcPr>
            <w:tcW w:w="3640" w:type="dxa"/>
            <w:vMerge/>
            <w:shd w:val="clear" w:color="auto" w:fill="auto"/>
            <w:vAlign w:val="center"/>
            <w:hideMark/>
          </w:tcPr>
          <w:p w:rsidR="00E21E24" w:rsidRPr="00846112" w:rsidRDefault="00E21E24" w:rsidP="00676471">
            <w:pPr>
              <w:rPr>
                <w:rFonts w:ascii="Arial Narrow" w:hAnsi="Arial Narrow" w:cs="Arial"/>
                <w:b/>
                <w:bCs/>
                <w:sz w:val="22"/>
                <w:szCs w:val="22"/>
              </w:rPr>
            </w:pPr>
          </w:p>
        </w:tc>
        <w:tc>
          <w:tcPr>
            <w:tcW w:w="2800" w:type="dxa"/>
            <w:gridSpan w:val="2"/>
            <w:vMerge/>
            <w:shd w:val="clear" w:color="auto" w:fill="auto"/>
            <w:vAlign w:val="center"/>
            <w:hideMark/>
          </w:tcPr>
          <w:p w:rsidR="00E21E24" w:rsidRPr="00846112" w:rsidRDefault="00E21E24" w:rsidP="00676471">
            <w:pPr>
              <w:rPr>
                <w:rFonts w:ascii="Arial Narrow" w:hAnsi="Arial Narrow" w:cs="Arial"/>
                <w:b/>
                <w:bCs/>
                <w:sz w:val="22"/>
                <w:szCs w:val="22"/>
              </w:rPr>
            </w:pPr>
          </w:p>
        </w:tc>
        <w:tc>
          <w:tcPr>
            <w:tcW w:w="1400" w:type="dxa"/>
            <w:vMerge/>
            <w:shd w:val="clear" w:color="auto" w:fill="auto"/>
            <w:vAlign w:val="center"/>
            <w:hideMark/>
          </w:tcPr>
          <w:p w:rsidR="00E21E24" w:rsidRPr="00846112" w:rsidRDefault="00E21E24" w:rsidP="00676471">
            <w:pPr>
              <w:rPr>
                <w:rFonts w:ascii="Arial Narrow" w:hAnsi="Arial Narrow" w:cs="Arial"/>
                <w:b/>
                <w:bCs/>
                <w:sz w:val="22"/>
                <w:szCs w:val="22"/>
              </w:rPr>
            </w:pPr>
          </w:p>
        </w:tc>
        <w:tc>
          <w:tcPr>
            <w:tcW w:w="1799" w:type="dxa"/>
            <w:vMerge/>
            <w:shd w:val="clear" w:color="auto" w:fill="auto"/>
            <w:vAlign w:val="center"/>
            <w:hideMark/>
          </w:tcPr>
          <w:p w:rsidR="00E21E24" w:rsidRPr="00846112" w:rsidRDefault="00E21E24" w:rsidP="00676471">
            <w:pPr>
              <w:rPr>
                <w:rFonts w:ascii="Arial Narrow" w:hAnsi="Arial Narrow" w:cs="Arial"/>
                <w:b/>
                <w:bCs/>
                <w:sz w:val="22"/>
                <w:szCs w:val="22"/>
              </w:rPr>
            </w:pPr>
          </w:p>
        </w:tc>
      </w:tr>
      <w:tr w:rsidR="00E21E24" w:rsidRPr="00846112" w:rsidTr="00676471">
        <w:trPr>
          <w:trHeight w:val="255"/>
        </w:trPr>
        <w:tc>
          <w:tcPr>
            <w:tcW w:w="3640" w:type="dxa"/>
            <w:vMerge/>
            <w:shd w:val="clear" w:color="auto" w:fill="auto"/>
            <w:vAlign w:val="center"/>
            <w:hideMark/>
          </w:tcPr>
          <w:p w:rsidR="00E21E24" w:rsidRPr="00846112" w:rsidRDefault="00E21E24" w:rsidP="00676471">
            <w:pPr>
              <w:rPr>
                <w:rFonts w:ascii="Arial Narrow" w:hAnsi="Arial Narrow" w:cs="Arial"/>
                <w:b/>
                <w:bCs/>
                <w:sz w:val="22"/>
                <w:szCs w:val="22"/>
              </w:rPr>
            </w:pPr>
          </w:p>
        </w:tc>
        <w:tc>
          <w:tcPr>
            <w:tcW w:w="1400" w:type="dxa"/>
            <w:shd w:val="clear" w:color="auto" w:fill="auto"/>
            <w:vAlign w:val="bottom"/>
            <w:hideMark/>
          </w:tcPr>
          <w:p w:rsidR="00E21E24" w:rsidRPr="00846112" w:rsidRDefault="00E21E24" w:rsidP="00676471">
            <w:pPr>
              <w:jc w:val="center"/>
              <w:rPr>
                <w:rFonts w:ascii="Arial Narrow" w:hAnsi="Arial Narrow" w:cs="Arial"/>
                <w:b/>
                <w:bCs/>
                <w:sz w:val="22"/>
                <w:szCs w:val="22"/>
              </w:rPr>
            </w:pPr>
            <w:r w:rsidRPr="00846112">
              <w:rPr>
                <w:rFonts w:ascii="Arial Narrow" w:hAnsi="Arial Narrow" w:cs="Arial"/>
                <w:b/>
                <w:bCs/>
                <w:sz w:val="22"/>
                <w:szCs w:val="22"/>
              </w:rPr>
              <w:t>absolútne</w:t>
            </w:r>
          </w:p>
        </w:tc>
        <w:tc>
          <w:tcPr>
            <w:tcW w:w="1400" w:type="dxa"/>
            <w:shd w:val="clear" w:color="auto" w:fill="auto"/>
            <w:vAlign w:val="bottom"/>
            <w:hideMark/>
          </w:tcPr>
          <w:p w:rsidR="00E21E24" w:rsidRPr="00846112" w:rsidRDefault="00E21E24" w:rsidP="00676471">
            <w:pPr>
              <w:jc w:val="center"/>
              <w:rPr>
                <w:rFonts w:ascii="Arial Narrow" w:hAnsi="Arial Narrow" w:cs="Arial"/>
                <w:b/>
                <w:bCs/>
                <w:sz w:val="22"/>
                <w:szCs w:val="22"/>
              </w:rPr>
            </w:pPr>
            <w:r w:rsidRPr="00846112">
              <w:rPr>
                <w:rFonts w:ascii="Arial Narrow" w:hAnsi="Arial Narrow" w:cs="Arial"/>
                <w:b/>
                <w:bCs/>
                <w:sz w:val="22"/>
                <w:szCs w:val="22"/>
              </w:rPr>
              <w:t>v %</w:t>
            </w:r>
          </w:p>
        </w:tc>
        <w:tc>
          <w:tcPr>
            <w:tcW w:w="1400" w:type="dxa"/>
            <w:vMerge/>
            <w:shd w:val="clear" w:color="auto" w:fill="auto"/>
            <w:vAlign w:val="center"/>
            <w:hideMark/>
          </w:tcPr>
          <w:p w:rsidR="00E21E24" w:rsidRPr="00846112" w:rsidRDefault="00E21E24" w:rsidP="00676471">
            <w:pPr>
              <w:rPr>
                <w:rFonts w:ascii="Arial Narrow" w:hAnsi="Arial Narrow" w:cs="Arial"/>
                <w:b/>
                <w:bCs/>
                <w:sz w:val="22"/>
                <w:szCs w:val="22"/>
              </w:rPr>
            </w:pPr>
          </w:p>
        </w:tc>
        <w:tc>
          <w:tcPr>
            <w:tcW w:w="1799" w:type="dxa"/>
            <w:vMerge/>
            <w:shd w:val="clear" w:color="auto" w:fill="auto"/>
            <w:vAlign w:val="center"/>
            <w:hideMark/>
          </w:tcPr>
          <w:p w:rsidR="00E21E24" w:rsidRPr="00846112" w:rsidRDefault="00E21E24" w:rsidP="00676471">
            <w:pPr>
              <w:rPr>
                <w:rFonts w:ascii="Arial Narrow" w:hAnsi="Arial Narrow" w:cs="Arial"/>
                <w:b/>
                <w:bCs/>
                <w:sz w:val="22"/>
                <w:szCs w:val="22"/>
              </w:rPr>
            </w:pPr>
          </w:p>
        </w:tc>
      </w:tr>
      <w:tr w:rsidR="00E21E24" w:rsidRPr="00846112" w:rsidTr="00676471">
        <w:trPr>
          <w:trHeight w:val="255"/>
        </w:trPr>
        <w:tc>
          <w:tcPr>
            <w:tcW w:w="3640" w:type="dxa"/>
            <w:shd w:val="clear" w:color="auto" w:fill="auto"/>
            <w:vAlign w:val="bottom"/>
          </w:tcPr>
          <w:p w:rsidR="00E21E24" w:rsidRPr="00846112" w:rsidRDefault="003B4E93" w:rsidP="00676471">
            <w:pPr>
              <w:rPr>
                <w:rFonts w:ascii="Arial Narrow" w:hAnsi="Arial Narrow" w:cs="Arial"/>
                <w:sz w:val="22"/>
                <w:szCs w:val="22"/>
              </w:rPr>
            </w:pPr>
            <w:r>
              <w:rPr>
                <w:rFonts w:ascii="Arial Narrow" w:hAnsi="Arial Narrow" w:cs="Arial"/>
                <w:sz w:val="22"/>
                <w:szCs w:val="22"/>
              </w:rPr>
              <w:t xml:space="preserve">Ing. Jozef </w:t>
            </w:r>
            <w:proofErr w:type="spellStart"/>
            <w:r>
              <w:rPr>
                <w:rFonts w:ascii="Arial Narrow" w:hAnsi="Arial Narrow" w:cs="Arial"/>
                <w:sz w:val="22"/>
                <w:szCs w:val="22"/>
              </w:rPr>
              <w:t>Oszi</w:t>
            </w:r>
            <w:proofErr w:type="spellEnd"/>
          </w:p>
        </w:tc>
        <w:tc>
          <w:tcPr>
            <w:tcW w:w="1400" w:type="dxa"/>
            <w:shd w:val="clear" w:color="auto" w:fill="auto"/>
            <w:vAlign w:val="bottom"/>
          </w:tcPr>
          <w:p w:rsidR="00E21E24" w:rsidRPr="00846112" w:rsidRDefault="005113F7" w:rsidP="00676471">
            <w:pPr>
              <w:jc w:val="right"/>
              <w:rPr>
                <w:rFonts w:ascii="Arial Narrow" w:hAnsi="Arial Narrow" w:cs="Arial"/>
                <w:sz w:val="22"/>
                <w:szCs w:val="22"/>
              </w:rPr>
            </w:pPr>
            <w:r>
              <w:rPr>
                <w:rFonts w:ascii="Arial Narrow" w:hAnsi="Arial Narrow" w:cs="Arial"/>
                <w:sz w:val="22"/>
                <w:szCs w:val="22"/>
              </w:rPr>
              <w:t>910572</w:t>
            </w:r>
          </w:p>
        </w:tc>
        <w:tc>
          <w:tcPr>
            <w:tcW w:w="1400" w:type="dxa"/>
            <w:shd w:val="clear" w:color="auto" w:fill="auto"/>
            <w:vAlign w:val="bottom"/>
            <w:hideMark/>
          </w:tcPr>
          <w:p w:rsidR="00E21E24" w:rsidRPr="00846112" w:rsidRDefault="005113F7" w:rsidP="00676471">
            <w:pPr>
              <w:jc w:val="right"/>
              <w:rPr>
                <w:rFonts w:ascii="Arial Narrow" w:hAnsi="Arial Narrow" w:cs="Arial"/>
                <w:sz w:val="22"/>
                <w:szCs w:val="22"/>
              </w:rPr>
            </w:pPr>
            <w:r>
              <w:rPr>
                <w:rFonts w:ascii="Arial Narrow" w:hAnsi="Arial Narrow" w:cs="Arial"/>
                <w:sz w:val="22"/>
                <w:szCs w:val="22"/>
              </w:rPr>
              <w:t>58,45</w:t>
            </w:r>
            <w:r w:rsidR="00E21E24" w:rsidRPr="00846112">
              <w:rPr>
                <w:rFonts w:ascii="Arial Narrow" w:hAnsi="Arial Narrow" w:cs="Arial"/>
                <w:sz w:val="22"/>
                <w:szCs w:val="22"/>
              </w:rPr>
              <w:t>%</w:t>
            </w:r>
          </w:p>
        </w:tc>
        <w:tc>
          <w:tcPr>
            <w:tcW w:w="1400" w:type="dxa"/>
            <w:shd w:val="clear" w:color="auto" w:fill="auto"/>
            <w:vAlign w:val="bottom"/>
            <w:hideMark/>
          </w:tcPr>
          <w:p w:rsidR="00E21E24" w:rsidRPr="00846112" w:rsidRDefault="005113F7" w:rsidP="00676471">
            <w:pPr>
              <w:jc w:val="right"/>
              <w:rPr>
                <w:rFonts w:ascii="Arial Narrow" w:hAnsi="Arial Narrow" w:cs="Arial"/>
                <w:sz w:val="22"/>
                <w:szCs w:val="22"/>
              </w:rPr>
            </w:pPr>
            <w:r>
              <w:rPr>
                <w:rFonts w:ascii="Arial Narrow" w:hAnsi="Arial Narrow" w:cs="Arial"/>
                <w:sz w:val="22"/>
                <w:szCs w:val="22"/>
              </w:rPr>
              <w:t>80</w:t>
            </w:r>
            <w:r w:rsidR="00E21E24" w:rsidRPr="00846112">
              <w:rPr>
                <w:rFonts w:ascii="Arial Narrow" w:hAnsi="Arial Narrow" w:cs="Arial"/>
                <w:sz w:val="22"/>
                <w:szCs w:val="22"/>
              </w:rPr>
              <w:t>%</w:t>
            </w:r>
          </w:p>
        </w:tc>
        <w:tc>
          <w:tcPr>
            <w:tcW w:w="1799"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r>
      <w:tr w:rsidR="00E21E24" w:rsidRPr="00846112" w:rsidTr="00676471">
        <w:trPr>
          <w:trHeight w:val="255"/>
        </w:trPr>
        <w:tc>
          <w:tcPr>
            <w:tcW w:w="3640" w:type="dxa"/>
            <w:shd w:val="clear" w:color="auto" w:fill="auto"/>
            <w:vAlign w:val="bottom"/>
          </w:tcPr>
          <w:p w:rsidR="00E21E24" w:rsidRPr="00846112" w:rsidRDefault="003B4E93" w:rsidP="00676471">
            <w:pPr>
              <w:rPr>
                <w:rFonts w:ascii="Arial Narrow" w:hAnsi="Arial Narrow" w:cs="Arial"/>
                <w:sz w:val="22"/>
                <w:szCs w:val="22"/>
              </w:rPr>
            </w:pPr>
            <w:r>
              <w:rPr>
                <w:rFonts w:ascii="Arial Narrow" w:hAnsi="Arial Narrow" w:cs="Arial"/>
                <w:sz w:val="22"/>
                <w:szCs w:val="22"/>
              </w:rPr>
              <w:t>Členovia družstva</w:t>
            </w:r>
          </w:p>
        </w:tc>
        <w:tc>
          <w:tcPr>
            <w:tcW w:w="1400" w:type="dxa"/>
            <w:shd w:val="clear" w:color="auto" w:fill="auto"/>
            <w:vAlign w:val="bottom"/>
          </w:tcPr>
          <w:p w:rsidR="00E21E24" w:rsidRPr="00846112" w:rsidRDefault="005113F7" w:rsidP="00676471">
            <w:pPr>
              <w:jc w:val="right"/>
              <w:rPr>
                <w:rFonts w:ascii="Arial Narrow" w:hAnsi="Arial Narrow" w:cs="Arial"/>
                <w:sz w:val="22"/>
                <w:szCs w:val="22"/>
              </w:rPr>
            </w:pPr>
            <w:r>
              <w:rPr>
                <w:rFonts w:ascii="Arial Narrow" w:hAnsi="Arial Narrow" w:cs="Arial"/>
                <w:sz w:val="22"/>
                <w:szCs w:val="22"/>
              </w:rPr>
              <w:t>647053</w:t>
            </w:r>
          </w:p>
        </w:tc>
        <w:tc>
          <w:tcPr>
            <w:tcW w:w="1400" w:type="dxa"/>
            <w:shd w:val="clear" w:color="auto" w:fill="auto"/>
            <w:vAlign w:val="bottom"/>
            <w:hideMark/>
          </w:tcPr>
          <w:p w:rsidR="00E21E24" w:rsidRPr="00846112" w:rsidRDefault="005113F7" w:rsidP="00676471">
            <w:pPr>
              <w:jc w:val="right"/>
              <w:rPr>
                <w:rFonts w:ascii="Arial Narrow" w:hAnsi="Arial Narrow" w:cs="Arial"/>
                <w:sz w:val="22"/>
                <w:szCs w:val="22"/>
              </w:rPr>
            </w:pPr>
            <w:r>
              <w:rPr>
                <w:rFonts w:ascii="Arial Narrow" w:hAnsi="Arial Narrow" w:cs="Arial"/>
                <w:sz w:val="22"/>
                <w:szCs w:val="22"/>
              </w:rPr>
              <w:t>41,55</w:t>
            </w:r>
            <w:r w:rsidR="00E21E24" w:rsidRPr="00846112">
              <w:rPr>
                <w:rFonts w:ascii="Arial Narrow" w:hAnsi="Arial Narrow" w:cs="Arial"/>
                <w:sz w:val="22"/>
                <w:szCs w:val="22"/>
              </w:rPr>
              <w:t>%</w:t>
            </w:r>
          </w:p>
        </w:tc>
        <w:tc>
          <w:tcPr>
            <w:tcW w:w="1400" w:type="dxa"/>
            <w:shd w:val="clear" w:color="auto" w:fill="auto"/>
            <w:vAlign w:val="bottom"/>
            <w:hideMark/>
          </w:tcPr>
          <w:p w:rsidR="00E21E24" w:rsidRPr="00846112" w:rsidRDefault="005113F7" w:rsidP="00676471">
            <w:pPr>
              <w:jc w:val="right"/>
              <w:rPr>
                <w:rFonts w:ascii="Arial Narrow" w:hAnsi="Arial Narrow" w:cs="Arial"/>
                <w:sz w:val="22"/>
                <w:szCs w:val="22"/>
              </w:rPr>
            </w:pPr>
            <w:r>
              <w:rPr>
                <w:rFonts w:ascii="Arial Narrow" w:hAnsi="Arial Narrow" w:cs="Arial"/>
                <w:sz w:val="22"/>
                <w:szCs w:val="22"/>
              </w:rPr>
              <w:t>2</w:t>
            </w:r>
            <w:r w:rsidR="00E21E24" w:rsidRPr="00846112">
              <w:rPr>
                <w:rFonts w:ascii="Arial Narrow" w:hAnsi="Arial Narrow" w:cs="Arial"/>
                <w:sz w:val="22"/>
                <w:szCs w:val="22"/>
              </w:rPr>
              <w:t>0%</w:t>
            </w:r>
          </w:p>
        </w:tc>
        <w:tc>
          <w:tcPr>
            <w:tcW w:w="1799"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r>
      <w:tr w:rsidR="00E21E24" w:rsidRPr="00846112" w:rsidTr="00676471">
        <w:trPr>
          <w:trHeight w:val="255"/>
        </w:trPr>
        <w:tc>
          <w:tcPr>
            <w:tcW w:w="3640" w:type="dxa"/>
            <w:shd w:val="clear" w:color="auto" w:fill="auto"/>
            <w:vAlign w:val="bottom"/>
          </w:tcPr>
          <w:p w:rsidR="00E21E24" w:rsidRPr="00846112" w:rsidRDefault="00E21E24" w:rsidP="00676471">
            <w:pPr>
              <w:rPr>
                <w:rFonts w:ascii="Arial Narrow" w:hAnsi="Arial Narrow" w:cs="Arial"/>
                <w:sz w:val="22"/>
                <w:szCs w:val="22"/>
              </w:rPr>
            </w:pPr>
          </w:p>
        </w:tc>
        <w:tc>
          <w:tcPr>
            <w:tcW w:w="1400" w:type="dxa"/>
            <w:shd w:val="clear" w:color="auto" w:fill="auto"/>
            <w:vAlign w:val="bottom"/>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c>
          <w:tcPr>
            <w:tcW w:w="1400"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c>
          <w:tcPr>
            <w:tcW w:w="1400"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c>
          <w:tcPr>
            <w:tcW w:w="1799"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r>
      <w:tr w:rsidR="00E21E24" w:rsidRPr="00846112" w:rsidTr="00676471">
        <w:trPr>
          <w:trHeight w:val="255"/>
        </w:trPr>
        <w:tc>
          <w:tcPr>
            <w:tcW w:w="3640" w:type="dxa"/>
            <w:shd w:val="clear" w:color="auto" w:fill="auto"/>
            <w:vAlign w:val="bottom"/>
            <w:hideMark/>
          </w:tcPr>
          <w:p w:rsidR="00E21E24" w:rsidRPr="00846112" w:rsidRDefault="00E21E24" w:rsidP="00676471">
            <w:pPr>
              <w:rPr>
                <w:rFonts w:ascii="Arial Narrow" w:hAnsi="Arial Narrow" w:cs="Arial"/>
                <w:sz w:val="22"/>
                <w:szCs w:val="22"/>
              </w:rPr>
            </w:pPr>
            <w:r w:rsidRPr="00846112">
              <w:rPr>
                <w:rFonts w:ascii="Arial Narrow" w:hAnsi="Arial Narrow" w:cs="Arial"/>
                <w:sz w:val="22"/>
                <w:szCs w:val="22"/>
              </w:rPr>
              <w:t> </w:t>
            </w:r>
          </w:p>
        </w:tc>
        <w:tc>
          <w:tcPr>
            <w:tcW w:w="1400"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c>
          <w:tcPr>
            <w:tcW w:w="1400"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c>
          <w:tcPr>
            <w:tcW w:w="1400"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c>
          <w:tcPr>
            <w:tcW w:w="1799"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r>
      <w:tr w:rsidR="00E21E24" w:rsidRPr="00846112" w:rsidTr="00676471">
        <w:trPr>
          <w:trHeight w:val="255"/>
        </w:trPr>
        <w:tc>
          <w:tcPr>
            <w:tcW w:w="3640" w:type="dxa"/>
            <w:shd w:val="clear" w:color="auto" w:fill="auto"/>
            <w:vAlign w:val="bottom"/>
            <w:hideMark/>
          </w:tcPr>
          <w:p w:rsidR="00E21E24" w:rsidRPr="00846112" w:rsidRDefault="00E21E24" w:rsidP="00676471">
            <w:pPr>
              <w:rPr>
                <w:rFonts w:ascii="Arial Narrow" w:hAnsi="Arial Narrow" w:cs="Arial"/>
                <w:sz w:val="22"/>
                <w:szCs w:val="22"/>
              </w:rPr>
            </w:pPr>
            <w:r w:rsidRPr="00846112">
              <w:rPr>
                <w:rFonts w:ascii="Arial Narrow" w:hAnsi="Arial Narrow" w:cs="Arial"/>
                <w:sz w:val="22"/>
                <w:szCs w:val="22"/>
              </w:rPr>
              <w:t> </w:t>
            </w:r>
          </w:p>
        </w:tc>
        <w:tc>
          <w:tcPr>
            <w:tcW w:w="1400"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c>
          <w:tcPr>
            <w:tcW w:w="1400"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c>
          <w:tcPr>
            <w:tcW w:w="1400"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c>
          <w:tcPr>
            <w:tcW w:w="1799" w:type="dxa"/>
            <w:shd w:val="clear" w:color="auto" w:fill="auto"/>
            <w:vAlign w:val="bottom"/>
            <w:hideMark/>
          </w:tcPr>
          <w:p w:rsidR="00E21E24" w:rsidRPr="00846112" w:rsidRDefault="00E21E24" w:rsidP="00676471">
            <w:pPr>
              <w:jc w:val="right"/>
              <w:rPr>
                <w:rFonts w:ascii="Arial Narrow" w:hAnsi="Arial Narrow" w:cs="Arial"/>
                <w:sz w:val="22"/>
                <w:szCs w:val="22"/>
              </w:rPr>
            </w:pPr>
            <w:r w:rsidRPr="00846112">
              <w:rPr>
                <w:rFonts w:ascii="Arial Narrow" w:hAnsi="Arial Narrow" w:cs="Arial"/>
                <w:sz w:val="22"/>
                <w:szCs w:val="22"/>
              </w:rPr>
              <w:t>0</w:t>
            </w:r>
          </w:p>
        </w:tc>
      </w:tr>
      <w:tr w:rsidR="00E21E24" w:rsidRPr="00846112" w:rsidTr="00676471">
        <w:trPr>
          <w:trHeight w:val="270"/>
        </w:trPr>
        <w:tc>
          <w:tcPr>
            <w:tcW w:w="3640" w:type="dxa"/>
            <w:shd w:val="clear" w:color="auto" w:fill="auto"/>
            <w:vAlign w:val="bottom"/>
            <w:hideMark/>
          </w:tcPr>
          <w:p w:rsidR="00E21E24" w:rsidRPr="00846112" w:rsidRDefault="00E21E24" w:rsidP="00676471">
            <w:pPr>
              <w:rPr>
                <w:rFonts w:ascii="Arial Narrow" w:hAnsi="Arial Narrow" w:cs="Arial"/>
                <w:b/>
                <w:bCs/>
                <w:sz w:val="22"/>
                <w:szCs w:val="22"/>
              </w:rPr>
            </w:pPr>
            <w:r w:rsidRPr="00846112">
              <w:rPr>
                <w:rFonts w:ascii="Arial Narrow" w:hAnsi="Arial Narrow" w:cs="Arial"/>
                <w:b/>
                <w:bCs/>
                <w:sz w:val="22"/>
                <w:szCs w:val="22"/>
              </w:rPr>
              <w:t>Spolu</w:t>
            </w:r>
          </w:p>
        </w:tc>
        <w:tc>
          <w:tcPr>
            <w:tcW w:w="1400" w:type="dxa"/>
            <w:shd w:val="clear" w:color="auto" w:fill="auto"/>
            <w:vAlign w:val="bottom"/>
            <w:hideMark/>
          </w:tcPr>
          <w:p w:rsidR="00E21E24" w:rsidRPr="00846112" w:rsidRDefault="00E21E24" w:rsidP="00676471">
            <w:pPr>
              <w:jc w:val="right"/>
              <w:rPr>
                <w:rFonts w:ascii="Arial Narrow" w:hAnsi="Arial Narrow" w:cs="Arial"/>
                <w:b/>
                <w:bCs/>
                <w:sz w:val="22"/>
                <w:szCs w:val="22"/>
              </w:rPr>
            </w:pPr>
          </w:p>
        </w:tc>
        <w:tc>
          <w:tcPr>
            <w:tcW w:w="1400" w:type="dxa"/>
            <w:shd w:val="clear" w:color="auto" w:fill="auto"/>
            <w:vAlign w:val="bottom"/>
            <w:hideMark/>
          </w:tcPr>
          <w:p w:rsidR="00E21E24" w:rsidRPr="00846112" w:rsidRDefault="00E21E24" w:rsidP="00676471">
            <w:pPr>
              <w:jc w:val="right"/>
              <w:rPr>
                <w:rFonts w:ascii="Arial Narrow" w:hAnsi="Arial Narrow" w:cs="Arial"/>
                <w:b/>
                <w:bCs/>
                <w:sz w:val="22"/>
                <w:szCs w:val="22"/>
              </w:rPr>
            </w:pPr>
            <w:r w:rsidRPr="00846112">
              <w:rPr>
                <w:rFonts w:ascii="Arial Narrow" w:hAnsi="Arial Narrow" w:cs="Arial"/>
                <w:b/>
                <w:bCs/>
                <w:sz w:val="22"/>
                <w:szCs w:val="22"/>
              </w:rPr>
              <w:t>100%</w:t>
            </w:r>
          </w:p>
        </w:tc>
        <w:tc>
          <w:tcPr>
            <w:tcW w:w="1400" w:type="dxa"/>
            <w:shd w:val="clear" w:color="auto" w:fill="auto"/>
            <w:vAlign w:val="bottom"/>
            <w:hideMark/>
          </w:tcPr>
          <w:p w:rsidR="00E21E24" w:rsidRPr="00846112" w:rsidRDefault="00E21E24" w:rsidP="00676471">
            <w:pPr>
              <w:jc w:val="right"/>
              <w:rPr>
                <w:rFonts w:ascii="Arial Narrow" w:hAnsi="Arial Narrow" w:cs="Arial"/>
                <w:b/>
                <w:bCs/>
                <w:sz w:val="22"/>
                <w:szCs w:val="22"/>
              </w:rPr>
            </w:pPr>
            <w:r w:rsidRPr="00846112">
              <w:rPr>
                <w:rFonts w:ascii="Arial Narrow" w:hAnsi="Arial Narrow" w:cs="Arial"/>
                <w:b/>
                <w:bCs/>
                <w:sz w:val="22"/>
                <w:szCs w:val="22"/>
              </w:rPr>
              <w:t>100%</w:t>
            </w:r>
          </w:p>
        </w:tc>
        <w:tc>
          <w:tcPr>
            <w:tcW w:w="1799" w:type="dxa"/>
            <w:shd w:val="clear" w:color="auto" w:fill="auto"/>
            <w:vAlign w:val="bottom"/>
            <w:hideMark/>
          </w:tcPr>
          <w:p w:rsidR="00E21E24" w:rsidRPr="00846112" w:rsidRDefault="00E21E24" w:rsidP="00676471">
            <w:pPr>
              <w:jc w:val="right"/>
              <w:rPr>
                <w:rFonts w:ascii="Arial Narrow" w:hAnsi="Arial Narrow" w:cs="Arial"/>
                <w:b/>
                <w:bCs/>
                <w:sz w:val="22"/>
                <w:szCs w:val="22"/>
              </w:rPr>
            </w:pPr>
            <w:r w:rsidRPr="00846112">
              <w:rPr>
                <w:rFonts w:ascii="Arial Narrow" w:hAnsi="Arial Narrow" w:cs="Arial"/>
                <w:b/>
                <w:bCs/>
                <w:sz w:val="22"/>
                <w:szCs w:val="22"/>
              </w:rPr>
              <w:t>0</w:t>
            </w:r>
          </w:p>
        </w:tc>
      </w:tr>
    </w:tbl>
    <w:p w:rsidR="00E21E24" w:rsidRPr="00846112" w:rsidRDefault="00E21E24" w:rsidP="00E21E24">
      <w:pPr>
        <w:suppressAutoHyphens/>
        <w:ind w:left="482"/>
        <w:jc w:val="both"/>
        <w:rPr>
          <w:rFonts w:ascii="Arial Narrow" w:hAnsi="Arial Narrow" w:cs="Helv"/>
          <w:bCs/>
          <w:iCs/>
          <w:sz w:val="22"/>
          <w:szCs w:val="22"/>
        </w:rPr>
      </w:pPr>
    </w:p>
    <w:bookmarkEnd w:id="0"/>
    <w:p w:rsidR="00E21E24" w:rsidRPr="00846112" w:rsidRDefault="00566026" w:rsidP="00566026">
      <w:pPr>
        <w:suppressAutoHyphens/>
        <w:jc w:val="both"/>
        <w:rPr>
          <w:rFonts w:ascii="Arial Narrow" w:hAnsi="Arial Narrow" w:cs="Helv"/>
          <w:bCs/>
          <w:iCs/>
          <w:sz w:val="22"/>
          <w:szCs w:val="22"/>
        </w:rPr>
      </w:pPr>
      <w:r w:rsidRPr="00846112">
        <w:rPr>
          <w:rFonts w:ascii="Arial Narrow" w:hAnsi="Arial Narrow" w:cs="Helv"/>
          <w:bCs/>
          <w:iCs/>
          <w:sz w:val="22"/>
          <w:szCs w:val="22"/>
        </w:rPr>
        <w:t>Členovia štatutárneho orgánu spoločnosti nepoberali žiadne príjmy za výkon svojej funkcie člena tohto orgánu ani im neboli poskytnuté žiadne pôžičky alebo záruky.</w:t>
      </w:r>
    </w:p>
    <w:p w:rsidR="00566026" w:rsidRPr="00846112" w:rsidRDefault="00566026" w:rsidP="00566026">
      <w:pPr>
        <w:suppressAutoHyphens/>
        <w:jc w:val="both"/>
        <w:rPr>
          <w:rFonts w:ascii="Arial Narrow" w:hAnsi="Arial Narrow" w:cs="Helv"/>
          <w:bCs/>
          <w:iCs/>
          <w:sz w:val="22"/>
          <w:szCs w:val="22"/>
        </w:rPr>
      </w:pPr>
    </w:p>
    <w:p w:rsidR="00566026" w:rsidRPr="00846112" w:rsidRDefault="00566026" w:rsidP="00566026">
      <w:pPr>
        <w:suppressAutoHyphens/>
        <w:ind w:left="482"/>
        <w:jc w:val="both"/>
        <w:rPr>
          <w:rFonts w:ascii="Arial Narrow" w:hAnsi="Arial Narrow" w:cs="Helv"/>
          <w:bCs/>
          <w:iCs/>
          <w:sz w:val="22"/>
          <w:szCs w:val="22"/>
        </w:rPr>
      </w:pPr>
    </w:p>
    <w:p w:rsidR="00235630" w:rsidRPr="00846112" w:rsidRDefault="00C549D2" w:rsidP="00935334">
      <w:pPr>
        <w:ind w:right="-141"/>
        <w:jc w:val="center"/>
        <w:rPr>
          <w:rFonts w:ascii="Arial Narrow" w:hAnsi="Arial Narrow" w:cs="Arial Narrow"/>
          <w:b/>
          <w:bCs/>
          <w:sz w:val="22"/>
          <w:szCs w:val="22"/>
          <w:u w:val="single"/>
        </w:rPr>
      </w:pPr>
      <w:r w:rsidRPr="00846112">
        <w:rPr>
          <w:rFonts w:ascii="Arial Narrow" w:hAnsi="Arial Narrow" w:cs="Arial Narrow"/>
          <w:b/>
          <w:bCs/>
          <w:sz w:val="22"/>
          <w:szCs w:val="22"/>
          <w:u w:val="single"/>
        </w:rPr>
        <w:t xml:space="preserve">II. </w:t>
      </w:r>
      <w:r w:rsidR="0067616D" w:rsidRPr="00846112">
        <w:rPr>
          <w:rFonts w:ascii="Arial Narrow" w:hAnsi="Arial Narrow" w:cs="Arial Narrow"/>
          <w:b/>
          <w:bCs/>
          <w:sz w:val="22"/>
          <w:szCs w:val="22"/>
          <w:u w:val="single"/>
        </w:rPr>
        <w:t>I</w:t>
      </w:r>
      <w:r w:rsidR="008271F6" w:rsidRPr="00846112">
        <w:rPr>
          <w:rFonts w:ascii="Arial Narrow" w:hAnsi="Arial Narrow" w:cs="Arial Narrow"/>
          <w:b/>
          <w:bCs/>
          <w:sz w:val="22"/>
          <w:szCs w:val="22"/>
          <w:u w:val="single"/>
        </w:rPr>
        <w:t>NFORMÁCIE O PRIJATÝCH POSTUPOCH</w:t>
      </w:r>
    </w:p>
    <w:p w:rsidR="00633153" w:rsidRPr="00846112" w:rsidRDefault="00633153" w:rsidP="00935334">
      <w:pPr>
        <w:ind w:right="-141"/>
        <w:jc w:val="center"/>
        <w:rPr>
          <w:rFonts w:ascii="Arial Narrow" w:hAnsi="Arial Narrow" w:cs="Arial Narrow"/>
          <w:b/>
          <w:bCs/>
          <w:sz w:val="22"/>
          <w:szCs w:val="22"/>
          <w:u w:val="single"/>
        </w:rPr>
      </w:pPr>
    </w:p>
    <w:p w:rsidR="0067616D" w:rsidRPr="00846112" w:rsidRDefault="00633153" w:rsidP="00935334">
      <w:pPr>
        <w:ind w:right="-141"/>
        <w:jc w:val="both"/>
        <w:rPr>
          <w:rFonts w:ascii="Arial Narrow" w:hAnsi="Arial Narrow" w:cs="Arial Narrow"/>
          <w:b/>
          <w:bCs/>
          <w:sz w:val="22"/>
          <w:szCs w:val="22"/>
        </w:rPr>
      </w:pPr>
      <w:r w:rsidRPr="00846112">
        <w:rPr>
          <w:rFonts w:ascii="Arial Narrow" w:hAnsi="Arial Narrow" w:cs="Arial Narrow"/>
          <w:b/>
          <w:bCs/>
          <w:sz w:val="22"/>
          <w:szCs w:val="22"/>
        </w:rPr>
        <w:t>a)</w:t>
      </w:r>
      <w:r w:rsidRPr="00846112">
        <w:rPr>
          <w:rFonts w:ascii="Arial Narrow" w:hAnsi="Arial Narrow" w:cs="Arial Narrow"/>
          <w:b/>
          <w:bCs/>
          <w:sz w:val="22"/>
          <w:szCs w:val="22"/>
        </w:rPr>
        <w:tab/>
        <w:t>Východiská pre zostavenie účtovnej závierky</w:t>
      </w:r>
    </w:p>
    <w:p w:rsidR="00633153" w:rsidRPr="00846112" w:rsidRDefault="00633153" w:rsidP="00935334">
      <w:pPr>
        <w:ind w:right="-141"/>
        <w:jc w:val="both"/>
        <w:rPr>
          <w:rFonts w:ascii="Arial Narrow" w:hAnsi="Arial Narrow" w:cs="Arial Narrow"/>
          <w:b/>
          <w:bCs/>
          <w:sz w:val="22"/>
          <w:szCs w:val="22"/>
        </w:rPr>
      </w:pPr>
    </w:p>
    <w:p w:rsidR="00235630" w:rsidRPr="00846112" w:rsidRDefault="000E00AA" w:rsidP="00935334">
      <w:pPr>
        <w:ind w:right="-141"/>
        <w:jc w:val="both"/>
        <w:rPr>
          <w:rFonts w:ascii="Arial Narrow" w:hAnsi="Arial Narrow" w:cs="Arial Narrow"/>
          <w:sz w:val="22"/>
          <w:szCs w:val="22"/>
        </w:rPr>
      </w:pPr>
      <w:r w:rsidRPr="00846112">
        <w:rPr>
          <w:rFonts w:ascii="Arial Narrow" w:hAnsi="Arial Narrow" w:cs="Arial Narrow"/>
          <w:sz w:val="22"/>
          <w:szCs w:val="22"/>
        </w:rPr>
        <w:t>Ú</w:t>
      </w:r>
      <w:r w:rsidR="00235630" w:rsidRPr="00846112">
        <w:rPr>
          <w:rFonts w:ascii="Arial Narrow" w:hAnsi="Arial Narrow" w:cs="Arial Narrow"/>
          <w:sz w:val="22"/>
          <w:szCs w:val="22"/>
        </w:rPr>
        <w:t xml:space="preserve">čtovná jednotka bude </w:t>
      </w:r>
      <w:r w:rsidR="00235630" w:rsidRPr="00846112">
        <w:rPr>
          <w:rFonts w:ascii="Arial Narrow" w:hAnsi="Arial Narrow" w:cs="Arial Narrow"/>
          <w:b/>
          <w:sz w:val="22"/>
          <w:szCs w:val="22"/>
        </w:rPr>
        <w:t>nepretržite pokračovať</w:t>
      </w:r>
      <w:r w:rsidR="00235630" w:rsidRPr="00846112">
        <w:rPr>
          <w:rFonts w:ascii="Arial Narrow" w:hAnsi="Arial Narrow" w:cs="Arial Narrow"/>
          <w:sz w:val="22"/>
          <w:szCs w:val="22"/>
        </w:rPr>
        <w:t xml:space="preserve"> vo svojej činnosti</w:t>
      </w:r>
      <w:r w:rsidR="00E25D82" w:rsidRPr="00846112">
        <w:rPr>
          <w:rFonts w:ascii="Arial Narrow" w:hAnsi="Arial Narrow" w:cs="Arial Narrow"/>
          <w:sz w:val="22"/>
          <w:szCs w:val="22"/>
        </w:rPr>
        <w:t xml:space="preserve"> </w:t>
      </w:r>
      <w:r w:rsidR="00C84F78" w:rsidRPr="00846112">
        <w:rPr>
          <w:rFonts w:ascii="Arial Narrow" w:hAnsi="Arial Narrow" w:cs="Arial Narrow"/>
          <w:sz w:val="22"/>
          <w:szCs w:val="22"/>
        </w:rPr>
        <w:t xml:space="preserve">minimálne </w:t>
      </w:r>
      <w:r w:rsidR="00E25D82" w:rsidRPr="00846112">
        <w:rPr>
          <w:rFonts w:ascii="Arial Narrow" w:hAnsi="Arial Narrow" w:cs="Arial Narrow"/>
          <w:sz w:val="22"/>
          <w:szCs w:val="22"/>
        </w:rPr>
        <w:t xml:space="preserve">12 mesiacov </w:t>
      </w:r>
      <w:r w:rsidR="00C84F78" w:rsidRPr="00846112">
        <w:rPr>
          <w:rFonts w:ascii="Arial Narrow" w:hAnsi="Arial Narrow" w:cs="Arial Narrow"/>
          <w:sz w:val="22"/>
          <w:szCs w:val="22"/>
        </w:rPr>
        <w:t xml:space="preserve">po </w:t>
      </w:r>
      <w:proofErr w:type="spellStart"/>
      <w:r w:rsidR="00C84F78" w:rsidRPr="00846112">
        <w:rPr>
          <w:rFonts w:ascii="Arial Narrow" w:hAnsi="Arial Narrow" w:cs="Arial Narrow"/>
          <w:sz w:val="22"/>
          <w:szCs w:val="22"/>
        </w:rPr>
        <w:t>závierkovom</w:t>
      </w:r>
      <w:proofErr w:type="spellEnd"/>
      <w:r w:rsidR="00C84F78" w:rsidRPr="00846112">
        <w:rPr>
          <w:rFonts w:ascii="Arial Narrow" w:hAnsi="Arial Narrow" w:cs="Arial Narrow"/>
          <w:sz w:val="22"/>
          <w:szCs w:val="22"/>
        </w:rPr>
        <w:t xml:space="preserve"> dni v zmysle </w:t>
      </w:r>
      <w:r w:rsidR="00E25D82" w:rsidRPr="00846112">
        <w:rPr>
          <w:rFonts w:ascii="Arial Narrow" w:hAnsi="Arial Narrow" w:cs="Arial Narrow"/>
          <w:sz w:val="22"/>
          <w:szCs w:val="22"/>
        </w:rPr>
        <w:t xml:space="preserve">§ 7 ods. 4 zákona o účtovníctve. </w:t>
      </w:r>
    </w:p>
    <w:p w:rsidR="00E90529" w:rsidRPr="00846112" w:rsidRDefault="00E90529" w:rsidP="00935334">
      <w:pPr>
        <w:ind w:right="-141"/>
        <w:jc w:val="both"/>
        <w:rPr>
          <w:rFonts w:ascii="Arial Narrow" w:hAnsi="Arial Narrow" w:cs="Arial Narrow"/>
          <w:sz w:val="22"/>
          <w:szCs w:val="22"/>
        </w:rPr>
      </w:pPr>
    </w:p>
    <w:p w:rsidR="00401385" w:rsidRPr="00846112" w:rsidRDefault="00401385" w:rsidP="00401385">
      <w:pPr>
        <w:ind w:right="-141"/>
        <w:jc w:val="both"/>
        <w:rPr>
          <w:rFonts w:ascii="Arial Narrow" w:hAnsi="Arial Narrow" w:cs="Arial Narrow"/>
          <w:sz w:val="22"/>
          <w:szCs w:val="22"/>
        </w:rPr>
      </w:pPr>
      <w:r w:rsidRPr="00846112">
        <w:rPr>
          <w:rFonts w:ascii="Arial Narrow" w:hAnsi="Arial Narrow" w:cs="Arial Narrow"/>
          <w:sz w:val="22"/>
          <w:szCs w:val="22"/>
        </w:rPr>
        <w:t>Účtovníctvo Spoločnosť vedie na základe dodržania časovej a vecnej súvislosti nákladov a výnosov. Za základ sa berú všetky náklady a výnosy, ktoré sa vzťahujú na účtovné obdobie bez ohľadu na dátum ich platenia.</w:t>
      </w:r>
    </w:p>
    <w:p w:rsidR="00401385" w:rsidRPr="00846112" w:rsidRDefault="00401385" w:rsidP="00401385">
      <w:pPr>
        <w:ind w:right="-141"/>
        <w:jc w:val="both"/>
        <w:rPr>
          <w:rFonts w:ascii="Arial Narrow" w:hAnsi="Arial Narrow" w:cs="Arial Narrow"/>
          <w:b/>
          <w:sz w:val="22"/>
          <w:szCs w:val="22"/>
        </w:rPr>
      </w:pPr>
    </w:p>
    <w:p w:rsidR="00401385" w:rsidRPr="00846112" w:rsidRDefault="00401385" w:rsidP="00401385">
      <w:pPr>
        <w:ind w:right="-141"/>
        <w:jc w:val="both"/>
        <w:rPr>
          <w:rFonts w:ascii="Arial Narrow" w:hAnsi="Arial Narrow" w:cs="Arial Narrow"/>
          <w:sz w:val="22"/>
          <w:szCs w:val="22"/>
        </w:rPr>
      </w:pPr>
      <w:r w:rsidRPr="00846112">
        <w:rPr>
          <w:rFonts w:ascii="Arial Narrow" w:hAnsi="Arial Narrow" w:cs="Arial Narrow"/>
          <w:sz w:val="22"/>
          <w:szCs w:val="22"/>
        </w:rPr>
        <w:t>Peňažné údaje v účtovnej závierke sú uvedené v celých EUR.</w:t>
      </w:r>
    </w:p>
    <w:p w:rsidR="00401385" w:rsidRPr="00846112" w:rsidRDefault="00401385" w:rsidP="00401385">
      <w:pPr>
        <w:ind w:right="-141"/>
        <w:jc w:val="both"/>
        <w:rPr>
          <w:rFonts w:ascii="Arial Narrow" w:hAnsi="Arial Narrow" w:cs="Arial Narrow"/>
          <w:b/>
          <w:sz w:val="22"/>
          <w:szCs w:val="22"/>
        </w:rPr>
      </w:pPr>
    </w:p>
    <w:p w:rsidR="00FC3F13" w:rsidRPr="00846112" w:rsidRDefault="00401385" w:rsidP="00401385">
      <w:pPr>
        <w:ind w:right="-141"/>
        <w:jc w:val="both"/>
        <w:rPr>
          <w:rFonts w:ascii="Arial Narrow" w:hAnsi="Arial Narrow" w:cs="Arial Narrow"/>
          <w:sz w:val="22"/>
          <w:szCs w:val="22"/>
        </w:rPr>
      </w:pPr>
      <w:r w:rsidRPr="00846112">
        <w:rPr>
          <w:rFonts w:ascii="Arial Narrow" w:hAnsi="Arial Narrow" w:cs="Arial Narrow"/>
          <w:sz w:val="22"/>
          <w:szCs w:val="22"/>
        </w:rPr>
        <w:t>Účtovné metódy a všeobecné účtovné zásady Spoločnosť aplikovala konzistentne s predchádzajúcim účtovným obdobím.</w:t>
      </w:r>
    </w:p>
    <w:p w:rsidR="00FC3F13" w:rsidRPr="00846112" w:rsidRDefault="00FC3F13" w:rsidP="00935334">
      <w:pPr>
        <w:ind w:right="-141"/>
        <w:jc w:val="both"/>
        <w:rPr>
          <w:rFonts w:ascii="Arial Narrow" w:hAnsi="Arial Narrow" w:cs="Arial Narrow"/>
          <w:b/>
          <w:sz w:val="22"/>
          <w:szCs w:val="22"/>
        </w:rPr>
      </w:pPr>
    </w:p>
    <w:p w:rsidR="00056453" w:rsidRPr="00846112" w:rsidRDefault="006331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 xml:space="preserve">b) </w:t>
      </w:r>
      <w:r w:rsidR="00056453" w:rsidRPr="00846112">
        <w:rPr>
          <w:rFonts w:ascii="Arial Narrow" w:hAnsi="Arial Narrow" w:cs="Arial Narrow"/>
          <w:b/>
          <w:sz w:val="22"/>
          <w:szCs w:val="22"/>
        </w:rPr>
        <w:t xml:space="preserve">Dlhodobý </w:t>
      </w:r>
      <w:r w:rsidR="00E21E24" w:rsidRPr="00846112">
        <w:rPr>
          <w:rFonts w:ascii="Arial Narrow" w:hAnsi="Arial Narrow" w:cs="Arial Narrow"/>
          <w:b/>
          <w:sz w:val="22"/>
          <w:szCs w:val="22"/>
        </w:rPr>
        <w:t xml:space="preserve">nehmotný a dlhodobý </w:t>
      </w:r>
      <w:r w:rsidR="00056453" w:rsidRPr="00846112">
        <w:rPr>
          <w:rFonts w:ascii="Arial Narrow" w:hAnsi="Arial Narrow" w:cs="Arial Narrow"/>
          <w:b/>
          <w:sz w:val="22"/>
          <w:szCs w:val="22"/>
        </w:rPr>
        <w:t>hmotný majetok</w:t>
      </w:r>
    </w:p>
    <w:p w:rsidR="00726E78"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Dlhodobý majetok nakupovaný sa oceňuje obstarávacou cenou, ktorá zahrňuje cen</w:t>
      </w:r>
      <w:r w:rsidR="00B44035" w:rsidRPr="00846112">
        <w:rPr>
          <w:rFonts w:ascii="Arial Narrow" w:hAnsi="Arial Narrow" w:cs="Arial Narrow"/>
          <w:sz w:val="22"/>
          <w:szCs w:val="22"/>
        </w:rPr>
        <w:t>u, za ktorú sa majetok obstaral</w:t>
      </w:r>
      <w:r w:rsidRPr="00846112">
        <w:rPr>
          <w:rFonts w:ascii="Arial Narrow" w:hAnsi="Arial Narrow" w:cs="Arial Narrow"/>
          <w:sz w:val="22"/>
          <w:szCs w:val="22"/>
        </w:rPr>
        <w:t xml:space="preserve"> a náklady súvisiace s obstaraním (clo, prepravu, montáž, poistné a pod.). </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 xml:space="preserve">Dlhodobý hmotný majetok sa odpisuje podľa odpisového plánu, ktorý bol zostavený na základe predpokladanej doby jeho používania zodpovedajúcej spotrebe budúcich ekonomických úžitkov z majetku. Odpisovať sa začína v mesiaci uvedenia  majetku do používania. </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Predpokladaná doba používania, metóda odpisovania a odpisová sadzba sú uvedené v nasledujúcej tabuľke: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153"/>
        <w:gridCol w:w="1005"/>
        <w:gridCol w:w="2086"/>
        <w:gridCol w:w="2243"/>
      </w:tblGrid>
      <w:tr w:rsidR="00726E78" w:rsidRPr="00846112" w:rsidTr="004B385F">
        <w:tc>
          <w:tcPr>
            <w:tcW w:w="4218" w:type="dxa"/>
          </w:tcPr>
          <w:p w:rsidR="00726E78" w:rsidRPr="00846112" w:rsidRDefault="00726E78" w:rsidP="004B385F">
            <w:pPr>
              <w:jc w:val="center"/>
              <w:rPr>
                <w:rFonts w:ascii="Arial Narrow" w:hAnsi="Arial Narrow" w:cs="Arial"/>
                <w:b/>
                <w:sz w:val="22"/>
                <w:szCs w:val="22"/>
              </w:rPr>
            </w:pPr>
            <w:r w:rsidRPr="00846112">
              <w:rPr>
                <w:rFonts w:ascii="Arial Narrow" w:hAnsi="Arial Narrow" w:cs="Arial"/>
                <w:b/>
                <w:sz w:val="22"/>
                <w:szCs w:val="22"/>
              </w:rPr>
              <w:t>Dlhodobý hmotný a nehmotný</w:t>
            </w:r>
          </w:p>
          <w:p w:rsidR="00726E78" w:rsidRPr="00846112" w:rsidRDefault="00726E78" w:rsidP="004B385F">
            <w:pPr>
              <w:jc w:val="center"/>
              <w:rPr>
                <w:rFonts w:ascii="Arial Narrow" w:hAnsi="Arial Narrow" w:cs="Arial"/>
                <w:b/>
                <w:sz w:val="22"/>
                <w:szCs w:val="22"/>
              </w:rPr>
            </w:pPr>
            <w:r w:rsidRPr="00846112">
              <w:rPr>
                <w:rFonts w:ascii="Arial Narrow" w:hAnsi="Arial Narrow" w:cs="Arial"/>
                <w:b/>
                <w:sz w:val="22"/>
                <w:szCs w:val="22"/>
              </w:rPr>
              <w:t>odpisovaný majetok</w:t>
            </w:r>
          </w:p>
        </w:tc>
        <w:tc>
          <w:tcPr>
            <w:tcW w:w="1013" w:type="dxa"/>
          </w:tcPr>
          <w:p w:rsidR="00726E78" w:rsidRPr="00846112" w:rsidRDefault="00726E78" w:rsidP="004B385F">
            <w:pPr>
              <w:jc w:val="center"/>
              <w:rPr>
                <w:rFonts w:ascii="Arial Narrow" w:hAnsi="Arial Narrow" w:cs="Arial"/>
                <w:b/>
                <w:sz w:val="22"/>
                <w:szCs w:val="22"/>
              </w:rPr>
            </w:pPr>
            <w:r w:rsidRPr="00846112">
              <w:rPr>
                <w:rFonts w:ascii="Arial Narrow" w:hAnsi="Arial Narrow" w:cs="Arial"/>
                <w:b/>
                <w:sz w:val="22"/>
                <w:szCs w:val="22"/>
              </w:rPr>
              <w:t>číslo</w:t>
            </w:r>
          </w:p>
          <w:p w:rsidR="00726E78" w:rsidRPr="00846112" w:rsidRDefault="00726E78" w:rsidP="004B385F">
            <w:pPr>
              <w:jc w:val="center"/>
              <w:rPr>
                <w:rFonts w:ascii="Arial Narrow" w:hAnsi="Arial Narrow" w:cs="Arial"/>
                <w:b/>
                <w:sz w:val="22"/>
                <w:szCs w:val="22"/>
              </w:rPr>
            </w:pPr>
            <w:r w:rsidRPr="00846112">
              <w:rPr>
                <w:rFonts w:ascii="Arial Narrow" w:hAnsi="Arial Narrow" w:cs="Arial"/>
                <w:b/>
                <w:sz w:val="22"/>
                <w:szCs w:val="22"/>
              </w:rPr>
              <w:t>účtu</w:t>
            </w:r>
          </w:p>
        </w:tc>
        <w:tc>
          <w:tcPr>
            <w:tcW w:w="2107" w:type="dxa"/>
          </w:tcPr>
          <w:p w:rsidR="00726E78" w:rsidRPr="00846112" w:rsidRDefault="00726E78" w:rsidP="004B385F">
            <w:pPr>
              <w:jc w:val="center"/>
              <w:rPr>
                <w:rFonts w:ascii="Arial Narrow" w:hAnsi="Arial Narrow" w:cs="Arial"/>
                <w:b/>
                <w:sz w:val="22"/>
                <w:szCs w:val="22"/>
              </w:rPr>
            </w:pPr>
            <w:r w:rsidRPr="00846112">
              <w:rPr>
                <w:rFonts w:ascii="Arial Narrow" w:hAnsi="Arial Narrow" w:cs="Arial"/>
                <w:b/>
                <w:sz w:val="22"/>
                <w:szCs w:val="22"/>
              </w:rPr>
              <w:t>doba odpisovania</w:t>
            </w:r>
          </w:p>
          <w:p w:rsidR="00726E78" w:rsidRPr="00846112" w:rsidRDefault="00726E78" w:rsidP="004B385F">
            <w:pPr>
              <w:jc w:val="center"/>
              <w:rPr>
                <w:rFonts w:ascii="Arial Narrow" w:hAnsi="Arial Narrow" w:cs="Arial"/>
                <w:b/>
                <w:sz w:val="22"/>
                <w:szCs w:val="22"/>
              </w:rPr>
            </w:pPr>
            <w:r w:rsidRPr="00846112">
              <w:rPr>
                <w:rFonts w:ascii="Arial Narrow" w:hAnsi="Arial Narrow" w:cs="Arial"/>
                <w:b/>
                <w:sz w:val="22"/>
                <w:szCs w:val="22"/>
              </w:rPr>
              <w:t>(počet rokov)</w:t>
            </w:r>
          </w:p>
        </w:tc>
        <w:tc>
          <w:tcPr>
            <w:tcW w:w="2268" w:type="dxa"/>
          </w:tcPr>
          <w:p w:rsidR="00726E78" w:rsidRPr="00846112" w:rsidRDefault="00726E78" w:rsidP="004B385F">
            <w:pPr>
              <w:jc w:val="center"/>
              <w:rPr>
                <w:rFonts w:ascii="Arial Narrow" w:hAnsi="Arial Narrow" w:cs="Arial"/>
                <w:b/>
                <w:sz w:val="22"/>
                <w:szCs w:val="22"/>
              </w:rPr>
            </w:pPr>
            <w:r w:rsidRPr="00846112">
              <w:rPr>
                <w:rFonts w:ascii="Arial Narrow" w:hAnsi="Arial Narrow" w:cs="Arial"/>
                <w:b/>
                <w:sz w:val="22"/>
                <w:szCs w:val="22"/>
              </w:rPr>
              <w:t xml:space="preserve">odpisová skupina </w:t>
            </w:r>
          </w:p>
          <w:p w:rsidR="00726E78" w:rsidRPr="00846112" w:rsidRDefault="00726E78" w:rsidP="004B385F">
            <w:pPr>
              <w:jc w:val="center"/>
              <w:rPr>
                <w:rFonts w:ascii="Arial Narrow" w:hAnsi="Arial Narrow" w:cs="Arial"/>
                <w:b/>
                <w:sz w:val="22"/>
                <w:szCs w:val="22"/>
              </w:rPr>
            </w:pPr>
            <w:r w:rsidRPr="00846112">
              <w:rPr>
                <w:rFonts w:ascii="Arial Narrow" w:hAnsi="Arial Narrow" w:cs="Arial"/>
                <w:b/>
                <w:sz w:val="22"/>
                <w:szCs w:val="22"/>
              </w:rPr>
              <w:t>-sadzba v %</w:t>
            </w:r>
          </w:p>
        </w:tc>
      </w:tr>
      <w:tr w:rsidR="00726E78" w:rsidRPr="00846112" w:rsidTr="004B385F">
        <w:tc>
          <w:tcPr>
            <w:tcW w:w="4218" w:type="dxa"/>
          </w:tcPr>
          <w:p w:rsidR="00726E78" w:rsidRPr="00846112" w:rsidRDefault="00726E78" w:rsidP="004B385F">
            <w:pPr>
              <w:jc w:val="both"/>
              <w:rPr>
                <w:rFonts w:ascii="Arial Narrow" w:hAnsi="Arial Narrow" w:cs="Arial"/>
                <w:sz w:val="22"/>
                <w:szCs w:val="22"/>
              </w:rPr>
            </w:pPr>
            <w:r w:rsidRPr="00846112">
              <w:rPr>
                <w:rFonts w:ascii="Arial Narrow" w:hAnsi="Arial Narrow" w:cs="Arial"/>
                <w:sz w:val="22"/>
                <w:szCs w:val="22"/>
              </w:rPr>
              <w:t>Software</w:t>
            </w:r>
          </w:p>
        </w:tc>
        <w:tc>
          <w:tcPr>
            <w:tcW w:w="1013"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013</w:t>
            </w:r>
          </w:p>
        </w:tc>
        <w:tc>
          <w:tcPr>
            <w:tcW w:w="2107"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4</w:t>
            </w:r>
          </w:p>
        </w:tc>
        <w:tc>
          <w:tcPr>
            <w:tcW w:w="2268" w:type="dxa"/>
          </w:tcPr>
          <w:p w:rsidR="00726E78" w:rsidRPr="00846112" w:rsidRDefault="00B44035" w:rsidP="004B385F">
            <w:pPr>
              <w:jc w:val="center"/>
              <w:rPr>
                <w:rFonts w:ascii="Arial Narrow" w:hAnsi="Arial Narrow" w:cs="Arial"/>
                <w:sz w:val="22"/>
                <w:szCs w:val="22"/>
              </w:rPr>
            </w:pPr>
            <w:r w:rsidRPr="00846112">
              <w:rPr>
                <w:rFonts w:ascii="Arial Narrow" w:hAnsi="Arial Narrow" w:cs="Arial"/>
                <w:sz w:val="22"/>
                <w:szCs w:val="22"/>
              </w:rPr>
              <w:t xml:space="preserve">1 </w:t>
            </w:r>
            <w:r w:rsidR="00726E78" w:rsidRPr="00846112">
              <w:rPr>
                <w:rFonts w:ascii="Arial Narrow" w:hAnsi="Arial Narrow" w:cs="Arial"/>
                <w:sz w:val="22"/>
                <w:szCs w:val="22"/>
              </w:rPr>
              <w:t>-</w:t>
            </w:r>
            <w:r w:rsidRPr="00846112">
              <w:rPr>
                <w:rFonts w:ascii="Arial Narrow" w:hAnsi="Arial Narrow" w:cs="Arial"/>
                <w:sz w:val="22"/>
                <w:szCs w:val="22"/>
              </w:rPr>
              <w:t xml:space="preserve"> </w:t>
            </w:r>
            <w:r w:rsidR="00726E78" w:rsidRPr="00846112">
              <w:rPr>
                <w:rFonts w:ascii="Arial Narrow" w:hAnsi="Arial Narrow" w:cs="Arial"/>
                <w:sz w:val="22"/>
                <w:szCs w:val="22"/>
              </w:rPr>
              <w:t>25 %</w:t>
            </w:r>
          </w:p>
        </w:tc>
      </w:tr>
      <w:tr w:rsidR="00726E78" w:rsidRPr="00846112" w:rsidTr="004B385F">
        <w:tc>
          <w:tcPr>
            <w:tcW w:w="4218" w:type="dxa"/>
          </w:tcPr>
          <w:p w:rsidR="00726E78" w:rsidRPr="00846112" w:rsidRDefault="00726E78" w:rsidP="004B385F">
            <w:pPr>
              <w:jc w:val="both"/>
              <w:rPr>
                <w:rFonts w:ascii="Arial Narrow" w:hAnsi="Arial Narrow" w:cs="Arial"/>
                <w:sz w:val="22"/>
                <w:szCs w:val="22"/>
              </w:rPr>
            </w:pPr>
            <w:r w:rsidRPr="00846112">
              <w:rPr>
                <w:rFonts w:ascii="Arial Narrow" w:hAnsi="Arial Narrow" w:cs="Arial"/>
                <w:sz w:val="22"/>
                <w:szCs w:val="22"/>
              </w:rPr>
              <w:t xml:space="preserve">Ostatný DNM </w:t>
            </w:r>
          </w:p>
        </w:tc>
        <w:tc>
          <w:tcPr>
            <w:tcW w:w="1013"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019</w:t>
            </w:r>
          </w:p>
        </w:tc>
        <w:tc>
          <w:tcPr>
            <w:tcW w:w="2107"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4</w:t>
            </w:r>
          </w:p>
        </w:tc>
        <w:tc>
          <w:tcPr>
            <w:tcW w:w="2268" w:type="dxa"/>
          </w:tcPr>
          <w:p w:rsidR="00726E78" w:rsidRPr="00846112" w:rsidRDefault="00B44035" w:rsidP="004B385F">
            <w:pPr>
              <w:rPr>
                <w:rFonts w:ascii="Arial Narrow" w:hAnsi="Arial Narrow" w:cs="Arial"/>
                <w:sz w:val="22"/>
                <w:szCs w:val="22"/>
              </w:rPr>
            </w:pPr>
            <w:r w:rsidRPr="00846112">
              <w:rPr>
                <w:rFonts w:ascii="Arial Narrow" w:hAnsi="Arial Narrow" w:cs="Arial"/>
                <w:sz w:val="22"/>
                <w:szCs w:val="22"/>
              </w:rPr>
              <w:t xml:space="preserve">             1 </w:t>
            </w:r>
            <w:r w:rsidR="00726E78" w:rsidRPr="00846112">
              <w:rPr>
                <w:rFonts w:ascii="Arial Narrow" w:hAnsi="Arial Narrow" w:cs="Arial"/>
                <w:sz w:val="22"/>
                <w:szCs w:val="22"/>
              </w:rPr>
              <w:t>-</w:t>
            </w:r>
            <w:r w:rsidRPr="00846112">
              <w:rPr>
                <w:rFonts w:ascii="Arial Narrow" w:hAnsi="Arial Narrow" w:cs="Arial"/>
                <w:sz w:val="22"/>
                <w:szCs w:val="22"/>
              </w:rPr>
              <w:t xml:space="preserve"> </w:t>
            </w:r>
            <w:r w:rsidR="00726E78" w:rsidRPr="00846112">
              <w:rPr>
                <w:rFonts w:ascii="Arial Narrow" w:hAnsi="Arial Narrow" w:cs="Arial"/>
                <w:sz w:val="22"/>
                <w:szCs w:val="22"/>
              </w:rPr>
              <w:t>25 %</w:t>
            </w:r>
          </w:p>
        </w:tc>
      </w:tr>
      <w:tr w:rsidR="00726E78" w:rsidRPr="00846112" w:rsidTr="004B385F">
        <w:tc>
          <w:tcPr>
            <w:tcW w:w="4218" w:type="dxa"/>
          </w:tcPr>
          <w:p w:rsidR="00726E78" w:rsidRPr="00846112" w:rsidRDefault="00726E78" w:rsidP="004B385F">
            <w:pPr>
              <w:jc w:val="both"/>
              <w:rPr>
                <w:rFonts w:ascii="Arial Narrow" w:hAnsi="Arial Narrow" w:cs="Arial"/>
                <w:sz w:val="22"/>
                <w:szCs w:val="22"/>
              </w:rPr>
            </w:pPr>
            <w:r w:rsidRPr="00846112">
              <w:rPr>
                <w:rFonts w:ascii="Arial Narrow" w:hAnsi="Arial Narrow" w:cs="Arial"/>
                <w:sz w:val="22"/>
                <w:szCs w:val="22"/>
              </w:rPr>
              <w:t>Stavby</w:t>
            </w:r>
          </w:p>
        </w:tc>
        <w:tc>
          <w:tcPr>
            <w:tcW w:w="1013"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021</w:t>
            </w:r>
          </w:p>
        </w:tc>
        <w:tc>
          <w:tcPr>
            <w:tcW w:w="2107"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20,40</w:t>
            </w:r>
          </w:p>
        </w:tc>
        <w:tc>
          <w:tcPr>
            <w:tcW w:w="2268" w:type="dxa"/>
          </w:tcPr>
          <w:p w:rsidR="00726E78" w:rsidRPr="00846112" w:rsidRDefault="00B44035" w:rsidP="004B385F">
            <w:pPr>
              <w:jc w:val="center"/>
              <w:rPr>
                <w:rFonts w:ascii="Arial Narrow" w:hAnsi="Arial Narrow" w:cs="Arial"/>
                <w:sz w:val="22"/>
                <w:szCs w:val="22"/>
              </w:rPr>
            </w:pPr>
            <w:r w:rsidRPr="00846112">
              <w:rPr>
                <w:rFonts w:ascii="Arial Narrow" w:hAnsi="Arial Narrow" w:cs="Arial"/>
                <w:sz w:val="22"/>
                <w:szCs w:val="22"/>
              </w:rPr>
              <w:t xml:space="preserve">     5,6 </w:t>
            </w:r>
            <w:r w:rsidR="00726E78" w:rsidRPr="00846112">
              <w:rPr>
                <w:rFonts w:ascii="Arial Narrow" w:hAnsi="Arial Narrow" w:cs="Arial"/>
                <w:sz w:val="22"/>
                <w:szCs w:val="22"/>
              </w:rPr>
              <w:t>- 5 / 2,5 %</w:t>
            </w:r>
          </w:p>
        </w:tc>
      </w:tr>
      <w:tr w:rsidR="00726E78" w:rsidRPr="00846112" w:rsidTr="004B385F">
        <w:tc>
          <w:tcPr>
            <w:tcW w:w="4218" w:type="dxa"/>
          </w:tcPr>
          <w:p w:rsidR="00726E78" w:rsidRPr="00846112" w:rsidRDefault="00726E78" w:rsidP="004B385F">
            <w:pPr>
              <w:jc w:val="both"/>
              <w:rPr>
                <w:rFonts w:ascii="Arial Narrow" w:hAnsi="Arial Narrow" w:cs="Arial"/>
                <w:sz w:val="22"/>
                <w:szCs w:val="22"/>
              </w:rPr>
            </w:pPr>
            <w:r w:rsidRPr="00846112">
              <w:rPr>
                <w:rFonts w:ascii="Arial Narrow" w:hAnsi="Arial Narrow" w:cs="Arial"/>
                <w:sz w:val="22"/>
                <w:szCs w:val="22"/>
              </w:rPr>
              <w:t>Počítače s príslušenstvom</w:t>
            </w:r>
          </w:p>
        </w:tc>
        <w:tc>
          <w:tcPr>
            <w:tcW w:w="1013"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022.A</w:t>
            </w:r>
          </w:p>
        </w:tc>
        <w:tc>
          <w:tcPr>
            <w:tcW w:w="2107"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4</w:t>
            </w:r>
          </w:p>
        </w:tc>
        <w:tc>
          <w:tcPr>
            <w:tcW w:w="2268" w:type="dxa"/>
          </w:tcPr>
          <w:p w:rsidR="00726E78" w:rsidRPr="00846112" w:rsidRDefault="00B44035" w:rsidP="004B385F">
            <w:pPr>
              <w:ind w:left="405"/>
              <w:jc w:val="center"/>
              <w:rPr>
                <w:rFonts w:ascii="Arial Narrow" w:hAnsi="Arial Narrow" w:cs="Arial"/>
                <w:sz w:val="22"/>
                <w:szCs w:val="22"/>
              </w:rPr>
            </w:pPr>
            <w:r w:rsidRPr="00846112">
              <w:rPr>
                <w:rFonts w:ascii="Arial Narrow" w:hAnsi="Arial Narrow" w:cs="Arial"/>
                <w:sz w:val="22"/>
                <w:szCs w:val="22"/>
              </w:rPr>
              <w:t xml:space="preserve">1 </w:t>
            </w:r>
            <w:r w:rsidR="00726E78" w:rsidRPr="00846112">
              <w:rPr>
                <w:rFonts w:ascii="Arial Narrow" w:hAnsi="Arial Narrow" w:cs="Arial"/>
                <w:sz w:val="22"/>
                <w:szCs w:val="22"/>
              </w:rPr>
              <w:t>-</w:t>
            </w:r>
            <w:r w:rsidRPr="00846112">
              <w:rPr>
                <w:rFonts w:ascii="Arial Narrow" w:hAnsi="Arial Narrow" w:cs="Arial"/>
                <w:sz w:val="22"/>
                <w:szCs w:val="22"/>
              </w:rPr>
              <w:t xml:space="preserve"> </w:t>
            </w:r>
            <w:r w:rsidR="00726E78" w:rsidRPr="00846112">
              <w:rPr>
                <w:rFonts w:ascii="Arial Narrow" w:hAnsi="Arial Narrow" w:cs="Arial"/>
                <w:sz w:val="22"/>
                <w:szCs w:val="22"/>
              </w:rPr>
              <w:t>25 %</w:t>
            </w:r>
          </w:p>
        </w:tc>
      </w:tr>
      <w:tr w:rsidR="00726E78" w:rsidRPr="00846112" w:rsidTr="004B385F">
        <w:tc>
          <w:tcPr>
            <w:tcW w:w="4218" w:type="dxa"/>
          </w:tcPr>
          <w:p w:rsidR="00726E78" w:rsidRPr="00846112" w:rsidRDefault="00726E78" w:rsidP="004B385F">
            <w:pPr>
              <w:jc w:val="both"/>
              <w:rPr>
                <w:rFonts w:ascii="Arial Narrow" w:hAnsi="Arial Narrow" w:cs="Arial"/>
                <w:sz w:val="22"/>
                <w:szCs w:val="22"/>
              </w:rPr>
            </w:pPr>
            <w:r w:rsidRPr="00846112">
              <w:rPr>
                <w:rFonts w:ascii="Arial Narrow" w:hAnsi="Arial Narrow" w:cs="Arial"/>
                <w:sz w:val="22"/>
                <w:szCs w:val="22"/>
              </w:rPr>
              <w:t>Dopravné prostriedky</w:t>
            </w:r>
          </w:p>
        </w:tc>
        <w:tc>
          <w:tcPr>
            <w:tcW w:w="1013"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023</w:t>
            </w:r>
          </w:p>
        </w:tc>
        <w:tc>
          <w:tcPr>
            <w:tcW w:w="2107"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6,8,12</w:t>
            </w:r>
          </w:p>
        </w:tc>
        <w:tc>
          <w:tcPr>
            <w:tcW w:w="2268" w:type="dxa"/>
          </w:tcPr>
          <w:p w:rsidR="00726E78" w:rsidRPr="00846112" w:rsidRDefault="00B44035" w:rsidP="004B385F">
            <w:pPr>
              <w:jc w:val="center"/>
              <w:rPr>
                <w:rFonts w:ascii="Arial Narrow" w:hAnsi="Arial Narrow" w:cs="Arial"/>
                <w:sz w:val="22"/>
                <w:szCs w:val="22"/>
              </w:rPr>
            </w:pPr>
            <w:r w:rsidRPr="00846112">
              <w:rPr>
                <w:rFonts w:ascii="Arial Narrow" w:hAnsi="Arial Narrow" w:cs="Arial"/>
                <w:sz w:val="22"/>
                <w:szCs w:val="22"/>
              </w:rPr>
              <w:t>2,3,4</w:t>
            </w:r>
            <w:r w:rsidR="00726E78" w:rsidRPr="00846112">
              <w:rPr>
                <w:rFonts w:ascii="Arial Narrow" w:hAnsi="Arial Narrow" w:cs="Arial"/>
                <w:sz w:val="22"/>
                <w:szCs w:val="22"/>
              </w:rPr>
              <w:t xml:space="preserve"> - 16,6/12,5/8,3 %</w:t>
            </w:r>
          </w:p>
        </w:tc>
      </w:tr>
      <w:tr w:rsidR="00726E78" w:rsidRPr="00846112" w:rsidTr="004B385F">
        <w:tc>
          <w:tcPr>
            <w:tcW w:w="4218" w:type="dxa"/>
          </w:tcPr>
          <w:p w:rsidR="00726E78" w:rsidRPr="00846112" w:rsidRDefault="00726E78" w:rsidP="004B385F">
            <w:pPr>
              <w:jc w:val="both"/>
              <w:rPr>
                <w:rFonts w:ascii="Arial Narrow" w:hAnsi="Arial Narrow" w:cs="Arial"/>
                <w:sz w:val="22"/>
                <w:szCs w:val="22"/>
              </w:rPr>
            </w:pPr>
            <w:r w:rsidRPr="00846112">
              <w:rPr>
                <w:rFonts w:ascii="Arial Narrow" w:hAnsi="Arial Narrow" w:cs="Arial"/>
                <w:sz w:val="22"/>
                <w:szCs w:val="22"/>
              </w:rPr>
              <w:t>Ostatné stroje</w:t>
            </w:r>
          </w:p>
        </w:tc>
        <w:tc>
          <w:tcPr>
            <w:tcW w:w="1013"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022.A</w:t>
            </w:r>
          </w:p>
        </w:tc>
        <w:tc>
          <w:tcPr>
            <w:tcW w:w="2107"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6,8,12</w:t>
            </w:r>
          </w:p>
        </w:tc>
        <w:tc>
          <w:tcPr>
            <w:tcW w:w="2268"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2,3,4</w:t>
            </w:r>
            <w:r w:rsidR="00B44035" w:rsidRPr="00846112">
              <w:rPr>
                <w:rFonts w:ascii="Arial Narrow" w:hAnsi="Arial Narrow" w:cs="Arial"/>
                <w:sz w:val="22"/>
                <w:szCs w:val="22"/>
              </w:rPr>
              <w:t xml:space="preserve"> -16,6/12,5/8,3 %</w:t>
            </w:r>
          </w:p>
        </w:tc>
      </w:tr>
      <w:tr w:rsidR="00726E78" w:rsidRPr="00846112" w:rsidTr="004B385F">
        <w:tc>
          <w:tcPr>
            <w:tcW w:w="4218" w:type="dxa"/>
          </w:tcPr>
          <w:p w:rsidR="00726E78" w:rsidRPr="00846112" w:rsidRDefault="00B44C93" w:rsidP="004B385F">
            <w:pPr>
              <w:jc w:val="both"/>
              <w:rPr>
                <w:rFonts w:ascii="Arial Narrow" w:hAnsi="Arial Narrow" w:cs="Arial"/>
                <w:sz w:val="22"/>
                <w:szCs w:val="22"/>
              </w:rPr>
            </w:pPr>
            <w:r>
              <w:rPr>
                <w:rFonts w:ascii="Arial Narrow" w:hAnsi="Arial Narrow" w:cs="Arial"/>
                <w:sz w:val="22"/>
                <w:szCs w:val="22"/>
              </w:rPr>
              <w:t>Pestovať. celky trvalých porastov</w:t>
            </w:r>
          </w:p>
        </w:tc>
        <w:tc>
          <w:tcPr>
            <w:tcW w:w="1013" w:type="dxa"/>
          </w:tcPr>
          <w:p w:rsidR="00726E78" w:rsidRPr="00846112" w:rsidRDefault="00D92A31" w:rsidP="004B385F">
            <w:pPr>
              <w:jc w:val="center"/>
              <w:rPr>
                <w:rFonts w:ascii="Arial Narrow" w:hAnsi="Arial Narrow" w:cs="Arial"/>
                <w:sz w:val="22"/>
                <w:szCs w:val="22"/>
              </w:rPr>
            </w:pPr>
            <w:r>
              <w:rPr>
                <w:rFonts w:ascii="Arial Narrow" w:hAnsi="Arial Narrow" w:cs="Arial"/>
                <w:sz w:val="22"/>
                <w:szCs w:val="22"/>
              </w:rPr>
              <w:t>025</w:t>
            </w:r>
          </w:p>
        </w:tc>
        <w:tc>
          <w:tcPr>
            <w:tcW w:w="2107" w:type="dxa"/>
          </w:tcPr>
          <w:p w:rsidR="00726E78" w:rsidRPr="00846112" w:rsidRDefault="00D92A31" w:rsidP="004B385F">
            <w:pPr>
              <w:jc w:val="center"/>
              <w:rPr>
                <w:rFonts w:ascii="Arial Narrow" w:hAnsi="Arial Narrow" w:cs="Arial"/>
                <w:sz w:val="22"/>
                <w:szCs w:val="22"/>
              </w:rPr>
            </w:pPr>
            <w:r>
              <w:rPr>
                <w:rFonts w:ascii="Arial Narrow" w:hAnsi="Arial Narrow" w:cs="Arial"/>
                <w:sz w:val="22"/>
                <w:szCs w:val="22"/>
              </w:rPr>
              <w:t>12</w:t>
            </w:r>
          </w:p>
        </w:tc>
        <w:tc>
          <w:tcPr>
            <w:tcW w:w="2268" w:type="dxa"/>
          </w:tcPr>
          <w:p w:rsidR="00726E78" w:rsidRPr="00846112" w:rsidRDefault="00B44C93" w:rsidP="004B385F">
            <w:pPr>
              <w:jc w:val="center"/>
              <w:rPr>
                <w:rFonts w:ascii="Arial Narrow" w:hAnsi="Arial Narrow" w:cs="Arial"/>
                <w:sz w:val="22"/>
                <w:szCs w:val="22"/>
              </w:rPr>
            </w:pPr>
            <w:r>
              <w:rPr>
                <w:rFonts w:ascii="Arial Narrow" w:hAnsi="Arial Narrow" w:cs="Arial"/>
                <w:sz w:val="22"/>
                <w:szCs w:val="22"/>
              </w:rPr>
              <w:t>8,34 %</w:t>
            </w:r>
          </w:p>
        </w:tc>
      </w:tr>
      <w:tr w:rsidR="00726E78" w:rsidRPr="00846112" w:rsidTr="004B385F">
        <w:tc>
          <w:tcPr>
            <w:tcW w:w="4218" w:type="dxa"/>
          </w:tcPr>
          <w:p w:rsidR="00726E78" w:rsidRPr="00846112" w:rsidRDefault="00726E78" w:rsidP="004B385F">
            <w:pPr>
              <w:jc w:val="both"/>
              <w:rPr>
                <w:rFonts w:ascii="Arial Narrow" w:hAnsi="Arial Narrow" w:cs="Arial"/>
                <w:sz w:val="22"/>
                <w:szCs w:val="22"/>
              </w:rPr>
            </w:pPr>
            <w:r w:rsidRPr="00846112">
              <w:rPr>
                <w:rFonts w:ascii="Arial Narrow" w:hAnsi="Arial Narrow" w:cs="Arial"/>
                <w:sz w:val="22"/>
                <w:szCs w:val="22"/>
              </w:rPr>
              <w:t>Ostatný dlhodobý hmotný majetok</w:t>
            </w:r>
          </w:p>
        </w:tc>
        <w:tc>
          <w:tcPr>
            <w:tcW w:w="1013"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029</w:t>
            </w:r>
          </w:p>
        </w:tc>
        <w:tc>
          <w:tcPr>
            <w:tcW w:w="2107"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4</w:t>
            </w:r>
          </w:p>
        </w:tc>
        <w:tc>
          <w:tcPr>
            <w:tcW w:w="2268" w:type="dxa"/>
          </w:tcPr>
          <w:p w:rsidR="00726E78" w:rsidRPr="00846112" w:rsidRDefault="00726E78" w:rsidP="004B385F">
            <w:pPr>
              <w:jc w:val="center"/>
              <w:rPr>
                <w:rFonts w:ascii="Arial Narrow" w:hAnsi="Arial Narrow" w:cs="Arial"/>
                <w:sz w:val="22"/>
                <w:szCs w:val="22"/>
              </w:rPr>
            </w:pPr>
            <w:r w:rsidRPr="00846112">
              <w:rPr>
                <w:rFonts w:ascii="Arial Narrow" w:hAnsi="Arial Narrow" w:cs="Arial"/>
                <w:sz w:val="22"/>
                <w:szCs w:val="22"/>
              </w:rPr>
              <w:t>1</w:t>
            </w:r>
          </w:p>
        </w:tc>
      </w:tr>
    </w:tbl>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ab/>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lastRenderedPageBreak/>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c)</w:t>
      </w:r>
      <w:r w:rsidRPr="00846112">
        <w:rPr>
          <w:rFonts w:ascii="Arial Narrow" w:hAnsi="Arial Narrow" w:cs="Arial Narrow"/>
          <w:b/>
          <w:sz w:val="22"/>
          <w:szCs w:val="22"/>
        </w:rPr>
        <w:tab/>
        <w:t>Zásoby</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 xml:space="preserve">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FIFO. </w:t>
      </w:r>
    </w:p>
    <w:p w:rsidR="00214AE7" w:rsidRPr="00846112" w:rsidRDefault="00214AE7" w:rsidP="00056453">
      <w:pPr>
        <w:spacing w:after="120"/>
        <w:jc w:val="both"/>
        <w:rPr>
          <w:rFonts w:ascii="Arial Narrow" w:hAnsi="Arial Narrow" w:cs="Arial Narrow"/>
          <w:sz w:val="22"/>
          <w:szCs w:val="22"/>
        </w:rPr>
      </w:pPr>
      <w:r w:rsidRPr="00846112">
        <w:rPr>
          <w:rFonts w:ascii="Arial Narrow" w:hAnsi="Arial Narrow" w:cs="Arial Narrow"/>
          <w:sz w:val="22"/>
          <w:szCs w:val="22"/>
        </w:rPr>
        <w:t xml:space="preserve">Spoločnosť uskutočňuje poľnohospodársku výrobu, pričom vlastné výrobky oceňuje vlastnými nákladmi, ktoré sleduje a účtuje na každú pestovanú plodinu samostatne. Počas účtovného obdobia Spoločnosť účtuje o priamych nákladoch na jednotlivé výrobné zákazky (plodiny) podrobne podľa jednotlivých nákladových druhov, </w:t>
      </w:r>
      <w:proofErr w:type="spellStart"/>
      <w:r w:rsidRPr="00846112">
        <w:rPr>
          <w:rFonts w:ascii="Arial Narrow" w:hAnsi="Arial Narrow" w:cs="Arial Narrow"/>
          <w:sz w:val="22"/>
          <w:szCs w:val="22"/>
        </w:rPr>
        <w:t>t.j</w:t>
      </w:r>
      <w:proofErr w:type="spellEnd"/>
      <w:r w:rsidRPr="00846112">
        <w:rPr>
          <w:rFonts w:ascii="Arial Narrow" w:hAnsi="Arial Narrow" w:cs="Arial Narrow"/>
          <w:sz w:val="22"/>
          <w:szCs w:val="22"/>
        </w:rPr>
        <w:t xml:space="preserve">. osivo, sadenice, hnojivá, pesticídy, biologická ochrana,  mzdové náklady, odvody, voda, pohonné hmoty, atď. Na konci roku sa režijné náklady (režijné mzdy, režijné PHM, režijné odpisy dlhodobého a drobného majetku, elektrická energia, poistné, dane, </w:t>
      </w:r>
      <w:proofErr w:type="spellStart"/>
      <w:r w:rsidRPr="00846112">
        <w:rPr>
          <w:rFonts w:ascii="Arial Narrow" w:hAnsi="Arial Narrow" w:cs="Arial Narrow"/>
          <w:sz w:val="22"/>
          <w:szCs w:val="22"/>
        </w:rPr>
        <w:t>atď</w:t>
      </w:r>
      <w:proofErr w:type="spellEnd"/>
      <w:r w:rsidRPr="00846112">
        <w:rPr>
          <w:rFonts w:ascii="Arial Narrow" w:hAnsi="Arial Narrow" w:cs="Arial Narrow"/>
          <w:sz w:val="22"/>
          <w:szCs w:val="22"/>
        </w:rPr>
        <w:t>) rozúčtujú na jednotlivé zákazky pomerom, akým sa jednotlivé plodiny podieľajú svojimi priamymi nákladmi na celkových priamych nákladoch</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d)</w:t>
      </w:r>
      <w:r w:rsidRPr="00846112">
        <w:rPr>
          <w:rFonts w:ascii="Arial Narrow" w:hAnsi="Arial Narrow" w:cs="Arial Narrow"/>
          <w:b/>
          <w:sz w:val="22"/>
          <w:szCs w:val="22"/>
        </w:rPr>
        <w:tab/>
        <w:t>Pohľadávky</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Pohľadávky sa pri ich vzniku oceňujú ich menovitou hodnotou. Opravná položka sa vytvára k pochybným a nedobytným pohľadávkam, kde existuje riziko nevymožiteľnosti pohľadávok.</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e)</w:t>
      </w:r>
      <w:r w:rsidRPr="00846112">
        <w:rPr>
          <w:rFonts w:ascii="Arial Narrow" w:hAnsi="Arial Narrow" w:cs="Arial Narrow"/>
          <w:b/>
          <w:sz w:val="22"/>
          <w:szCs w:val="22"/>
        </w:rPr>
        <w:tab/>
        <w:t>Finančné účty</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Finančné účty tvorí peňažná hotovosť, zostat</w:t>
      </w:r>
      <w:r w:rsidR="009F71C0" w:rsidRPr="00846112">
        <w:rPr>
          <w:rFonts w:ascii="Arial Narrow" w:hAnsi="Arial Narrow" w:cs="Arial Narrow"/>
          <w:sz w:val="22"/>
          <w:szCs w:val="22"/>
        </w:rPr>
        <w:t>ky na bankových účtoch a ceniny.</w:t>
      </w:r>
      <w:r w:rsidRPr="00846112">
        <w:rPr>
          <w:rFonts w:ascii="Arial Narrow" w:hAnsi="Arial Narrow" w:cs="Arial Narrow"/>
          <w:sz w:val="22"/>
          <w:szCs w:val="22"/>
        </w:rPr>
        <w:t xml:space="preserve"> </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f)</w:t>
      </w:r>
      <w:r w:rsidRPr="00846112">
        <w:rPr>
          <w:rFonts w:ascii="Arial Narrow" w:hAnsi="Arial Narrow" w:cs="Arial Narrow"/>
          <w:b/>
          <w:sz w:val="22"/>
          <w:szCs w:val="22"/>
        </w:rPr>
        <w:tab/>
        <w:t>Náklady budúcich období a príjmy budúcich období</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Náklady budúcich období a príjmy budúcich období sú vykázané vo výške, ktorá je potrebná na dodržanie zásady vecnej a časovej súvislosti s účtovným obdobím.</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g)</w:t>
      </w:r>
      <w:r w:rsidRPr="00846112">
        <w:rPr>
          <w:rFonts w:ascii="Arial Narrow" w:hAnsi="Arial Narrow" w:cs="Arial Narrow"/>
          <w:b/>
          <w:sz w:val="22"/>
          <w:szCs w:val="22"/>
        </w:rPr>
        <w:tab/>
        <w:t>Opravné položky</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h)</w:t>
      </w:r>
      <w:r w:rsidRPr="00846112">
        <w:rPr>
          <w:rFonts w:ascii="Arial Narrow" w:hAnsi="Arial Narrow" w:cs="Arial Narrow"/>
          <w:b/>
          <w:sz w:val="22"/>
          <w:szCs w:val="22"/>
        </w:rPr>
        <w:tab/>
      </w:r>
      <w:r w:rsidR="00B44035" w:rsidRPr="00846112">
        <w:rPr>
          <w:rFonts w:ascii="Arial Narrow" w:hAnsi="Arial Narrow" w:cs="Arial Narrow"/>
          <w:b/>
          <w:sz w:val="22"/>
          <w:szCs w:val="22"/>
        </w:rPr>
        <w:t xml:space="preserve"> </w:t>
      </w:r>
      <w:r w:rsidRPr="00846112">
        <w:rPr>
          <w:rFonts w:ascii="Arial Narrow" w:hAnsi="Arial Narrow" w:cs="Arial Narrow"/>
          <w:b/>
          <w:sz w:val="22"/>
          <w:szCs w:val="22"/>
        </w:rPr>
        <w:t>Rezervy</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Rezerva na bonusy, rabaty, skontá a vrátenie kúpnej ceny pri reklamácii sa tvorí ako zníženie pôvodne dosiahnutých výnosov so súvzťažným zápisom v prospech účtu rezerv.</w:t>
      </w:r>
    </w:p>
    <w:p w:rsidR="009F71C0" w:rsidRPr="00846112" w:rsidRDefault="009F71C0" w:rsidP="00056453">
      <w:pPr>
        <w:spacing w:after="120"/>
        <w:jc w:val="both"/>
        <w:rPr>
          <w:rFonts w:ascii="Arial Narrow" w:hAnsi="Arial Narrow" w:cs="Arial Narrow"/>
          <w:sz w:val="22"/>
          <w:szCs w:val="22"/>
        </w:rPr>
      </w:pPr>
      <w:r w:rsidRPr="00846112">
        <w:rPr>
          <w:rFonts w:ascii="Arial Narrow" w:hAnsi="Arial Narrow" w:cs="Arial Narrow"/>
          <w:sz w:val="22"/>
          <w:szCs w:val="22"/>
        </w:rPr>
        <w:t>Spoločnosť z ostatných rezerv vytvorila rezervu na  overenie účtovnej závierky a výročnej správy</w:t>
      </w:r>
      <w:r w:rsidR="00B44C93">
        <w:rPr>
          <w:rFonts w:ascii="Arial Narrow" w:hAnsi="Arial Narrow" w:cs="Arial Narrow"/>
          <w:sz w:val="22"/>
          <w:szCs w:val="22"/>
        </w:rPr>
        <w:t xml:space="preserve"> a na zostatkové dovolenky a odvody</w:t>
      </w:r>
      <w:r w:rsidRPr="00846112">
        <w:rPr>
          <w:rFonts w:ascii="Arial Narrow" w:hAnsi="Arial Narrow" w:cs="Arial Narrow"/>
          <w:sz w:val="22"/>
          <w:szCs w:val="22"/>
        </w:rPr>
        <w:t>. Spoločnosť predpokladá, že rezervy použije v roku 201</w:t>
      </w:r>
      <w:r w:rsidR="00B44C93">
        <w:rPr>
          <w:rFonts w:ascii="Arial Narrow" w:hAnsi="Arial Narrow" w:cs="Arial Narrow"/>
          <w:sz w:val="22"/>
          <w:szCs w:val="22"/>
        </w:rPr>
        <w:t>9</w:t>
      </w:r>
      <w:r w:rsidRPr="00846112">
        <w:rPr>
          <w:rFonts w:ascii="Arial Narrow" w:hAnsi="Arial Narrow" w:cs="Arial Narrow"/>
          <w:sz w:val="22"/>
          <w:szCs w:val="22"/>
        </w:rPr>
        <w:t>.</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i)</w:t>
      </w:r>
      <w:r w:rsidRPr="00846112">
        <w:rPr>
          <w:rFonts w:ascii="Arial Narrow" w:hAnsi="Arial Narrow" w:cs="Arial Narrow"/>
          <w:b/>
          <w:sz w:val="22"/>
          <w:szCs w:val="22"/>
        </w:rPr>
        <w:tab/>
      </w:r>
      <w:r w:rsidR="004E123E" w:rsidRPr="00846112">
        <w:rPr>
          <w:rFonts w:ascii="Arial Narrow" w:hAnsi="Arial Narrow" w:cs="Arial Narrow"/>
          <w:b/>
          <w:sz w:val="22"/>
          <w:szCs w:val="22"/>
        </w:rPr>
        <w:t xml:space="preserve"> </w:t>
      </w:r>
      <w:r w:rsidRPr="00846112">
        <w:rPr>
          <w:rFonts w:ascii="Arial Narrow" w:hAnsi="Arial Narrow" w:cs="Arial Narrow"/>
          <w:b/>
          <w:sz w:val="22"/>
          <w:szCs w:val="22"/>
        </w:rPr>
        <w:t>Záväzky</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 xml:space="preserve">Záväzky pri ich vzniku sa oceňujú menovitou hodnotou. Záväzky pri ich prevzatí sa oceňujú obstarávacou cenou. </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j)</w:t>
      </w:r>
      <w:r w:rsidR="004E123E" w:rsidRPr="00846112">
        <w:rPr>
          <w:rFonts w:ascii="Arial Narrow" w:hAnsi="Arial Narrow" w:cs="Arial Narrow"/>
          <w:b/>
          <w:sz w:val="22"/>
          <w:szCs w:val="22"/>
        </w:rPr>
        <w:t xml:space="preserve"> </w:t>
      </w:r>
      <w:r w:rsidRPr="00846112">
        <w:rPr>
          <w:rFonts w:ascii="Arial Narrow" w:hAnsi="Arial Narrow" w:cs="Arial Narrow"/>
          <w:b/>
          <w:sz w:val="22"/>
          <w:szCs w:val="22"/>
        </w:rPr>
        <w:tab/>
        <w:t>Zamestnanecké požitky</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lastRenderedPageBreak/>
        <w:t>Platy, mzdy, príspevky do štátnych dôchodkových a poistných fondov, platená ročná dovolenka a  bonusy a ostatné nepeňažné požitky (napr. zdravotná starostlivosť, poistenie zodpovednosti za škodu) sa účtujú v účtovnom období, s ktorým vecne a časovo súvisia.</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 xml:space="preserve">Zamestnanec má na základe Zákonníka práce pri odchode do starobného dôchodku nárok na odmenu vo výške jednej priemernej mesačnej mzdy.    </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k)</w:t>
      </w:r>
      <w:r w:rsidRPr="00846112">
        <w:rPr>
          <w:rFonts w:ascii="Arial Narrow" w:hAnsi="Arial Narrow" w:cs="Arial Narrow"/>
          <w:b/>
          <w:sz w:val="22"/>
          <w:szCs w:val="22"/>
        </w:rPr>
        <w:tab/>
      </w:r>
      <w:r w:rsidR="004E123E" w:rsidRPr="00846112">
        <w:rPr>
          <w:rFonts w:ascii="Arial Narrow" w:hAnsi="Arial Narrow" w:cs="Arial Narrow"/>
          <w:b/>
          <w:sz w:val="22"/>
          <w:szCs w:val="22"/>
        </w:rPr>
        <w:t xml:space="preserve"> </w:t>
      </w:r>
      <w:r w:rsidRPr="00846112">
        <w:rPr>
          <w:rFonts w:ascii="Arial Narrow" w:hAnsi="Arial Narrow" w:cs="Arial Narrow"/>
          <w:b/>
          <w:sz w:val="22"/>
          <w:szCs w:val="22"/>
        </w:rPr>
        <w:t>Splatná daň z príjmu</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výsledný daňový </w:t>
      </w:r>
      <w:r w:rsidR="00B44C93">
        <w:rPr>
          <w:rFonts w:ascii="Arial Narrow" w:hAnsi="Arial Narrow" w:cs="Arial Narrow"/>
          <w:sz w:val="22"/>
          <w:szCs w:val="22"/>
        </w:rPr>
        <w:t>záväzok.</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l)</w:t>
      </w:r>
      <w:r w:rsidR="004E123E" w:rsidRPr="00846112">
        <w:rPr>
          <w:rFonts w:ascii="Arial Narrow" w:hAnsi="Arial Narrow" w:cs="Arial Narrow"/>
          <w:b/>
          <w:sz w:val="22"/>
          <w:szCs w:val="22"/>
        </w:rPr>
        <w:t xml:space="preserve"> </w:t>
      </w:r>
      <w:r w:rsidRPr="00846112">
        <w:rPr>
          <w:rFonts w:ascii="Arial Narrow" w:hAnsi="Arial Narrow" w:cs="Arial Narrow"/>
          <w:b/>
          <w:sz w:val="22"/>
          <w:szCs w:val="22"/>
        </w:rPr>
        <w:tab/>
        <w:t>Odložená daň z príjmu</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Odložená daň z príjmu vyplýva z:</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a)</w:t>
      </w:r>
      <w:r w:rsidRPr="00846112">
        <w:rPr>
          <w:rFonts w:ascii="Arial Narrow" w:hAnsi="Arial Narrow" w:cs="Arial Narrow"/>
          <w:sz w:val="22"/>
          <w:szCs w:val="22"/>
        </w:rPr>
        <w:tab/>
        <w:t xml:space="preserve">rozdielov medzi účtovnou hodnotou majetku a účtovnou hodnotou záväzkov vykázanou v súvahe </w:t>
      </w:r>
      <w:r w:rsidRPr="00846112">
        <w:rPr>
          <w:rFonts w:ascii="Arial Narrow" w:hAnsi="Arial Narrow" w:cs="Arial Narrow"/>
          <w:sz w:val="22"/>
          <w:szCs w:val="22"/>
        </w:rPr>
        <w:tab/>
        <w:t>a ich daňovou základňou,</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b)</w:t>
      </w:r>
      <w:r w:rsidRPr="00846112">
        <w:rPr>
          <w:rFonts w:ascii="Arial Narrow" w:hAnsi="Arial Narrow" w:cs="Arial Narrow"/>
          <w:sz w:val="22"/>
          <w:szCs w:val="22"/>
        </w:rPr>
        <w:tab/>
        <w:t xml:space="preserve">možnosti umorovať daňovú stratu v budúcnosti, pod ktorou sa rozumie možnosť odpočítať daňovú </w:t>
      </w:r>
      <w:r w:rsidRPr="00846112">
        <w:rPr>
          <w:rFonts w:ascii="Arial Narrow" w:hAnsi="Arial Narrow" w:cs="Arial Narrow"/>
          <w:sz w:val="22"/>
          <w:szCs w:val="22"/>
        </w:rPr>
        <w:tab/>
        <w:t>stratu od základu dane v budúcnosti,</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c)</w:t>
      </w:r>
      <w:r w:rsidRPr="00846112">
        <w:rPr>
          <w:rFonts w:ascii="Arial Narrow" w:hAnsi="Arial Narrow" w:cs="Arial Narrow"/>
          <w:sz w:val="22"/>
          <w:szCs w:val="22"/>
        </w:rPr>
        <w:tab/>
        <w:t>možnosti previesť nevyužité daňové odpočty a iné daňové nároky do budúcich období.</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Odložená daňová pohľadávka sa účtuje iba do takej výšky, do akej je pravdepodobné, že bude možné dočasné rozdiely vyrovnať voči budúcemu základu dane.</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Pri výpočte odloženej dane sa použije sadzba dane z príjmov, o ktorej sa predpokladá, že bude platiť v čase vyrovnania odloženej dane.</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m)</w:t>
      </w:r>
      <w:r w:rsidRPr="00846112">
        <w:rPr>
          <w:rFonts w:ascii="Arial Narrow" w:hAnsi="Arial Narrow" w:cs="Arial Narrow"/>
          <w:b/>
          <w:sz w:val="22"/>
          <w:szCs w:val="22"/>
        </w:rPr>
        <w:tab/>
      </w:r>
      <w:r w:rsidR="004E123E" w:rsidRPr="00846112">
        <w:rPr>
          <w:rFonts w:ascii="Arial Narrow" w:hAnsi="Arial Narrow" w:cs="Arial Narrow"/>
          <w:b/>
          <w:sz w:val="22"/>
          <w:szCs w:val="22"/>
        </w:rPr>
        <w:t xml:space="preserve"> </w:t>
      </w:r>
      <w:r w:rsidRPr="00846112">
        <w:rPr>
          <w:rFonts w:ascii="Arial Narrow" w:hAnsi="Arial Narrow" w:cs="Arial Narrow"/>
          <w:b/>
          <w:sz w:val="22"/>
          <w:szCs w:val="22"/>
        </w:rPr>
        <w:t>Výdavky budúcich období a výnosy budúcich období</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Výdavky budúcich období a výnosy budúcich období sú vykázané vo výške, ktorá je potrebná na dodržanie zásady vecnej a časovej súvislosti s účtovným obdobím.</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n)</w:t>
      </w:r>
      <w:r w:rsidRPr="00846112">
        <w:rPr>
          <w:rFonts w:ascii="Arial Narrow" w:hAnsi="Arial Narrow" w:cs="Arial Narrow"/>
          <w:b/>
          <w:sz w:val="22"/>
          <w:szCs w:val="22"/>
        </w:rPr>
        <w:tab/>
        <w:t>Leasing (Spoločnosť je nájomca)</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Finančný leasing.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w:t>
      </w:r>
      <w:r w:rsidR="00B44035" w:rsidRPr="00846112">
        <w:rPr>
          <w:rFonts w:ascii="Arial Narrow" w:hAnsi="Arial Narrow" w:cs="Arial Narrow"/>
          <w:sz w:val="22"/>
          <w:szCs w:val="22"/>
        </w:rPr>
        <w:t>isov, nie však menej ako 3 roky</w:t>
      </w:r>
      <w:r w:rsidRPr="00846112">
        <w:rPr>
          <w:rFonts w:ascii="Arial Narrow" w:hAnsi="Arial Narrow" w:cs="Arial Narrow"/>
          <w:sz w:val="22"/>
          <w:szCs w:val="22"/>
        </w:rPr>
        <w:t xml:space="preserve">. Finančné náklady sa vykazujú ako úroky. </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Finančný leasing (zmluvy uzatvorené po 1. januári 2004)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o)</w:t>
      </w:r>
      <w:r w:rsidRPr="00846112">
        <w:rPr>
          <w:rFonts w:ascii="Arial Narrow" w:hAnsi="Arial Narrow" w:cs="Arial Narrow"/>
          <w:b/>
          <w:sz w:val="22"/>
          <w:szCs w:val="22"/>
        </w:rPr>
        <w:tab/>
        <w:t>Cudzia mena</w:t>
      </w:r>
    </w:p>
    <w:p w:rsidR="00056453" w:rsidRPr="00846112" w:rsidRDefault="00056453" w:rsidP="00056453">
      <w:pPr>
        <w:spacing w:after="120"/>
        <w:jc w:val="both"/>
        <w:rPr>
          <w:rFonts w:ascii="Arial Narrow" w:hAnsi="Arial Narrow" w:cs="Arial Narrow"/>
          <w:sz w:val="22"/>
          <w:szCs w:val="22"/>
        </w:rPr>
      </w:pPr>
      <w:r w:rsidRPr="00846112">
        <w:rPr>
          <w:rFonts w:ascii="Arial Narrow" w:hAnsi="Arial Narrow" w:cs="Arial Narrow"/>
          <w:sz w:val="22"/>
          <w:szCs w:val="22"/>
        </w:rPr>
        <w:t>Majetok a záväzky vyjadrené v cudzej mene (okrem preddavkov prijatých a poskytnutých) sa prepočítavajú na eurá referenčným výmenným kurzom určeným a vyhláseným Európskou centrálnou bankou alebo Národnou bank</w:t>
      </w:r>
      <w:r w:rsidR="00876AB8" w:rsidRPr="00846112">
        <w:rPr>
          <w:rFonts w:ascii="Arial Narrow" w:hAnsi="Arial Narrow" w:cs="Arial Narrow"/>
          <w:sz w:val="22"/>
          <w:szCs w:val="22"/>
        </w:rPr>
        <w:t>o</w:t>
      </w:r>
      <w:r w:rsidRPr="00846112">
        <w:rPr>
          <w:rFonts w:ascii="Arial Narrow" w:hAnsi="Arial Narrow" w:cs="Arial Narrow"/>
          <w:sz w:val="22"/>
          <w:szCs w:val="22"/>
        </w:rPr>
        <w:t xml:space="preserve">u Slovenska v deň predchádzajúci dňu uskutočnenia účtovného prípadu alebo v deň, ku ktorému sa zostavuje účtovná závierka. Vzniknuté kurzové rozdiely sa účtujú s vplyvom na výsledok hospodárenia. </w:t>
      </w:r>
    </w:p>
    <w:p w:rsidR="00056453" w:rsidRPr="00846112" w:rsidRDefault="00056453" w:rsidP="00056453">
      <w:pPr>
        <w:spacing w:after="120"/>
        <w:jc w:val="both"/>
        <w:rPr>
          <w:rFonts w:ascii="Arial Narrow" w:hAnsi="Arial Narrow" w:cs="Arial Narrow"/>
          <w:b/>
          <w:sz w:val="22"/>
          <w:szCs w:val="22"/>
        </w:rPr>
      </w:pPr>
      <w:r w:rsidRPr="00846112">
        <w:rPr>
          <w:rFonts w:ascii="Arial Narrow" w:hAnsi="Arial Narrow" w:cs="Arial Narrow"/>
          <w:b/>
          <w:sz w:val="22"/>
          <w:szCs w:val="22"/>
        </w:rPr>
        <w:t>p)</w:t>
      </w:r>
      <w:r w:rsidRPr="00846112">
        <w:rPr>
          <w:rFonts w:ascii="Arial Narrow" w:hAnsi="Arial Narrow" w:cs="Arial Narrow"/>
          <w:b/>
          <w:sz w:val="22"/>
          <w:szCs w:val="22"/>
        </w:rPr>
        <w:tab/>
        <w:t>Vykazovanie výnosov</w:t>
      </w:r>
    </w:p>
    <w:p w:rsidR="00303170" w:rsidRPr="00846112" w:rsidRDefault="00303170" w:rsidP="00303170">
      <w:pPr>
        <w:spacing w:after="120"/>
        <w:jc w:val="both"/>
        <w:rPr>
          <w:rFonts w:ascii="Arial Narrow" w:hAnsi="Arial Narrow" w:cs="Arial Narrow"/>
          <w:sz w:val="22"/>
          <w:szCs w:val="22"/>
        </w:rPr>
      </w:pPr>
      <w:r w:rsidRPr="00846112">
        <w:rPr>
          <w:rFonts w:ascii="Arial Narrow" w:hAnsi="Arial Narrow" w:cs="Arial Narrow"/>
          <w:sz w:val="22"/>
          <w:szCs w:val="22"/>
        </w:rPr>
        <w:t>Výnosy z predaja výrobkov sa vykazujú v momente prenosu rizika a vlastníctva výrobku, obvykle po dodávke. Ak sa Spoločnosť zaviaže dopraviť výrobky na určité miesto, výnosy sa vykazujú v momente doručenia výrobku do cieľového miesta.</w:t>
      </w:r>
    </w:p>
    <w:p w:rsidR="00303170" w:rsidRPr="00846112" w:rsidRDefault="00303170" w:rsidP="00303170">
      <w:pPr>
        <w:spacing w:after="120"/>
        <w:jc w:val="both"/>
        <w:rPr>
          <w:rFonts w:ascii="Arial Narrow" w:hAnsi="Arial Narrow" w:cs="Arial Narrow"/>
          <w:sz w:val="22"/>
          <w:szCs w:val="22"/>
        </w:rPr>
      </w:pPr>
      <w:r w:rsidRPr="00846112">
        <w:rPr>
          <w:rFonts w:ascii="Arial Narrow" w:hAnsi="Arial Narrow" w:cs="Arial Narrow"/>
          <w:sz w:val="22"/>
          <w:szCs w:val="22"/>
        </w:rPr>
        <w:lastRenderedPageBreak/>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303170" w:rsidRPr="00846112" w:rsidRDefault="00303170" w:rsidP="00056453">
      <w:pPr>
        <w:spacing w:after="120"/>
        <w:jc w:val="both"/>
        <w:rPr>
          <w:rFonts w:ascii="Arial Narrow" w:hAnsi="Arial Narrow" w:cs="Arial Narrow"/>
          <w:sz w:val="22"/>
          <w:szCs w:val="22"/>
        </w:rPr>
      </w:pPr>
      <w:r w:rsidRPr="00846112">
        <w:rPr>
          <w:rFonts w:ascii="Arial Narrow" w:hAnsi="Arial Narrow" w:cs="Arial Narrow"/>
          <w:sz w:val="22"/>
          <w:szCs w:val="22"/>
        </w:rPr>
        <w:t>Výnosy sa vykazujú po odpočítaní dane z pridanej hodnoty, zliav a zrážok (rabaty, bonusy, skontá, dobropisy a pod.). Výnosové úroky sa účtujú rovnomerne v účtovných obdobiach, ktorých sa vecne a časovo týkajú.</w:t>
      </w:r>
    </w:p>
    <w:p w:rsidR="00E804CC" w:rsidRPr="00846112" w:rsidRDefault="00E804CC" w:rsidP="00056453">
      <w:pPr>
        <w:spacing w:after="120"/>
        <w:jc w:val="both"/>
        <w:rPr>
          <w:rFonts w:ascii="Arial Narrow" w:hAnsi="Arial Narrow" w:cs="Arial Narrow"/>
          <w:sz w:val="22"/>
          <w:szCs w:val="22"/>
        </w:rPr>
      </w:pPr>
      <w:r w:rsidRPr="00846112">
        <w:rPr>
          <w:rFonts w:ascii="Arial Narrow" w:hAnsi="Arial Narrow" w:cs="Arial Narrow"/>
          <w:sz w:val="22"/>
          <w:szCs w:val="22"/>
        </w:rPr>
        <w:t>Výnosy Spoločnosti tvoria najmä tržby z predaja poľnohospodárskych plodín.</w:t>
      </w:r>
    </w:p>
    <w:p w:rsidR="001B0061" w:rsidRPr="00846112" w:rsidRDefault="001B0061" w:rsidP="001B0061">
      <w:pPr>
        <w:spacing w:after="120"/>
        <w:jc w:val="both"/>
        <w:rPr>
          <w:rFonts w:ascii="Arial Narrow" w:hAnsi="Arial Narrow" w:cs="Arial Narrow"/>
          <w:sz w:val="22"/>
          <w:szCs w:val="22"/>
        </w:rPr>
      </w:pPr>
      <w:r w:rsidRPr="00846112">
        <w:rPr>
          <w:rFonts w:ascii="Arial Narrow" w:hAnsi="Arial Narrow" w:cs="Arial Narrow"/>
          <w:b/>
          <w:sz w:val="22"/>
          <w:szCs w:val="22"/>
        </w:rPr>
        <w:t>q)</w:t>
      </w:r>
      <w:r w:rsidRPr="00846112">
        <w:rPr>
          <w:rFonts w:ascii="Arial Narrow" w:hAnsi="Arial Narrow" w:cs="Arial Narrow"/>
          <w:sz w:val="22"/>
          <w:szCs w:val="22"/>
        </w:rPr>
        <w:t xml:space="preserve"> Spoločnosť účtovala o nároku na dotácie zo štátneho rozpočtu na základe splnených podmienok na poskytnutie dotácie. 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1B0061" w:rsidRPr="00846112" w:rsidRDefault="001B0061" w:rsidP="001B0061">
      <w:pPr>
        <w:spacing w:after="120"/>
        <w:jc w:val="both"/>
        <w:rPr>
          <w:rFonts w:ascii="Arial Narrow" w:hAnsi="Arial Narrow" w:cs="Arial Narrow"/>
          <w:sz w:val="22"/>
          <w:szCs w:val="22"/>
        </w:rPr>
      </w:pPr>
      <w:r w:rsidRPr="00846112">
        <w:rPr>
          <w:rFonts w:ascii="Arial Narrow" w:hAnsi="Arial Narrow" w:cs="Arial Narrow"/>
          <w:sz w:val="22"/>
          <w:szCs w:val="22"/>
        </w:rPr>
        <w:t>Spoločnosť účtovala o dotáciách na obstaranie dlhodobého hmotného majetku . Dotácie na obstaranie dlhodobého majetku sa najskôr vykazujú ako výnosy budúcich období a do výkazu ziskov a strát sa rozpúšťajú v časovej a vecnej súvislosti so zaúčtovaním odpisov z tohto dlhodobého hmotného majetku.</w:t>
      </w:r>
    </w:p>
    <w:p w:rsidR="001B0061" w:rsidRPr="00846112" w:rsidRDefault="001B0061" w:rsidP="001B0061">
      <w:pPr>
        <w:spacing w:after="120"/>
        <w:jc w:val="both"/>
        <w:rPr>
          <w:rFonts w:ascii="Arial Narrow" w:hAnsi="Arial Narrow" w:cs="Arial Narrow"/>
          <w:b/>
          <w:sz w:val="22"/>
          <w:szCs w:val="22"/>
        </w:rPr>
      </w:pPr>
      <w:r w:rsidRPr="00846112">
        <w:rPr>
          <w:rFonts w:ascii="Arial Narrow" w:hAnsi="Arial Narrow" w:cs="Arial Narrow"/>
          <w:b/>
          <w:sz w:val="22"/>
          <w:szCs w:val="22"/>
        </w:rPr>
        <w:t>r)</w:t>
      </w:r>
      <w:r w:rsidRPr="00846112">
        <w:rPr>
          <w:rFonts w:ascii="Arial Narrow" w:hAnsi="Arial Narrow" w:cs="Arial Narrow"/>
          <w:b/>
          <w:sz w:val="22"/>
          <w:szCs w:val="22"/>
        </w:rPr>
        <w:tab/>
        <w:t>Oprava chýb minulých období</w:t>
      </w:r>
    </w:p>
    <w:p w:rsidR="001B0061" w:rsidRPr="00846112" w:rsidRDefault="001B0061" w:rsidP="001B0061">
      <w:pPr>
        <w:spacing w:after="120"/>
        <w:jc w:val="both"/>
        <w:rPr>
          <w:rFonts w:ascii="Arial Narrow" w:hAnsi="Arial Narrow" w:cs="Arial Narrow"/>
          <w:sz w:val="22"/>
          <w:szCs w:val="22"/>
        </w:rPr>
      </w:pPr>
      <w:r w:rsidRPr="00846112">
        <w:rPr>
          <w:rFonts w:ascii="Arial Narrow" w:hAnsi="Arial Narrow" w:cs="Arial Narrow"/>
          <w:sz w:val="22"/>
          <w:szCs w:val="22"/>
        </w:rPr>
        <w:t>V roku 201</w:t>
      </w:r>
      <w:r w:rsidR="00B44C93">
        <w:rPr>
          <w:rFonts w:ascii="Arial Narrow" w:hAnsi="Arial Narrow" w:cs="Arial Narrow"/>
          <w:sz w:val="22"/>
          <w:szCs w:val="22"/>
        </w:rPr>
        <w:t>8</w:t>
      </w:r>
      <w:r w:rsidRPr="00846112">
        <w:rPr>
          <w:rFonts w:ascii="Arial Narrow" w:hAnsi="Arial Narrow" w:cs="Arial Narrow"/>
          <w:sz w:val="22"/>
          <w:szCs w:val="22"/>
        </w:rPr>
        <w:t xml:space="preserve"> Spoločnosť neúčtovala o oprave významných chýb na účte nerozdelené zisky minulých období.</w:t>
      </w:r>
    </w:p>
    <w:p w:rsidR="009F21D7" w:rsidRPr="00846112" w:rsidRDefault="009F21D7" w:rsidP="009F21D7">
      <w:pPr>
        <w:spacing w:after="120"/>
        <w:jc w:val="both"/>
        <w:rPr>
          <w:rFonts w:ascii="Arial Narrow" w:hAnsi="Arial Narrow" w:cs="Arial Narrow"/>
          <w:b/>
          <w:sz w:val="22"/>
          <w:szCs w:val="22"/>
        </w:rPr>
      </w:pPr>
      <w:r w:rsidRPr="00846112">
        <w:rPr>
          <w:rFonts w:ascii="Arial Narrow" w:hAnsi="Arial Narrow" w:cs="Arial Narrow"/>
          <w:b/>
          <w:sz w:val="22"/>
          <w:szCs w:val="22"/>
        </w:rPr>
        <w:t>s)</w:t>
      </w:r>
      <w:r w:rsidRPr="00846112">
        <w:rPr>
          <w:rFonts w:ascii="Arial Narrow" w:hAnsi="Arial Narrow" w:cs="Arial Narrow"/>
          <w:b/>
          <w:sz w:val="22"/>
          <w:szCs w:val="22"/>
        </w:rPr>
        <w:tab/>
        <w:t>Porovnateľné údaje</w:t>
      </w:r>
    </w:p>
    <w:p w:rsidR="009F21D7" w:rsidRPr="00846112" w:rsidRDefault="009F21D7" w:rsidP="009F21D7">
      <w:pPr>
        <w:spacing w:after="120"/>
        <w:jc w:val="both"/>
        <w:rPr>
          <w:rFonts w:ascii="Arial Narrow" w:hAnsi="Arial Narrow" w:cs="Arial Narrow"/>
          <w:sz w:val="22"/>
          <w:szCs w:val="22"/>
        </w:rPr>
      </w:pPr>
      <w:r w:rsidRPr="00846112">
        <w:rPr>
          <w:rFonts w:ascii="Arial Narrow" w:hAnsi="Arial Narrow" w:cs="Arial Narrow"/>
          <w:sz w:val="22"/>
          <w:szCs w:val="22"/>
        </w:rPr>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0F3803" w:rsidRPr="00846112" w:rsidRDefault="000F3803" w:rsidP="009F21D7">
      <w:pPr>
        <w:spacing w:after="120"/>
        <w:jc w:val="both"/>
        <w:rPr>
          <w:rFonts w:ascii="Arial Narrow" w:hAnsi="Arial Narrow" w:cs="Arial Narrow"/>
          <w:b/>
          <w:sz w:val="22"/>
          <w:szCs w:val="22"/>
        </w:rPr>
      </w:pPr>
      <w:r w:rsidRPr="00846112">
        <w:rPr>
          <w:rFonts w:ascii="Arial Narrow" w:hAnsi="Arial Narrow" w:cs="Arial Narrow"/>
          <w:sz w:val="22"/>
          <w:szCs w:val="22"/>
        </w:rPr>
        <w:t xml:space="preserve"> </w:t>
      </w:r>
      <w:r w:rsidRPr="00846112">
        <w:rPr>
          <w:rFonts w:ascii="Arial Narrow" w:hAnsi="Arial Narrow" w:cs="Arial Narrow"/>
          <w:b/>
          <w:sz w:val="22"/>
          <w:szCs w:val="22"/>
        </w:rPr>
        <w:tab/>
      </w:r>
    </w:p>
    <w:p w:rsidR="002342CE" w:rsidRPr="00846112" w:rsidRDefault="002342CE" w:rsidP="00433587">
      <w:pPr>
        <w:jc w:val="both"/>
        <w:rPr>
          <w:rFonts w:ascii="Arial Narrow" w:hAnsi="Arial Narrow"/>
          <w:sz w:val="22"/>
          <w:szCs w:val="22"/>
        </w:rPr>
      </w:pPr>
    </w:p>
    <w:p w:rsidR="00235630" w:rsidRPr="00846112" w:rsidRDefault="00C549D2" w:rsidP="00214AE7">
      <w:pPr>
        <w:ind w:right="-468"/>
        <w:jc w:val="center"/>
        <w:rPr>
          <w:rFonts w:ascii="Arial Narrow" w:hAnsi="Arial Narrow" w:cs="Arial Narrow"/>
          <w:b/>
          <w:bCs/>
          <w:sz w:val="22"/>
          <w:szCs w:val="22"/>
          <w:u w:val="single"/>
        </w:rPr>
      </w:pPr>
      <w:r w:rsidRPr="00846112">
        <w:rPr>
          <w:rFonts w:ascii="Arial Narrow" w:hAnsi="Arial Narrow" w:cs="Arial Narrow"/>
          <w:b/>
          <w:bCs/>
          <w:sz w:val="22"/>
          <w:szCs w:val="22"/>
          <w:u w:val="single"/>
        </w:rPr>
        <w:t xml:space="preserve">III. </w:t>
      </w:r>
      <w:r w:rsidR="001A5D58" w:rsidRPr="00846112">
        <w:rPr>
          <w:rFonts w:ascii="Arial Narrow" w:hAnsi="Arial Narrow" w:cs="Arial Narrow"/>
          <w:b/>
          <w:bCs/>
          <w:sz w:val="22"/>
          <w:szCs w:val="22"/>
          <w:u w:val="single"/>
        </w:rPr>
        <w:t>I</w:t>
      </w:r>
      <w:r w:rsidR="008271F6" w:rsidRPr="00846112">
        <w:rPr>
          <w:rFonts w:ascii="Arial Narrow" w:hAnsi="Arial Narrow" w:cs="Arial Narrow"/>
          <w:b/>
          <w:bCs/>
          <w:sz w:val="22"/>
          <w:szCs w:val="22"/>
          <w:u w:val="single"/>
        </w:rPr>
        <w:t>NFORMÁCIE, KTORÉ VYSVETĽUJÚ A</w:t>
      </w:r>
      <w:r w:rsidR="007B5309" w:rsidRPr="00846112">
        <w:rPr>
          <w:rFonts w:ascii="Arial Narrow" w:hAnsi="Arial Narrow" w:cs="Arial Narrow"/>
          <w:b/>
          <w:bCs/>
          <w:sz w:val="22"/>
          <w:szCs w:val="22"/>
          <w:u w:val="single"/>
        </w:rPr>
        <w:t> </w:t>
      </w:r>
      <w:r w:rsidR="008271F6" w:rsidRPr="00846112">
        <w:rPr>
          <w:rFonts w:ascii="Arial Narrow" w:hAnsi="Arial Narrow" w:cs="Arial Narrow"/>
          <w:b/>
          <w:bCs/>
          <w:sz w:val="22"/>
          <w:szCs w:val="22"/>
          <w:u w:val="single"/>
        </w:rPr>
        <w:t>DOP</w:t>
      </w:r>
      <w:r w:rsidR="007B5309" w:rsidRPr="00846112">
        <w:rPr>
          <w:rFonts w:ascii="Arial Narrow" w:hAnsi="Arial Narrow" w:cs="Arial Narrow"/>
          <w:b/>
          <w:bCs/>
          <w:sz w:val="22"/>
          <w:szCs w:val="22"/>
          <w:u w:val="single"/>
        </w:rPr>
        <w:t xml:space="preserve">ĹŇAJÚ </w:t>
      </w:r>
      <w:r w:rsidR="00E21E24" w:rsidRPr="00846112">
        <w:rPr>
          <w:rFonts w:ascii="Arial Narrow" w:hAnsi="Arial Narrow" w:cs="Arial Narrow"/>
          <w:b/>
          <w:bCs/>
          <w:sz w:val="22"/>
          <w:szCs w:val="22"/>
          <w:u w:val="single"/>
        </w:rPr>
        <w:t xml:space="preserve">SÚVAHU </w:t>
      </w:r>
    </w:p>
    <w:p w:rsidR="00214AE7" w:rsidRPr="00846112" w:rsidRDefault="00214AE7" w:rsidP="00214AE7">
      <w:pPr>
        <w:ind w:right="-468"/>
        <w:jc w:val="center"/>
        <w:rPr>
          <w:rFonts w:ascii="Arial Narrow" w:hAnsi="Arial Narrow" w:cs="Arial Narrow"/>
          <w:sz w:val="22"/>
          <w:szCs w:val="22"/>
        </w:rPr>
      </w:pPr>
    </w:p>
    <w:p w:rsidR="00214AE7" w:rsidRPr="001274F6" w:rsidRDefault="00214AE7" w:rsidP="00214AE7">
      <w:pPr>
        <w:ind w:right="-468"/>
        <w:rPr>
          <w:rFonts w:ascii="Arial Narrow" w:hAnsi="Arial Narrow" w:cs="Arial Narrow"/>
          <w:b/>
          <w:i/>
          <w:sz w:val="22"/>
          <w:szCs w:val="22"/>
        </w:rPr>
      </w:pPr>
      <w:r w:rsidRPr="001274F6">
        <w:rPr>
          <w:rFonts w:ascii="Arial Narrow" w:hAnsi="Arial Narrow" w:cs="Arial Narrow"/>
          <w:b/>
          <w:i/>
          <w:sz w:val="22"/>
          <w:szCs w:val="22"/>
        </w:rPr>
        <w:t>AKTÍVA</w:t>
      </w:r>
    </w:p>
    <w:p w:rsidR="009F21D7" w:rsidRPr="00846112" w:rsidRDefault="009F21D7" w:rsidP="0075484E">
      <w:pPr>
        <w:ind w:right="-468"/>
        <w:jc w:val="both"/>
        <w:rPr>
          <w:rFonts w:ascii="Arial Narrow" w:hAnsi="Arial Narrow" w:cs="Arial Narrow"/>
          <w:sz w:val="22"/>
          <w:szCs w:val="22"/>
        </w:rPr>
      </w:pPr>
    </w:p>
    <w:p w:rsidR="00214AE7" w:rsidRPr="00846112" w:rsidRDefault="00214AE7" w:rsidP="00566026">
      <w:pPr>
        <w:pStyle w:val="Odsekzoznamu"/>
        <w:numPr>
          <w:ilvl w:val="0"/>
          <w:numId w:val="23"/>
        </w:numPr>
        <w:tabs>
          <w:tab w:val="left" w:pos="284"/>
        </w:tabs>
        <w:ind w:left="284" w:hanging="284"/>
        <w:jc w:val="both"/>
        <w:rPr>
          <w:rFonts w:ascii="Arial Narrow" w:hAnsi="Arial Narrow" w:cs="Arial Narrow"/>
          <w:b/>
          <w:sz w:val="22"/>
          <w:szCs w:val="22"/>
        </w:rPr>
      </w:pPr>
      <w:r w:rsidRPr="00846112">
        <w:rPr>
          <w:rFonts w:ascii="Arial Narrow" w:hAnsi="Arial Narrow" w:cs="Arial Narrow"/>
          <w:b/>
          <w:sz w:val="22"/>
          <w:szCs w:val="22"/>
        </w:rPr>
        <w:t>Dlhodobý majetok</w:t>
      </w:r>
    </w:p>
    <w:p w:rsidR="00214AE7" w:rsidRPr="00846112" w:rsidRDefault="00214AE7" w:rsidP="00433587">
      <w:pPr>
        <w:jc w:val="both"/>
        <w:rPr>
          <w:rFonts w:ascii="Arial Narrow" w:hAnsi="Arial Narrow" w:cs="Arial Narrow"/>
          <w:sz w:val="22"/>
          <w:szCs w:val="22"/>
        </w:rPr>
      </w:pPr>
    </w:p>
    <w:p w:rsidR="00E804CC" w:rsidRPr="00846112" w:rsidRDefault="00E804CC" w:rsidP="00E804CC">
      <w:pPr>
        <w:jc w:val="both"/>
        <w:rPr>
          <w:rFonts w:ascii="Arial Narrow" w:hAnsi="Arial Narrow" w:cs="Arial Narrow"/>
          <w:sz w:val="22"/>
          <w:szCs w:val="22"/>
        </w:rPr>
      </w:pPr>
    </w:p>
    <w:p w:rsidR="00E804CC" w:rsidRDefault="00E804CC" w:rsidP="00E804CC">
      <w:pPr>
        <w:jc w:val="both"/>
        <w:rPr>
          <w:rFonts w:ascii="Arial Narrow" w:hAnsi="Arial Narrow" w:cs="Arial Narrow"/>
          <w:sz w:val="22"/>
          <w:szCs w:val="22"/>
        </w:rPr>
      </w:pPr>
      <w:r w:rsidRPr="00846112">
        <w:rPr>
          <w:rFonts w:ascii="Arial Narrow" w:hAnsi="Arial Narrow" w:cs="Arial Narrow"/>
          <w:sz w:val="22"/>
          <w:szCs w:val="22"/>
        </w:rPr>
        <w:t xml:space="preserve">Spoločnosť má zriadené záložné právo na dlhodobý hmotný majetok vo výške </w:t>
      </w:r>
      <w:r w:rsidR="00A83187">
        <w:rPr>
          <w:rFonts w:ascii="Arial Narrow" w:hAnsi="Arial Narrow" w:cs="Arial Narrow"/>
          <w:sz w:val="22"/>
          <w:szCs w:val="22"/>
        </w:rPr>
        <w:t>307801,01</w:t>
      </w:r>
      <w:r w:rsidRPr="00846112">
        <w:rPr>
          <w:rFonts w:ascii="Arial Narrow" w:hAnsi="Arial Narrow" w:cs="Arial Narrow"/>
          <w:sz w:val="22"/>
          <w:szCs w:val="22"/>
        </w:rPr>
        <w:t xml:space="preserve"> EUR.</w:t>
      </w:r>
    </w:p>
    <w:p w:rsidR="001274F6" w:rsidRPr="00846112" w:rsidRDefault="001274F6" w:rsidP="00E804CC">
      <w:pPr>
        <w:jc w:val="both"/>
        <w:rPr>
          <w:rFonts w:ascii="Arial Narrow" w:hAnsi="Arial Narrow" w:cs="Arial Narrow"/>
          <w:sz w:val="22"/>
          <w:szCs w:val="22"/>
        </w:rPr>
      </w:pPr>
    </w:p>
    <w:p w:rsidR="00E804CC" w:rsidRDefault="00E804CC" w:rsidP="00E804CC">
      <w:pPr>
        <w:jc w:val="both"/>
        <w:rPr>
          <w:rFonts w:ascii="Arial Narrow" w:hAnsi="Arial Narrow" w:cs="Arial Narrow"/>
          <w:sz w:val="22"/>
          <w:szCs w:val="22"/>
        </w:rPr>
      </w:pPr>
      <w:r w:rsidRPr="00846112">
        <w:rPr>
          <w:rFonts w:ascii="Arial Narrow" w:hAnsi="Arial Narrow" w:cs="Arial Narrow"/>
          <w:sz w:val="22"/>
          <w:szCs w:val="22"/>
        </w:rPr>
        <w:t>Záložné právo za pohľadávku záložného veriteľa Pôdohospodárska platobná agentúra, IČO 30 794 323, ktorá by mohla vzniknúť v budúcnosti na základe Zmluvy o poskytnutí nenávratného finančného príspevku č. NR</w:t>
      </w:r>
      <w:r w:rsidR="00A83187">
        <w:rPr>
          <w:rFonts w:ascii="Arial Narrow" w:hAnsi="Arial Narrow" w:cs="Arial Narrow"/>
          <w:sz w:val="22"/>
          <w:szCs w:val="22"/>
        </w:rPr>
        <w:t>02708.R</w:t>
      </w:r>
      <w:r w:rsidRPr="00846112">
        <w:rPr>
          <w:rFonts w:ascii="Arial Narrow" w:hAnsi="Arial Narrow" w:cs="Arial Narrow"/>
          <w:sz w:val="22"/>
          <w:szCs w:val="22"/>
        </w:rPr>
        <w:t>učenie záložným právom zriadeným v notárskom centrálnom registri záložného práva hnuteľných vecí na nasledujúci záloh:</w:t>
      </w:r>
    </w:p>
    <w:p w:rsidR="001274F6" w:rsidRPr="00846112" w:rsidRDefault="001274F6" w:rsidP="00E804CC">
      <w:pPr>
        <w:jc w:val="both"/>
        <w:rPr>
          <w:rFonts w:ascii="Arial Narrow" w:hAnsi="Arial Narrow" w:cs="Arial Narrow"/>
          <w:sz w:val="22"/>
          <w:szCs w:val="22"/>
        </w:rPr>
      </w:pPr>
    </w:p>
    <w:p w:rsidR="00E804CC" w:rsidRPr="00846112" w:rsidRDefault="00E804CC" w:rsidP="00E804CC">
      <w:pPr>
        <w:jc w:val="both"/>
        <w:rPr>
          <w:rFonts w:ascii="Arial Narrow" w:hAnsi="Arial Narrow" w:cs="Arial Narrow"/>
          <w:sz w:val="22"/>
          <w:szCs w:val="22"/>
        </w:rPr>
      </w:pPr>
      <w:r w:rsidRPr="00846112">
        <w:rPr>
          <w:rFonts w:ascii="Arial Narrow" w:hAnsi="Arial Narrow" w:cs="Arial Narrow"/>
          <w:sz w:val="22"/>
          <w:szCs w:val="22"/>
        </w:rPr>
        <w:t>-</w:t>
      </w:r>
      <w:r w:rsidR="00A83187">
        <w:rPr>
          <w:rFonts w:ascii="Arial Narrow" w:hAnsi="Arial Narrow" w:cs="Arial Narrow"/>
          <w:sz w:val="22"/>
          <w:szCs w:val="22"/>
        </w:rPr>
        <w:t>pivot ST 168, pivot č. 9</w:t>
      </w:r>
      <w:r w:rsidRPr="00846112">
        <w:rPr>
          <w:rFonts w:ascii="Arial Narrow" w:hAnsi="Arial Narrow" w:cs="Arial Narrow"/>
          <w:sz w:val="22"/>
          <w:szCs w:val="22"/>
        </w:rPr>
        <w:t xml:space="preserve">, nadobúdacia hodnota: </w:t>
      </w:r>
      <w:r w:rsidR="00A83187">
        <w:rPr>
          <w:rFonts w:ascii="Arial Narrow" w:hAnsi="Arial Narrow" w:cs="Arial Narrow"/>
          <w:sz w:val="22"/>
          <w:szCs w:val="22"/>
        </w:rPr>
        <w:t xml:space="preserve">161580,84 </w:t>
      </w:r>
      <w:r w:rsidRPr="00846112">
        <w:rPr>
          <w:rFonts w:ascii="Arial Narrow" w:hAnsi="Arial Narrow" w:cs="Arial Narrow"/>
          <w:sz w:val="22"/>
          <w:szCs w:val="22"/>
        </w:rPr>
        <w:t xml:space="preserve"> EUR, inventárne číslo: </w:t>
      </w:r>
      <w:r w:rsidR="00A83187">
        <w:rPr>
          <w:rFonts w:ascii="Arial Narrow" w:hAnsi="Arial Narrow" w:cs="Arial Narrow"/>
          <w:sz w:val="22"/>
          <w:szCs w:val="22"/>
        </w:rPr>
        <w:t>15-00803</w:t>
      </w:r>
      <w:r w:rsidRPr="00846112">
        <w:rPr>
          <w:rFonts w:ascii="Arial Narrow" w:hAnsi="Arial Narrow" w:cs="Arial Narrow"/>
          <w:sz w:val="22"/>
          <w:szCs w:val="22"/>
        </w:rPr>
        <w:t xml:space="preserve"> </w:t>
      </w:r>
    </w:p>
    <w:p w:rsidR="000D11D6" w:rsidRDefault="00E804CC" w:rsidP="00E804CC">
      <w:pPr>
        <w:jc w:val="both"/>
        <w:rPr>
          <w:rFonts w:ascii="Arial Narrow" w:hAnsi="Arial Narrow" w:cs="Arial Narrow"/>
          <w:sz w:val="22"/>
          <w:szCs w:val="22"/>
        </w:rPr>
      </w:pPr>
      <w:r w:rsidRPr="00846112">
        <w:rPr>
          <w:rFonts w:ascii="Arial Narrow" w:hAnsi="Arial Narrow" w:cs="Arial Narrow"/>
          <w:sz w:val="22"/>
          <w:szCs w:val="22"/>
        </w:rPr>
        <w:t>-</w:t>
      </w:r>
      <w:r w:rsidR="00A83187">
        <w:rPr>
          <w:rFonts w:ascii="Arial Narrow" w:hAnsi="Arial Narrow" w:cs="Arial Narrow"/>
          <w:sz w:val="22"/>
          <w:szCs w:val="22"/>
        </w:rPr>
        <w:t>pivot ST 168, pivot č. 11</w:t>
      </w:r>
      <w:r w:rsidRPr="00846112">
        <w:rPr>
          <w:rFonts w:ascii="Arial Narrow" w:hAnsi="Arial Narrow" w:cs="Arial Narrow"/>
          <w:sz w:val="22"/>
          <w:szCs w:val="22"/>
        </w:rPr>
        <w:t xml:space="preserve">, nadobúdacia hodnota: </w:t>
      </w:r>
      <w:r w:rsidR="00A83187">
        <w:rPr>
          <w:rFonts w:ascii="Arial Narrow" w:hAnsi="Arial Narrow" w:cs="Arial Narrow"/>
          <w:sz w:val="22"/>
          <w:szCs w:val="22"/>
        </w:rPr>
        <w:t>146220,17</w:t>
      </w:r>
      <w:r w:rsidRPr="00846112">
        <w:rPr>
          <w:rFonts w:ascii="Arial Narrow" w:hAnsi="Arial Narrow" w:cs="Arial Narrow"/>
          <w:sz w:val="22"/>
          <w:szCs w:val="22"/>
        </w:rPr>
        <w:t xml:space="preserve"> EUR, inventárne číslo: </w:t>
      </w:r>
      <w:r w:rsidR="00A83187">
        <w:rPr>
          <w:rFonts w:ascii="Arial Narrow" w:hAnsi="Arial Narrow" w:cs="Arial Narrow"/>
          <w:sz w:val="22"/>
          <w:szCs w:val="22"/>
        </w:rPr>
        <w:t>15-00805</w:t>
      </w:r>
    </w:p>
    <w:p w:rsidR="000D11D6" w:rsidRDefault="000D11D6" w:rsidP="00E804CC">
      <w:pPr>
        <w:jc w:val="both"/>
        <w:rPr>
          <w:rFonts w:ascii="Arial Narrow" w:hAnsi="Arial Narrow" w:cs="Arial Narrow"/>
          <w:sz w:val="22"/>
          <w:szCs w:val="22"/>
        </w:rPr>
      </w:pPr>
      <w:r>
        <w:rPr>
          <w:rFonts w:ascii="Arial Narrow" w:hAnsi="Arial Narrow" w:cs="Arial Narrow"/>
          <w:sz w:val="22"/>
          <w:szCs w:val="22"/>
        </w:rPr>
        <w:t xml:space="preserve"> </w:t>
      </w:r>
    </w:p>
    <w:p w:rsidR="00214AE7" w:rsidRPr="00846112" w:rsidRDefault="000D11D6" w:rsidP="00E804CC">
      <w:pPr>
        <w:jc w:val="both"/>
        <w:rPr>
          <w:rFonts w:ascii="Arial Narrow" w:hAnsi="Arial Narrow" w:cs="Arial Narrow"/>
          <w:sz w:val="22"/>
          <w:szCs w:val="22"/>
        </w:rPr>
      </w:pPr>
      <w:r>
        <w:rPr>
          <w:rFonts w:ascii="Arial Narrow" w:hAnsi="Arial Narrow" w:cs="Arial Narrow"/>
          <w:sz w:val="22"/>
          <w:szCs w:val="22"/>
        </w:rPr>
        <w:t>Záložné právo má spoločnosť aj na pozemky, veriteľ je Slovenská sporiteľňa a.s., Tomášikova 48, 832 37 Bratislava na základe záložnej zmluvy č. 825/CC/18-ZZ1, výška úveru 1.000.000, účel: zabezpečenie nedostatku finančných prostriedkov.</w:t>
      </w:r>
      <w:r w:rsidR="00E804CC" w:rsidRPr="00846112">
        <w:rPr>
          <w:rFonts w:ascii="Arial Narrow" w:hAnsi="Arial Narrow" w:cs="Arial Narrow"/>
          <w:sz w:val="22"/>
          <w:szCs w:val="22"/>
        </w:rPr>
        <w:t xml:space="preserve"> </w:t>
      </w:r>
    </w:p>
    <w:p w:rsidR="00E804CC" w:rsidRPr="00846112" w:rsidRDefault="00E804CC" w:rsidP="00E804CC">
      <w:pPr>
        <w:jc w:val="both"/>
        <w:rPr>
          <w:rFonts w:ascii="Arial Narrow" w:hAnsi="Arial Narrow" w:cs="Arial Narrow"/>
          <w:sz w:val="22"/>
          <w:szCs w:val="22"/>
        </w:rPr>
      </w:pPr>
    </w:p>
    <w:p w:rsidR="00214AE7" w:rsidRPr="00846112" w:rsidRDefault="00214AE7" w:rsidP="00566026">
      <w:pPr>
        <w:pStyle w:val="Odsekzoznamu"/>
        <w:numPr>
          <w:ilvl w:val="0"/>
          <w:numId w:val="23"/>
        </w:numPr>
        <w:ind w:left="284" w:hanging="284"/>
        <w:jc w:val="both"/>
        <w:rPr>
          <w:rFonts w:ascii="Arial Narrow" w:hAnsi="Arial Narrow" w:cs="Arial Narrow"/>
          <w:b/>
          <w:sz w:val="22"/>
          <w:szCs w:val="22"/>
        </w:rPr>
      </w:pPr>
      <w:r w:rsidRPr="00846112">
        <w:rPr>
          <w:rFonts w:ascii="Arial Narrow" w:hAnsi="Arial Narrow" w:cs="Arial Narrow"/>
          <w:b/>
          <w:sz w:val="22"/>
          <w:szCs w:val="22"/>
        </w:rPr>
        <w:t>Zásoby</w:t>
      </w:r>
    </w:p>
    <w:p w:rsidR="00C41568" w:rsidRPr="00846112" w:rsidRDefault="00C41568" w:rsidP="00433587">
      <w:pPr>
        <w:jc w:val="both"/>
        <w:rPr>
          <w:rFonts w:ascii="Arial Narrow" w:hAnsi="Arial Narrow" w:cs="Arial Narrow"/>
          <w:sz w:val="22"/>
          <w:szCs w:val="22"/>
        </w:rPr>
      </w:pPr>
    </w:p>
    <w:p w:rsidR="00214AE7" w:rsidRPr="00846112" w:rsidRDefault="00A83187" w:rsidP="00433587">
      <w:pPr>
        <w:jc w:val="both"/>
        <w:rPr>
          <w:rFonts w:ascii="Arial Narrow" w:hAnsi="Arial Narrow" w:cs="Arial Narrow"/>
          <w:sz w:val="22"/>
          <w:szCs w:val="22"/>
        </w:rPr>
      </w:pPr>
      <w:r>
        <w:rPr>
          <w:rFonts w:ascii="Arial Narrow" w:hAnsi="Arial Narrow" w:cs="Arial Narrow"/>
          <w:sz w:val="22"/>
          <w:szCs w:val="22"/>
        </w:rPr>
        <w:t>Skladové zásoby tvoria výrobky RV, nakúpené osivo, hnojivá, PHM, chemikálie.</w:t>
      </w:r>
    </w:p>
    <w:p w:rsidR="00E804CC" w:rsidRPr="00846112" w:rsidRDefault="00E804CC" w:rsidP="00C549D2">
      <w:pPr>
        <w:spacing w:after="120"/>
        <w:ind w:right="-141"/>
        <w:jc w:val="both"/>
        <w:rPr>
          <w:rFonts w:ascii="Arial Narrow" w:hAnsi="Arial Narrow" w:cs="Arial Narrow"/>
          <w:sz w:val="22"/>
          <w:szCs w:val="22"/>
        </w:rPr>
      </w:pPr>
    </w:p>
    <w:p w:rsidR="00E804CC" w:rsidRPr="00846112" w:rsidRDefault="00E804CC" w:rsidP="00566026">
      <w:pPr>
        <w:pStyle w:val="Odsekzoznamu"/>
        <w:numPr>
          <w:ilvl w:val="0"/>
          <w:numId w:val="23"/>
        </w:numPr>
        <w:spacing w:after="120"/>
        <w:ind w:left="284" w:right="-141" w:hanging="284"/>
        <w:jc w:val="both"/>
        <w:rPr>
          <w:rFonts w:ascii="Arial Narrow" w:hAnsi="Arial Narrow" w:cs="Arial Narrow"/>
          <w:b/>
          <w:sz w:val="22"/>
          <w:szCs w:val="22"/>
        </w:rPr>
      </w:pPr>
      <w:r w:rsidRPr="00846112">
        <w:rPr>
          <w:rFonts w:ascii="Arial Narrow" w:hAnsi="Arial Narrow" w:cs="Arial Narrow"/>
          <w:b/>
          <w:sz w:val="22"/>
          <w:szCs w:val="22"/>
        </w:rPr>
        <w:t>Pohľadávky</w:t>
      </w:r>
    </w:p>
    <w:p w:rsidR="00E804CC" w:rsidRPr="00846112" w:rsidRDefault="00E804CC" w:rsidP="00E804CC">
      <w:pPr>
        <w:spacing w:after="120"/>
        <w:ind w:right="-141"/>
        <w:jc w:val="both"/>
        <w:rPr>
          <w:rFonts w:ascii="Arial Narrow" w:hAnsi="Arial Narrow" w:cs="Arial Narrow"/>
          <w:sz w:val="22"/>
          <w:szCs w:val="22"/>
        </w:rPr>
      </w:pPr>
      <w:r w:rsidRPr="00846112">
        <w:rPr>
          <w:rFonts w:ascii="Arial Narrow" w:hAnsi="Arial Narrow" w:cs="Arial Narrow"/>
          <w:sz w:val="22"/>
          <w:szCs w:val="22"/>
        </w:rPr>
        <w:t>Najvýznamnejšie položky pohľadávok sú za predaj</w:t>
      </w:r>
      <w:r w:rsidR="009D0FEA">
        <w:rPr>
          <w:rFonts w:ascii="Arial Narrow" w:hAnsi="Arial Narrow" w:cs="Arial Narrow"/>
          <w:sz w:val="22"/>
          <w:szCs w:val="22"/>
        </w:rPr>
        <w:t xml:space="preserve"> výrobkov RV</w:t>
      </w:r>
      <w:r w:rsidRPr="00846112">
        <w:rPr>
          <w:rFonts w:ascii="Arial Narrow" w:hAnsi="Arial Narrow" w:cs="Arial Narrow"/>
          <w:sz w:val="22"/>
          <w:szCs w:val="22"/>
        </w:rPr>
        <w:t xml:space="preserve"> voči zákazníkom a tiež za </w:t>
      </w:r>
      <w:r w:rsidR="009D0FEA">
        <w:rPr>
          <w:rFonts w:ascii="Arial Narrow" w:hAnsi="Arial Narrow" w:cs="Arial Narrow"/>
          <w:sz w:val="22"/>
          <w:szCs w:val="22"/>
        </w:rPr>
        <w:t>poskytnuté</w:t>
      </w:r>
      <w:r w:rsidRPr="00846112">
        <w:rPr>
          <w:rFonts w:ascii="Arial Narrow" w:hAnsi="Arial Narrow" w:cs="Arial Narrow"/>
          <w:sz w:val="22"/>
          <w:szCs w:val="22"/>
        </w:rPr>
        <w:t xml:space="preserve"> služby. </w:t>
      </w:r>
    </w:p>
    <w:p w:rsidR="00E804CC" w:rsidRPr="00846112" w:rsidRDefault="00E804CC" w:rsidP="00E804CC">
      <w:pPr>
        <w:spacing w:after="120"/>
        <w:ind w:right="-141"/>
        <w:jc w:val="both"/>
        <w:rPr>
          <w:rFonts w:ascii="Arial Narrow" w:hAnsi="Arial Narrow" w:cs="Arial Narrow"/>
          <w:sz w:val="22"/>
          <w:szCs w:val="22"/>
        </w:rPr>
      </w:pPr>
    </w:p>
    <w:p w:rsidR="00E804CC" w:rsidRPr="00846112" w:rsidRDefault="00E804CC" w:rsidP="00E804CC">
      <w:pPr>
        <w:spacing w:after="120"/>
        <w:ind w:right="-141"/>
        <w:jc w:val="both"/>
        <w:rPr>
          <w:rFonts w:ascii="Arial Narrow" w:hAnsi="Arial Narrow" w:cs="Arial Narrow"/>
          <w:sz w:val="22"/>
          <w:szCs w:val="22"/>
        </w:rPr>
      </w:pPr>
      <w:r w:rsidRPr="00846112">
        <w:rPr>
          <w:rFonts w:ascii="Arial Narrow" w:hAnsi="Arial Narrow" w:cs="Arial Narrow"/>
          <w:sz w:val="22"/>
          <w:szCs w:val="22"/>
        </w:rPr>
        <w:lastRenderedPageBreak/>
        <w:t>Opravná položka k pohľadávkam je tvorená podľa vnútropodnikovej smernice k pohľadávkam po splatnosti nasledovne:</w:t>
      </w:r>
    </w:p>
    <w:p w:rsidR="00E804CC" w:rsidRPr="00846112" w:rsidRDefault="00E804CC" w:rsidP="00E804CC">
      <w:pPr>
        <w:spacing w:after="120"/>
        <w:ind w:right="-141"/>
        <w:jc w:val="both"/>
        <w:rPr>
          <w:rFonts w:ascii="Arial Narrow" w:hAnsi="Arial Narrow" w:cs="Arial Narrow"/>
          <w:sz w:val="22"/>
          <w:szCs w:val="22"/>
        </w:rPr>
      </w:pPr>
      <w:r w:rsidRPr="00846112">
        <w:rPr>
          <w:rFonts w:ascii="Arial Narrow" w:hAnsi="Arial Narrow" w:cs="Arial Narrow"/>
          <w:sz w:val="22"/>
          <w:szCs w:val="22"/>
        </w:rPr>
        <w:t>•</w:t>
      </w:r>
      <w:r w:rsidRPr="00846112">
        <w:rPr>
          <w:rFonts w:ascii="Arial Narrow" w:hAnsi="Arial Narrow" w:cs="Arial Narrow"/>
          <w:sz w:val="22"/>
          <w:szCs w:val="22"/>
        </w:rPr>
        <w:tab/>
        <w:t>2</w:t>
      </w:r>
      <w:r w:rsidR="009D0FEA">
        <w:rPr>
          <w:rFonts w:ascii="Arial Narrow" w:hAnsi="Arial Narrow" w:cs="Arial Narrow"/>
          <w:sz w:val="22"/>
          <w:szCs w:val="22"/>
        </w:rPr>
        <w:t>0</w:t>
      </w:r>
      <w:r w:rsidRPr="00846112">
        <w:rPr>
          <w:rFonts w:ascii="Arial Narrow" w:hAnsi="Arial Narrow" w:cs="Arial Narrow"/>
          <w:sz w:val="22"/>
          <w:szCs w:val="22"/>
        </w:rPr>
        <w:t xml:space="preserve">% menovitej hodnoty, ak od jej splatnosti uplynula doba dlhšia ako </w:t>
      </w:r>
      <w:r w:rsidR="009D0FEA">
        <w:rPr>
          <w:rFonts w:ascii="Arial Narrow" w:hAnsi="Arial Narrow" w:cs="Arial Narrow"/>
          <w:sz w:val="22"/>
          <w:szCs w:val="22"/>
        </w:rPr>
        <w:t>1 rok</w:t>
      </w:r>
      <w:r w:rsidRPr="00846112">
        <w:rPr>
          <w:rFonts w:ascii="Arial Narrow" w:hAnsi="Arial Narrow" w:cs="Arial Narrow"/>
          <w:sz w:val="22"/>
          <w:szCs w:val="22"/>
        </w:rPr>
        <w:t xml:space="preserve"> </w:t>
      </w:r>
    </w:p>
    <w:p w:rsidR="00E804CC" w:rsidRPr="00846112" w:rsidRDefault="00E804CC" w:rsidP="00E804CC">
      <w:pPr>
        <w:spacing w:after="120"/>
        <w:ind w:right="-141"/>
        <w:jc w:val="both"/>
        <w:rPr>
          <w:rFonts w:ascii="Arial Narrow" w:hAnsi="Arial Narrow" w:cs="Arial Narrow"/>
          <w:sz w:val="22"/>
          <w:szCs w:val="22"/>
        </w:rPr>
      </w:pPr>
      <w:r w:rsidRPr="00846112">
        <w:rPr>
          <w:rFonts w:ascii="Arial Narrow" w:hAnsi="Arial Narrow" w:cs="Arial Narrow"/>
          <w:sz w:val="22"/>
          <w:szCs w:val="22"/>
        </w:rPr>
        <w:t>•</w:t>
      </w:r>
      <w:r w:rsidRPr="00846112">
        <w:rPr>
          <w:rFonts w:ascii="Arial Narrow" w:hAnsi="Arial Narrow" w:cs="Arial Narrow"/>
          <w:sz w:val="22"/>
          <w:szCs w:val="22"/>
        </w:rPr>
        <w:tab/>
      </w:r>
      <w:r w:rsidR="009D0FEA">
        <w:rPr>
          <w:rFonts w:ascii="Arial Narrow" w:hAnsi="Arial Narrow" w:cs="Arial Narrow"/>
          <w:sz w:val="22"/>
          <w:szCs w:val="22"/>
        </w:rPr>
        <w:t>3</w:t>
      </w:r>
      <w:r w:rsidRPr="00846112">
        <w:rPr>
          <w:rFonts w:ascii="Arial Narrow" w:hAnsi="Arial Narrow" w:cs="Arial Narrow"/>
          <w:sz w:val="22"/>
          <w:szCs w:val="22"/>
        </w:rPr>
        <w:t xml:space="preserve">0% menovitej hodnoty, ak od jej splatnosti uplynula doba dlhšia ako </w:t>
      </w:r>
      <w:r w:rsidR="009D0FEA">
        <w:rPr>
          <w:rFonts w:ascii="Arial Narrow" w:hAnsi="Arial Narrow" w:cs="Arial Narrow"/>
          <w:sz w:val="22"/>
          <w:szCs w:val="22"/>
        </w:rPr>
        <w:t>2 roky</w:t>
      </w:r>
    </w:p>
    <w:p w:rsidR="00E804CC" w:rsidRPr="00846112" w:rsidRDefault="00E804CC" w:rsidP="00E804CC">
      <w:pPr>
        <w:spacing w:after="120"/>
        <w:ind w:right="-141"/>
        <w:jc w:val="both"/>
        <w:rPr>
          <w:rFonts w:ascii="Arial Narrow" w:hAnsi="Arial Narrow" w:cs="Arial Narrow"/>
          <w:sz w:val="22"/>
          <w:szCs w:val="22"/>
        </w:rPr>
      </w:pPr>
      <w:r w:rsidRPr="00846112">
        <w:rPr>
          <w:rFonts w:ascii="Arial Narrow" w:hAnsi="Arial Narrow" w:cs="Arial Narrow"/>
          <w:sz w:val="22"/>
          <w:szCs w:val="22"/>
        </w:rPr>
        <w:t>•</w:t>
      </w:r>
      <w:r w:rsidRPr="00846112">
        <w:rPr>
          <w:rFonts w:ascii="Arial Narrow" w:hAnsi="Arial Narrow" w:cs="Arial Narrow"/>
          <w:sz w:val="22"/>
          <w:szCs w:val="22"/>
        </w:rPr>
        <w:tab/>
      </w:r>
      <w:r w:rsidR="009D0FEA">
        <w:rPr>
          <w:rFonts w:ascii="Arial Narrow" w:hAnsi="Arial Narrow" w:cs="Arial Narrow"/>
          <w:sz w:val="22"/>
          <w:szCs w:val="22"/>
        </w:rPr>
        <w:t>50</w:t>
      </w:r>
      <w:r w:rsidRPr="00846112">
        <w:rPr>
          <w:rFonts w:ascii="Arial Narrow" w:hAnsi="Arial Narrow" w:cs="Arial Narrow"/>
          <w:sz w:val="22"/>
          <w:szCs w:val="22"/>
        </w:rPr>
        <w:t xml:space="preserve">% menovitej hodnoty, ak od jej splatnosti uplynula doba dlhšia ako </w:t>
      </w:r>
      <w:r w:rsidR="009D0FEA">
        <w:rPr>
          <w:rFonts w:ascii="Arial Narrow" w:hAnsi="Arial Narrow" w:cs="Arial Narrow"/>
          <w:sz w:val="22"/>
          <w:szCs w:val="22"/>
        </w:rPr>
        <w:t>3 roky</w:t>
      </w:r>
    </w:p>
    <w:p w:rsidR="00E804CC" w:rsidRPr="00846112" w:rsidRDefault="00E804CC" w:rsidP="00E804CC">
      <w:pPr>
        <w:spacing w:after="120"/>
        <w:ind w:right="-141"/>
        <w:jc w:val="both"/>
        <w:rPr>
          <w:rFonts w:ascii="Arial Narrow" w:hAnsi="Arial Narrow" w:cs="Arial Narrow"/>
          <w:sz w:val="22"/>
          <w:szCs w:val="22"/>
        </w:rPr>
      </w:pPr>
      <w:r w:rsidRPr="00846112">
        <w:rPr>
          <w:rFonts w:ascii="Arial Narrow" w:hAnsi="Arial Narrow" w:cs="Arial Narrow"/>
          <w:sz w:val="22"/>
          <w:szCs w:val="22"/>
        </w:rPr>
        <w:t>•</w:t>
      </w:r>
      <w:r w:rsidRPr="00846112">
        <w:rPr>
          <w:rFonts w:ascii="Arial Narrow" w:hAnsi="Arial Narrow" w:cs="Arial Narrow"/>
          <w:sz w:val="22"/>
          <w:szCs w:val="22"/>
        </w:rPr>
        <w:tab/>
        <w:t xml:space="preserve">100% menovitej hodnoty, ak od jej splatnosti uplynula doba dlhšia ako </w:t>
      </w:r>
      <w:r w:rsidR="009D0FEA">
        <w:rPr>
          <w:rFonts w:ascii="Arial Narrow" w:hAnsi="Arial Narrow" w:cs="Arial Narrow"/>
          <w:sz w:val="22"/>
          <w:szCs w:val="22"/>
        </w:rPr>
        <w:t>3 roky</w:t>
      </w:r>
      <w:r w:rsidRPr="00846112">
        <w:rPr>
          <w:rFonts w:ascii="Arial Narrow" w:hAnsi="Arial Narrow" w:cs="Arial Narrow"/>
          <w:sz w:val="22"/>
          <w:szCs w:val="22"/>
        </w:rPr>
        <w:t>, ako aj v prípade individuálneho posúdenia rizikových pohľadávok, vymáhaných právnou cestou pred uplynutím tejto lehoty</w:t>
      </w:r>
    </w:p>
    <w:p w:rsidR="00E804CC" w:rsidRPr="00846112" w:rsidRDefault="00E804CC" w:rsidP="00C549D2">
      <w:pPr>
        <w:spacing w:after="120"/>
        <w:ind w:right="-141"/>
        <w:jc w:val="both"/>
        <w:rPr>
          <w:rFonts w:ascii="Arial Narrow" w:hAnsi="Arial Narrow" w:cs="Arial Narrow"/>
          <w:sz w:val="22"/>
          <w:szCs w:val="22"/>
        </w:rPr>
      </w:pPr>
    </w:p>
    <w:p w:rsidR="00E804CC" w:rsidRPr="001274F6" w:rsidRDefault="00E804CC" w:rsidP="00C549D2">
      <w:pPr>
        <w:spacing w:after="120"/>
        <w:ind w:right="-141"/>
        <w:jc w:val="both"/>
        <w:rPr>
          <w:rFonts w:ascii="Arial Narrow" w:hAnsi="Arial Narrow" w:cs="Arial Narrow"/>
          <w:b/>
          <w:i/>
          <w:sz w:val="22"/>
          <w:szCs w:val="22"/>
        </w:rPr>
      </w:pPr>
      <w:r w:rsidRPr="001274F6">
        <w:rPr>
          <w:rFonts w:ascii="Arial Narrow" w:hAnsi="Arial Narrow" w:cs="Arial Narrow"/>
          <w:b/>
          <w:i/>
          <w:sz w:val="22"/>
          <w:szCs w:val="22"/>
        </w:rPr>
        <w:t>PASÍVA</w:t>
      </w:r>
    </w:p>
    <w:p w:rsidR="00C549D2" w:rsidRPr="00846112" w:rsidRDefault="00C549D2" w:rsidP="00566026">
      <w:pPr>
        <w:pStyle w:val="Odsekzoznamu"/>
        <w:numPr>
          <w:ilvl w:val="0"/>
          <w:numId w:val="24"/>
        </w:numPr>
        <w:spacing w:after="120"/>
        <w:ind w:left="284" w:right="-141" w:hanging="284"/>
        <w:jc w:val="both"/>
        <w:rPr>
          <w:rFonts w:ascii="Arial Narrow" w:hAnsi="Arial Narrow" w:cs="Arial Narrow"/>
          <w:b/>
          <w:sz w:val="22"/>
          <w:szCs w:val="22"/>
        </w:rPr>
      </w:pPr>
      <w:r w:rsidRPr="00846112">
        <w:rPr>
          <w:rFonts w:ascii="Arial Narrow" w:hAnsi="Arial Narrow" w:cs="Arial Narrow"/>
          <w:b/>
          <w:sz w:val="22"/>
          <w:szCs w:val="22"/>
        </w:rPr>
        <w:t>Záväzky</w:t>
      </w:r>
    </w:p>
    <w:p w:rsidR="00C549D2" w:rsidRPr="00846112" w:rsidRDefault="00C549D2" w:rsidP="00C549D2">
      <w:pPr>
        <w:spacing w:after="120"/>
        <w:ind w:right="-141"/>
        <w:jc w:val="both"/>
        <w:rPr>
          <w:rFonts w:ascii="Arial Narrow" w:hAnsi="Arial Narrow" w:cs="Arial Narrow"/>
          <w:sz w:val="22"/>
          <w:szCs w:val="22"/>
        </w:rPr>
      </w:pPr>
      <w:r w:rsidRPr="00846112">
        <w:rPr>
          <w:rFonts w:ascii="Arial Narrow" w:hAnsi="Arial Narrow" w:cs="Arial Narrow"/>
          <w:sz w:val="22"/>
          <w:szCs w:val="22"/>
        </w:rPr>
        <w:t>Štruktúra záväzkov podľa zostatkovej doby splatnosti k 31. decembru 201</w:t>
      </w:r>
      <w:r w:rsidR="00E804CC" w:rsidRPr="00846112">
        <w:rPr>
          <w:rFonts w:ascii="Arial Narrow" w:hAnsi="Arial Narrow" w:cs="Arial Narrow"/>
          <w:sz w:val="22"/>
          <w:szCs w:val="22"/>
        </w:rPr>
        <w:t>7</w:t>
      </w:r>
      <w:r w:rsidRPr="00846112">
        <w:rPr>
          <w:rFonts w:ascii="Arial Narrow" w:hAnsi="Arial Narrow" w:cs="Arial Narrow"/>
          <w:sz w:val="22"/>
          <w:szCs w:val="22"/>
        </w:rPr>
        <w:t>:</w:t>
      </w:r>
    </w:p>
    <w:p w:rsidR="00C549D2" w:rsidRPr="00846112" w:rsidRDefault="00C549D2" w:rsidP="00C549D2">
      <w:pPr>
        <w:ind w:right="-468"/>
        <w:jc w:val="both"/>
        <w:rPr>
          <w:rFonts w:ascii="Arial Narrow" w:hAnsi="Arial Narrow" w:cs="Arial Narrow"/>
          <w:sz w:val="22"/>
          <w:szCs w:val="22"/>
        </w:rPr>
      </w:pP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65"/>
        <w:gridCol w:w="3162"/>
        <w:gridCol w:w="2292"/>
      </w:tblGrid>
      <w:tr w:rsidR="00C549D2" w:rsidRPr="00846112" w:rsidTr="00566026">
        <w:trPr>
          <w:trHeight w:val="827"/>
        </w:trPr>
        <w:tc>
          <w:tcPr>
            <w:tcW w:w="2135" w:type="pct"/>
            <w:vAlign w:val="center"/>
            <w:hideMark/>
          </w:tcPr>
          <w:p w:rsidR="00C549D2" w:rsidRPr="00846112" w:rsidRDefault="00C549D2" w:rsidP="00C549D2">
            <w:pPr>
              <w:jc w:val="center"/>
              <w:rPr>
                <w:rFonts w:ascii="Arial Narrow" w:hAnsi="Arial Narrow"/>
                <w:b/>
                <w:bCs/>
                <w:sz w:val="22"/>
                <w:szCs w:val="22"/>
                <w:lang w:eastAsia="en-US"/>
              </w:rPr>
            </w:pPr>
            <w:r w:rsidRPr="00846112">
              <w:rPr>
                <w:rFonts w:ascii="Arial Narrow" w:hAnsi="Arial Narrow"/>
                <w:b/>
                <w:bCs/>
                <w:sz w:val="22"/>
                <w:szCs w:val="22"/>
                <w:lang w:eastAsia="en-US"/>
              </w:rPr>
              <w:t>Názov položky</w:t>
            </w:r>
          </w:p>
        </w:tc>
        <w:tc>
          <w:tcPr>
            <w:tcW w:w="1661" w:type="pct"/>
            <w:noWrap/>
            <w:vAlign w:val="center"/>
            <w:hideMark/>
          </w:tcPr>
          <w:p w:rsidR="00C549D2" w:rsidRPr="00846112" w:rsidRDefault="00C549D2" w:rsidP="00C549D2">
            <w:pPr>
              <w:jc w:val="center"/>
              <w:rPr>
                <w:rFonts w:ascii="Arial Narrow" w:hAnsi="Arial Narrow"/>
                <w:b/>
                <w:bCs/>
                <w:sz w:val="22"/>
                <w:szCs w:val="22"/>
                <w:lang w:eastAsia="en-US"/>
              </w:rPr>
            </w:pPr>
            <w:r w:rsidRPr="00846112">
              <w:rPr>
                <w:rFonts w:ascii="Arial Narrow" w:hAnsi="Arial Narrow"/>
                <w:b/>
                <w:bCs/>
                <w:sz w:val="22"/>
                <w:szCs w:val="22"/>
                <w:lang w:eastAsia="en-US"/>
              </w:rPr>
              <w:t>Bežné účtovné obdobie</w:t>
            </w:r>
          </w:p>
        </w:tc>
        <w:tc>
          <w:tcPr>
            <w:tcW w:w="1204" w:type="pct"/>
            <w:vAlign w:val="center"/>
            <w:hideMark/>
          </w:tcPr>
          <w:p w:rsidR="00C549D2" w:rsidRPr="00846112" w:rsidRDefault="00C549D2" w:rsidP="00C549D2">
            <w:pPr>
              <w:jc w:val="center"/>
              <w:rPr>
                <w:rFonts w:ascii="Arial Narrow" w:hAnsi="Arial Narrow"/>
                <w:b/>
                <w:bCs/>
                <w:sz w:val="22"/>
                <w:szCs w:val="22"/>
                <w:lang w:eastAsia="en-US"/>
              </w:rPr>
            </w:pPr>
            <w:r w:rsidRPr="00846112">
              <w:rPr>
                <w:rFonts w:ascii="Arial Narrow" w:hAnsi="Arial Narrow"/>
                <w:b/>
                <w:bCs/>
                <w:sz w:val="22"/>
                <w:szCs w:val="22"/>
                <w:lang w:eastAsia="en-US"/>
              </w:rPr>
              <w:t>Bezprostredne predchádzajúce účtovné obdobie</w:t>
            </w:r>
          </w:p>
        </w:tc>
      </w:tr>
      <w:tr w:rsidR="00C549D2" w:rsidRPr="00846112" w:rsidTr="00C74F18">
        <w:trPr>
          <w:trHeight w:val="413"/>
        </w:trPr>
        <w:tc>
          <w:tcPr>
            <w:tcW w:w="2135" w:type="pct"/>
            <w:vAlign w:val="center"/>
          </w:tcPr>
          <w:p w:rsidR="00C549D2" w:rsidRPr="00846112" w:rsidRDefault="00C549D2" w:rsidP="00C549D2">
            <w:pPr>
              <w:rPr>
                <w:rFonts w:ascii="Arial Narrow" w:hAnsi="Arial Narrow"/>
                <w:b/>
                <w:sz w:val="22"/>
                <w:szCs w:val="22"/>
                <w:lang w:eastAsia="en-US"/>
              </w:rPr>
            </w:pPr>
            <w:r w:rsidRPr="00846112">
              <w:rPr>
                <w:rFonts w:ascii="Arial Narrow" w:hAnsi="Arial Narrow"/>
                <w:b/>
                <w:bCs/>
                <w:sz w:val="22"/>
                <w:szCs w:val="22"/>
                <w:lang w:eastAsia="en-US"/>
              </w:rPr>
              <w:t>Dlhodobé záväzky spolu</w:t>
            </w:r>
          </w:p>
        </w:tc>
        <w:tc>
          <w:tcPr>
            <w:tcW w:w="1661" w:type="pct"/>
            <w:noWrap/>
            <w:vAlign w:val="center"/>
          </w:tcPr>
          <w:p w:rsidR="00C549D2" w:rsidRPr="00846112" w:rsidRDefault="000D11D6" w:rsidP="00C74F18">
            <w:pPr>
              <w:jc w:val="right"/>
              <w:rPr>
                <w:rFonts w:ascii="Arial Narrow" w:hAnsi="Arial Narrow"/>
                <w:b/>
                <w:bCs/>
                <w:sz w:val="22"/>
                <w:szCs w:val="22"/>
                <w:lang w:eastAsia="en-US"/>
              </w:rPr>
            </w:pPr>
            <w:r>
              <w:rPr>
                <w:rFonts w:ascii="Arial Narrow" w:hAnsi="Arial Narrow"/>
                <w:b/>
                <w:bCs/>
                <w:sz w:val="22"/>
                <w:szCs w:val="22"/>
                <w:lang w:eastAsia="en-US"/>
              </w:rPr>
              <w:t>64126</w:t>
            </w:r>
          </w:p>
        </w:tc>
        <w:tc>
          <w:tcPr>
            <w:tcW w:w="1204" w:type="pct"/>
            <w:vAlign w:val="center"/>
          </w:tcPr>
          <w:p w:rsidR="00C549D2" w:rsidRPr="00846112" w:rsidRDefault="000D11D6" w:rsidP="00C74F18">
            <w:pPr>
              <w:jc w:val="right"/>
              <w:rPr>
                <w:rFonts w:ascii="Arial Narrow" w:hAnsi="Arial Narrow"/>
                <w:b/>
                <w:bCs/>
                <w:sz w:val="22"/>
                <w:szCs w:val="22"/>
                <w:lang w:eastAsia="en-US"/>
              </w:rPr>
            </w:pPr>
            <w:r>
              <w:rPr>
                <w:rFonts w:ascii="Arial Narrow" w:hAnsi="Arial Narrow"/>
                <w:b/>
                <w:bCs/>
                <w:sz w:val="22"/>
                <w:szCs w:val="22"/>
                <w:lang w:eastAsia="en-US"/>
              </w:rPr>
              <w:t>62032</w:t>
            </w:r>
          </w:p>
        </w:tc>
      </w:tr>
      <w:tr w:rsidR="00C549D2" w:rsidRPr="00846112" w:rsidTr="00E804CC">
        <w:trPr>
          <w:trHeight w:val="589"/>
        </w:trPr>
        <w:tc>
          <w:tcPr>
            <w:tcW w:w="2135" w:type="pct"/>
            <w:vAlign w:val="center"/>
            <w:hideMark/>
          </w:tcPr>
          <w:p w:rsidR="00C549D2" w:rsidRPr="00846112" w:rsidRDefault="00C549D2" w:rsidP="00C549D2">
            <w:pPr>
              <w:rPr>
                <w:rFonts w:ascii="Arial Narrow" w:hAnsi="Arial Narrow"/>
                <w:sz w:val="22"/>
                <w:szCs w:val="22"/>
                <w:lang w:eastAsia="en-US"/>
              </w:rPr>
            </w:pPr>
            <w:r w:rsidRPr="00846112">
              <w:rPr>
                <w:rFonts w:ascii="Arial Narrow" w:hAnsi="Arial Narrow"/>
                <w:sz w:val="22"/>
                <w:szCs w:val="22"/>
                <w:lang w:eastAsia="en-US"/>
              </w:rPr>
              <w:t>Záväzky so zostatkovou dobou splatnosti nad päť rokov</w:t>
            </w:r>
          </w:p>
        </w:tc>
        <w:tc>
          <w:tcPr>
            <w:tcW w:w="1661" w:type="pct"/>
            <w:noWrap/>
            <w:vAlign w:val="center"/>
          </w:tcPr>
          <w:p w:rsidR="00C549D2" w:rsidRPr="00846112" w:rsidRDefault="00C549D2" w:rsidP="00C74F18">
            <w:pPr>
              <w:jc w:val="right"/>
              <w:rPr>
                <w:rFonts w:ascii="Arial Narrow" w:hAnsi="Arial Narrow"/>
                <w:sz w:val="22"/>
                <w:szCs w:val="22"/>
                <w:lang w:eastAsia="en-US"/>
              </w:rPr>
            </w:pPr>
          </w:p>
        </w:tc>
        <w:tc>
          <w:tcPr>
            <w:tcW w:w="1204" w:type="pct"/>
            <w:noWrap/>
            <w:vAlign w:val="center"/>
          </w:tcPr>
          <w:p w:rsidR="00C549D2" w:rsidRPr="00846112" w:rsidRDefault="00C549D2" w:rsidP="00C74F18">
            <w:pPr>
              <w:jc w:val="right"/>
              <w:rPr>
                <w:rFonts w:ascii="Arial Narrow" w:hAnsi="Arial Narrow"/>
                <w:sz w:val="22"/>
                <w:szCs w:val="22"/>
                <w:lang w:eastAsia="en-US"/>
              </w:rPr>
            </w:pPr>
          </w:p>
        </w:tc>
      </w:tr>
      <w:tr w:rsidR="00C549D2" w:rsidRPr="00846112" w:rsidTr="00E804CC">
        <w:trPr>
          <w:trHeight w:val="589"/>
        </w:trPr>
        <w:tc>
          <w:tcPr>
            <w:tcW w:w="2135" w:type="pct"/>
            <w:vAlign w:val="center"/>
            <w:hideMark/>
          </w:tcPr>
          <w:p w:rsidR="00C549D2" w:rsidRPr="00846112" w:rsidRDefault="00C549D2" w:rsidP="00C549D2">
            <w:pPr>
              <w:rPr>
                <w:rFonts w:ascii="Arial Narrow" w:hAnsi="Arial Narrow"/>
                <w:sz w:val="22"/>
                <w:szCs w:val="22"/>
                <w:lang w:eastAsia="en-US"/>
              </w:rPr>
            </w:pPr>
            <w:r w:rsidRPr="00846112">
              <w:rPr>
                <w:rFonts w:ascii="Arial Narrow" w:hAnsi="Arial Narrow"/>
                <w:sz w:val="22"/>
                <w:szCs w:val="22"/>
                <w:lang w:eastAsia="en-US"/>
              </w:rPr>
              <w:t>Záväzky so zostatkovou dobou splatnosti jeden rok až päť rokov</w:t>
            </w:r>
          </w:p>
        </w:tc>
        <w:tc>
          <w:tcPr>
            <w:tcW w:w="1661" w:type="pct"/>
            <w:noWrap/>
            <w:vAlign w:val="center"/>
          </w:tcPr>
          <w:p w:rsidR="00C549D2" w:rsidRPr="00846112" w:rsidRDefault="000D11D6" w:rsidP="00C74F18">
            <w:pPr>
              <w:jc w:val="right"/>
              <w:rPr>
                <w:rFonts w:ascii="Arial Narrow" w:hAnsi="Arial Narrow"/>
                <w:sz w:val="22"/>
                <w:szCs w:val="22"/>
                <w:lang w:eastAsia="en-US"/>
              </w:rPr>
            </w:pPr>
            <w:r>
              <w:rPr>
                <w:rFonts w:ascii="Arial Narrow" w:hAnsi="Arial Narrow"/>
                <w:sz w:val="22"/>
                <w:szCs w:val="22"/>
                <w:lang w:eastAsia="en-US"/>
              </w:rPr>
              <w:t>64126</w:t>
            </w:r>
          </w:p>
        </w:tc>
        <w:tc>
          <w:tcPr>
            <w:tcW w:w="1204" w:type="pct"/>
            <w:noWrap/>
            <w:vAlign w:val="center"/>
          </w:tcPr>
          <w:p w:rsidR="001648AF" w:rsidRPr="00846112" w:rsidRDefault="000D11D6" w:rsidP="00C74F18">
            <w:pPr>
              <w:jc w:val="right"/>
              <w:rPr>
                <w:rFonts w:ascii="Arial Narrow" w:hAnsi="Arial Narrow"/>
                <w:sz w:val="22"/>
                <w:szCs w:val="22"/>
                <w:lang w:eastAsia="en-US"/>
              </w:rPr>
            </w:pPr>
            <w:r>
              <w:rPr>
                <w:rFonts w:ascii="Arial Narrow" w:hAnsi="Arial Narrow"/>
                <w:sz w:val="22"/>
                <w:szCs w:val="22"/>
                <w:lang w:eastAsia="en-US"/>
              </w:rPr>
              <w:t>62032</w:t>
            </w:r>
          </w:p>
        </w:tc>
      </w:tr>
      <w:tr w:rsidR="00C549D2" w:rsidRPr="00846112" w:rsidTr="00E804CC">
        <w:trPr>
          <w:trHeight w:val="413"/>
        </w:trPr>
        <w:tc>
          <w:tcPr>
            <w:tcW w:w="2135" w:type="pct"/>
            <w:noWrap/>
            <w:vAlign w:val="center"/>
            <w:hideMark/>
          </w:tcPr>
          <w:p w:rsidR="00C549D2" w:rsidRPr="00846112" w:rsidRDefault="00C549D2" w:rsidP="00C549D2">
            <w:pPr>
              <w:rPr>
                <w:rFonts w:ascii="Arial Narrow" w:hAnsi="Arial Narrow"/>
                <w:b/>
                <w:bCs/>
                <w:sz w:val="22"/>
                <w:szCs w:val="22"/>
                <w:lang w:eastAsia="en-US"/>
              </w:rPr>
            </w:pPr>
            <w:r w:rsidRPr="00846112">
              <w:rPr>
                <w:rFonts w:ascii="Arial Narrow" w:hAnsi="Arial Narrow"/>
                <w:b/>
                <w:bCs/>
                <w:sz w:val="22"/>
                <w:szCs w:val="22"/>
                <w:lang w:eastAsia="en-US"/>
              </w:rPr>
              <w:t>Krátkodobé záväzky spolu</w:t>
            </w:r>
          </w:p>
        </w:tc>
        <w:tc>
          <w:tcPr>
            <w:tcW w:w="1661" w:type="pct"/>
            <w:noWrap/>
            <w:vAlign w:val="center"/>
          </w:tcPr>
          <w:p w:rsidR="00C549D2" w:rsidRPr="00846112" w:rsidRDefault="000D11D6" w:rsidP="00C74F18">
            <w:pPr>
              <w:jc w:val="right"/>
              <w:rPr>
                <w:rFonts w:ascii="Arial Narrow" w:hAnsi="Arial Narrow"/>
                <w:b/>
                <w:sz w:val="22"/>
                <w:szCs w:val="22"/>
                <w:lang w:eastAsia="en-US"/>
              </w:rPr>
            </w:pPr>
            <w:r>
              <w:rPr>
                <w:rFonts w:ascii="Arial Narrow" w:hAnsi="Arial Narrow"/>
                <w:b/>
                <w:sz w:val="22"/>
                <w:szCs w:val="22"/>
                <w:lang w:eastAsia="en-US"/>
              </w:rPr>
              <w:t>1619253</w:t>
            </w:r>
          </w:p>
        </w:tc>
        <w:tc>
          <w:tcPr>
            <w:tcW w:w="1204" w:type="pct"/>
            <w:noWrap/>
            <w:vAlign w:val="center"/>
          </w:tcPr>
          <w:p w:rsidR="00C549D2" w:rsidRPr="00846112" w:rsidRDefault="000D11D6" w:rsidP="00C74F18">
            <w:pPr>
              <w:jc w:val="right"/>
              <w:rPr>
                <w:rFonts w:ascii="Arial Narrow" w:hAnsi="Arial Narrow"/>
                <w:b/>
                <w:sz w:val="22"/>
                <w:szCs w:val="22"/>
                <w:lang w:eastAsia="en-US"/>
              </w:rPr>
            </w:pPr>
            <w:r>
              <w:rPr>
                <w:rFonts w:ascii="Arial Narrow" w:hAnsi="Arial Narrow"/>
                <w:b/>
                <w:sz w:val="22"/>
                <w:szCs w:val="22"/>
                <w:lang w:eastAsia="en-US"/>
              </w:rPr>
              <w:t>1112751</w:t>
            </w:r>
          </w:p>
        </w:tc>
      </w:tr>
      <w:tr w:rsidR="00C549D2" w:rsidRPr="00846112" w:rsidTr="00E804CC">
        <w:trPr>
          <w:trHeight w:val="589"/>
        </w:trPr>
        <w:tc>
          <w:tcPr>
            <w:tcW w:w="2135" w:type="pct"/>
            <w:vAlign w:val="center"/>
            <w:hideMark/>
          </w:tcPr>
          <w:p w:rsidR="00C549D2" w:rsidRPr="00846112" w:rsidRDefault="00C549D2" w:rsidP="00C549D2">
            <w:pPr>
              <w:rPr>
                <w:rFonts w:ascii="Arial Narrow" w:hAnsi="Arial Narrow"/>
                <w:sz w:val="22"/>
                <w:szCs w:val="22"/>
                <w:lang w:eastAsia="en-US"/>
              </w:rPr>
            </w:pPr>
            <w:r w:rsidRPr="00846112">
              <w:rPr>
                <w:rFonts w:ascii="Arial Narrow" w:hAnsi="Arial Narrow"/>
                <w:sz w:val="22"/>
                <w:szCs w:val="22"/>
                <w:lang w:eastAsia="en-US"/>
              </w:rPr>
              <w:t>Záväzky so zostatkovou dobou splatnosti do jedného roka vrátane</w:t>
            </w:r>
          </w:p>
        </w:tc>
        <w:tc>
          <w:tcPr>
            <w:tcW w:w="1661" w:type="pct"/>
            <w:noWrap/>
            <w:vAlign w:val="center"/>
          </w:tcPr>
          <w:p w:rsidR="00C549D2" w:rsidRPr="00846112" w:rsidRDefault="000D11D6" w:rsidP="00C74F18">
            <w:pPr>
              <w:jc w:val="right"/>
              <w:rPr>
                <w:rFonts w:ascii="Arial Narrow" w:hAnsi="Arial Narrow"/>
                <w:bCs/>
                <w:sz w:val="22"/>
                <w:szCs w:val="22"/>
                <w:lang w:eastAsia="en-US"/>
              </w:rPr>
            </w:pPr>
            <w:r>
              <w:rPr>
                <w:rFonts w:ascii="Arial Narrow" w:hAnsi="Arial Narrow"/>
                <w:bCs/>
                <w:sz w:val="22"/>
                <w:szCs w:val="22"/>
                <w:lang w:eastAsia="en-US"/>
              </w:rPr>
              <w:t>1227954</w:t>
            </w:r>
          </w:p>
        </w:tc>
        <w:tc>
          <w:tcPr>
            <w:tcW w:w="1204" w:type="pct"/>
            <w:vAlign w:val="center"/>
          </w:tcPr>
          <w:p w:rsidR="00C549D2" w:rsidRPr="00846112" w:rsidRDefault="000D11D6" w:rsidP="00C74F18">
            <w:pPr>
              <w:jc w:val="right"/>
              <w:rPr>
                <w:rFonts w:ascii="Arial Narrow" w:hAnsi="Arial Narrow"/>
                <w:bCs/>
                <w:sz w:val="22"/>
                <w:szCs w:val="22"/>
                <w:lang w:eastAsia="en-US"/>
              </w:rPr>
            </w:pPr>
            <w:r>
              <w:rPr>
                <w:rFonts w:ascii="Arial Narrow" w:hAnsi="Arial Narrow"/>
                <w:bCs/>
                <w:sz w:val="22"/>
                <w:szCs w:val="22"/>
                <w:lang w:eastAsia="en-US"/>
              </w:rPr>
              <w:t>1057699</w:t>
            </w:r>
          </w:p>
        </w:tc>
      </w:tr>
      <w:tr w:rsidR="00C549D2" w:rsidRPr="00846112" w:rsidTr="00E804CC">
        <w:trPr>
          <w:trHeight w:val="413"/>
        </w:trPr>
        <w:tc>
          <w:tcPr>
            <w:tcW w:w="2135" w:type="pct"/>
            <w:vAlign w:val="center"/>
            <w:hideMark/>
          </w:tcPr>
          <w:p w:rsidR="00C549D2" w:rsidRPr="00846112" w:rsidRDefault="00C549D2" w:rsidP="00C549D2">
            <w:pPr>
              <w:rPr>
                <w:rFonts w:ascii="Arial Narrow" w:hAnsi="Arial Narrow"/>
                <w:sz w:val="22"/>
                <w:szCs w:val="22"/>
                <w:lang w:eastAsia="en-US"/>
              </w:rPr>
            </w:pPr>
            <w:r w:rsidRPr="00846112">
              <w:rPr>
                <w:rFonts w:ascii="Arial Narrow" w:hAnsi="Arial Narrow"/>
                <w:sz w:val="22"/>
                <w:szCs w:val="22"/>
                <w:lang w:eastAsia="en-US"/>
              </w:rPr>
              <w:t>Záväzky po lehote splatnosti</w:t>
            </w:r>
          </w:p>
        </w:tc>
        <w:tc>
          <w:tcPr>
            <w:tcW w:w="1661" w:type="pct"/>
            <w:noWrap/>
            <w:vAlign w:val="center"/>
          </w:tcPr>
          <w:p w:rsidR="00C549D2" w:rsidRPr="00846112" w:rsidRDefault="000D11D6" w:rsidP="00C74F18">
            <w:pPr>
              <w:jc w:val="right"/>
              <w:rPr>
                <w:rFonts w:ascii="Arial Narrow" w:hAnsi="Arial Narrow"/>
                <w:bCs/>
                <w:sz w:val="22"/>
                <w:szCs w:val="22"/>
                <w:lang w:eastAsia="en-US"/>
              </w:rPr>
            </w:pPr>
            <w:r>
              <w:rPr>
                <w:rFonts w:ascii="Arial Narrow" w:hAnsi="Arial Narrow"/>
                <w:bCs/>
                <w:sz w:val="22"/>
                <w:szCs w:val="22"/>
                <w:lang w:eastAsia="en-US"/>
              </w:rPr>
              <w:t>391299</w:t>
            </w:r>
          </w:p>
        </w:tc>
        <w:tc>
          <w:tcPr>
            <w:tcW w:w="1204" w:type="pct"/>
            <w:vAlign w:val="center"/>
          </w:tcPr>
          <w:p w:rsidR="009D0FEA" w:rsidRPr="00846112" w:rsidRDefault="000D11D6" w:rsidP="009D0FEA">
            <w:pPr>
              <w:jc w:val="right"/>
              <w:rPr>
                <w:rFonts w:ascii="Arial Narrow" w:hAnsi="Arial Narrow"/>
                <w:bCs/>
                <w:sz w:val="22"/>
                <w:szCs w:val="22"/>
                <w:lang w:eastAsia="en-US"/>
              </w:rPr>
            </w:pPr>
            <w:r>
              <w:rPr>
                <w:rFonts w:ascii="Arial Narrow" w:hAnsi="Arial Narrow"/>
                <w:bCs/>
                <w:sz w:val="22"/>
                <w:szCs w:val="22"/>
                <w:lang w:eastAsia="en-US"/>
              </w:rPr>
              <w:t>55055</w:t>
            </w:r>
          </w:p>
        </w:tc>
      </w:tr>
    </w:tbl>
    <w:p w:rsidR="00C549D2" w:rsidRPr="00846112" w:rsidRDefault="00C549D2" w:rsidP="00C549D2">
      <w:pPr>
        <w:spacing w:after="120"/>
        <w:ind w:right="-141"/>
        <w:jc w:val="both"/>
        <w:rPr>
          <w:rFonts w:ascii="Arial Narrow" w:hAnsi="Arial Narrow" w:cs="Arial Narrow"/>
          <w:sz w:val="22"/>
          <w:szCs w:val="22"/>
        </w:rPr>
      </w:pPr>
    </w:p>
    <w:p w:rsidR="00E804CC" w:rsidRPr="00846112" w:rsidRDefault="00E55952" w:rsidP="00566026">
      <w:pPr>
        <w:pStyle w:val="Odsekzoznamu"/>
        <w:numPr>
          <w:ilvl w:val="0"/>
          <w:numId w:val="24"/>
        </w:numPr>
        <w:ind w:left="284" w:hanging="284"/>
        <w:jc w:val="both"/>
        <w:rPr>
          <w:rFonts w:ascii="Arial Narrow" w:hAnsi="Arial Narrow" w:cs="Arial Narrow"/>
          <w:b/>
          <w:sz w:val="22"/>
          <w:szCs w:val="22"/>
        </w:rPr>
      </w:pPr>
      <w:r w:rsidRPr="00846112">
        <w:rPr>
          <w:rFonts w:ascii="Arial Narrow" w:hAnsi="Arial Narrow" w:cs="Arial Narrow"/>
          <w:b/>
          <w:sz w:val="22"/>
          <w:szCs w:val="22"/>
        </w:rPr>
        <w:t>Úvery</w:t>
      </w:r>
    </w:p>
    <w:p w:rsidR="00E804CC" w:rsidRPr="00846112" w:rsidRDefault="00E804CC" w:rsidP="0044745F">
      <w:pPr>
        <w:jc w:val="both"/>
        <w:rPr>
          <w:rFonts w:ascii="Arial Narrow" w:hAnsi="Arial Narrow" w:cs="Arial Narrow"/>
          <w:sz w:val="22"/>
          <w:szCs w:val="22"/>
        </w:rPr>
      </w:pPr>
    </w:p>
    <w:p w:rsidR="00566026" w:rsidRPr="00846112" w:rsidRDefault="00566026" w:rsidP="00E55952">
      <w:pPr>
        <w:spacing w:after="120"/>
        <w:jc w:val="both"/>
        <w:rPr>
          <w:rFonts w:ascii="Arial Narrow" w:hAnsi="Arial Narrow" w:cs="Arial Narrow"/>
          <w:sz w:val="22"/>
          <w:szCs w:val="22"/>
        </w:rPr>
      </w:pPr>
    </w:p>
    <w:tbl>
      <w:tblPr>
        <w:tblW w:w="9781" w:type="dxa"/>
        <w:tblInd w:w="108" w:type="dxa"/>
        <w:tblLayout w:type="fixed"/>
        <w:tblLook w:val="0000" w:firstRow="0" w:lastRow="0" w:firstColumn="0" w:lastColumn="0" w:noHBand="0" w:noVBand="0"/>
      </w:tblPr>
      <w:tblGrid>
        <w:gridCol w:w="2478"/>
        <w:gridCol w:w="889"/>
        <w:gridCol w:w="1632"/>
        <w:gridCol w:w="1335"/>
        <w:gridCol w:w="1186"/>
        <w:gridCol w:w="1186"/>
        <w:gridCol w:w="1075"/>
      </w:tblGrid>
      <w:tr w:rsidR="00E55952" w:rsidRPr="00846112" w:rsidTr="00196EDA">
        <w:trPr>
          <w:trHeight w:val="1022"/>
        </w:trPr>
        <w:tc>
          <w:tcPr>
            <w:tcW w:w="2478" w:type="dxa"/>
            <w:tcBorders>
              <w:top w:val="single" w:sz="4" w:space="0" w:color="000000"/>
              <w:left w:val="single" w:sz="4" w:space="0" w:color="000000"/>
              <w:bottom w:val="single" w:sz="4" w:space="0" w:color="000000"/>
            </w:tcBorders>
            <w:shd w:val="clear" w:color="auto" w:fill="auto"/>
            <w:vAlign w:val="center"/>
          </w:tcPr>
          <w:p w:rsidR="00E55952" w:rsidRPr="00846112" w:rsidRDefault="00E55952" w:rsidP="00E55952">
            <w:pPr>
              <w:suppressAutoHyphens/>
              <w:jc w:val="center"/>
              <w:rPr>
                <w:rFonts w:ascii="Arial Narrow" w:hAnsi="Arial Narrow" w:cs="Arial Narrow"/>
                <w:b/>
                <w:bCs/>
                <w:sz w:val="22"/>
                <w:szCs w:val="22"/>
                <w:lang w:eastAsia="zh-CN"/>
              </w:rPr>
            </w:pPr>
          </w:p>
          <w:p w:rsidR="00E55952" w:rsidRPr="00846112" w:rsidRDefault="00E55952" w:rsidP="00E55952">
            <w:pPr>
              <w:suppressAutoHyphens/>
              <w:jc w:val="center"/>
              <w:rPr>
                <w:rFonts w:ascii="Arial Narrow" w:hAnsi="Arial Narrow" w:cs="Arial Narrow"/>
                <w:b/>
                <w:bCs/>
                <w:sz w:val="22"/>
                <w:szCs w:val="22"/>
                <w:lang w:eastAsia="zh-CN"/>
              </w:rPr>
            </w:pPr>
            <w:r w:rsidRPr="00846112">
              <w:rPr>
                <w:rFonts w:ascii="Arial Narrow" w:hAnsi="Arial Narrow" w:cs="Arial Narrow"/>
                <w:b/>
                <w:bCs/>
                <w:sz w:val="22"/>
                <w:szCs w:val="22"/>
                <w:lang w:eastAsia="zh-CN"/>
              </w:rPr>
              <w:t>Názov položky</w:t>
            </w:r>
          </w:p>
        </w:tc>
        <w:tc>
          <w:tcPr>
            <w:tcW w:w="889" w:type="dxa"/>
            <w:tcBorders>
              <w:top w:val="single" w:sz="4" w:space="0" w:color="000000"/>
              <w:left w:val="single" w:sz="4" w:space="0" w:color="000000"/>
              <w:bottom w:val="single" w:sz="4" w:space="0" w:color="000000"/>
            </w:tcBorders>
            <w:shd w:val="clear" w:color="auto" w:fill="auto"/>
            <w:vAlign w:val="center"/>
          </w:tcPr>
          <w:p w:rsidR="00E55952" w:rsidRPr="00846112" w:rsidRDefault="00E55952" w:rsidP="00E55952">
            <w:pPr>
              <w:suppressAutoHyphens/>
              <w:jc w:val="center"/>
              <w:rPr>
                <w:rFonts w:ascii="Arial Narrow" w:hAnsi="Arial Narrow" w:cs="Arial Narrow"/>
                <w:b/>
                <w:bCs/>
                <w:sz w:val="22"/>
                <w:szCs w:val="22"/>
                <w:lang w:eastAsia="zh-CN"/>
              </w:rPr>
            </w:pPr>
            <w:r w:rsidRPr="00846112">
              <w:rPr>
                <w:rFonts w:ascii="Arial Narrow" w:hAnsi="Arial Narrow" w:cs="Arial Narrow"/>
                <w:b/>
                <w:bCs/>
                <w:sz w:val="22"/>
                <w:szCs w:val="22"/>
                <w:lang w:eastAsia="zh-CN"/>
              </w:rPr>
              <w:t>mena</w:t>
            </w:r>
          </w:p>
        </w:tc>
        <w:tc>
          <w:tcPr>
            <w:tcW w:w="1632" w:type="dxa"/>
            <w:tcBorders>
              <w:top w:val="single" w:sz="4" w:space="0" w:color="000000"/>
              <w:left w:val="single" w:sz="4" w:space="0" w:color="000000"/>
              <w:bottom w:val="single" w:sz="4" w:space="0" w:color="000000"/>
            </w:tcBorders>
            <w:shd w:val="clear" w:color="auto" w:fill="auto"/>
            <w:vAlign w:val="center"/>
          </w:tcPr>
          <w:p w:rsidR="00E55952" w:rsidRPr="00846112" w:rsidRDefault="00E55952" w:rsidP="00E55952">
            <w:pPr>
              <w:suppressAutoHyphens/>
              <w:jc w:val="center"/>
              <w:rPr>
                <w:rFonts w:ascii="Arial Narrow" w:hAnsi="Arial Narrow" w:cs="Arial Narrow"/>
                <w:bCs/>
                <w:sz w:val="22"/>
                <w:szCs w:val="22"/>
                <w:lang w:eastAsia="zh-CN"/>
              </w:rPr>
            </w:pPr>
            <w:r w:rsidRPr="00846112">
              <w:rPr>
                <w:rFonts w:ascii="Arial Narrow" w:hAnsi="Arial Narrow" w:cs="Arial Narrow"/>
                <w:b/>
                <w:bCs/>
                <w:sz w:val="22"/>
                <w:szCs w:val="22"/>
                <w:lang w:eastAsia="zh-CN"/>
              </w:rPr>
              <w:t>charakter úveru</w:t>
            </w:r>
          </w:p>
          <w:p w:rsidR="00E55952" w:rsidRPr="00846112" w:rsidRDefault="00E55952" w:rsidP="00E55952">
            <w:pPr>
              <w:suppressAutoHyphens/>
              <w:jc w:val="center"/>
              <w:rPr>
                <w:rFonts w:ascii="Arial Narrow" w:hAnsi="Arial Narrow" w:cs="Arial Narrow"/>
                <w:bCs/>
                <w:sz w:val="22"/>
                <w:szCs w:val="22"/>
                <w:lang w:eastAsia="zh-CN"/>
              </w:rPr>
            </w:pPr>
            <w:r w:rsidRPr="00846112">
              <w:rPr>
                <w:rFonts w:ascii="Arial Narrow" w:hAnsi="Arial Narrow" w:cs="Arial Narrow"/>
                <w:bCs/>
                <w:sz w:val="22"/>
                <w:szCs w:val="22"/>
                <w:lang w:eastAsia="zh-CN"/>
              </w:rPr>
              <w:t xml:space="preserve">(napr. investičný, </w:t>
            </w:r>
          </w:p>
          <w:p w:rsidR="00E55952" w:rsidRPr="00846112" w:rsidRDefault="00E55952" w:rsidP="00E55952">
            <w:pPr>
              <w:suppressAutoHyphens/>
              <w:jc w:val="center"/>
              <w:rPr>
                <w:rFonts w:ascii="Arial Narrow" w:hAnsi="Arial Narrow" w:cs="Arial Narrow"/>
                <w:b/>
                <w:bCs/>
                <w:sz w:val="22"/>
                <w:szCs w:val="22"/>
                <w:lang w:eastAsia="zh-CN"/>
              </w:rPr>
            </w:pPr>
            <w:r w:rsidRPr="00846112">
              <w:rPr>
                <w:rFonts w:ascii="Arial Narrow" w:hAnsi="Arial Narrow" w:cs="Arial Narrow"/>
                <w:bCs/>
                <w:sz w:val="22"/>
                <w:szCs w:val="22"/>
                <w:lang w:eastAsia="zh-CN"/>
              </w:rPr>
              <w:t>prevádzkový, preklenovací)</w:t>
            </w:r>
          </w:p>
        </w:tc>
        <w:tc>
          <w:tcPr>
            <w:tcW w:w="1335" w:type="dxa"/>
            <w:tcBorders>
              <w:top w:val="single" w:sz="4" w:space="0" w:color="000000"/>
              <w:left w:val="single" w:sz="4" w:space="0" w:color="000000"/>
              <w:bottom w:val="single" w:sz="4" w:space="0" w:color="000000"/>
            </w:tcBorders>
            <w:shd w:val="clear" w:color="auto" w:fill="auto"/>
            <w:vAlign w:val="center"/>
          </w:tcPr>
          <w:p w:rsidR="00E55952" w:rsidRPr="00846112" w:rsidRDefault="00E55952" w:rsidP="00E55952">
            <w:pPr>
              <w:suppressAutoHyphens/>
              <w:jc w:val="center"/>
              <w:rPr>
                <w:rFonts w:ascii="Arial Narrow" w:hAnsi="Arial Narrow" w:cs="Arial Narrow"/>
                <w:b/>
                <w:bCs/>
                <w:sz w:val="22"/>
                <w:szCs w:val="22"/>
                <w:lang w:eastAsia="zh-CN"/>
              </w:rPr>
            </w:pPr>
            <w:r w:rsidRPr="00846112">
              <w:rPr>
                <w:rFonts w:ascii="Arial Narrow" w:hAnsi="Arial Narrow" w:cs="Arial Narrow"/>
                <w:b/>
                <w:bCs/>
                <w:sz w:val="22"/>
                <w:szCs w:val="22"/>
                <w:lang w:eastAsia="zh-CN"/>
              </w:rPr>
              <w:t>Hodnota</w:t>
            </w:r>
          </w:p>
          <w:p w:rsidR="00E55952" w:rsidRPr="00846112" w:rsidRDefault="00E55952" w:rsidP="00E55952">
            <w:pPr>
              <w:suppressAutoHyphens/>
              <w:jc w:val="center"/>
              <w:rPr>
                <w:rFonts w:ascii="Arial Narrow" w:hAnsi="Arial Narrow" w:cs="Arial Narrow"/>
                <w:b/>
                <w:bCs/>
                <w:sz w:val="22"/>
                <w:szCs w:val="22"/>
                <w:lang w:eastAsia="zh-CN"/>
              </w:rPr>
            </w:pPr>
            <w:r w:rsidRPr="00846112">
              <w:rPr>
                <w:rFonts w:ascii="Arial Narrow" w:hAnsi="Arial Narrow" w:cs="Arial Narrow"/>
                <w:b/>
                <w:bCs/>
                <w:sz w:val="22"/>
                <w:szCs w:val="22"/>
                <w:lang w:eastAsia="zh-CN"/>
              </w:rPr>
              <w:t>v cudzej mene</w:t>
            </w:r>
          </w:p>
        </w:tc>
        <w:tc>
          <w:tcPr>
            <w:tcW w:w="1186" w:type="dxa"/>
            <w:tcBorders>
              <w:top w:val="single" w:sz="4" w:space="0" w:color="000000"/>
              <w:left w:val="single" w:sz="4" w:space="0" w:color="000000"/>
              <w:bottom w:val="single" w:sz="4" w:space="0" w:color="000000"/>
            </w:tcBorders>
            <w:shd w:val="clear" w:color="auto" w:fill="auto"/>
            <w:vAlign w:val="center"/>
          </w:tcPr>
          <w:p w:rsidR="00E55952" w:rsidRPr="00846112" w:rsidRDefault="00E55952" w:rsidP="00E55952">
            <w:pPr>
              <w:suppressAutoHyphens/>
              <w:jc w:val="center"/>
              <w:rPr>
                <w:rFonts w:ascii="Arial Narrow" w:hAnsi="Arial Narrow" w:cs="Arial Narrow"/>
                <w:b/>
                <w:bCs/>
                <w:sz w:val="22"/>
                <w:szCs w:val="22"/>
                <w:lang w:eastAsia="zh-CN"/>
              </w:rPr>
            </w:pPr>
            <w:r w:rsidRPr="00846112">
              <w:rPr>
                <w:rFonts w:ascii="Arial Narrow" w:hAnsi="Arial Narrow" w:cs="Arial Narrow"/>
                <w:b/>
                <w:bCs/>
                <w:sz w:val="22"/>
                <w:szCs w:val="22"/>
                <w:lang w:eastAsia="zh-CN"/>
              </w:rPr>
              <w:t xml:space="preserve">hodnota </w:t>
            </w:r>
          </w:p>
          <w:p w:rsidR="00E55952" w:rsidRPr="00846112" w:rsidRDefault="00E55952" w:rsidP="00E55952">
            <w:pPr>
              <w:suppressAutoHyphens/>
              <w:jc w:val="center"/>
              <w:rPr>
                <w:rFonts w:ascii="Arial Narrow" w:hAnsi="Arial Narrow" w:cs="Arial Narrow"/>
                <w:b/>
                <w:bCs/>
                <w:sz w:val="22"/>
                <w:szCs w:val="22"/>
                <w:lang w:eastAsia="zh-CN"/>
              </w:rPr>
            </w:pPr>
            <w:r w:rsidRPr="00846112">
              <w:rPr>
                <w:rFonts w:ascii="Arial Narrow" w:hAnsi="Arial Narrow" w:cs="Arial Narrow"/>
                <w:b/>
                <w:bCs/>
                <w:sz w:val="22"/>
                <w:szCs w:val="22"/>
                <w:lang w:eastAsia="zh-CN"/>
              </w:rPr>
              <w:t>v eur</w:t>
            </w:r>
          </w:p>
        </w:tc>
        <w:tc>
          <w:tcPr>
            <w:tcW w:w="1186" w:type="dxa"/>
            <w:tcBorders>
              <w:top w:val="single" w:sz="4" w:space="0" w:color="000000"/>
              <w:left w:val="single" w:sz="4" w:space="0" w:color="000000"/>
              <w:bottom w:val="single" w:sz="4" w:space="0" w:color="000000"/>
            </w:tcBorders>
            <w:shd w:val="clear" w:color="auto" w:fill="auto"/>
          </w:tcPr>
          <w:p w:rsidR="00E55952" w:rsidRPr="00846112" w:rsidRDefault="00E55952" w:rsidP="00E55952">
            <w:pPr>
              <w:suppressAutoHyphens/>
              <w:snapToGrid w:val="0"/>
              <w:jc w:val="center"/>
              <w:rPr>
                <w:rFonts w:ascii="Arial Narrow" w:hAnsi="Arial Narrow" w:cs="Arial Narrow"/>
                <w:b/>
                <w:bCs/>
                <w:sz w:val="22"/>
                <w:szCs w:val="22"/>
                <w:lang w:eastAsia="zh-CN"/>
              </w:rPr>
            </w:pPr>
          </w:p>
          <w:p w:rsidR="00E55952" w:rsidRPr="00846112" w:rsidRDefault="00E55952" w:rsidP="00E55952">
            <w:pPr>
              <w:suppressAutoHyphens/>
              <w:jc w:val="center"/>
              <w:rPr>
                <w:rFonts w:ascii="Arial Narrow" w:hAnsi="Arial Narrow" w:cs="Arial Narrow"/>
                <w:b/>
                <w:bCs/>
                <w:sz w:val="22"/>
                <w:szCs w:val="22"/>
                <w:lang w:eastAsia="zh-CN"/>
              </w:rPr>
            </w:pPr>
            <w:r w:rsidRPr="00846112">
              <w:rPr>
                <w:rFonts w:ascii="Arial Narrow" w:hAnsi="Arial Narrow" w:cs="Arial Narrow"/>
                <w:b/>
                <w:bCs/>
                <w:sz w:val="22"/>
                <w:szCs w:val="22"/>
                <w:lang w:eastAsia="zh-CN"/>
              </w:rPr>
              <w:t>výška úroku</w:t>
            </w:r>
          </w:p>
          <w:p w:rsidR="00E55952" w:rsidRPr="00846112" w:rsidRDefault="00E55952" w:rsidP="00E55952">
            <w:pPr>
              <w:suppressAutoHyphens/>
              <w:jc w:val="center"/>
              <w:rPr>
                <w:rFonts w:ascii="Arial Narrow" w:hAnsi="Arial Narrow" w:cs="Arial Narrow"/>
                <w:b/>
                <w:bCs/>
                <w:sz w:val="22"/>
                <w:szCs w:val="22"/>
                <w:lang w:eastAsia="zh-CN"/>
              </w:rPr>
            </w:pPr>
            <w:r w:rsidRPr="00846112">
              <w:rPr>
                <w:rFonts w:ascii="Arial Narrow" w:hAnsi="Arial Narrow" w:cs="Arial Narrow"/>
                <w:b/>
                <w:bCs/>
                <w:sz w:val="22"/>
                <w:szCs w:val="22"/>
                <w:lang w:eastAsia="zh-CN"/>
              </w:rPr>
              <w:t>(%)</w:t>
            </w:r>
          </w:p>
        </w:tc>
        <w:tc>
          <w:tcPr>
            <w:tcW w:w="10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5952" w:rsidRPr="00846112" w:rsidRDefault="00E55952" w:rsidP="00E55952">
            <w:pPr>
              <w:suppressAutoHyphens/>
              <w:jc w:val="center"/>
              <w:rPr>
                <w:rFonts w:ascii="Arial Narrow" w:hAnsi="Arial Narrow" w:cs="Arial Narrow"/>
                <w:b/>
                <w:bCs/>
                <w:sz w:val="22"/>
                <w:szCs w:val="22"/>
                <w:lang w:eastAsia="zh-CN"/>
              </w:rPr>
            </w:pPr>
            <w:r w:rsidRPr="00846112">
              <w:rPr>
                <w:rFonts w:ascii="Arial Narrow" w:hAnsi="Arial Narrow" w:cs="Arial Narrow"/>
                <w:b/>
                <w:bCs/>
                <w:sz w:val="22"/>
                <w:szCs w:val="22"/>
                <w:lang w:eastAsia="zh-CN"/>
              </w:rPr>
              <w:t>splatnosť</w:t>
            </w:r>
          </w:p>
        </w:tc>
      </w:tr>
      <w:tr w:rsidR="00E55952" w:rsidRPr="00846112" w:rsidTr="00196EDA">
        <w:trPr>
          <w:trHeight w:val="58"/>
        </w:trPr>
        <w:tc>
          <w:tcPr>
            <w:tcW w:w="9781" w:type="dxa"/>
            <w:gridSpan w:val="7"/>
            <w:tcBorders>
              <w:top w:val="single" w:sz="4" w:space="0" w:color="000000"/>
              <w:left w:val="single" w:sz="4" w:space="0" w:color="000000"/>
              <w:bottom w:val="single" w:sz="4" w:space="0" w:color="000000"/>
              <w:right w:val="single" w:sz="4" w:space="0" w:color="000000"/>
            </w:tcBorders>
            <w:shd w:val="clear" w:color="auto" w:fill="auto"/>
          </w:tcPr>
          <w:p w:rsidR="00E55952" w:rsidRPr="00846112" w:rsidRDefault="00E55952" w:rsidP="00E55952">
            <w:pPr>
              <w:suppressAutoHyphens/>
              <w:rPr>
                <w:rFonts w:ascii="Arial Narrow" w:hAnsi="Arial Narrow"/>
                <w:sz w:val="22"/>
                <w:szCs w:val="22"/>
                <w:lang w:eastAsia="zh-CN"/>
              </w:rPr>
            </w:pPr>
            <w:r w:rsidRPr="00846112">
              <w:rPr>
                <w:rFonts w:ascii="Arial Narrow" w:hAnsi="Arial Narrow" w:cs="Arial Narrow"/>
                <w:b/>
                <w:bCs/>
                <w:sz w:val="22"/>
                <w:szCs w:val="22"/>
                <w:lang w:eastAsia="zh-CN"/>
              </w:rPr>
              <w:t>Dlhodobé bankové úvery (R121 súvahy)</w:t>
            </w:r>
          </w:p>
        </w:tc>
      </w:tr>
      <w:tr w:rsidR="00E55952" w:rsidRPr="00846112" w:rsidTr="00196EDA">
        <w:trPr>
          <w:trHeight w:val="222"/>
        </w:trPr>
        <w:tc>
          <w:tcPr>
            <w:tcW w:w="2478" w:type="dxa"/>
            <w:tcBorders>
              <w:top w:val="single" w:sz="4" w:space="0" w:color="000000"/>
              <w:left w:val="single" w:sz="4" w:space="0" w:color="000000"/>
              <w:bottom w:val="single" w:sz="4" w:space="0" w:color="000000"/>
            </w:tcBorders>
            <w:shd w:val="clear" w:color="auto" w:fill="auto"/>
            <w:vAlign w:val="center"/>
          </w:tcPr>
          <w:p w:rsidR="00E55952" w:rsidRPr="00846112" w:rsidRDefault="00435AD4"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SLSP</w:t>
            </w:r>
          </w:p>
        </w:tc>
        <w:tc>
          <w:tcPr>
            <w:tcW w:w="889" w:type="dxa"/>
            <w:tcBorders>
              <w:top w:val="single" w:sz="4" w:space="0" w:color="000000"/>
              <w:left w:val="single" w:sz="4" w:space="0" w:color="000000"/>
              <w:bottom w:val="single" w:sz="4" w:space="0" w:color="000000"/>
            </w:tcBorders>
            <w:shd w:val="clear" w:color="auto" w:fill="auto"/>
            <w:vAlign w:val="center"/>
          </w:tcPr>
          <w:p w:rsidR="00E55952" w:rsidRPr="00846112" w:rsidRDefault="00435AD4"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EUR</w:t>
            </w:r>
          </w:p>
        </w:tc>
        <w:tc>
          <w:tcPr>
            <w:tcW w:w="1632" w:type="dxa"/>
            <w:tcBorders>
              <w:top w:val="single" w:sz="4" w:space="0" w:color="000000"/>
              <w:left w:val="single" w:sz="4" w:space="0" w:color="000000"/>
              <w:bottom w:val="single" w:sz="4" w:space="0" w:color="000000"/>
            </w:tcBorders>
            <w:shd w:val="clear" w:color="auto" w:fill="auto"/>
            <w:vAlign w:val="center"/>
          </w:tcPr>
          <w:p w:rsidR="00E55952" w:rsidRPr="00846112" w:rsidRDefault="00435AD4"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Investičný</w:t>
            </w:r>
          </w:p>
        </w:tc>
        <w:tc>
          <w:tcPr>
            <w:tcW w:w="1335" w:type="dxa"/>
            <w:tcBorders>
              <w:top w:val="single" w:sz="4" w:space="0" w:color="000000"/>
              <w:left w:val="single" w:sz="4" w:space="0" w:color="000000"/>
              <w:bottom w:val="single" w:sz="4" w:space="0" w:color="000000"/>
            </w:tcBorders>
            <w:shd w:val="clear" w:color="auto" w:fill="auto"/>
            <w:vAlign w:val="center"/>
          </w:tcPr>
          <w:p w:rsidR="00E55952" w:rsidRPr="00846112" w:rsidRDefault="00E55952" w:rsidP="00E55952">
            <w:pPr>
              <w:suppressAutoHyphens/>
              <w:snapToGrid w:val="0"/>
              <w:rPr>
                <w:rFonts w:ascii="Arial Narrow" w:hAnsi="Arial Narrow" w:cs="Arial Narrow"/>
                <w:sz w:val="22"/>
                <w:szCs w:val="22"/>
                <w:lang w:eastAsia="zh-CN"/>
              </w:rPr>
            </w:pPr>
          </w:p>
        </w:tc>
        <w:tc>
          <w:tcPr>
            <w:tcW w:w="1186" w:type="dxa"/>
            <w:tcBorders>
              <w:top w:val="single" w:sz="4" w:space="0" w:color="000000"/>
              <w:left w:val="single" w:sz="4" w:space="0" w:color="000000"/>
              <w:bottom w:val="single" w:sz="4" w:space="0" w:color="000000"/>
            </w:tcBorders>
            <w:shd w:val="clear" w:color="auto" w:fill="auto"/>
            <w:vAlign w:val="center"/>
          </w:tcPr>
          <w:p w:rsidR="00E55952" w:rsidRPr="00846112" w:rsidRDefault="0059628E"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289560</w:t>
            </w:r>
          </w:p>
        </w:tc>
        <w:tc>
          <w:tcPr>
            <w:tcW w:w="1186" w:type="dxa"/>
            <w:tcBorders>
              <w:top w:val="single" w:sz="4" w:space="0" w:color="000000"/>
              <w:left w:val="single" w:sz="4" w:space="0" w:color="000000"/>
              <w:bottom w:val="single" w:sz="4" w:space="0" w:color="000000"/>
            </w:tcBorders>
            <w:shd w:val="clear" w:color="auto" w:fill="auto"/>
          </w:tcPr>
          <w:p w:rsidR="00E55952" w:rsidRPr="00846112" w:rsidRDefault="00435AD4" w:rsidP="00E55952">
            <w:pPr>
              <w:suppressAutoHyphens/>
              <w:snapToGrid w:val="0"/>
              <w:rPr>
                <w:rFonts w:ascii="Arial Narrow" w:hAnsi="Arial Narrow" w:cs="Arial Narrow"/>
                <w:sz w:val="22"/>
                <w:szCs w:val="22"/>
                <w:lang w:eastAsia="zh-CN"/>
              </w:rPr>
            </w:pPr>
            <w:r>
              <w:rPr>
                <w:rFonts w:ascii="Arial Narrow" w:hAnsi="Arial Narrow" w:cs="Arial Narrow"/>
                <w:sz w:val="22"/>
                <w:szCs w:val="22"/>
                <w:lang w:eastAsia="zh-CN"/>
              </w:rPr>
              <w:t>2,3</w:t>
            </w:r>
            <w:r w:rsidR="0059628E">
              <w:rPr>
                <w:rFonts w:ascii="Arial Narrow" w:hAnsi="Arial Narrow" w:cs="Arial Narrow"/>
                <w:sz w:val="22"/>
                <w:szCs w:val="22"/>
                <w:lang w:eastAsia="zh-CN"/>
              </w:rPr>
              <w:t xml:space="preserve">+M </w:t>
            </w:r>
            <w:proofErr w:type="spellStart"/>
            <w:r w:rsidR="0059628E">
              <w:rPr>
                <w:rFonts w:ascii="Arial Narrow" w:hAnsi="Arial Narrow" w:cs="Arial Narrow"/>
                <w:sz w:val="22"/>
                <w:szCs w:val="22"/>
                <w:lang w:eastAsia="zh-CN"/>
              </w:rPr>
              <w:t>Euribor</w:t>
            </w:r>
            <w:proofErr w:type="spellEnd"/>
          </w:p>
        </w:tc>
        <w:tc>
          <w:tcPr>
            <w:tcW w:w="10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5952" w:rsidRPr="00846112" w:rsidRDefault="00435AD4" w:rsidP="00E55952">
            <w:pPr>
              <w:suppressAutoHyphens/>
              <w:snapToGrid w:val="0"/>
              <w:rPr>
                <w:rFonts w:ascii="Arial Narrow" w:hAnsi="Arial Narrow"/>
                <w:sz w:val="22"/>
                <w:szCs w:val="22"/>
                <w:lang w:eastAsia="zh-CN"/>
              </w:rPr>
            </w:pPr>
            <w:r>
              <w:rPr>
                <w:rFonts w:ascii="Arial Narrow" w:hAnsi="Arial Narrow"/>
                <w:sz w:val="22"/>
                <w:szCs w:val="22"/>
                <w:lang w:eastAsia="zh-CN"/>
              </w:rPr>
              <w:t>31.12.2022</w:t>
            </w:r>
          </w:p>
        </w:tc>
      </w:tr>
      <w:tr w:rsidR="00435AD4" w:rsidRPr="00846112" w:rsidTr="00196EDA">
        <w:trPr>
          <w:trHeight w:val="222"/>
        </w:trPr>
        <w:tc>
          <w:tcPr>
            <w:tcW w:w="2478" w:type="dxa"/>
            <w:tcBorders>
              <w:top w:val="single" w:sz="4" w:space="0" w:color="000000"/>
              <w:left w:val="single" w:sz="4" w:space="0" w:color="000000"/>
              <w:bottom w:val="single" w:sz="4" w:space="0" w:color="000000"/>
            </w:tcBorders>
            <w:shd w:val="clear" w:color="auto" w:fill="auto"/>
            <w:vAlign w:val="center"/>
          </w:tcPr>
          <w:p w:rsidR="00435AD4" w:rsidRDefault="00435AD4" w:rsidP="00E55952">
            <w:pPr>
              <w:suppressAutoHyphens/>
              <w:rPr>
                <w:rFonts w:ascii="Arial Narrow" w:hAnsi="Arial Narrow" w:cs="Arial Narrow"/>
                <w:sz w:val="22"/>
                <w:szCs w:val="22"/>
                <w:lang w:eastAsia="zh-CN"/>
              </w:rPr>
            </w:pPr>
          </w:p>
        </w:tc>
        <w:tc>
          <w:tcPr>
            <w:tcW w:w="889" w:type="dxa"/>
            <w:tcBorders>
              <w:top w:val="single" w:sz="4" w:space="0" w:color="000000"/>
              <w:left w:val="single" w:sz="4" w:space="0" w:color="000000"/>
              <w:bottom w:val="single" w:sz="4" w:space="0" w:color="000000"/>
            </w:tcBorders>
            <w:shd w:val="clear" w:color="auto" w:fill="auto"/>
            <w:vAlign w:val="center"/>
          </w:tcPr>
          <w:p w:rsidR="00435AD4" w:rsidRDefault="00435AD4" w:rsidP="00E55952">
            <w:pPr>
              <w:suppressAutoHyphens/>
              <w:rPr>
                <w:rFonts w:ascii="Arial Narrow" w:hAnsi="Arial Narrow" w:cs="Arial Narrow"/>
                <w:sz w:val="22"/>
                <w:szCs w:val="22"/>
                <w:lang w:eastAsia="zh-CN"/>
              </w:rPr>
            </w:pPr>
          </w:p>
        </w:tc>
        <w:tc>
          <w:tcPr>
            <w:tcW w:w="1632" w:type="dxa"/>
            <w:tcBorders>
              <w:top w:val="single" w:sz="4" w:space="0" w:color="000000"/>
              <w:left w:val="single" w:sz="4" w:space="0" w:color="000000"/>
              <w:bottom w:val="single" w:sz="4" w:space="0" w:color="000000"/>
            </w:tcBorders>
            <w:shd w:val="clear" w:color="auto" w:fill="auto"/>
            <w:vAlign w:val="center"/>
          </w:tcPr>
          <w:p w:rsidR="00435AD4" w:rsidRDefault="00435AD4" w:rsidP="00E55952">
            <w:pPr>
              <w:suppressAutoHyphens/>
              <w:rPr>
                <w:rFonts w:ascii="Arial Narrow" w:hAnsi="Arial Narrow" w:cs="Arial Narrow"/>
                <w:sz w:val="22"/>
                <w:szCs w:val="22"/>
                <w:lang w:eastAsia="zh-CN"/>
              </w:rPr>
            </w:pPr>
          </w:p>
        </w:tc>
        <w:tc>
          <w:tcPr>
            <w:tcW w:w="1335" w:type="dxa"/>
            <w:tcBorders>
              <w:top w:val="single" w:sz="4" w:space="0" w:color="000000"/>
              <w:left w:val="single" w:sz="4" w:space="0" w:color="000000"/>
              <w:bottom w:val="single" w:sz="4" w:space="0" w:color="000000"/>
            </w:tcBorders>
            <w:shd w:val="clear" w:color="auto" w:fill="auto"/>
            <w:vAlign w:val="center"/>
          </w:tcPr>
          <w:p w:rsidR="00435AD4" w:rsidRPr="00846112" w:rsidRDefault="00435AD4" w:rsidP="00E55952">
            <w:pPr>
              <w:suppressAutoHyphens/>
              <w:snapToGrid w:val="0"/>
              <w:rPr>
                <w:rFonts w:ascii="Arial Narrow" w:hAnsi="Arial Narrow" w:cs="Arial Narrow"/>
                <w:sz w:val="22"/>
                <w:szCs w:val="22"/>
                <w:lang w:eastAsia="zh-CN"/>
              </w:rPr>
            </w:pPr>
          </w:p>
        </w:tc>
        <w:tc>
          <w:tcPr>
            <w:tcW w:w="1186" w:type="dxa"/>
            <w:tcBorders>
              <w:top w:val="single" w:sz="4" w:space="0" w:color="000000"/>
              <w:left w:val="single" w:sz="4" w:space="0" w:color="000000"/>
              <w:bottom w:val="single" w:sz="4" w:space="0" w:color="000000"/>
            </w:tcBorders>
            <w:shd w:val="clear" w:color="auto" w:fill="auto"/>
            <w:vAlign w:val="center"/>
          </w:tcPr>
          <w:p w:rsidR="00435AD4" w:rsidRDefault="00435AD4" w:rsidP="00E55952">
            <w:pPr>
              <w:suppressAutoHyphens/>
              <w:rPr>
                <w:rFonts w:ascii="Arial Narrow" w:hAnsi="Arial Narrow" w:cs="Arial Narrow"/>
                <w:sz w:val="22"/>
                <w:szCs w:val="22"/>
                <w:lang w:eastAsia="zh-CN"/>
              </w:rPr>
            </w:pPr>
          </w:p>
        </w:tc>
        <w:tc>
          <w:tcPr>
            <w:tcW w:w="1186" w:type="dxa"/>
            <w:tcBorders>
              <w:top w:val="single" w:sz="4" w:space="0" w:color="000000"/>
              <w:left w:val="single" w:sz="4" w:space="0" w:color="000000"/>
              <w:bottom w:val="single" w:sz="4" w:space="0" w:color="000000"/>
            </w:tcBorders>
            <w:shd w:val="clear" w:color="auto" w:fill="auto"/>
          </w:tcPr>
          <w:p w:rsidR="00435AD4" w:rsidRDefault="00435AD4" w:rsidP="00E55952">
            <w:pPr>
              <w:suppressAutoHyphens/>
              <w:snapToGrid w:val="0"/>
              <w:rPr>
                <w:rFonts w:ascii="Arial Narrow" w:hAnsi="Arial Narrow" w:cs="Arial Narrow"/>
                <w:sz w:val="22"/>
                <w:szCs w:val="22"/>
                <w:lang w:eastAsia="zh-CN"/>
              </w:rPr>
            </w:pPr>
          </w:p>
        </w:tc>
        <w:tc>
          <w:tcPr>
            <w:tcW w:w="10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5AD4" w:rsidRDefault="00435AD4" w:rsidP="00E55952">
            <w:pPr>
              <w:suppressAutoHyphens/>
              <w:snapToGrid w:val="0"/>
              <w:rPr>
                <w:rFonts w:ascii="Arial Narrow" w:hAnsi="Arial Narrow"/>
                <w:sz w:val="22"/>
                <w:szCs w:val="22"/>
                <w:lang w:eastAsia="zh-CN"/>
              </w:rPr>
            </w:pPr>
          </w:p>
        </w:tc>
      </w:tr>
      <w:tr w:rsidR="00E55952" w:rsidRPr="00846112" w:rsidTr="00196EDA">
        <w:trPr>
          <w:trHeight w:val="77"/>
        </w:trPr>
        <w:tc>
          <w:tcPr>
            <w:tcW w:w="9781" w:type="dxa"/>
            <w:gridSpan w:val="7"/>
            <w:tcBorders>
              <w:top w:val="single" w:sz="4" w:space="0" w:color="000000"/>
              <w:left w:val="single" w:sz="4" w:space="0" w:color="000000"/>
              <w:bottom w:val="single" w:sz="4" w:space="0" w:color="000000"/>
              <w:right w:val="single" w:sz="4" w:space="0" w:color="000000"/>
            </w:tcBorders>
            <w:shd w:val="clear" w:color="auto" w:fill="auto"/>
          </w:tcPr>
          <w:p w:rsidR="00E55952" w:rsidRPr="00846112" w:rsidRDefault="00E55952" w:rsidP="00E55952">
            <w:pPr>
              <w:suppressAutoHyphens/>
              <w:rPr>
                <w:rFonts w:ascii="Arial Narrow" w:hAnsi="Arial Narrow"/>
                <w:sz w:val="22"/>
                <w:szCs w:val="22"/>
                <w:lang w:eastAsia="zh-CN"/>
              </w:rPr>
            </w:pPr>
            <w:r w:rsidRPr="00846112">
              <w:rPr>
                <w:rFonts w:ascii="Arial Narrow" w:hAnsi="Arial Narrow" w:cs="Arial Narrow"/>
                <w:b/>
                <w:bCs/>
                <w:sz w:val="22"/>
                <w:szCs w:val="22"/>
                <w:lang w:eastAsia="zh-CN"/>
              </w:rPr>
              <w:t>Krátkodobé bankové úvery (R139 súvahy)</w:t>
            </w:r>
          </w:p>
        </w:tc>
      </w:tr>
      <w:tr w:rsidR="00E55952" w:rsidRPr="00846112" w:rsidTr="00196EDA">
        <w:trPr>
          <w:trHeight w:val="96"/>
        </w:trPr>
        <w:tc>
          <w:tcPr>
            <w:tcW w:w="2478" w:type="dxa"/>
            <w:tcBorders>
              <w:top w:val="single" w:sz="4" w:space="0" w:color="000000"/>
              <w:left w:val="single" w:sz="4" w:space="0" w:color="000000"/>
              <w:bottom w:val="single" w:sz="4" w:space="0" w:color="000000"/>
            </w:tcBorders>
            <w:shd w:val="clear" w:color="auto" w:fill="auto"/>
            <w:vAlign w:val="center"/>
          </w:tcPr>
          <w:p w:rsidR="00E55952" w:rsidRPr="00846112" w:rsidRDefault="00435AD4"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SLSP</w:t>
            </w:r>
            <w:r w:rsidR="00E55952" w:rsidRPr="00846112">
              <w:rPr>
                <w:rFonts w:ascii="Arial Narrow" w:hAnsi="Arial Narrow" w:cs="Arial Narrow"/>
                <w:sz w:val="22"/>
                <w:szCs w:val="22"/>
                <w:lang w:eastAsia="zh-CN"/>
              </w:rPr>
              <w:t>– revolvingový úver</w:t>
            </w:r>
          </w:p>
        </w:tc>
        <w:tc>
          <w:tcPr>
            <w:tcW w:w="889" w:type="dxa"/>
            <w:tcBorders>
              <w:top w:val="single" w:sz="4" w:space="0" w:color="000000"/>
              <w:left w:val="single" w:sz="4" w:space="0" w:color="000000"/>
              <w:bottom w:val="single" w:sz="4" w:space="0" w:color="000000"/>
            </w:tcBorders>
            <w:shd w:val="clear" w:color="auto" w:fill="auto"/>
            <w:vAlign w:val="center"/>
          </w:tcPr>
          <w:p w:rsidR="00E55952" w:rsidRPr="00846112" w:rsidRDefault="00E55952" w:rsidP="00E55952">
            <w:pPr>
              <w:suppressAutoHyphens/>
              <w:rPr>
                <w:rFonts w:ascii="Arial Narrow" w:hAnsi="Arial Narrow" w:cs="Arial Narrow"/>
                <w:sz w:val="22"/>
                <w:szCs w:val="22"/>
                <w:lang w:eastAsia="zh-CN"/>
              </w:rPr>
            </w:pPr>
            <w:r w:rsidRPr="00846112">
              <w:rPr>
                <w:rFonts w:ascii="Arial Narrow" w:hAnsi="Arial Narrow" w:cs="Arial Narrow"/>
                <w:sz w:val="22"/>
                <w:szCs w:val="22"/>
                <w:lang w:eastAsia="zh-CN"/>
              </w:rPr>
              <w:t>EUR</w:t>
            </w:r>
          </w:p>
        </w:tc>
        <w:tc>
          <w:tcPr>
            <w:tcW w:w="1632" w:type="dxa"/>
            <w:tcBorders>
              <w:top w:val="single" w:sz="4" w:space="0" w:color="000000"/>
              <w:left w:val="single" w:sz="4" w:space="0" w:color="000000"/>
              <w:bottom w:val="single" w:sz="4" w:space="0" w:color="000000"/>
            </w:tcBorders>
            <w:shd w:val="clear" w:color="auto" w:fill="auto"/>
            <w:vAlign w:val="center"/>
          </w:tcPr>
          <w:p w:rsidR="00E55952" w:rsidRPr="00846112" w:rsidRDefault="00E55952" w:rsidP="00E55952">
            <w:pPr>
              <w:suppressAutoHyphens/>
              <w:rPr>
                <w:rFonts w:ascii="Arial Narrow" w:hAnsi="Arial Narrow" w:cs="Arial Narrow"/>
                <w:sz w:val="22"/>
                <w:szCs w:val="22"/>
                <w:lang w:eastAsia="zh-CN"/>
              </w:rPr>
            </w:pPr>
            <w:r w:rsidRPr="00846112">
              <w:rPr>
                <w:rFonts w:ascii="Arial Narrow" w:hAnsi="Arial Narrow" w:cs="Arial Narrow"/>
                <w:sz w:val="22"/>
                <w:szCs w:val="22"/>
                <w:lang w:eastAsia="zh-CN"/>
              </w:rPr>
              <w:t>Revolvingový</w:t>
            </w:r>
          </w:p>
        </w:tc>
        <w:tc>
          <w:tcPr>
            <w:tcW w:w="1335" w:type="dxa"/>
            <w:tcBorders>
              <w:top w:val="single" w:sz="4" w:space="0" w:color="000000"/>
              <w:left w:val="single" w:sz="4" w:space="0" w:color="000000"/>
              <w:bottom w:val="single" w:sz="4" w:space="0" w:color="000000"/>
            </w:tcBorders>
            <w:shd w:val="clear" w:color="auto" w:fill="auto"/>
            <w:vAlign w:val="center"/>
          </w:tcPr>
          <w:p w:rsidR="00E55952" w:rsidRPr="00846112" w:rsidRDefault="00E55952" w:rsidP="00E55952">
            <w:pPr>
              <w:suppressAutoHyphens/>
              <w:snapToGrid w:val="0"/>
              <w:rPr>
                <w:rFonts w:ascii="Arial Narrow" w:hAnsi="Arial Narrow" w:cs="Arial Narrow"/>
                <w:sz w:val="22"/>
                <w:szCs w:val="22"/>
                <w:lang w:eastAsia="zh-CN"/>
              </w:rPr>
            </w:pPr>
          </w:p>
        </w:tc>
        <w:tc>
          <w:tcPr>
            <w:tcW w:w="1186" w:type="dxa"/>
            <w:tcBorders>
              <w:top w:val="single" w:sz="4" w:space="0" w:color="000000"/>
              <w:left w:val="single" w:sz="4" w:space="0" w:color="000000"/>
              <w:bottom w:val="single" w:sz="4" w:space="0" w:color="000000"/>
            </w:tcBorders>
            <w:shd w:val="clear" w:color="auto" w:fill="auto"/>
            <w:vAlign w:val="center"/>
          </w:tcPr>
          <w:p w:rsidR="00E55952" w:rsidRPr="00846112" w:rsidRDefault="00435AD4"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425400</w:t>
            </w:r>
          </w:p>
        </w:tc>
        <w:tc>
          <w:tcPr>
            <w:tcW w:w="1186" w:type="dxa"/>
            <w:tcBorders>
              <w:top w:val="single" w:sz="4" w:space="0" w:color="000000"/>
              <w:left w:val="single" w:sz="4" w:space="0" w:color="000000"/>
              <w:bottom w:val="single" w:sz="4" w:space="0" w:color="000000"/>
            </w:tcBorders>
            <w:shd w:val="clear" w:color="auto" w:fill="auto"/>
          </w:tcPr>
          <w:p w:rsidR="00E55952" w:rsidRPr="00846112" w:rsidRDefault="00435AD4" w:rsidP="00E55952">
            <w:pPr>
              <w:suppressAutoHyphens/>
              <w:snapToGrid w:val="0"/>
              <w:rPr>
                <w:rFonts w:ascii="Arial Narrow" w:hAnsi="Arial Narrow" w:cs="Arial Narrow"/>
                <w:sz w:val="22"/>
                <w:szCs w:val="22"/>
                <w:lang w:eastAsia="zh-CN"/>
              </w:rPr>
            </w:pPr>
            <w:r>
              <w:rPr>
                <w:rFonts w:ascii="Arial Narrow" w:hAnsi="Arial Narrow" w:cs="Arial Narrow"/>
                <w:sz w:val="22"/>
                <w:szCs w:val="22"/>
                <w:lang w:eastAsia="zh-CN"/>
              </w:rPr>
              <w:t>1,55</w:t>
            </w:r>
            <w:r w:rsidR="0059628E">
              <w:rPr>
                <w:rFonts w:ascii="Arial Narrow" w:hAnsi="Arial Narrow" w:cs="Arial Narrow"/>
                <w:sz w:val="22"/>
                <w:szCs w:val="22"/>
                <w:lang w:eastAsia="zh-CN"/>
              </w:rPr>
              <w:t xml:space="preserve"> + 1M </w:t>
            </w:r>
            <w:proofErr w:type="spellStart"/>
            <w:r w:rsidR="0059628E">
              <w:rPr>
                <w:rFonts w:ascii="Arial Narrow" w:hAnsi="Arial Narrow" w:cs="Arial Narrow"/>
                <w:sz w:val="22"/>
                <w:szCs w:val="22"/>
                <w:lang w:eastAsia="zh-CN"/>
              </w:rPr>
              <w:t>Euribor</w:t>
            </w:r>
            <w:proofErr w:type="spellEnd"/>
          </w:p>
        </w:tc>
        <w:tc>
          <w:tcPr>
            <w:tcW w:w="10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5952" w:rsidRPr="00846112" w:rsidRDefault="00435AD4" w:rsidP="00E55952">
            <w:pPr>
              <w:suppressAutoHyphens/>
              <w:snapToGrid w:val="0"/>
              <w:rPr>
                <w:rFonts w:ascii="Arial Narrow" w:hAnsi="Arial Narrow" w:cs="Arial Narrow"/>
                <w:sz w:val="22"/>
                <w:szCs w:val="22"/>
                <w:lang w:eastAsia="zh-CN"/>
              </w:rPr>
            </w:pPr>
            <w:r>
              <w:rPr>
                <w:rFonts w:ascii="Arial Narrow" w:hAnsi="Arial Narrow" w:cs="Arial Narrow"/>
                <w:sz w:val="22"/>
                <w:szCs w:val="22"/>
                <w:lang w:eastAsia="zh-CN"/>
              </w:rPr>
              <w:t>31.12.201</w:t>
            </w:r>
            <w:r w:rsidR="0059628E">
              <w:rPr>
                <w:rFonts w:ascii="Arial Narrow" w:hAnsi="Arial Narrow" w:cs="Arial Narrow"/>
                <w:sz w:val="22"/>
                <w:szCs w:val="22"/>
                <w:lang w:eastAsia="zh-CN"/>
              </w:rPr>
              <w:t>9</w:t>
            </w:r>
          </w:p>
        </w:tc>
      </w:tr>
      <w:tr w:rsidR="00E55952" w:rsidRPr="00846112" w:rsidTr="00196EDA">
        <w:trPr>
          <w:trHeight w:val="96"/>
        </w:trPr>
        <w:tc>
          <w:tcPr>
            <w:tcW w:w="2478" w:type="dxa"/>
            <w:tcBorders>
              <w:top w:val="single" w:sz="4" w:space="0" w:color="000000"/>
              <w:left w:val="single" w:sz="4" w:space="0" w:color="000000"/>
              <w:bottom w:val="single" w:sz="4" w:space="0" w:color="000000"/>
            </w:tcBorders>
            <w:shd w:val="clear" w:color="auto" w:fill="auto"/>
            <w:vAlign w:val="center"/>
          </w:tcPr>
          <w:p w:rsidR="00E55952" w:rsidRPr="00846112" w:rsidRDefault="00435AD4" w:rsidP="00E55952">
            <w:pPr>
              <w:suppressAutoHyphens/>
              <w:rPr>
                <w:rFonts w:ascii="Arial Narrow" w:hAnsi="Arial Narrow" w:cs="Arial Narrow"/>
                <w:sz w:val="22"/>
                <w:szCs w:val="22"/>
                <w:lang w:eastAsia="zh-CN"/>
              </w:rPr>
            </w:pPr>
            <w:proofErr w:type="spellStart"/>
            <w:r>
              <w:rPr>
                <w:rFonts w:ascii="Arial Narrow" w:hAnsi="Arial Narrow" w:cs="Arial Narrow"/>
                <w:sz w:val="22"/>
                <w:szCs w:val="22"/>
                <w:lang w:eastAsia="zh-CN"/>
              </w:rPr>
              <w:t>Citibank</w:t>
            </w:r>
            <w:proofErr w:type="spellEnd"/>
          </w:p>
        </w:tc>
        <w:tc>
          <w:tcPr>
            <w:tcW w:w="889" w:type="dxa"/>
            <w:tcBorders>
              <w:top w:val="single" w:sz="4" w:space="0" w:color="000000"/>
              <w:left w:val="single" w:sz="4" w:space="0" w:color="000000"/>
              <w:bottom w:val="single" w:sz="4" w:space="0" w:color="000000"/>
            </w:tcBorders>
            <w:shd w:val="clear" w:color="auto" w:fill="auto"/>
            <w:vAlign w:val="center"/>
          </w:tcPr>
          <w:p w:rsidR="00E55952" w:rsidRPr="00846112" w:rsidRDefault="00E55952" w:rsidP="00E55952">
            <w:pPr>
              <w:suppressAutoHyphens/>
              <w:rPr>
                <w:rFonts w:ascii="Arial Narrow" w:hAnsi="Arial Narrow" w:cs="Arial Narrow"/>
                <w:sz w:val="22"/>
                <w:szCs w:val="22"/>
                <w:lang w:eastAsia="zh-CN"/>
              </w:rPr>
            </w:pPr>
            <w:r w:rsidRPr="00846112">
              <w:rPr>
                <w:rFonts w:ascii="Arial Narrow" w:hAnsi="Arial Narrow" w:cs="Arial Narrow"/>
                <w:sz w:val="22"/>
                <w:szCs w:val="22"/>
                <w:lang w:eastAsia="zh-CN"/>
              </w:rPr>
              <w:t>EUR</w:t>
            </w:r>
          </w:p>
        </w:tc>
        <w:tc>
          <w:tcPr>
            <w:tcW w:w="1632" w:type="dxa"/>
            <w:tcBorders>
              <w:top w:val="single" w:sz="4" w:space="0" w:color="000000"/>
              <w:left w:val="single" w:sz="4" w:space="0" w:color="000000"/>
              <w:bottom w:val="single" w:sz="4" w:space="0" w:color="000000"/>
            </w:tcBorders>
            <w:shd w:val="clear" w:color="auto" w:fill="auto"/>
            <w:vAlign w:val="center"/>
          </w:tcPr>
          <w:p w:rsidR="00E55952" w:rsidRPr="00846112" w:rsidRDefault="00435AD4"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Prevádzkový</w:t>
            </w:r>
          </w:p>
        </w:tc>
        <w:tc>
          <w:tcPr>
            <w:tcW w:w="1335" w:type="dxa"/>
            <w:tcBorders>
              <w:top w:val="single" w:sz="4" w:space="0" w:color="000000"/>
              <w:left w:val="single" w:sz="4" w:space="0" w:color="000000"/>
              <w:bottom w:val="single" w:sz="4" w:space="0" w:color="000000"/>
            </w:tcBorders>
            <w:shd w:val="clear" w:color="auto" w:fill="auto"/>
            <w:vAlign w:val="center"/>
          </w:tcPr>
          <w:p w:rsidR="00E55952" w:rsidRPr="00846112" w:rsidRDefault="00E55952" w:rsidP="00E55952">
            <w:pPr>
              <w:suppressAutoHyphens/>
              <w:snapToGrid w:val="0"/>
              <w:rPr>
                <w:rFonts w:ascii="Arial Narrow" w:hAnsi="Arial Narrow" w:cs="Arial Narrow"/>
                <w:sz w:val="22"/>
                <w:szCs w:val="22"/>
                <w:lang w:eastAsia="zh-CN"/>
              </w:rPr>
            </w:pPr>
          </w:p>
        </w:tc>
        <w:tc>
          <w:tcPr>
            <w:tcW w:w="1186" w:type="dxa"/>
            <w:tcBorders>
              <w:top w:val="single" w:sz="4" w:space="0" w:color="000000"/>
              <w:left w:val="single" w:sz="4" w:space="0" w:color="000000"/>
              <w:bottom w:val="single" w:sz="4" w:space="0" w:color="000000"/>
            </w:tcBorders>
            <w:shd w:val="clear" w:color="auto" w:fill="auto"/>
            <w:vAlign w:val="center"/>
          </w:tcPr>
          <w:p w:rsidR="00E55952" w:rsidRPr="00846112" w:rsidRDefault="00435AD4"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199163</w:t>
            </w:r>
          </w:p>
        </w:tc>
        <w:tc>
          <w:tcPr>
            <w:tcW w:w="1186" w:type="dxa"/>
            <w:tcBorders>
              <w:top w:val="single" w:sz="4" w:space="0" w:color="000000"/>
              <w:left w:val="single" w:sz="4" w:space="0" w:color="000000"/>
              <w:bottom w:val="single" w:sz="4" w:space="0" w:color="000000"/>
            </w:tcBorders>
            <w:shd w:val="clear" w:color="auto" w:fill="auto"/>
          </w:tcPr>
          <w:p w:rsidR="00E55952" w:rsidRPr="00846112" w:rsidRDefault="00435AD4" w:rsidP="00E55952">
            <w:pPr>
              <w:suppressAutoHyphens/>
              <w:snapToGrid w:val="0"/>
              <w:rPr>
                <w:rFonts w:ascii="Arial Narrow" w:hAnsi="Arial Narrow" w:cs="Arial Narrow"/>
                <w:sz w:val="22"/>
                <w:szCs w:val="22"/>
                <w:lang w:eastAsia="zh-CN"/>
              </w:rPr>
            </w:pPr>
            <w:r>
              <w:rPr>
                <w:rFonts w:ascii="Arial Narrow" w:hAnsi="Arial Narrow" w:cs="Arial Narrow"/>
                <w:sz w:val="22"/>
                <w:szCs w:val="22"/>
                <w:lang w:eastAsia="zh-CN"/>
              </w:rPr>
              <w:t>3,4</w:t>
            </w:r>
          </w:p>
        </w:tc>
        <w:tc>
          <w:tcPr>
            <w:tcW w:w="10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E55952" w:rsidRPr="00846112" w:rsidRDefault="0059628E"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10</w:t>
            </w:r>
            <w:r w:rsidR="00435AD4">
              <w:rPr>
                <w:rFonts w:ascii="Arial Narrow" w:hAnsi="Arial Narrow" w:cs="Arial Narrow"/>
                <w:sz w:val="22"/>
                <w:szCs w:val="22"/>
                <w:lang w:eastAsia="zh-CN"/>
              </w:rPr>
              <w:t>.</w:t>
            </w:r>
            <w:r>
              <w:rPr>
                <w:rFonts w:ascii="Arial Narrow" w:hAnsi="Arial Narrow" w:cs="Arial Narrow"/>
                <w:sz w:val="22"/>
                <w:szCs w:val="22"/>
                <w:lang w:eastAsia="zh-CN"/>
              </w:rPr>
              <w:t>4.</w:t>
            </w:r>
            <w:r w:rsidR="00435AD4">
              <w:rPr>
                <w:rFonts w:ascii="Arial Narrow" w:hAnsi="Arial Narrow" w:cs="Arial Narrow"/>
                <w:sz w:val="22"/>
                <w:szCs w:val="22"/>
                <w:lang w:eastAsia="zh-CN"/>
              </w:rPr>
              <w:t>201</w:t>
            </w:r>
            <w:r>
              <w:rPr>
                <w:rFonts w:ascii="Arial Narrow" w:hAnsi="Arial Narrow" w:cs="Arial Narrow"/>
                <w:sz w:val="22"/>
                <w:szCs w:val="22"/>
                <w:lang w:eastAsia="zh-CN"/>
              </w:rPr>
              <w:t>9</w:t>
            </w:r>
          </w:p>
        </w:tc>
      </w:tr>
      <w:tr w:rsidR="00435AD4" w:rsidRPr="00846112" w:rsidTr="00196EDA">
        <w:trPr>
          <w:trHeight w:val="96"/>
        </w:trPr>
        <w:tc>
          <w:tcPr>
            <w:tcW w:w="2478" w:type="dxa"/>
            <w:tcBorders>
              <w:top w:val="single" w:sz="4" w:space="0" w:color="000000"/>
              <w:left w:val="single" w:sz="4" w:space="0" w:color="000000"/>
              <w:bottom w:val="single" w:sz="4" w:space="0" w:color="000000"/>
            </w:tcBorders>
            <w:shd w:val="clear" w:color="auto" w:fill="auto"/>
            <w:vAlign w:val="center"/>
          </w:tcPr>
          <w:p w:rsidR="00435AD4" w:rsidRDefault="00435AD4" w:rsidP="00E55952">
            <w:pPr>
              <w:suppressAutoHyphens/>
              <w:rPr>
                <w:rFonts w:ascii="Arial Narrow" w:hAnsi="Arial Narrow" w:cs="Arial Narrow"/>
                <w:sz w:val="22"/>
                <w:szCs w:val="22"/>
                <w:lang w:eastAsia="zh-CN"/>
              </w:rPr>
            </w:pPr>
            <w:proofErr w:type="spellStart"/>
            <w:r>
              <w:rPr>
                <w:rFonts w:ascii="Arial Narrow" w:hAnsi="Arial Narrow" w:cs="Arial Narrow"/>
                <w:sz w:val="22"/>
                <w:szCs w:val="22"/>
                <w:lang w:eastAsia="zh-CN"/>
              </w:rPr>
              <w:t>Citibank</w:t>
            </w:r>
            <w:proofErr w:type="spellEnd"/>
          </w:p>
        </w:tc>
        <w:tc>
          <w:tcPr>
            <w:tcW w:w="889" w:type="dxa"/>
            <w:tcBorders>
              <w:top w:val="single" w:sz="4" w:space="0" w:color="000000"/>
              <w:left w:val="single" w:sz="4" w:space="0" w:color="000000"/>
              <w:bottom w:val="single" w:sz="4" w:space="0" w:color="000000"/>
            </w:tcBorders>
            <w:shd w:val="clear" w:color="auto" w:fill="auto"/>
            <w:vAlign w:val="center"/>
          </w:tcPr>
          <w:p w:rsidR="00435AD4" w:rsidRPr="00846112" w:rsidRDefault="00435AD4"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EUR</w:t>
            </w:r>
          </w:p>
        </w:tc>
        <w:tc>
          <w:tcPr>
            <w:tcW w:w="1632" w:type="dxa"/>
            <w:tcBorders>
              <w:top w:val="single" w:sz="4" w:space="0" w:color="000000"/>
              <w:left w:val="single" w:sz="4" w:space="0" w:color="000000"/>
              <w:bottom w:val="single" w:sz="4" w:space="0" w:color="000000"/>
            </w:tcBorders>
            <w:shd w:val="clear" w:color="auto" w:fill="auto"/>
            <w:vAlign w:val="center"/>
          </w:tcPr>
          <w:p w:rsidR="00435AD4" w:rsidRDefault="00435AD4"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Prevádzkový</w:t>
            </w:r>
          </w:p>
        </w:tc>
        <w:tc>
          <w:tcPr>
            <w:tcW w:w="1335" w:type="dxa"/>
            <w:tcBorders>
              <w:top w:val="single" w:sz="4" w:space="0" w:color="000000"/>
              <w:left w:val="single" w:sz="4" w:space="0" w:color="000000"/>
              <w:bottom w:val="single" w:sz="4" w:space="0" w:color="000000"/>
            </w:tcBorders>
            <w:shd w:val="clear" w:color="auto" w:fill="auto"/>
            <w:vAlign w:val="center"/>
          </w:tcPr>
          <w:p w:rsidR="00435AD4" w:rsidRPr="00846112" w:rsidRDefault="00435AD4" w:rsidP="00E55952">
            <w:pPr>
              <w:suppressAutoHyphens/>
              <w:snapToGrid w:val="0"/>
              <w:rPr>
                <w:rFonts w:ascii="Arial Narrow" w:hAnsi="Arial Narrow" w:cs="Arial Narrow"/>
                <w:sz w:val="22"/>
                <w:szCs w:val="22"/>
                <w:lang w:eastAsia="zh-CN"/>
              </w:rPr>
            </w:pPr>
          </w:p>
        </w:tc>
        <w:tc>
          <w:tcPr>
            <w:tcW w:w="1186" w:type="dxa"/>
            <w:tcBorders>
              <w:top w:val="single" w:sz="4" w:space="0" w:color="000000"/>
              <w:left w:val="single" w:sz="4" w:space="0" w:color="000000"/>
              <w:bottom w:val="single" w:sz="4" w:space="0" w:color="000000"/>
            </w:tcBorders>
            <w:shd w:val="clear" w:color="auto" w:fill="auto"/>
            <w:vAlign w:val="center"/>
          </w:tcPr>
          <w:p w:rsidR="00435AD4" w:rsidRDefault="00435AD4"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200002</w:t>
            </w:r>
          </w:p>
        </w:tc>
        <w:tc>
          <w:tcPr>
            <w:tcW w:w="1186" w:type="dxa"/>
            <w:tcBorders>
              <w:top w:val="single" w:sz="4" w:space="0" w:color="000000"/>
              <w:left w:val="single" w:sz="4" w:space="0" w:color="000000"/>
              <w:bottom w:val="single" w:sz="4" w:space="0" w:color="000000"/>
            </w:tcBorders>
            <w:shd w:val="clear" w:color="auto" w:fill="auto"/>
          </w:tcPr>
          <w:p w:rsidR="00435AD4" w:rsidRDefault="00435AD4" w:rsidP="00E55952">
            <w:pPr>
              <w:suppressAutoHyphens/>
              <w:snapToGrid w:val="0"/>
              <w:rPr>
                <w:rFonts w:ascii="Arial Narrow" w:hAnsi="Arial Narrow" w:cs="Arial Narrow"/>
                <w:sz w:val="22"/>
                <w:szCs w:val="22"/>
                <w:lang w:eastAsia="zh-CN"/>
              </w:rPr>
            </w:pPr>
            <w:r>
              <w:rPr>
                <w:rFonts w:ascii="Arial Narrow" w:hAnsi="Arial Narrow" w:cs="Arial Narrow"/>
                <w:sz w:val="22"/>
                <w:szCs w:val="22"/>
                <w:lang w:eastAsia="zh-CN"/>
              </w:rPr>
              <w:t>3,4</w:t>
            </w:r>
          </w:p>
        </w:tc>
        <w:tc>
          <w:tcPr>
            <w:tcW w:w="1075" w:type="dxa"/>
            <w:tcBorders>
              <w:top w:val="single" w:sz="4" w:space="0" w:color="000000"/>
              <w:left w:val="single" w:sz="4" w:space="0" w:color="000000"/>
              <w:bottom w:val="single" w:sz="4" w:space="0" w:color="000000"/>
              <w:right w:val="single" w:sz="4" w:space="0" w:color="000000"/>
            </w:tcBorders>
            <w:shd w:val="clear" w:color="auto" w:fill="auto"/>
            <w:vAlign w:val="center"/>
          </w:tcPr>
          <w:p w:rsidR="00435AD4" w:rsidRDefault="0059628E" w:rsidP="00E55952">
            <w:pPr>
              <w:suppressAutoHyphens/>
              <w:rPr>
                <w:rFonts w:ascii="Arial Narrow" w:hAnsi="Arial Narrow" w:cs="Arial Narrow"/>
                <w:sz w:val="22"/>
                <w:szCs w:val="22"/>
                <w:lang w:eastAsia="zh-CN"/>
              </w:rPr>
            </w:pPr>
            <w:r>
              <w:rPr>
                <w:rFonts w:ascii="Arial Narrow" w:hAnsi="Arial Narrow" w:cs="Arial Narrow"/>
                <w:sz w:val="22"/>
                <w:szCs w:val="22"/>
                <w:lang w:eastAsia="zh-CN"/>
              </w:rPr>
              <w:t>03</w:t>
            </w:r>
            <w:r w:rsidR="00435AD4">
              <w:rPr>
                <w:rFonts w:ascii="Arial Narrow" w:hAnsi="Arial Narrow" w:cs="Arial Narrow"/>
                <w:sz w:val="22"/>
                <w:szCs w:val="22"/>
                <w:lang w:eastAsia="zh-CN"/>
              </w:rPr>
              <w:t>.0</w:t>
            </w:r>
            <w:r>
              <w:rPr>
                <w:rFonts w:ascii="Arial Narrow" w:hAnsi="Arial Narrow" w:cs="Arial Narrow"/>
                <w:sz w:val="22"/>
                <w:szCs w:val="22"/>
                <w:lang w:eastAsia="zh-CN"/>
              </w:rPr>
              <w:t>6</w:t>
            </w:r>
            <w:r w:rsidR="00435AD4">
              <w:rPr>
                <w:rFonts w:ascii="Arial Narrow" w:hAnsi="Arial Narrow" w:cs="Arial Narrow"/>
                <w:sz w:val="22"/>
                <w:szCs w:val="22"/>
                <w:lang w:eastAsia="zh-CN"/>
              </w:rPr>
              <w:t>.201</w:t>
            </w:r>
            <w:r>
              <w:rPr>
                <w:rFonts w:ascii="Arial Narrow" w:hAnsi="Arial Narrow" w:cs="Arial Narrow"/>
                <w:sz w:val="22"/>
                <w:szCs w:val="22"/>
                <w:lang w:eastAsia="zh-CN"/>
              </w:rPr>
              <w:t>9</w:t>
            </w:r>
          </w:p>
        </w:tc>
      </w:tr>
    </w:tbl>
    <w:p w:rsidR="00E55952" w:rsidRDefault="00E55952" w:rsidP="00E55952">
      <w:pPr>
        <w:suppressAutoHyphens/>
        <w:ind w:right="-468"/>
        <w:jc w:val="both"/>
        <w:rPr>
          <w:rFonts w:ascii="Arial Narrow" w:hAnsi="Arial Narrow" w:cs="Arial Narrow"/>
          <w:color w:val="FF0000"/>
          <w:sz w:val="22"/>
          <w:szCs w:val="22"/>
          <w:shd w:val="clear" w:color="auto" w:fill="FFFF00"/>
          <w:lang w:eastAsia="zh-CN"/>
        </w:rPr>
      </w:pPr>
    </w:p>
    <w:p w:rsidR="001274F6" w:rsidRDefault="001274F6" w:rsidP="00E55952">
      <w:pPr>
        <w:suppressAutoHyphens/>
        <w:ind w:right="-468"/>
        <w:jc w:val="both"/>
        <w:rPr>
          <w:rFonts w:ascii="Arial Narrow" w:hAnsi="Arial Narrow" w:cs="Arial Narrow"/>
          <w:color w:val="FF0000"/>
          <w:sz w:val="22"/>
          <w:szCs w:val="22"/>
          <w:shd w:val="clear" w:color="auto" w:fill="FFFF00"/>
          <w:lang w:eastAsia="zh-CN"/>
        </w:rPr>
      </w:pPr>
    </w:p>
    <w:p w:rsidR="001274F6" w:rsidRDefault="001274F6" w:rsidP="00E55952">
      <w:pPr>
        <w:suppressAutoHyphens/>
        <w:ind w:right="-468"/>
        <w:jc w:val="both"/>
        <w:rPr>
          <w:rFonts w:ascii="Arial Narrow" w:hAnsi="Arial Narrow" w:cs="Arial Narrow"/>
          <w:color w:val="FF0000"/>
          <w:sz w:val="22"/>
          <w:szCs w:val="22"/>
          <w:shd w:val="clear" w:color="auto" w:fill="FFFF00"/>
          <w:lang w:eastAsia="zh-CN"/>
        </w:rPr>
      </w:pPr>
    </w:p>
    <w:p w:rsidR="001274F6" w:rsidRDefault="001274F6" w:rsidP="00E55952">
      <w:pPr>
        <w:suppressAutoHyphens/>
        <w:ind w:right="-468"/>
        <w:jc w:val="both"/>
        <w:rPr>
          <w:rFonts w:ascii="Arial Narrow" w:hAnsi="Arial Narrow" w:cs="Arial Narrow"/>
          <w:color w:val="FF0000"/>
          <w:sz w:val="22"/>
          <w:szCs w:val="22"/>
          <w:shd w:val="clear" w:color="auto" w:fill="FFFF00"/>
          <w:lang w:eastAsia="zh-CN"/>
        </w:rPr>
      </w:pPr>
    </w:p>
    <w:p w:rsidR="001274F6" w:rsidRDefault="001274F6" w:rsidP="00E55952">
      <w:pPr>
        <w:suppressAutoHyphens/>
        <w:ind w:right="-468"/>
        <w:jc w:val="both"/>
        <w:rPr>
          <w:rFonts w:ascii="Arial Narrow" w:hAnsi="Arial Narrow" w:cs="Arial Narrow"/>
          <w:color w:val="FF0000"/>
          <w:sz w:val="22"/>
          <w:szCs w:val="22"/>
          <w:shd w:val="clear" w:color="auto" w:fill="FFFF00"/>
          <w:lang w:eastAsia="zh-CN"/>
        </w:rPr>
      </w:pPr>
    </w:p>
    <w:p w:rsidR="001274F6" w:rsidRDefault="001274F6" w:rsidP="00E55952">
      <w:pPr>
        <w:suppressAutoHyphens/>
        <w:ind w:right="-468"/>
        <w:jc w:val="both"/>
        <w:rPr>
          <w:rFonts w:ascii="Arial Narrow" w:hAnsi="Arial Narrow" w:cs="Arial Narrow"/>
          <w:color w:val="FF0000"/>
          <w:sz w:val="22"/>
          <w:szCs w:val="22"/>
          <w:shd w:val="clear" w:color="auto" w:fill="FFFF00"/>
          <w:lang w:eastAsia="zh-CN"/>
        </w:rPr>
      </w:pPr>
    </w:p>
    <w:p w:rsidR="001274F6" w:rsidRDefault="001274F6" w:rsidP="00E55952">
      <w:pPr>
        <w:suppressAutoHyphens/>
        <w:ind w:right="-468"/>
        <w:jc w:val="both"/>
        <w:rPr>
          <w:rFonts w:ascii="Arial Narrow" w:hAnsi="Arial Narrow" w:cs="Arial Narrow"/>
          <w:color w:val="FF0000"/>
          <w:sz w:val="22"/>
          <w:szCs w:val="22"/>
          <w:shd w:val="clear" w:color="auto" w:fill="FFFF00"/>
          <w:lang w:eastAsia="zh-CN"/>
        </w:rPr>
      </w:pPr>
    </w:p>
    <w:p w:rsidR="001274F6" w:rsidRPr="00846112" w:rsidRDefault="001274F6" w:rsidP="00E55952">
      <w:pPr>
        <w:suppressAutoHyphens/>
        <w:ind w:right="-468"/>
        <w:jc w:val="both"/>
        <w:rPr>
          <w:rFonts w:ascii="Arial Narrow" w:hAnsi="Arial Narrow" w:cs="Arial Narrow"/>
          <w:color w:val="FF0000"/>
          <w:sz w:val="22"/>
          <w:szCs w:val="22"/>
          <w:shd w:val="clear" w:color="auto" w:fill="FFFF00"/>
          <w:lang w:eastAsia="zh-CN"/>
        </w:rPr>
      </w:pPr>
    </w:p>
    <w:p w:rsidR="00E55952" w:rsidRPr="00846112" w:rsidRDefault="00E55952" w:rsidP="00566026">
      <w:pPr>
        <w:pStyle w:val="Odsekzoznamu"/>
        <w:numPr>
          <w:ilvl w:val="0"/>
          <w:numId w:val="24"/>
        </w:numPr>
        <w:ind w:left="284" w:hanging="284"/>
        <w:jc w:val="both"/>
        <w:rPr>
          <w:rFonts w:ascii="Arial Narrow" w:hAnsi="Arial Narrow" w:cs="Arial Narrow"/>
          <w:b/>
          <w:sz w:val="22"/>
          <w:szCs w:val="22"/>
        </w:rPr>
      </w:pPr>
      <w:r w:rsidRPr="00846112">
        <w:rPr>
          <w:rFonts w:ascii="Arial Narrow" w:hAnsi="Arial Narrow" w:cs="Arial Narrow"/>
          <w:b/>
          <w:sz w:val="22"/>
          <w:szCs w:val="22"/>
        </w:rPr>
        <w:t>Prijaté pôžičky</w:t>
      </w:r>
    </w:p>
    <w:p w:rsidR="00E55952" w:rsidRPr="00846112" w:rsidRDefault="00E55952" w:rsidP="00E55952">
      <w:pPr>
        <w:jc w:val="both"/>
        <w:rPr>
          <w:rFonts w:ascii="Arial Narrow" w:hAnsi="Arial Narrow" w:cs="Arial Narrow"/>
          <w:sz w:val="22"/>
          <w:szCs w:val="22"/>
        </w:rPr>
      </w:pPr>
    </w:p>
    <w:p w:rsidR="00E55952" w:rsidRPr="00846112" w:rsidRDefault="00E55952" w:rsidP="00E55952">
      <w:pPr>
        <w:rPr>
          <w:rFonts w:ascii="Arial Narrow" w:hAnsi="Arial Narrow" w:cs="Arial Narrow"/>
          <w:sz w:val="22"/>
          <w:szCs w:val="22"/>
        </w:rPr>
      </w:pPr>
      <w:r w:rsidRPr="00846112">
        <w:rPr>
          <w:rFonts w:ascii="Arial Narrow" w:hAnsi="Arial Narrow" w:cs="Arial Narrow"/>
          <w:sz w:val="22"/>
          <w:szCs w:val="22"/>
        </w:rPr>
        <w:t>Prehľad prijatých pôžičiek je uvedený v nasledujúcej tabuľke:</w:t>
      </w:r>
    </w:p>
    <w:p w:rsidR="00E55952" w:rsidRPr="00846112" w:rsidRDefault="00E55952" w:rsidP="00E55952">
      <w:pPr>
        <w:rPr>
          <w:rFonts w:ascii="Arial Narrow" w:hAnsi="Arial Narrow" w:cs="Arial Narrow"/>
          <w:sz w:val="22"/>
          <w:szCs w:val="22"/>
        </w:rPr>
      </w:pPr>
    </w:p>
    <w:tbl>
      <w:tblPr>
        <w:tblW w:w="9407" w:type="dxa"/>
        <w:tblInd w:w="60" w:type="dxa"/>
        <w:tblCellMar>
          <w:left w:w="70" w:type="dxa"/>
          <w:right w:w="70" w:type="dxa"/>
        </w:tblCellMar>
        <w:tblLook w:val="04A0" w:firstRow="1" w:lastRow="0" w:firstColumn="1" w:lastColumn="0" w:noHBand="0" w:noVBand="1"/>
      </w:tblPr>
      <w:tblGrid>
        <w:gridCol w:w="2379"/>
        <w:gridCol w:w="1757"/>
        <w:gridCol w:w="1757"/>
        <w:gridCol w:w="1757"/>
        <w:gridCol w:w="1757"/>
      </w:tblGrid>
      <w:tr w:rsidR="00E55952" w:rsidRPr="00846112" w:rsidTr="00196EDA">
        <w:trPr>
          <w:trHeight w:val="518"/>
        </w:trPr>
        <w:tc>
          <w:tcPr>
            <w:tcW w:w="237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rsidR="00E55952" w:rsidRPr="00846112" w:rsidRDefault="00E55952" w:rsidP="00E55952">
            <w:pPr>
              <w:jc w:val="center"/>
              <w:rPr>
                <w:rFonts w:ascii="Arial Narrow" w:hAnsi="Arial Narrow" w:cs="Calibri"/>
                <w:b/>
                <w:bCs/>
                <w:color w:val="000000"/>
                <w:sz w:val="22"/>
                <w:szCs w:val="22"/>
              </w:rPr>
            </w:pPr>
            <w:r w:rsidRPr="00846112">
              <w:rPr>
                <w:rFonts w:ascii="Arial Narrow" w:hAnsi="Arial Narrow" w:cs="Calibri"/>
                <w:b/>
                <w:bCs/>
                <w:color w:val="000000"/>
                <w:sz w:val="22"/>
                <w:szCs w:val="22"/>
              </w:rPr>
              <w:t>Názov položky</w:t>
            </w:r>
          </w:p>
        </w:tc>
        <w:tc>
          <w:tcPr>
            <w:tcW w:w="175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55952" w:rsidRPr="00846112" w:rsidRDefault="00E55952" w:rsidP="00E55952">
            <w:pPr>
              <w:jc w:val="center"/>
              <w:rPr>
                <w:rFonts w:ascii="Arial Narrow" w:hAnsi="Arial Narrow" w:cs="Calibri"/>
                <w:b/>
                <w:bCs/>
                <w:color w:val="000000"/>
                <w:sz w:val="22"/>
                <w:szCs w:val="22"/>
              </w:rPr>
            </w:pPr>
            <w:r w:rsidRPr="00846112">
              <w:rPr>
                <w:rFonts w:ascii="Arial Narrow" w:hAnsi="Arial Narrow" w:cs="Calibri"/>
                <w:b/>
                <w:bCs/>
                <w:color w:val="000000"/>
                <w:sz w:val="22"/>
                <w:szCs w:val="22"/>
              </w:rPr>
              <w:t>mena</w:t>
            </w:r>
          </w:p>
        </w:tc>
        <w:tc>
          <w:tcPr>
            <w:tcW w:w="1757" w:type="dxa"/>
            <w:tcBorders>
              <w:top w:val="single" w:sz="8" w:space="0" w:color="auto"/>
              <w:left w:val="nil"/>
              <w:bottom w:val="nil"/>
              <w:right w:val="single" w:sz="8" w:space="0" w:color="auto"/>
            </w:tcBorders>
            <w:shd w:val="clear" w:color="auto" w:fill="auto"/>
            <w:vAlign w:val="center"/>
            <w:hideMark/>
          </w:tcPr>
          <w:p w:rsidR="00E55952" w:rsidRPr="00846112" w:rsidRDefault="00E55952" w:rsidP="00E55952">
            <w:pPr>
              <w:jc w:val="center"/>
              <w:rPr>
                <w:rFonts w:ascii="Arial Narrow" w:hAnsi="Arial Narrow" w:cs="Calibri"/>
                <w:b/>
                <w:bCs/>
                <w:color w:val="000000"/>
                <w:sz w:val="22"/>
                <w:szCs w:val="22"/>
              </w:rPr>
            </w:pPr>
            <w:r w:rsidRPr="00846112">
              <w:rPr>
                <w:rFonts w:ascii="Arial Narrow" w:hAnsi="Arial Narrow" w:cs="Calibri"/>
                <w:b/>
                <w:bCs/>
                <w:color w:val="000000"/>
                <w:sz w:val="22"/>
                <w:szCs w:val="22"/>
              </w:rPr>
              <w:t xml:space="preserve">hodnota </w:t>
            </w:r>
          </w:p>
        </w:tc>
        <w:tc>
          <w:tcPr>
            <w:tcW w:w="1757" w:type="dxa"/>
            <w:tcBorders>
              <w:top w:val="single" w:sz="8" w:space="0" w:color="auto"/>
              <w:left w:val="nil"/>
              <w:bottom w:val="nil"/>
              <w:right w:val="single" w:sz="8" w:space="0" w:color="auto"/>
            </w:tcBorders>
            <w:shd w:val="clear" w:color="auto" w:fill="auto"/>
            <w:vAlign w:val="center"/>
            <w:hideMark/>
          </w:tcPr>
          <w:p w:rsidR="00E55952" w:rsidRPr="00846112" w:rsidRDefault="00E55952" w:rsidP="00E55952">
            <w:pPr>
              <w:jc w:val="center"/>
              <w:rPr>
                <w:rFonts w:ascii="Arial Narrow" w:hAnsi="Arial Narrow" w:cs="Calibri"/>
                <w:b/>
                <w:bCs/>
                <w:color w:val="000000"/>
                <w:sz w:val="22"/>
                <w:szCs w:val="22"/>
              </w:rPr>
            </w:pPr>
            <w:r w:rsidRPr="00846112">
              <w:rPr>
                <w:rFonts w:ascii="Arial Narrow" w:hAnsi="Arial Narrow" w:cs="Calibri"/>
                <w:b/>
                <w:bCs/>
                <w:color w:val="000000"/>
                <w:sz w:val="22"/>
                <w:szCs w:val="22"/>
              </w:rPr>
              <w:t>výška úroku</w:t>
            </w:r>
          </w:p>
        </w:tc>
        <w:tc>
          <w:tcPr>
            <w:tcW w:w="1757"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rsidR="00E55952" w:rsidRPr="00846112" w:rsidRDefault="00E55952" w:rsidP="00E55952">
            <w:pPr>
              <w:jc w:val="center"/>
              <w:rPr>
                <w:rFonts w:ascii="Arial Narrow" w:hAnsi="Arial Narrow" w:cs="Calibri"/>
                <w:b/>
                <w:bCs/>
                <w:color w:val="000000"/>
                <w:sz w:val="22"/>
                <w:szCs w:val="22"/>
              </w:rPr>
            </w:pPr>
            <w:r w:rsidRPr="00846112">
              <w:rPr>
                <w:rFonts w:ascii="Arial Narrow" w:hAnsi="Arial Narrow" w:cs="Calibri"/>
                <w:b/>
                <w:bCs/>
                <w:color w:val="000000"/>
                <w:sz w:val="22"/>
                <w:szCs w:val="22"/>
              </w:rPr>
              <w:t>splatnosť</w:t>
            </w:r>
          </w:p>
        </w:tc>
      </w:tr>
      <w:tr w:rsidR="00E55952" w:rsidRPr="00846112" w:rsidTr="00196EDA">
        <w:trPr>
          <w:trHeight w:val="320"/>
        </w:trPr>
        <w:tc>
          <w:tcPr>
            <w:tcW w:w="2379" w:type="dxa"/>
            <w:vMerge/>
            <w:tcBorders>
              <w:top w:val="single" w:sz="8" w:space="0" w:color="auto"/>
              <w:left w:val="single" w:sz="8" w:space="0" w:color="auto"/>
              <w:bottom w:val="single" w:sz="8" w:space="0" w:color="000000"/>
              <w:right w:val="single" w:sz="8" w:space="0" w:color="auto"/>
            </w:tcBorders>
            <w:vAlign w:val="center"/>
            <w:hideMark/>
          </w:tcPr>
          <w:p w:rsidR="00E55952" w:rsidRPr="00846112" w:rsidRDefault="00E55952" w:rsidP="00E55952">
            <w:pPr>
              <w:rPr>
                <w:rFonts w:ascii="Arial Narrow" w:hAnsi="Arial Narrow" w:cs="Calibri"/>
                <w:b/>
                <w:bCs/>
                <w:color w:val="000000"/>
                <w:sz w:val="22"/>
                <w:szCs w:val="22"/>
              </w:rPr>
            </w:pPr>
          </w:p>
        </w:tc>
        <w:tc>
          <w:tcPr>
            <w:tcW w:w="1757" w:type="dxa"/>
            <w:vMerge/>
            <w:tcBorders>
              <w:top w:val="single" w:sz="8" w:space="0" w:color="auto"/>
              <w:left w:val="single" w:sz="8" w:space="0" w:color="auto"/>
              <w:bottom w:val="single" w:sz="8" w:space="0" w:color="000000"/>
              <w:right w:val="single" w:sz="8" w:space="0" w:color="auto"/>
            </w:tcBorders>
            <w:vAlign w:val="center"/>
            <w:hideMark/>
          </w:tcPr>
          <w:p w:rsidR="00E55952" w:rsidRPr="00846112" w:rsidRDefault="00E55952" w:rsidP="00E55952">
            <w:pPr>
              <w:rPr>
                <w:rFonts w:ascii="Arial Narrow" w:hAnsi="Arial Narrow" w:cs="Calibri"/>
                <w:b/>
                <w:bCs/>
                <w:color w:val="000000"/>
                <w:sz w:val="22"/>
                <w:szCs w:val="22"/>
              </w:rPr>
            </w:pPr>
          </w:p>
        </w:tc>
        <w:tc>
          <w:tcPr>
            <w:tcW w:w="1757" w:type="dxa"/>
            <w:tcBorders>
              <w:top w:val="nil"/>
              <w:left w:val="nil"/>
              <w:bottom w:val="nil"/>
              <w:right w:val="single" w:sz="8" w:space="0" w:color="auto"/>
            </w:tcBorders>
            <w:shd w:val="clear" w:color="auto" w:fill="auto"/>
            <w:vAlign w:val="center"/>
            <w:hideMark/>
          </w:tcPr>
          <w:p w:rsidR="00E55952" w:rsidRPr="00846112" w:rsidRDefault="00E55952" w:rsidP="00E55952">
            <w:pPr>
              <w:jc w:val="center"/>
              <w:rPr>
                <w:rFonts w:ascii="Arial Narrow" w:hAnsi="Arial Narrow" w:cs="Calibri"/>
                <w:b/>
                <w:bCs/>
                <w:color w:val="000000"/>
                <w:sz w:val="22"/>
                <w:szCs w:val="22"/>
              </w:rPr>
            </w:pPr>
            <w:r w:rsidRPr="00846112">
              <w:rPr>
                <w:rFonts w:ascii="Arial Narrow" w:hAnsi="Arial Narrow" w:cs="Calibri"/>
                <w:b/>
                <w:bCs/>
                <w:color w:val="000000"/>
                <w:sz w:val="22"/>
                <w:szCs w:val="22"/>
              </w:rPr>
              <w:t>v eur</w:t>
            </w:r>
          </w:p>
        </w:tc>
        <w:tc>
          <w:tcPr>
            <w:tcW w:w="1757" w:type="dxa"/>
            <w:tcBorders>
              <w:top w:val="nil"/>
              <w:left w:val="nil"/>
              <w:bottom w:val="nil"/>
              <w:right w:val="single" w:sz="8" w:space="0" w:color="auto"/>
            </w:tcBorders>
            <w:shd w:val="clear" w:color="auto" w:fill="auto"/>
            <w:vAlign w:val="center"/>
            <w:hideMark/>
          </w:tcPr>
          <w:p w:rsidR="00E55952" w:rsidRPr="00846112" w:rsidRDefault="00E55952" w:rsidP="00E55952">
            <w:pPr>
              <w:jc w:val="center"/>
              <w:rPr>
                <w:rFonts w:ascii="Arial Narrow" w:hAnsi="Arial Narrow" w:cs="Calibri"/>
                <w:b/>
                <w:bCs/>
                <w:color w:val="000000"/>
                <w:sz w:val="22"/>
                <w:szCs w:val="22"/>
              </w:rPr>
            </w:pPr>
            <w:r w:rsidRPr="00846112">
              <w:rPr>
                <w:rFonts w:ascii="Arial Narrow" w:hAnsi="Arial Narrow" w:cs="Calibri"/>
                <w:b/>
                <w:bCs/>
                <w:color w:val="000000"/>
                <w:sz w:val="22"/>
                <w:szCs w:val="22"/>
              </w:rPr>
              <w:t>(%)</w:t>
            </w:r>
          </w:p>
        </w:tc>
        <w:tc>
          <w:tcPr>
            <w:tcW w:w="1757" w:type="dxa"/>
            <w:vMerge/>
            <w:tcBorders>
              <w:top w:val="single" w:sz="8" w:space="0" w:color="auto"/>
              <w:left w:val="single" w:sz="8" w:space="0" w:color="auto"/>
              <w:bottom w:val="single" w:sz="8" w:space="0" w:color="000000"/>
              <w:right w:val="single" w:sz="8" w:space="0" w:color="auto"/>
            </w:tcBorders>
            <w:vAlign w:val="center"/>
            <w:hideMark/>
          </w:tcPr>
          <w:p w:rsidR="00E55952" w:rsidRPr="00846112" w:rsidRDefault="00E55952" w:rsidP="00E55952">
            <w:pPr>
              <w:rPr>
                <w:rFonts w:ascii="Arial Narrow" w:hAnsi="Arial Narrow" w:cs="Calibri"/>
                <w:b/>
                <w:bCs/>
                <w:color w:val="000000"/>
                <w:sz w:val="22"/>
                <w:szCs w:val="22"/>
              </w:rPr>
            </w:pPr>
          </w:p>
        </w:tc>
      </w:tr>
      <w:tr w:rsidR="00E55952" w:rsidRPr="00846112" w:rsidTr="00196EDA">
        <w:trPr>
          <w:trHeight w:val="350"/>
        </w:trPr>
        <w:tc>
          <w:tcPr>
            <w:tcW w:w="9407" w:type="dxa"/>
            <w:gridSpan w:val="5"/>
            <w:tcBorders>
              <w:top w:val="single" w:sz="8" w:space="0" w:color="auto"/>
              <w:left w:val="single" w:sz="8" w:space="0" w:color="auto"/>
              <w:bottom w:val="single" w:sz="8" w:space="0" w:color="auto"/>
              <w:right w:val="single" w:sz="8" w:space="0" w:color="000000"/>
            </w:tcBorders>
            <w:shd w:val="clear" w:color="auto" w:fill="auto"/>
            <w:noWrap/>
            <w:vAlign w:val="center"/>
            <w:hideMark/>
          </w:tcPr>
          <w:p w:rsidR="00E55952" w:rsidRPr="00846112" w:rsidRDefault="00E55952" w:rsidP="00E55952">
            <w:pPr>
              <w:rPr>
                <w:rFonts w:ascii="Arial Narrow" w:hAnsi="Arial Narrow" w:cs="Calibri"/>
                <w:b/>
                <w:bCs/>
                <w:color w:val="000000"/>
                <w:sz w:val="22"/>
                <w:szCs w:val="22"/>
              </w:rPr>
            </w:pPr>
            <w:r w:rsidRPr="00846112">
              <w:rPr>
                <w:rFonts w:ascii="Arial Narrow" w:hAnsi="Arial Narrow" w:cs="Calibri"/>
                <w:b/>
                <w:bCs/>
                <w:color w:val="000000"/>
                <w:sz w:val="22"/>
                <w:szCs w:val="22"/>
              </w:rPr>
              <w:t xml:space="preserve">Krátkodobé finančné výpomoci </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22999,48</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30.05.2016</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600000</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22.12.2016</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jc w:val="right"/>
              <w:rPr>
                <w:rFonts w:ascii="Arial Narrow" w:hAnsi="Arial Narrow" w:cs="Calibri"/>
                <w:color w:val="000000"/>
                <w:sz w:val="22"/>
                <w:szCs w:val="22"/>
              </w:rPr>
            </w:pPr>
            <w:r>
              <w:rPr>
                <w:rFonts w:ascii="Arial Narrow" w:hAnsi="Arial Narrow" w:cs="Calibri"/>
                <w:color w:val="000000"/>
                <w:sz w:val="22"/>
                <w:szCs w:val="22"/>
              </w:rPr>
              <w:t>600000</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23.12.2017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98000</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10.4.2017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30000</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59628E" w:rsidP="00E55952">
            <w:pPr>
              <w:jc w:val="right"/>
              <w:rPr>
                <w:rFonts w:ascii="Arial Narrow" w:hAnsi="Arial Narrow" w:cs="Calibri"/>
                <w:color w:val="000000"/>
                <w:sz w:val="22"/>
                <w:szCs w:val="22"/>
              </w:rPr>
            </w:pPr>
            <w:r>
              <w:rPr>
                <w:rFonts w:ascii="Arial Narrow" w:hAnsi="Arial Narrow" w:cs="Calibri"/>
                <w:color w:val="000000"/>
                <w:sz w:val="22"/>
                <w:szCs w:val="22"/>
              </w:rPr>
              <w:t>12.05.2017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2500</w:t>
            </w:r>
            <w:r w:rsidR="00C4419A">
              <w:rPr>
                <w:rFonts w:ascii="Arial Narrow" w:hAnsi="Arial Narrow" w:cs="Calibri"/>
                <w:color w:val="000000"/>
                <w:sz w:val="22"/>
                <w:szCs w:val="22"/>
              </w:rPr>
              <w:t>0</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22.05.2017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49000</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29.05.2017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399976,36</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30.05.2017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43696</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21.06.2017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15066</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04.07.2017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27700</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11.07.2017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54418</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17.07.2017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jc w:val="right"/>
              <w:rPr>
                <w:rFonts w:ascii="Arial Narrow" w:hAnsi="Arial Narrow" w:cs="Calibri"/>
                <w:color w:val="000000"/>
                <w:sz w:val="22"/>
                <w:szCs w:val="22"/>
              </w:rPr>
            </w:pPr>
            <w:r>
              <w:rPr>
                <w:rFonts w:ascii="Arial Narrow" w:hAnsi="Arial Narrow" w:cs="Calibri"/>
                <w:color w:val="000000"/>
                <w:sz w:val="22"/>
                <w:szCs w:val="22"/>
              </w:rPr>
              <w:t>210431</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24.07.2017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jc w:val="right"/>
              <w:rPr>
                <w:rFonts w:ascii="Arial Narrow" w:hAnsi="Arial Narrow" w:cs="Calibri"/>
                <w:color w:val="000000"/>
                <w:sz w:val="22"/>
                <w:szCs w:val="22"/>
              </w:rPr>
            </w:pPr>
            <w:r>
              <w:rPr>
                <w:rFonts w:ascii="Arial Narrow" w:hAnsi="Arial Narrow" w:cs="Calibri"/>
                <w:color w:val="000000"/>
                <w:sz w:val="22"/>
                <w:szCs w:val="22"/>
              </w:rPr>
              <w:t>170200</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jc w:val="right"/>
              <w:rPr>
                <w:rFonts w:ascii="Arial Narrow" w:hAnsi="Arial Narrow" w:cs="Calibri"/>
                <w:color w:val="000000"/>
                <w:sz w:val="22"/>
                <w:szCs w:val="22"/>
              </w:rPr>
            </w:pPr>
            <w:r>
              <w:rPr>
                <w:rFonts w:ascii="Arial Narrow" w:hAnsi="Arial Narrow" w:cs="Calibri"/>
                <w:color w:val="000000"/>
                <w:sz w:val="22"/>
                <w:szCs w:val="22"/>
              </w:rPr>
              <w:t>3</w:t>
            </w:r>
            <w:r w:rsidR="00DC627F">
              <w:rPr>
                <w:rFonts w:ascii="Arial Narrow" w:hAnsi="Arial Narrow" w:cs="Calibri"/>
                <w:color w:val="000000"/>
                <w:sz w:val="22"/>
                <w:szCs w:val="22"/>
              </w:rPr>
              <w:t>1</w:t>
            </w:r>
            <w:r>
              <w:rPr>
                <w:rFonts w:ascii="Arial Narrow" w:hAnsi="Arial Narrow" w:cs="Calibri"/>
                <w:color w:val="000000"/>
                <w:sz w:val="22"/>
                <w:szCs w:val="22"/>
              </w:rPr>
              <w:t>.7.201</w:t>
            </w:r>
            <w:r w:rsidR="00DC627F">
              <w:rPr>
                <w:rFonts w:ascii="Arial Narrow" w:hAnsi="Arial Narrow" w:cs="Calibri"/>
                <w:color w:val="000000"/>
                <w:sz w:val="22"/>
                <w:szCs w:val="22"/>
              </w:rPr>
              <w:t>7</w:t>
            </w:r>
          </w:p>
        </w:tc>
      </w:tr>
      <w:tr w:rsidR="00C4419A"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rPr>
                <w:rFonts w:ascii="Arial Narrow" w:hAnsi="Arial Narrow" w:cs="Calibri"/>
                <w:color w:val="000000"/>
                <w:sz w:val="22"/>
                <w:szCs w:val="22"/>
              </w:rPr>
            </w:pPr>
            <w:r>
              <w:rPr>
                <w:rFonts w:ascii="Arial Narrow" w:hAnsi="Arial Narrow" w:cs="Calibri"/>
                <w:color w:val="000000"/>
                <w:sz w:val="22"/>
                <w:szCs w:val="22"/>
              </w:rPr>
              <w:t xml:space="preserve"> EUR</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C4419A" w:rsidP="00E55952">
            <w:pPr>
              <w:jc w:val="right"/>
              <w:rPr>
                <w:rFonts w:ascii="Arial Narrow" w:hAnsi="Arial Narrow" w:cs="Calibri"/>
                <w:color w:val="000000"/>
                <w:sz w:val="22"/>
                <w:szCs w:val="22"/>
              </w:rPr>
            </w:pPr>
            <w:r>
              <w:rPr>
                <w:rFonts w:ascii="Arial Narrow" w:hAnsi="Arial Narrow" w:cs="Calibri"/>
                <w:color w:val="000000"/>
                <w:sz w:val="22"/>
                <w:szCs w:val="22"/>
              </w:rPr>
              <w:t>50291</w:t>
            </w:r>
          </w:p>
        </w:tc>
        <w:tc>
          <w:tcPr>
            <w:tcW w:w="1757" w:type="dxa"/>
            <w:tcBorders>
              <w:top w:val="nil"/>
              <w:left w:val="nil"/>
              <w:bottom w:val="single" w:sz="8" w:space="0" w:color="auto"/>
              <w:right w:val="single" w:sz="8" w:space="0" w:color="auto"/>
            </w:tcBorders>
            <w:shd w:val="clear" w:color="auto" w:fill="auto"/>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C4419A"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18.08.2017</w:t>
            </w:r>
          </w:p>
        </w:tc>
      </w:tr>
      <w:tr w:rsidR="00E55952" w:rsidRPr="00846112" w:rsidTr="00DC627F">
        <w:trPr>
          <w:trHeight w:val="320"/>
        </w:trPr>
        <w:tc>
          <w:tcPr>
            <w:tcW w:w="2379" w:type="dxa"/>
            <w:tcBorders>
              <w:top w:val="nil"/>
              <w:left w:val="single" w:sz="8" w:space="0" w:color="auto"/>
              <w:bottom w:val="nil"/>
              <w:right w:val="single" w:sz="8" w:space="0" w:color="auto"/>
            </w:tcBorders>
            <w:shd w:val="clear" w:color="auto" w:fill="auto"/>
            <w:noWrap/>
            <w:vAlign w:val="center"/>
            <w:hideMark/>
          </w:tcPr>
          <w:p w:rsidR="00E55952" w:rsidRPr="00846112" w:rsidRDefault="00C4419A"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nil"/>
              <w:right w:val="single" w:sz="8" w:space="0" w:color="auto"/>
            </w:tcBorders>
            <w:shd w:val="clear" w:color="auto" w:fill="auto"/>
            <w:noWrap/>
            <w:vAlign w:val="center"/>
            <w:hideMark/>
          </w:tcPr>
          <w:p w:rsidR="00E55952" w:rsidRPr="00846112" w:rsidRDefault="00DC627F" w:rsidP="00E55952">
            <w:pPr>
              <w:rPr>
                <w:rFonts w:ascii="Arial Narrow" w:hAnsi="Arial Narrow" w:cs="Calibri"/>
                <w:color w:val="000000"/>
                <w:sz w:val="22"/>
                <w:szCs w:val="22"/>
              </w:rPr>
            </w:pPr>
            <w:r w:rsidRPr="00846112">
              <w:rPr>
                <w:rFonts w:ascii="Arial Narrow" w:hAnsi="Arial Narrow" w:cs="Calibri"/>
                <w:color w:val="000000"/>
                <w:sz w:val="22"/>
                <w:szCs w:val="22"/>
              </w:rPr>
              <w:t>EUR</w:t>
            </w:r>
          </w:p>
        </w:tc>
        <w:tc>
          <w:tcPr>
            <w:tcW w:w="1757" w:type="dxa"/>
            <w:tcBorders>
              <w:top w:val="nil"/>
              <w:left w:val="nil"/>
              <w:bottom w:val="nil"/>
              <w:right w:val="single" w:sz="8" w:space="0" w:color="auto"/>
            </w:tcBorders>
            <w:shd w:val="clear" w:color="auto" w:fill="auto"/>
            <w:noWrap/>
            <w:vAlign w:val="center"/>
          </w:tcPr>
          <w:p w:rsidR="00E55952" w:rsidRPr="00846112" w:rsidRDefault="00C4419A" w:rsidP="00E55952">
            <w:pPr>
              <w:jc w:val="right"/>
              <w:rPr>
                <w:rFonts w:ascii="Arial Narrow" w:hAnsi="Arial Narrow" w:cs="Calibri"/>
                <w:color w:val="000000"/>
                <w:sz w:val="22"/>
                <w:szCs w:val="22"/>
              </w:rPr>
            </w:pPr>
            <w:r>
              <w:rPr>
                <w:rFonts w:ascii="Arial Narrow" w:hAnsi="Arial Narrow" w:cs="Calibri"/>
                <w:color w:val="000000"/>
                <w:sz w:val="22"/>
                <w:szCs w:val="22"/>
              </w:rPr>
              <w:t>30700</w:t>
            </w:r>
          </w:p>
        </w:tc>
        <w:tc>
          <w:tcPr>
            <w:tcW w:w="1757" w:type="dxa"/>
            <w:tcBorders>
              <w:top w:val="nil"/>
              <w:left w:val="nil"/>
              <w:bottom w:val="nil"/>
              <w:right w:val="single" w:sz="8" w:space="0" w:color="auto"/>
            </w:tcBorders>
            <w:shd w:val="clear" w:color="auto" w:fill="auto"/>
            <w:vAlign w:val="center"/>
          </w:tcPr>
          <w:p w:rsidR="00E55952"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nil"/>
              <w:right w:val="single" w:sz="8" w:space="0" w:color="auto"/>
            </w:tcBorders>
            <w:shd w:val="clear" w:color="auto" w:fill="auto"/>
            <w:noWrap/>
            <w:vAlign w:val="center"/>
            <w:hideMark/>
          </w:tcPr>
          <w:p w:rsidR="00E55952" w:rsidRPr="00846112"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30</w:t>
            </w:r>
            <w:r w:rsidR="00C4419A">
              <w:rPr>
                <w:rFonts w:ascii="Arial Narrow" w:hAnsi="Arial Narrow" w:cs="Calibri"/>
                <w:color w:val="000000"/>
                <w:sz w:val="22"/>
                <w:szCs w:val="22"/>
              </w:rPr>
              <w:t>.8.201</w:t>
            </w:r>
            <w:r>
              <w:rPr>
                <w:rFonts w:ascii="Arial Narrow" w:hAnsi="Arial Narrow" w:cs="Calibri"/>
                <w:color w:val="000000"/>
                <w:sz w:val="22"/>
                <w:szCs w:val="22"/>
              </w:rPr>
              <w:t>7</w:t>
            </w:r>
          </w:p>
        </w:tc>
      </w:tr>
      <w:tr w:rsidR="00DC627F" w:rsidRPr="00846112" w:rsidTr="00DC627F">
        <w:trPr>
          <w:trHeight w:val="320"/>
        </w:trPr>
        <w:tc>
          <w:tcPr>
            <w:tcW w:w="2379" w:type="dxa"/>
            <w:tcBorders>
              <w:top w:val="nil"/>
              <w:left w:val="single" w:sz="8" w:space="0" w:color="auto"/>
              <w:bottom w:val="nil"/>
              <w:right w:val="single" w:sz="8" w:space="0" w:color="auto"/>
            </w:tcBorders>
            <w:shd w:val="clear" w:color="auto" w:fill="auto"/>
            <w:noWrap/>
            <w:vAlign w:val="center"/>
          </w:tcPr>
          <w:p w:rsidR="00DC627F" w:rsidRDefault="00DC627F"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nil"/>
              <w:right w:val="single" w:sz="8" w:space="0" w:color="auto"/>
            </w:tcBorders>
            <w:shd w:val="clear" w:color="auto" w:fill="auto"/>
            <w:noWrap/>
            <w:vAlign w:val="center"/>
          </w:tcPr>
          <w:p w:rsidR="00DC627F" w:rsidRPr="00846112" w:rsidRDefault="00DC627F" w:rsidP="00E55952">
            <w:pPr>
              <w:rPr>
                <w:rFonts w:ascii="Arial Narrow" w:hAnsi="Arial Narrow" w:cs="Calibri"/>
                <w:color w:val="000000"/>
                <w:sz w:val="22"/>
                <w:szCs w:val="22"/>
              </w:rPr>
            </w:pPr>
            <w:r w:rsidRPr="00846112">
              <w:rPr>
                <w:rFonts w:ascii="Arial Narrow" w:hAnsi="Arial Narrow" w:cs="Calibri"/>
                <w:color w:val="000000"/>
                <w:sz w:val="22"/>
                <w:szCs w:val="22"/>
              </w:rPr>
              <w:t>EUR</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72000</w:t>
            </w:r>
          </w:p>
        </w:tc>
        <w:tc>
          <w:tcPr>
            <w:tcW w:w="1757" w:type="dxa"/>
            <w:tcBorders>
              <w:top w:val="nil"/>
              <w:left w:val="nil"/>
              <w:bottom w:val="nil"/>
              <w:right w:val="single" w:sz="8" w:space="0" w:color="auto"/>
            </w:tcBorders>
            <w:shd w:val="clear" w:color="auto" w:fill="auto"/>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15.06.2018</w:t>
            </w:r>
          </w:p>
        </w:tc>
      </w:tr>
      <w:tr w:rsidR="00DC627F" w:rsidRPr="00846112" w:rsidTr="00DC627F">
        <w:trPr>
          <w:trHeight w:val="320"/>
        </w:trPr>
        <w:tc>
          <w:tcPr>
            <w:tcW w:w="2379" w:type="dxa"/>
            <w:tcBorders>
              <w:top w:val="nil"/>
              <w:left w:val="single" w:sz="8" w:space="0" w:color="auto"/>
              <w:bottom w:val="nil"/>
              <w:right w:val="single" w:sz="8" w:space="0" w:color="auto"/>
            </w:tcBorders>
            <w:shd w:val="clear" w:color="auto" w:fill="auto"/>
            <w:noWrap/>
            <w:vAlign w:val="center"/>
          </w:tcPr>
          <w:p w:rsidR="00DC627F" w:rsidRDefault="00DC627F"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r>
              <w:rPr>
                <w:rFonts w:ascii="Arial Narrow" w:hAnsi="Arial Narrow" w:cs="Calibri"/>
                <w:color w:val="000000"/>
                <w:sz w:val="22"/>
                <w:szCs w:val="22"/>
              </w:rPr>
              <w:t xml:space="preserve"> </w:t>
            </w: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nil"/>
              <w:right w:val="single" w:sz="8" w:space="0" w:color="auto"/>
            </w:tcBorders>
            <w:shd w:val="clear" w:color="auto" w:fill="auto"/>
            <w:noWrap/>
            <w:vAlign w:val="center"/>
          </w:tcPr>
          <w:p w:rsidR="00DC627F" w:rsidRPr="00846112" w:rsidRDefault="00DC627F" w:rsidP="00E55952">
            <w:pPr>
              <w:rPr>
                <w:rFonts w:ascii="Arial Narrow" w:hAnsi="Arial Narrow" w:cs="Calibri"/>
                <w:color w:val="000000"/>
                <w:sz w:val="22"/>
                <w:szCs w:val="22"/>
              </w:rPr>
            </w:pPr>
            <w:r w:rsidRPr="00846112">
              <w:rPr>
                <w:rFonts w:ascii="Arial Narrow" w:hAnsi="Arial Narrow" w:cs="Calibri"/>
                <w:color w:val="000000"/>
                <w:sz w:val="22"/>
                <w:szCs w:val="22"/>
              </w:rPr>
              <w:t>EUR</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23000</w:t>
            </w:r>
          </w:p>
        </w:tc>
        <w:tc>
          <w:tcPr>
            <w:tcW w:w="1757" w:type="dxa"/>
            <w:tcBorders>
              <w:top w:val="nil"/>
              <w:left w:val="nil"/>
              <w:bottom w:val="nil"/>
              <w:right w:val="single" w:sz="8" w:space="0" w:color="auto"/>
            </w:tcBorders>
            <w:shd w:val="clear" w:color="auto" w:fill="auto"/>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22.06.2018</w:t>
            </w:r>
          </w:p>
        </w:tc>
      </w:tr>
      <w:tr w:rsidR="00DC627F" w:rsidRPr="00846112" w:rsidTr="00DC627F">
        <w:trPr>
          <w:trHeight w:val="320"/>
        </w:trPr>
        <w:tc>
          <w:tcPr>
            <w:tcW w:w="2379" w:type="dxa"/>
            <w:tcBorders>
              <w:top w:val="nil"/>
              <w:left w:val="single" w:sz="8" w:space="0" w:color="auto"/>
              <w:bottom w:val="nil"/>
              <w:right w:val="single" w:sz="8" w:space="0" w:color="auto"/>
            </w:tcBorders>
            <w:shd w:val="clear" w:color="auto" w:fill="auto"/>
            <w:noWrap/>
            <w:vAlign w:val="center"/>
          </w:tcPr>
          <w:p w:rsidR="00DC627F" w:rsidRDefault="00DC627F"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nil"/>
              <w:right w:val="single" w:sz="8" w:space="0" w:color="auto"/>
            </w:tcBorders>
            <w:shd w:val="clear" w:color="auto" w:fill="auto"/>
            <w:noWrap/>
            <w:vAlign w:val="center"/>
          </w:tcPr>
          <w:p w:rsidR="00DC627F" w:rsidRPr="00846112" w:rsidRDefault="00DC627F" w:rsidP="00E55952">
            <w:pPr>
              <w:rPr>
                <w:rFonts w:ascii="Arial Narrow" w:hAnsi="Arial Narrow" w:cs="Calibri"/>
                <w:color w:val="000000"/>
                <w:sz w:val="22"/>
                <w:szCs w:val="22"/>
              </w:rPr>
            </w:pPr>
            <w:r w:rsidRPr="00846112">
              <w:rPr>
                <w:rFonts w:ascii="Arial Narrow" w:hAnsi="Arial Narrow" w:cs="Calibri"/>
                <w:color w:val="000000"/>
                <w:sz w:val="22"/>
                <w:szCs w:val="22"/>
              </w:rPr>
              <w:t>EUR</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14500</w:t>
            </w:r>
          </w:p>
        </w:tc>
        <w:tc>
          <w:tcPr>
            <w:tcW w:w="1757" w:type="dxa"/>
            <w:tcBorders>
              <w:top w:val="nil"/>
              <w:left w:val="nil"/>
              <w:bottom w:val="nil"/>
              <w:right w:val="single" w:sz="8" w:space="0" w:color="auto"/>
            </w:tcBorders>
            <w:shd w:val="clear" w:color="auto" w:fill="auto"/>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25.06.2018</w:t>
            </w:r>
          </w:p>
        </w:tc>
      </w:tr>
      <w:tr w:rsidR="00DC627F" w:rsidRPr="00846112" w:rsidTr="00DC627F">
        <w:trPr>
          <w:trHeight w:val="320"/>
        </w:trPr>
        <w:tc>
          <w:tcPr>
            <w:tcW w:w="2379" w:type="dxa"/>
            <w:tcBorders>
              <w:top w:val="nil"/>
              <w:left w:val="single" w:sz="8" w:space="0" w:color="auto"/>
              <w:bottom w:val="nil"/>
              <w:right w:val="single" w:sz="8" w:space="0" w:color="auto"/>
            </w:tcBorders>
            <w:shd w:val="clear" w:color="auto" w:fill="auto"/>
            <w:noWrap/>
            <w:vAlign w:val="center"/>
          </w:tcPr>
          <w:p w:rsidR="00DC627F" w:rsidRDefault="00DC627F"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nil"/>
              <w:right w:val="single" w:sz="8" w:space="0" w:color="auto"/>
            </w:tcBorders>
            <w:shd w:val="clear" w:color="auto" w:fill="auto"/>
            <w:noWrap/>
            <w:vAlign w:val="center"/>
          </w:tcPr>
          <w:p w:rsidR="00DC627F" w:rsidRPr="00846112" w:rsidRDefault="00DC627F" w:rsidP="00E55952">
            <w:pPr>
              <w:rPr>
                <w:rFonts w:ascii="Arial Narrow" w:hAnsi="Arial Narrow" w:cs="Calibri"/>
                <w:color w:val="000000"/>
                <w:sz w:val="22"/>
                <w:szCs w:val="22"/>
              </w:rPr>
            </w:pPr>
            <w:r w:rsidRPr="00846112">
              <w:rPr>
                <w:rFonts w:ascii="Arial Narrow" w:hAnsi="Arial Narrow" w:cs="Calibri"/>
                <w:color w:val="000000"/>
                <w:sz w:val="22"/>
                <w:szCs w:val="22"/>
              </w:rPr>
              <w:t>EUR</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260465</w:t>
            </w:r>
          </w:p>
        </w:tc>
        <w:tc>
          <w:tcPr>
            <w:tcW w:w="1757" w:type="dxa"/>
            <w:tcBorders>
              <w:top w:val="nil"/>
              <w:left w:val="nil"/>
              <w:bottom w:val="nil"/>
              <w:right w:val="single" w:sz="8" w:space="0" w:color="auto"/>
            </w:tcBorders>
            <w:shd w:val="clear" w:color="auto" w:fill="auto"/>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30.08.2018</w:t>
            </w:r>
          </w:p>
        </w:tc>
      </w:tr>
      <w:tr w:rsidR="00DC627F" w:rsidRPr="00846112" w:rsidTr="00DC627F">
        <w:trPr>
          <w:trHeight w:val="320"/>
        </w:trPr>
        <w:tc>
          <w:tcPr>
            <w:tcW w:w="2379" w:type="dxa"/>
            <w:tcBorders>
              <w:top w:val="nil"/>
              <w:left w:val="single" w:sz="8" w:space="0" w:color="auto"/>
              <w:bottom w:val="nil"/>
              <w:right w:val="single" w:sz="8" w:space="0" w:color="auto"/>
            </w:tcBorders>
            <w:shd w:val="clear" w:color="auto" w:fill="auto"/>
            <w:noWrap/>
            <w:vAlign w:val="center"/>
          </w:tcPr>
          <w:p w:rsidR="00DC627F" w:rsidRDefault="00DC627F"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nil"/>
              <w:right w:val="single" w:sz="8" w:space="0" w:color="auto"/>
            </w:tcBorders>
            <w:shd w:val="clear" w:color="auto" w:fill="auto"/>
            <w:noWrap/>
            <w:vAlign w:val="center"/>
          </w:tcPr>
          <w:p w:rsidR="00DC627F" w:rsidRPr="00846112" w:rsidRDefault="00DC627F" w:rsidP="00E55952">
            <w:pPr>
              <w:rPr>
                <w:rFonts w:ascii="Arial Narrow" w:hAnsi="Arial Narrow" w:cs="Calibri"/>
                <w:color w:val="000000"/>
                <w:sz w:val="22"/>
                <w:szCs w:val="22"/>
              </w:rPr>
            </w:pPr>
            <w:r w:rsidRPr="00846112">
              <w:rPr>
                <w:rFonts w:ascii="Arial Narrow" w:hAnsi="Arial Narrow" w:cs="Calibri"/>
                <w:color w:val="000000"/>
                <w:sz w:val="22"/>
                <w:szCs w:val="22"/>
              </w:rPr>
              <w:t>EUR</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62500</w:t>
            </w:r>
          </w:p>
        </w:tc>
        <w:tc>
          <w:tcPr>
            <w:tcW w:w="1757" w:type="dxa"/>
            <w:tcBorders>
              <w:top w:val="nil"/>
              <w:left w:val="nil"/>
              <w:bottom w:val="nil"/>
              <w:right w:val="single" w:sz="8" w:space="0" w:color="auto"/>
            </w:tcBorders>
            <w:shd w:val="clear" w:color="auto" w:fill="auto"/>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13.09.2018</w:t>
            </w:r>
          </w:p>
        </w:tc>
      </w:tr>
      <w:tr w:rsidR="00DC627F" w:rsidRPr="00846112" w:rsidTr="00DC627F">
        <w:trPr>
          <w:trHeight w:val="320"/>
        </w:trPr>
        <w:tc>
          <w:tcPr>
            <w:tcW w:w="2379" w:type="dxa"/>
            <w:tcBorders>
              <w:top w:val="nil"/>
              <w:left w:val="single" w:sz="8" w:space="0" w:color="auto"/>
              <w:bottom w:val="nil"/>
              <w:right w:val="single" w:sz="8" w:space="0" w:color="auto"/>
            </w:tcBorders>
            <w:shd w:val="clear" w:color="auto" w:fill="auto"/>
            <w:noWrap/>
            <w:vAlign w:val="center"/>
          </w:tcPr>
          <w:p w:rsidR="00DC627F" w:rsidRDefault="00DC627F"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nil"/>
              <w:right w:val="single" w:sz="8" w:space="0" w:color="auto"/>
            </w:tcBorders>
            <w:shd w:val="clear" w:color="auto" w:fill="auto"/>
            <w:noWrap/>
            <w:vAlign w:val="center"/>
          </w:tcPr>
          <w:p w:rsidR="00DC627F" w:rsidRPr="00846112" w:rsidRDefault="00DC627F" w:rsidP="00E55952">
            <w:pPr>
              <w:rPr>
                <w:rFonts w:ascii="Arial Narrow" w:hAnsi="Arial Narrow" w:cs="Calibri"/>
                <w:color w:val="000000"/>
                <w:sz w:val="22"/>
                <w:szCs w:val="22"/>
              </w:rPr>
            </w:pPr>
            <w:r w:rsidRPr="00846112">
              <w:rPr>
                <w:rFonts w:ascii="Arial Narrow" w:hAnsi="Arial Narrow" w:cs="Calibri"/>
                <w:color w:val="000000"/>
                <w:sz w:val="22"/>
                <w:szCs w:val="22"/>
              </w:rPr>
              <w:t>EUR</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129000</w:t>
            </w:r>
          </w:p>
        </w:tc>
        <w:tc>
          <w:tcPr>
            <w:tcW w:w="1757" w:type="dxa"/>
            <w:tcBorders>
              <w:top w:val="nil"/>
              <w:left w:val="nil"/>
              <w:bottom w:val="nil"/>
              <w:right w:val="single" w:sz="8" w:space="0" w:color="auto"/>
            </w:tcBorders>
            <w:shd w:val="clear" w:color="auto" w:fill="auto"/>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nil"/>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26.10.2018</w:t>
            </w:r>
          </w:p>
        </w:tc>
      </w:tr>
      <w:tr w:rsidR="00DC627F" w:rsidRPr="00846112" w:rsidTr="00E55952">
        <w:trPr>
          <w:trHeight w:val="320"/>
        </w:trPr>
        <w:tc>
          <w:tcPr>
            <w:tcW w:w="2379" w:type="dxa"/>
            <w:tcBorders>
              <w:top w:val="nil"/>
              <w:left w:val="single" w:sz="8" w:space="0" w:color="auto"/>
              <w:bottom w:val="single" w:sz="8" w:space="0" w:color="auto"/>
              <w:right w:val="single" w:sz="8" w:space="0" w:color="auto"/>
            </w:tcBorders>
            <w:shd w:val="clear" w:color="auto" w:fill="auto"/>
            <w:noWrap/>
            <w:vAlign w:val="center"/>
          </w:tcPr>
          <w:p w:rsidR="00DC627F" w:rsidRDefault="00DC627F" w:rsidP="00E55952">
            <w:pPr>
              <w:rPr>
                <w:rFonts w:ascii="Arial Narrow" w:hAnsi="Arial Narrow" w:cs="Calibri"/>
                <w:color w:val="000000"/>
                <w:sz w:val="22"/>
                <w:szCs w:val="22"/>
              </w:rPr>
            </w:pPr>
            <w:proofErr w:type="spellStart"/>
            <w:r>
              <w:rPr>
                <w:rFonts w:ascii="Arial Narrow" w:hAnsi="Arial Narrow" w:cs="Calibri"/>
                <w:color w:val="000000"/>
                <w:sz w:val="22"/>
                <w:szCs w:val="22"/>
              </w:rPr>
              <w:t>Gamex</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Trading</w:t>
            </w:r>
            <w:proofErr w:type="spellEnd"/>
            <w:r>
              <w:rPr>
                <w:rFonts w:ascii="Arial Narrow" w:hAnsi="Arial Narrow" w:cs="Calibri"/>
                <w:color w:val="000000"/>
                <w:sz w:val="22"/>
                <w:szCs w:val="22"/>
              </w:rPr>
              <w:t xml:space="preserve"> </w:t>
            </w:r>
            <w:proofErr w:type="spellStart"/>
            <w:r>
              <w:rPr>
                <w:rFonts w:ascii="Arial Narrow" w:hAnsi="Arial Narrow" w:cs="Calibri"/>
                <w:color w:val="000000"/>
                <w:sz w:val="22"/>
                <w:szCs w:val="22"/>
              </w:rPr>
              <w:t>sro</w:t>
            </w:r>
            <w:proofErr w:type="spellEnd"/>
            <w:r>
              <w:rPr>
                <w:rFonts w:ascii="Arial Narrow" w:hAnsi="Arial Narrow" w:cs="Calibri"/>
                <w:color w:val="000000"/>
                <w:sz w:val="22"/>
                <w:szCs w:val="22"/>
              </w:rPr>
              <w:t xml:space="preserve"> KN</w:t>
            </w:r>
          </w:p>
        </w:tc>
        <w:tc>
          <w:tcPr>
            <w:tcW w:w="1757" w:type="dxa"/>
            <w:tcBorders>
              <w:top w:val="nil"/>
              <w:left w:val="nil"/>
              <w:bottom w:val="single" w:sz="8" w:space="0" w:color="auto"/>
              <w:right w:val="single" w:sz="8" w:space="0" w:color="auto"/>
            </w:tcBorders>
            <w:shd w:val="clear" w:color="auto" w:fill="auto"/>
            <w:noWrap/>
            <w:vAlign w:val="center"/>
          </w:tcPr>
          <w:p w:rsidR="00DC627F" w:rsidRPr="00846112" w:rsidRDefault="00DC627F" w:rsidP="00E55952">
            <w:pPr>
              <w:rPr>
                <w:rFonts w:ascii="Arial Narrow" w:hAnsi="Arial Narrow" w:cs="Calibri"/>
                <w:color w:val="000000"/>
                <w:sz w:val="22"/>
                <w:szCs w:val="22"/>
              </w:rPr>
            </w:pPr>
            <w:r w:rsidRPr="00846112">
              <w:rPr>
                <w:rFonts w:ascii="Arial Narrow" w:hAnsi="Arial Narrow" w:cs="Calibri"/>
                <w:color w:val="000000"/>
                <w:sz w:val="22"/>
                <w:szCs w:val="22"/>
              </w:rPr>
              <w:t>EUR</w:t>
            </w:r>
          </w:p>
        </w:tc>
        <w:tc>
          <w:tcPr>
            <w:tcW w:w="1757" w:type="dxa"/>
            <w:tcBorders>
              <w:top w:val="nil"/>
              <w:left w:val="nil"/>
              <w:bottom w:val="single" w:sz="8" w:space="0" w:color="auto"/>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309215</w:t>
            </w:r>
          </w:p>
        </w:tc>
        <w:tc>
          <w:tcPr>
            <w:tcW w:w="1757" w:type="dxa"/>
            <w:tcBorders>
              <w:top w:val="nil"/>
              <w:left w:val="nil"/>
              <w:bottom w:val="single" w:sz="8" w:space="0" w:color="auto"/>
              <w:right w:val="single" w:sz="8" w:space="0" w:color="auto"/>
            </w:tcBorders>
            <w:shd w:val="clear" w:color="auto" w:fill="auto"/>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0,7</w:t>
            </w:r>
          </w:p>
        </w:tc>
        <w:tc>
          <w:tcPr>
            <w:tcW w:w="1757" w:type="dxa"/>
            <w:tcBorders>
              <w:top w:val="nil"/>
              <w:left w:val="nil"/>
              <w:bottom w:val="single" w:sz="8" w:space="0" w:color="auto"/>
              <w:right w:val="single" w:sz="8" w:space="0" w:color="auto"/>
            </w:tcBorders>
            <w:shd w:val="clear" w:color="auto" w:fill="auto"/>
            <w:noWrap/>
            <w:vAlign w:val="center"/>
          </w:tcPr>
          <w:p w:rsidR="00DC627F" w:rsidRDefault="00DC627F" w:rsidP="00E55952">
            <w:pPr>
              <w:jc w:val="right"/>
              <w:rPr>
                <w:rFonts w:ascii="Arial Narrow" w:hAnsi="Arial Narrow" w:cs="Calibri"/>
                <w:color w:val="000000"/>
                <w:sz w:val="22"/>
                <w:szCs w:val="22"/>
              </w:rPr>
            </w:pPr>
            <w:r>
              <w:rPr>
                <w:rFonts w:ascii="Arial Narrow" w:hAnsi="Arial Narrow" w:cs="Calibri"/>
                <w:color w:val="000000"/>
                <w:sz w:val="22"/>
                <w:szCs w:val="22"/>
              </w:rPr>
              <w:t>27.12.2018</w:t>
            </w:r>
          </w:p>
        </w:tc>
      </w:tr>
    </w:tbl>
    <w:p w:rsidR="00E55952" w:rsidRPr="00846112" w:rsidRDefault="00E55952" w:rsidP="007C2146">
      <w:pPr>
        <w:spacing w:after="120"/>
        <w:jc w:val="both"/>
        <w:rPr>
          <w:rFonts w:ascii="Arial Narrow" w:hAnsi="Arial Narrow" w:cs="Arial Narrow"/>
          <w:sz w:val="22"/>
          <w:szCs w:val="22"/>
        </w:rPr>
      </w:pPr>
    </w:p>
    <w:p w:rsidR="00566026" w:rsidRPr="00846112" w:rsidRDefault="00566026" w:rsidP="00C74F18">
      <w:pPr>
        <w:spacing w:after="120"/>
        <w:ind w:right="-471"/>
        <w:jc w:val="center"/>
        <w:rPr>
          <w:rFonts w:ascii="Arial Narrow" w:hAnsi="Arial Narrow" w:cs="Arial Narrow"/>
          <w:b/>
          <w:bCs/>
          <w:sz w:val="22"/>
          <w:szCs w:val="22"/>
          <w:u w:val="single"/>
        </w:rPr>
      </w:pPr>
    </w:p>
    <w:p w:rsidR="00456C99" w:rsidRPr="00846112" w:rsidRDefault="00566026" w:rsidP="00C74F18">
      <w:pPr>
        <w:spacing w:after="120"/>
        <w:ind w:right="-471"/>
        <w:jc w:val="center"/>
        <w:rPr>
          <w:rFonts w:ascii="Arial Narrow" w:hAnsi="Arial Narrow" w:cs="Arial Narrow"/>
          <w:b/>
          <w:bCs/>
          <w:sz w:val="22"/>
          <w:szCs w:val="22"/>
          <w:u w:val="single"/>
        </w:rPr>
      </w:pPr>
      <w:r w:rsidRPr="00846112">
        <w:rPr>
          <w:rFonts w:ascii="Arial Narrow" w:hAnsi="Arial Narrow" w:cs="Arial Narrow"/>
          <w:b/>
          <w:bCs/>
          <w:sz w:val="22"/>
          <w:szCs w:val="22"/>
          <w:u w:val="single"/>
        </w:rPr>
        <w:t>I</w:t>
      </w:r>
      <w:r w:rsidR="006D79D8" w:rsidRPr="00846112">
        <w:rPr>
          <w:rFonts w:ascii="Arial Narrow" w:hAnsi="Arial Narrow" w:cs="Arial Narrow"/>
          <w:b/>
          <w:bCs/>
          <w:sz w:val="22"/>
          <w:szCs w:val="22"/>
          <w:u w:val="single"/>
        </w:rPr>
        <w:t>V.</w:t>
      </w:r>
      <w:r w:rsidRPr="00846112">
        <w:rPr>
          <w:rFonts w:ascii="Arial Narrow" w:hAnsi="Arial Narrow" w:cs="Arial Narrow"/>
          <w:b/>
          <w:bCs/>
          <w:sz w:val="22"/>
          <w:szCs w:val="22"/>
          <w:u w:val="single"/>
        </w:rPr>
        <w:t xml:space="preserve"> </w:t>
      </w:r>
      <w:r w:rsidR="006D79D8" w:rsidRPr="00846112">
        <w:rPr>
          <w:rFonts w:ascii="Arial Narrow" w:hAnsi="Arial Narrow" w:cs="Arial Narrow"/>
          <w:b/>
          <w:bCs/>
          <w:sz w:val="22"/>
          <w:szCs w:val="22"/>
          <w:u w:val="single"/>
        </w:rPr>
        <w:tab/>
        <w:t>INFORMÁCIE O INÝCH AKTÍVACH A INÝCH PASÍVACH</w:t>
      </w:r>
    </w:p>
    <w:p w:rsidR="006D79D8" w:rsidRPr="00846112" w:rsidRDefault="006D79D8" w:rsidP="006D79D8">
      <w:pPr>
        <w:spacing w:after="120"/>
        <w:ind w:right="-471"/>
        <w:jc w:val="both"/>
        <w:rPr>
          <w:rFonts w:ascii="Arial Narrow" w:hAnsi="Arial Narrow" w:cs="Arial Narrow"/>
          <w:b/>
          <w:bCs/>
          <w:sz w:val="22"/>
          <w:szCs w:val="22"/>
        </w:rPr>
      </w:pPr>
      <w:r w:rsidRPr="00846112">
        <w:rPr>
          <w:rFonts w:ascii="Arial Narrow" w:hAnsi="Arial Narrow" w:cs="Arial Narrow"/>
          <w:b/>
          <w:bCs/>
          <w:sz w:val="22"/>
          <w:szCs w:val="22"/>
        </w:rPr>
        <w:t xml:space="preserve">Podmienené záväzky </w:t>
      </w:r>
    </w:p>
    <w:p w:rsidR="006D79D8" w:rsidRPr="00846112" w:rsidRDefault="006D79D8" w:rsidP="009850EE">
      <w:pPr>
        <w:spacing w:after="120"/>
        <w:jc w:val="both"/>
        <w:rPr>
          <w:rFonts w:ascii="Arial Narrow" w:hAnsi="Arial Narrow" w:cs="Arial Narrow"/>
          <w:bCs/>
          <w:sz w:val="22"/>
          <w:szCs w:val="22"/>
        </w:rPr>
      </w:pPr>
      <w:r w:rsidRPr="00846112">
        <w:rPr>
          <w:rFonts w:ascii="Arial Narrow" w:hAnsi="Arial Narrow" w:cs="Arial Narrow"/>
          <w:bCs/>
          <w:sz w:val="22"/>
          <w:szCs w:val="22"/>
        </w:rPr>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6D79D8" w:rsidRPr="00846112" w:rsidRDefault="006D79D8" w:rsidP="009850EE">
      <w:pPr>
        <w:spacing w:after="120"/>
        <w:jc w:val="both"/>
        <w:rPr>
          <w:rFonts w:ascii="Arial Narrow" w:hAnsi="Arial Narrow" w:cs="Arial Narrow"/>
          <w:bCs/>
          <w:sz w:val="22"/>
          <w:szCs w:val="22"/>
        </w:rPr>
      </w:pPr>
      <w:r w:rsidRPr="00846112">
        <w:rPr>
          <w:rFonts w:ascii="Arial Narrow" w:hAnsi="Arial Narrow" w:cs="Arial Narrow"/>
          <w:bCs/>
          <w:sz w:val="22"/>
          <w:szCs w:val="22"/>
        </w:rPr>
        <w:lastRenderedPageBreak/>
        <w:t>Zamestnanec má na základe Zákonníka práce pri odchode do starobného dôchodku nárok na odmenu vo výške jednej priemernej mesačnej mzdy. Spoločnosť odhadla, že výška takéhoto záväzku spoločnosti voči zamestnancom nie je významná. Účtovné výkazy neobsahujú žiadnu úpravu z tohto titulu.</w:t>
      </w:r>
    </w:p>
    <w:p w:rsidR="00AC5066" w:rsidRPr="00846112" w:rsidRDefault="00AC5066" w:rsidP="009850EE">
      <w:pPr>
        <w:spacing w:after="120"/>
        <w:jc w:val="both"/>
        <w:rPr>
          <w:rFonts w:ascii="Arial Narrow" w:hAnsi="Arial Narrow" w:cs="Arial Narrow"/>
          <w:bCs/>
          <w:sz w:val="22"/>
          <w:szCs w:val="22"/>
        </w:rPr>
      </w:pPr>
      <w:r w:rsidRPr="00846112">
        <w:rPr>
          <w:rFonts w:ascii="Arial Narrow" w:hAnsi="Arial Narrow" w:cs="Arial Narrow"/>
          <w:bCs/>
          <w:sz w:val="22"/>
          <w:szCs w:val="22"/>
        </w:rPr>
        <w:t>Okrem vyššie uvedeného, nemá Spoločnosť vedomosť o inom podmienenom majetku alebo podmienených záväzkoch, ktoré sa nevykazujú v súvahe.</w:t>
      </w:r>
    </w:p>
    <w:p w:rsidR="00AC5066" w:rsidRPr="00846112" w:rsidRDefault="00AC5066" w:rsidP="00AC5066">
      <w:pPr>
        <w:spacing w:after="120"/>
        <w:jc w:val="both"/>
        <w:rPr>
          <w:rFonts w:ascii="Arial Narrow" w:hAnsi="Arial Narrow" w:cs="Arial Narrow"/>
          <w:b/>
          <w:sz w:val="22"/>
          <w:szCs w:val="22"/>
        </w:rPr>
      </w:pPr>
      <w:r w:rsidRPr="00846112">
        <w:rPr>
          <w:rFonts w:ascii="Arial Narrow" w:hAnsi="Arial Narrow" w:cs="Arial Narrow"/>
          <w:b/>
          <w:sz w:val="22"/>
          <w:szCs w:val="22"/>
        </w:rPr>
        <w:t xml:space="preserve">Podsúvahové účty </w:t>
      </w:r>
    </w:p>
    <w:p w:rsidR="00676471" w:rsidRPr="00846112" w:rsidRDefault="00676471" w:rsidP="00AC5066">
      <w:pPr>
        <w:spacing w:after="120"/>
        <w:jc w:val="both"/>
        <w:rPr>
          <w:rFonts w:ascii="Arial Narrow" w:hAnsi="Arial Narrow" w:cs="Arial Narrow"/>
          <w:sz w:val="22"/>
          <w:szCs w:val="22"/>
        </w:rPr>
      </w:pPr>
      <w:r w:rsidRPr="00846112">
        <w:rPr>
          <w:rFonts w:ascii="Arial Narrow" w:hAnsi="Arial Narrow" w:cs="Arial Narrow"/>
          <w:sz w:val="22"/>
          <w:szCs w:val="22"/>
        </w:rPr>
        <w:t xml:space="preserve">Účtovná jednotka nemá vedomosť o skutočnostiach, ktoré by bolo potrebné sledovať </w:t>
      </w:r>
      <w:proofErr w:type="spellStart"/>
      <w:r w:rsidRPr="00846112">
        <w:rPr>
          <w:rFonts w:ascii="Arial Narrow" w:hAnsi="Arial Narrow" w:cs="Arial Narrow"/>
          <w:sz w:val="22"/>
          <w:szCs w:val="22"/>
        </w:rPr>
        <w:t>podsúvahovo</w:t>
      </w:r>
      <w:proofErr w:type="spellEnd"/>
      <w:r w:rsidRPr="00846112">
        <w:rPr>
          <w:rFonts w:ascii="Arial Narrow" w:hAnsi="Arial Narrow" w:cs="Arial Narrow"/>
          <w:sz w:val="22"/>
          <w:szCs w:val="22"/>
        </w:rPr>
        <w:t xml:space="preserve"> a ktorých znalosť je podstatná na posúdenie </w:t>
      </w:r>
      <w:proofErr w:type="spellStart"/>
      <w:r w:rsidRPr="00846112">
        <w:rPr>
          <w:rFonts w:ascii="Arial Narrow" w:hAnsi="Arial Narrow" w:cs="Arial Narrow"/>
          <w:sz w:val="22"/>
          <w:szCs w:val="22"/>
        </w:rPr>
        <w:t>majetkoprávnej</w:t>
      </w:r>
      <w:proofErr w:type="spellEnd"/>
      <w:r w:rsidRPr="00846112">
        <w:rPr>
          <w:rFonts w:ascii="Arial Narrow" w:hAnsi="Arial Narrow" w:cs="Arial Narrow"/>
          <w:sz w:val="22"/>
          <w:szCs w:val="22"/>
        </w:rPr>
        <w:t xml:space="preserve"> situácie účtovnej jednotky a jej ekonomických zdrojov.</w:t>
      </w:r>
    </w:p>
    <w:p w:rsidR="00AF68B9" w:rsidRPr="00846112" w:rsidRDefault="00AF68B9" w:rsidP="00AF68B9">
      <w:pPr>
        <w:spacing w:after="120"/>
        <w:jc w:val="both"/>
        <w:rPr>
          <w:rFonts w:ascii="Arial Narrow" w:hAnsi="Arial Narrow" w:cs="Arial Narrow"/>
          <w:b/>
          <w:sz w:val="22"/>
          <w:szCs w:val="22"/>
        </w:rPr>
      </w:pPr>
      <w:r w:rsidRPr="00846112">
        <w:rPr>
          <w:rFonts w:ascii="Arial Narrow" w:hAnsi="Arial Narrow" w:cs="Arial Narrow"/>
          <w:b/>
          <w:sz w:val="22"/>
          <w:szCs w:val="22"/>
        </w:rPr>
        <w:t xml:space="preserve"> Vnútroorganizačné účtovníctvo</w:t>
      </w:r>
    </w:p>
    <w:p w:rsidR="00AF68B9" w:rsidRPr="00846112" w:rsidRDefault="00AF68B9" w:rsidP="00AF68B9">
      <w:pPr>
        <w:spacing w:after="120"/>
        <w:jc w:val="both"/>
        <w:rPr>
          <w:rFonts w:ascii="Arial Narrow" w:hAnsi="Arial Narrow" w:cs="Arial Narrow"/>
          <w:b/>
          <w:sz w:val="22"/>
          <w:szCs w:val="22"/>
        </w:rPr>
      </w:pPr>
      <w:r w:rsidRPr="00846112">
        <w:rPr>
          <w:rFonts w:ascii="Arial Narrow" w:hAnsi="Arial Narrow" w:cs="Arial Narrow"/>
          <w:sz w:val="22"/>
          <w:szCs w:val="22"/>
        </w:rPr>
        <w:t>Spoločnosť sa člení na vnútroorganizačné útvary –</w:t>
      </w:r>
      <w:r w:rsidR="0060090D" w:rsidRPr="00846112">
        <w:rPr>
          <w:rFonts w:ascii="Arial Narrow" w:hAnsi="Arial Narrow" w:cs="Arial Narrow"/>
          <w:sz w:val="22"/>
          <w:szCs w:val="22"/>
        </w:rPr>
        <w:t xml:space="preserve"> </w:t>
      </w:r>
      <w:r w:rsidRPr="00846112">
        <w:rPr>
          <w:rFonts w:ascii="Arial Narrow" w:hAnsi="Arial Narrow" w:cs="Arial Narrow"/>
          <w:sz w:val="22"/>
          <w:szCs w:val="22"/>
        </w:rPr>
        <w:t xml:space="preserve">strediská. Má vytvorené všetky predpoklady na vedenie vnútroorganizačného účtovníctva, ktoré sa zameriava na evidenciu účtovných prípadov vo vnútri Spoločnosti. V účtovnej triede 8 a 9 sa účtujú náklady a výnosy, ktoré vzniknú prevedením prác pre iné  vnútroorganizačné stredisko. Práca sa oceňuje vnútropodnikovými cenami.  </w:t>
      </w:r>
      <w:r w:rsidRPr="00846112">
        <w:rPr>
          <w:rFonts w:ascii="Arial Narrow" w:hAnsi="Arial Narrow" w:cs="Arial Narrow"/>
          <w:b/>
          <w:sz w:val="22"/>
          <w:szCs w:val="22"/>
        </w:rPr>
        <w:tab/>
      </w:r>
    </w:p>
    <w:p w:rsidR="00676471" w:rsidRPr="00846112" w:rsidRDefault="00676471" w:rsidP="00C74F18">
      <w:pPr>
        <w:spacing w:after="120"/>
        <w:jc w:val="both"/>
        <w:rPr>
          <w:rFonts w:ascii="Arial Narrow" w:hAnsi="Arial Narrow" w:cs="Arial Narrow"/>
          <w:bCs/>
          <w:sz w:val="22"/>
          <w:szCs w:val="22"/>
        </w:rPr>
      </w:pPr>
    </w:p>
    <w:p w:rsidR="001C75D0" w:rsidRPr="00846112" w:rsidRDefault="00566026" w:rsidP="00C74F18">
      <w:pPr>
        <w:spacing w:after="120"/>
        <w:ind w:right="-471"/>
        <w:jc w:val="center"/>
        <w:rPr>
          <w:rFonts w:ascii="Arial Narrow" w:hAnsi="Arial Narrow" w:cs="Arial Narrow"/>
          <w:b/>
          <w:bCs/>
          <w:sz w:val="22"/>
          <w:szCs w:val="22"/>
          <w:u w:val="single"/>
        </w:rPr>
      </w:pPr>
      <w:r w:rsidRPr="00846112">
        <w:rPr>
          <w:rFonts w:ascii="Arial Narrow" w:hAnsi="Arial Narrow" w:cs="Arial Narrow"/>
          <w:b/>
          <w:bCs/>
          <w:sz w:val="22"/>
          <w:szCs w:val="22"/>
          <w:u w:val="single"/>
        </w:rPr>
        <w:t>V</w:t>
      </w:r>
      <w:r w:rsidR="001C75D0" w:rsidRPr="00846112">
        <w:rPr>
          <w:rFonts w:ascii="Arial Narrow" w:hAnsi="Arial Narrow" w:cs="Arial Narrow"/>
          <w:b/>
          <w:bCs/>
          <w:sz w:val="22"/>
          <w:szCs w:val="22"/>
          <w:u w:val="single"/>
        </w:rPr>
        <w:t>.</w:t>
      </w:r>
      <w:r w:rsidR="001C75D0" w:rsidRPr="00846112">
        <w:rPr>
          <w:rFonts w:ascii="Arial Narrow" w:hAnsi="Arial Narrow" w:cs="Arial Narrow"/>
          <w:b/>
          <w:bCs/>
          <w:sz w:val="22"/>
          <w:szCs w:val="22"/>
          <w:u w:val="single"/>
        </w:rPr>
        <w:tab/>
        <w:t>UDALOSTI, KTORÉ NASTALI PO DNI, KU KTORÉMU SA ZOSTAVUJE ÚČTOVNÁ ZÁVIERKA</w:t>
      </w:r>
    </w:p>
    <w:p w:rsidR="001C75D0" w:rsidRPr="00846112" w:rsidRDefault="001C75D0" w:rsidP="00C74F18">
      <w:pPr>
        <w:spacing w:after="120"/>
        <w:jc w:val="both"/>
        <w:rPr>
          <w:rFonts w:ascii="Arial Narrow" w:hAnsi="Arial Narrow" w:cs="Arial Narrow"/>
          <w:bCs/>
          <w:sz w:val="22"/>
          <w:szCs w:val="22"/>
        </w:rPr>
      </w:pPr>
      <w:r w:rsidRPr="00846112">
        <w:rPr>
          <w:rFonts w:ascii="Arial Narrow" w:hAnsi="Arial Narrow" w:cs="Arial Narrow"/>
          <w:bCs/>
          <w:sz w:val="22"/>
          <w:szCs w:val="22"/>
        </w:rPr>
        <w:t>Po 31. decembri 201</w:t>
      </w:r>
      <w:r w:rsidR="0059628E">
        <w:rPr>
          <w:rFonts w:ascii="Arial Narrow" w:hAnsi="Arial Narrow" w:cs="Arial Narrow"/>
          <w:bCs/>
          <w:sz w:val="22"/>
          <w:szCs w:val="22"/>
        </w:rPr>
        <w:t>8</w:t>
      </w:r>
      <w:r w:rsidRPr="00846112">
        <w:rPr>
          <w:rFonts w:ascii="Arial Narrow" w:hAnsi="Arial Narrow" w:cs="Arial Narrow"/>
          <w:bCs/>
          <w:sz w:val="22"/>
          <w:szCs w:val="22"/>
        </w:rPr>
        <w:t xml:space="preserve"> do dňa zostavenia účtovnej závierky Spoločnosti nenastali také udalosti, ktoré by si vyžadovali zverejnenie alebo vykázanie v účtovnej závierke za rok 201</w:t>
      </w:r>
      <w:r w:rsidR="0059628E">
        <w:rPr>
          <w:rFonts w:ascii="Arial Narrow" w:hAnsi="Arial Narrow" w:cs="Arial Narrow"/>
          <w:bCs/>
          <w:sz w:val="22"/>
          <w:szCs w:val="22"/>
        </w:rPr>
        <w:t>8</w:t>
      </w:r>
      <w:r w:rsidRPr="00846112">
        <w:rPr>
          <w:rFonts w:ascii="Arial Narrow" w:hAnsi="Arial Narrow" w:cs="Arial Narrow"/>
          <w:bCs/>
          <w:sz w:val="22"/>
          <w:szCs w:val="22"/>
        </w:rPr>
        <w:t>.</w:t>
      </w:r>
    </w:p>
    <w:p w:rsidR="00676471" w:rsidRPr="00846112" w:rsidRDefault="00676471" w:rsidP="00C74F18">
      <w:pPr>
        <w:spacing w:after="120"/>
        <w:jc w:val="both"/>
        <w:rPr>
          <w:rFonts w:ascii="Arial Narrow" w:hAnsi="Arial Narrow" w:cs="Arial Narrow"/>
          <w:bCs/>
          <w:sz w:val="22"/>
          <w:szCs w:val="22"/>
        </w:rPr>
      </w:pPr>
    </w:p>
    <w:p w:rsidR="001C75D0" w:rsidRPr="00846112" w:rsidRDefault="001C75D0" w:rsidP="00C74F18">
      <w:pPr>
        <w:ind w:right="-468"/>
        <w:jc w:val="center"/>
        <w:rPr>
          <w:rFonts w:ascii="Arial Narrow" w:hAnsi="Arial Narrow" w:cs="Arial Narrow"/>
          <w:b/>
          <w:bCs/>
          <w:sz w:val="22"/>
          <w:szCs w:val="22"/>
          <w:u w:val="single"/>
        </w:rPr>
      </w:pPr>
      <w:r w:rsidRPr="00846112">
        <w:rPr>
          <w:rFonts w:ascii="Arial Narrow" w:hAnsi="Arial Narrow" w:cs="Arial Narrow"/>
          <w:b/>
          <w:bCs/>
          <w:sz w:val="22"/>
          <w:szCs w:val="22"/>
          <w:u w:val="single"/>
        </w:rPr>
        <w:t>VI.</w:t>
      </w:r>
      <w:r w:rsidRPr="00846112">
        <w:rPr>
          <w:rFonts w:ascii="Arial Narrow" w:hAnsi="Arial Narrow" w:cs="Arial Narrow"/>
          <w:b/>
          <w:bCs/>
          <w:sz w:val="22"/>
          <w:szCs w:val="22"/>
          <w:u w:val="single"/>
        </w:rPr>
        <w:tab/>
      </w:r>
      <w:r w:rsidR="00566026" w:rsidRPr="00846112">
        <w:rPr>
          <w:rFonts w:ascii="Arial Narrow" w:hAnsi="Arial Narrow" w:cs="Arial Narrow"/>
          <w:b/>
          <w:bCs/>
          <w:sz w:val="22"/>
          <w:szCs w:val="22"/>
          <w:u w:val="single"/>
        </w:rPr>
        <w:t xml:space="preserve"> </w:t>
      </w:r>
      <w:r w:rsidRPr="00846112">
        <w:rPr>
          <w:rFonts w:ascii="Arial Narrow" w:hAnsi="Arial Narrow" w:cs="Arial Narrow"/>
          <w:b/>
          <w:bCs/>
          <w:sz w:val="22"/>
          <w:szCs w:val="22"/>
          <w:u w:val="single"/>
        </w:rPr>
        <w:t>OSTATNÉ INFORMÁCIE</w:t>
      </w:r>
    </w:p>
    <w:p w:rsidR="001C75D0" w:rsidRPr="00846112" w:rsidRDefault="001C75D0" w:rsidP="00C74F18">
      <w:pPr>
        <w:ind w:right="-468"/>
        <w:rPr>
          <w:rFonts w:ascii="Arial Narrow" w:hAnsi="Arial Narrow" w:cs="Arial Narrow"/>
          <w:bCs/>
          <w:sz w:val="22"/>
          <w:szCs w:val="22"/>
          <w:u w:val="single"/>
        </w:rPr>
      </w:pPr>
    </w:p>
    <w:p w:rsidR="006125B2" w:rsidRPr="00846112" w:rsidRDefault="001C75D0" w:rsidP="00C74F18">
      <w:pPr>
        <w:jc w:val="both"/>
        <w:rPr>
          <w:rFonts w:ascii="Arial Narrow" w:hAnsi="Arial Narrow" w:cs="Arial Narrow"/>
          <w:bCs/>
          <w:sz w:val="22"/>
          <w:szCs w:val="22"/>
        </w:rPr>
      </w:pPr>
      <w:r w:rsidRPr="00846112">
        <w:rPr>
          <w:rFonts w:ascii="Arial Narrow" w:hAnsi="Arial Narrow" w:cs="Arial Narrow"/>
          <w:bCs/>
          <w:sz w:val="22"/>
          <w:szCs w:val="22"/>
        </w:rPr>
        <w:t>Spoločnosti nebolo udelené výlučné právo alebo osobitné právo poskytovať služby vo verejnom záujme. Na spoločnosť sa rovnako nevzťahuje § 23d ods. 6 zákona o účtovníctve.</w:t>
      </w:r>
    </w:p>
    <w:p w:rsidR="006125B2" w:rsidRPr="00846112" w:rsidRDefault="006125B2" w:rsidP="00C74F18">
      <w:pPr>
        <w:ind w:right="-468"/>
        <w:jc w:val="both"/>
        <w:rPr>
          <w:rFonts w:ascii="Arial Narrow" w:hAnsi="Arial Narrow" w:cs="Arial Narrow"/>
          <w:b/>
          <w:bCs/>
          <w:sz w:val="22"/>
          <w:szCs w:val="22"/>
        </w:rPr>
      </w:pPr>
    </w:p>
    <w:p w:rsidR="00676471" w:rsidRPr="00846112" w:rsidRDefault="00566026" w:rsidP="00676471">
      <w:pPr>
        <w:ind w:right="-468"/>
        <w:jc w:val="center"/>
        <w:rPr>
          <w:rFonts w:ascii="Arial Narrow" w:hAnsi="Arial Narrow" w:cs="Arial Narrow"/>
          <w:b/>
          <w:bCs/>
          <w:sz w:val="22"/>
          <w:szCs w:val="22"/>
          <w:u w:val="single"/>
        </w:rPr>
      </w:pPr>
      <w:r w:rsidRPr="00846112">
        <w:rPr>
          <w:rFonts w:ascii="Arial Narrow" w:hAnsi="Arial Narrow" w:cs="Arial Narrow"/>
          <w:b/>
          <w:bCs/>
          <w:sz w:val="22"/>
          <w:szCs w:val="22"/>
          <w:u w:val="single"/>
        </w:rPr>
        <w:t>VII.</w:t>
      </w:r>
      <w:r w:rsidR="00676471" w:rsidRPr="00846112">
        <w:rPr>
          <w:rFonts w:ascii="Arial Narrow" w:hAnsi="Arial Narrow" w:cs="Arial Narrow"/>
          <w:b/>
          <w:bCs/>
          <w:sz w:val="22"/>
          <w:szCs w:val="22"/>
          <w:u w:val="single"/>
        </w:rPr>
        <w:t xml:space="preserve"> </w:t>
      </w:r>
      <w:r w:rsidR="00676471" w:rsidRPr="00846112">
        <w:rPr>
          <w:rFonts w:ascii="Arial Narrow" w:hAnsi="Arial Narrow" w:cs="Arial Narrow"/>
          <w:b/>
          <w:bCs/>
          <w:sz w:val="22"/>
          <w:szCs w:val="22"/>
          <w:u w:val="single"/>
        </w:rPr>
        <w:tab/>
        <w:t>PREHĽAD POHYBOV VLASTNÉHO IMANIA</w:t>
      </w:r>
    </w:p>
    <w:p w:rsidR="00676471" w:rsidRPr="00846112" w:rsidRDefault="00676471" w:rsidP="00676471">
      <w:pPr>
        <w:ind w:right="-468"/>
        <w:jc w:val="center"/>
        <w:rPr>
          <w:rFonts w:ascii="Arial Narrow" w:hAnsi="Arial Narrow" w:cs="Arial Narrow"/>
          <w:b/>
          <w:bCs/>
          <w:sz w:val="22"/>
          <w:szCs w:val="22"/>
          <w:u w:val="single"/>
        </w:rPr>
      </w:pPr>
    </w:p>
    <w:p w:rsidR="00676471" w:rsidRPr="00846112" w:rsidRDefault="00676471" w:rsidP="00676471">
      <w:pPr>
        <w:pStyle w:val="Odsekzoznamu"/>
        <w:numPr>
          <w:ilvl w:val="0"/>
          <w:numId w:val="21"/>
        </w:numPr>
        <w:ind w:left="0" w:right="-468" w:firstLine="0"/>
        <w:jc w:val="both"/>
        <w:rPr>
          <w:rFonts w:ascii="Arial Narrow" w:hAnsi="Arial Narrow" w:cs="Arial Narrow"/>
          <w:b/>
          <w:bCs/>
          <w:sz w:val="22"/>
          <w:szCs w:val="22"/>
        </w:rPr>
      </w:pPr>
      <w:r w:rsidRPr="00846112">
        <w:rPr>
          <w:rFonts w:ascii="Arial Narrow" w:hAnsi="Arial Narrow" w:cs="Arial Narrow"/>
          <w:b/>
          <w:bCs/>
          <w:sz w:val="22"/>
          <w:szCs w:val="22"/>
        </w:rPr>
        <w:t>Rozdelenie zisku za predchádzajúci rok 201</w:t>
      </w:r>
      <w:r w:rsidR="0059628E">
        <w:rPr>
          <w:rFonts w:ascii="Arial Narrow" w:hAnsi="Arial Narrow" w:cs="Arial Narrow"/>
          <w:b/>
          <w:bCs/>
          <w:sz w:val="22"/>
          <w:szCs w:val="22"/>
        </w:rPr>
        <w:t>7</w:t>
      </w:r>
    </w:p>
    <w:p w:rsidR="00676471" w:rsidRPr="00846112" w:rsidRDefault="00676471" w:rsidP="00676471">
      <w:pPr>
        <w:pStyle w:val="Odsekzoznamu"/>
        <w:ind w:left="-142" w:right="-468"/>
        <w:jc w:val="both"/>
        <w:rPr>
          <w:rFonts w:ascii="Arial Narrow" w:hAnsi="Arial Narrow" w:cs="Arial Narrow"/>
          <w:b/>
          <w:bCs/>
          <w:sz w:val="22"/>
          <w:szCs w:val="22"/>
        </w:rPr>
      </w:pPr>
    </w:p>
    <w:p w:rsidR="00676471" w:rsidRPr="00846112" w:rsidRDefault="00676471" w:rsidP="00676471">
      <w:pPr>
        <w:ind w:right="-468"/>
        <w:jc w:val="both"/>
        <w:rPr>
          <w:rFonts w:ascii="Arial Narrow" w:hAnsi="Arial Narrow" w:cs="Arial Narrow"/>
          <w:bCs/>
          <w:sz w:val="22"/>
          <w:szCs w:val="22"/>
        </w:rPr>
      </w:pPr>
      <w:r w:rsidRPr="00846112">
        <w:rPr>
          <w:rFonts w:ascii="Arial Narrow" w:hAnsi="Arial Narrow" w:cs="Arial Narrow"/>
          <w:bCs/>
          <w:sz w:val="22"/>
          <w:szCs w:val="22"/>
        </w:rPr>
        <w:t>Účtovný zisk za rok 201</w:t>
      </w:r>
      <w:r w:rsidR="0059628E">
        <w:rPr>
          <w:rFonts w:ascii="Arial Narrow" w:hAnsi="Arial Narrow" w:cs="Arial Narrow"/>
          <w:bCs/>
          <w:sz w:val="22"/>
          <w:szCs w:val="22"/>
        </w:rPr>
        <w:t>7</w:t>
      </w:r>
      <w:r w:rsidRPr="00846112">
        <w:rPr>
          <w:rFonts w:ascii="Arial Narrow" w:hAnsi="Arial Narrow" w:cs="Arial Narrow"/>
          <w:bCs/>
          <w:sz w:val="22"/>
          <w:szCs w:val="22"/>
        </w:rPr>
        <w:t xml:space="preserve"> vo výške </w:t>
      </w:r>
      <w:r w:rsidR="004C2FB0">
        <w:rPr>
          <w:rFonts w:ascii="Arial Narrow" w:hAnsi="Arial Narrow" w:cs="Arial Narrow"/>
          <w:bCs/>
          <w:sz w:val="22"/>
          <w:szCs w:val="22"/>
        </w:rPr>
        <w:t>25.448,47</w:t>
      </w:r>
      <w:r w:rsidRPr="00846112">
        <w:rPr>
          <w:rFonts w:ascii="Arial Narrow" w:hAnsi="Arial Narrow" w:cs="Arial Narrow"/>
          <w:bCs/>
          <w:sz w:val="22"/>
          <w:szCs w:val="22"/>
        </w:rPr>
        <w:t xml:space="preserve"> EUR bol rozdelený nasledovne: </w:t>
      </w:r>
    </w:p>
    <w:p w:rsidR="00B43A60" w:rsidRDefault="004C2FB0" w:rsidP="00676471">
      <w:pPr>
        <w:ind w:right="-468"/>
        <w:jc w:val="both"/>
        <w:rPr>
          <w:rFonts w:ascii="Arial Narrow" w:hAnsi="Arial Narrow" w:cs="Arial Narrow"/>
          <w:bCs/>
          <w:sz w:val="22"/>
          <w:szCs w:val="22"/>
        </w:rPr>
      </w:pPr>
      <w:r>
        <w:rPr>
          <w:rFonts w:ascii="Arial Narrow" w:hAnsi="Arial Narrow" w:cs="Arial Narrow"/>
          <w:bCs/>
          <w:sz w:val="22"/>
          <w:szCs w:val="22"/>
        </w:rPr>
        <w:t>2544,85</w:t>
      </w:r>
      <w:r w:rsidR="00B43A60">
        <w:rPr>
          <w:rFonts w:ascii="Arial Narrow" w:hAnsi="Arial Narrow" w:cs="Arial Narrow"/>
          <w:bCs/>
          <w:sz w:val="22"/>
          <w:szCs w:val="22"/>
        </w:rPr>
        <w:t xml:space="preserve"> € - nedeliteľný fond</w:t>
      </w:r>
    </w:p>
    <w:p w:rsidR="00B43A60" w:rsidRDefault="004C2FB0" w:rsidP="00676471">
      <w:pPr>
        <w:ind w:right="-468"/>
        <w:jc w:val="both"/>
        <w:rPr>
          <w:rFonts w:ascii="Arial Narrow" w:hAnsi="Arial Narrow" w:cs="Arial Narrow"/>
          <w:bCs/>
          <w:sz w:val="22"/>
          <w:szCs w:val="22"/>
        </w:rPr>
      </w:pPr>
      <w:r>
        <w:rPr>
          <w:rFonts w:ascii="Arial Narrow" w:hAnsi="Arial Narrow" w:cs="Arial Narrow"/>
          <w:bCs/>
          <w:sz w:val="22"/>
          <w:szCs w:val="22"/>
        </w:rPr>
        <w:t>2544,85</w:t>
      </w:r>
      <w:r w:rsidR="00B43A60">
        <w:rPr>
          <w:rFonts w:ascii="Arial Narrow" w:hAnsi="Arial Narrow" w:cs="Arial Narrow"/>
          <w:bCs/>
          <w:sz w:val="22"/>
          <w:szCs w:val="22"/>
        </w:rPr>
        <w:t xml:space="preserve"> € – sociálny fond</w:t>
      </w:r>
      <w:bookmarkStart w:id="2" w:name="_GoBack"/>
      <w:bookmarkEnd w:id="2"/>
    </w:p>
    <w:p w:rsidR="00676471" w:rsidRPr="00846112" w:rsidRDefault="004C2FB0" w:rsidP="00676471">
      <w:pPr>
        <w:ind w:right="-468"/>
        <w:jc w:val="both"/>
        <w:rPr>
          <w:rFonts w:ascii="Arial Narrow" w:hAnsi="Arial Narrow" w:cs="Arial Narrow"/>
          <w:bCs/>
          <w:sz w:val="22"/>
          <w:szCs w:val="22"/>
        </w:rPr>
      </w:pPr>
      <w:r>
        <w:rPr>
          <w:rFonts w:ascii="Arial Narrow" w:hAnsi="Arial Narrow" w:cs="Arial Narrow"/>
          <w:bCs/>
          <w:sz w:val="22"/>
          <w:szCs w:val="22"/>
        </w:rPr>
        <w:t>20.358,77</w:t>
      </w:r>
      <w:r w:rsidR="00B43A60">
        <w:rPr>
          <w:rFonts w:ascii="Arial Narrow" w:hAnsi="Arial Narrow" w:cs="Arial Narrow"/>
          <w:bCs/>
          <w:sz w:val="22"/>
          <w:szCs w:val="22"/>
        </w:rPr>
        <w:t xml:space="preserve"> € - neuhradená strata minulých rokov</w:t>
      </w:r>
      <w:r w:rsidR="00676471" w:rsidRPr="00846112">
        <w:rPr>
          <w:rFonts w:ascii="Arial Narrow" w:hAnsi="Arial Narrow" w:cs="Arial Narrow"/>
          <w:bCs/>
          <w:sz w:val="22"/>
          <w:szCs w:val="22"/>
        </w:rPr>
        <w:t xml:space="preserve">. </w:t>
      </w:r>
    </w:p>
    <w:p w:rsidR="00676471" w:rsidRPr="00846112" w:rsidRDefault="00676471" w:rsidP="00676471">
      <w:pPr>
        <w:ind w:right="-468"/>
        <w:jc w:val="both"/>
        <w:rPr>
          <w:rFonts w:ascii="Arial Narrow" w:hAnsi="Arial Narrow" w:cs="Arial Narrow"/>
          <w:bCs/>
          <w:sz w:val="22"/>
          <w:szCs w:val="22"/>
        </w:rPr>
      </w:pPr>
    </w:p>
    <w:p w:rsidR="00676471" w:rsidRPr="00846112" w:rsidRDefault="00676471" w:rsidP="00676471">
      <w:pPr>
        <w:pStyle w:val="Odsekzoznamu"/>
        <w:numPr>
          <w:ilvl w:val="0"/>
          <w:numId w:val="21"/>
        </w:numPr>
        <w:ind w:left="0" w:right="-468" w:firstLine="0"/>
        <w:jc w:val="both"/>
        <w:rPr>
          <w:rFonts w:ascii="Arial Narrow" w:hAnsi="Arial Narrow" w:cs="Arial Narrow"/>
          <w:b/>
          <w:bCs/>
          <w:sz w:val="22"/>
          <w:szCs w:val="22"/>
        </w:rPr>
      </w:pPr>
      <w:r w:rsidRPr="00846112">
        <w:rPr>
          <w:rFonts w:ascii="Arial Narrow" w:hAnsi="Arial Narrow" w:cs="Arial Narrow"/>
          <w:b/>
          <w:bCs/>
          <w:sz w:val="22"/>
          <w:szCs w:val="22"/>
        </w:rPr>
        <w:t>Rozdelenie zisku za bežný rok 201</w:t>
      </w:r>
      <w:r w:rsidR="0059628E">
        <w:rPr>
          <w:rFonts w:ascii="Arial Narrow" w:hAnsi="Arial Narrow" w:cs="Arial Narrow"/>
          <w:b/>
          <w:bCs/>
          <w:sz w:val="22"/>
          <w:szCs w:val="22"/>
        </w:rPr>
        <w:t>8</w:t>
      </w:r>
    </w:p>
    <w:p w:rsidR="00676471" w:rsidRPr="00846112" w:rsidRDefault="00676471" w:rsidP="00676471">
      <w:pPr>
        <w:pStyle w:val="Odsekzoznamu"/>
        <w:ind w:right="-468"/>
        <w:jc w:val="both"/>
        <w:rPr>
          <w:rFonts w:ascii="Arial Narrow" w:hAnsi="Arial Narrow" w:cs="Arial Narrow"/>
          <w:b/>
          <w:bCs/>
          <w:sz w:val="22"/>
          <w:szCs w:val="22"/>
        </w:rPr>
      </w:pPr>
    </w:p>
    <w:p w:rsidR="00676471" w:rsidRPr="00846112" w:rsidRDefault="00676471" w:rsidP="00676471">
      <w:pPr>
        <w:ind w:right="-468"/>
        <w:jc w:val="both"/>
        <w:rPr>
          <w:rFonts w:ascii="Arial Narrow" w:hAnsi="Arial Narrow" w:cs="Arial Narrow"/>
          <w:bCs/>
          <w:sz w:val="22"/>
          <w:szCs w:val="22"/>
        </w:rPr>
      </w:pPr>
      <w:r w:rsidRPr="00846112">
        <w:rPr>
          <w:rFonts w:ascii="Arial Narrow" w:hAnsi="Arial Narrow" w:cs="Arial Narrow"/>
          <w:bCs/>
          <w:sz w:val="22"/>
          <w:szCs w:val="22"/>
        </w:rPr>
        <w:t xml:space="preserve">Ku dňu zostavenia účtovnej závierky štatutárny orgán zatiaľ nenavrhol rozdelenie zisku za rok 2017. </w:t>
      </w:r>
    </w:p>
    <w:p w:rsidR="00676471" w:rsidRPr="00846112" w:rsidRDefault="00676471" w:rsidP="00676471">
      <w:pPr>
        <w:ind w:right="-468"/>
        <w:jc w:val="both"/>
        <w:rPr>
          <w:rFonts w:ascii="Arial Narrow" w:hAnsi="Arial Narrow" w:cs="Arial Narrow"/>
          <w:bCs/>
          <w:sz w:val="22"/>
          <w:szCs w:val="22"/>
        </w:rPr>
      </w:pPr>
    </w:p>
    <w:p w:rsidR="00676471" w:rsidRPr="00846112" w:rsidRDefault="00676471" w:rsidP="00676471">
      <w:pPr>
        <w:ind w:right="-468"/>
        <w:jc w:val="both"/>
        <w:rPr>
          <w:rFonts w:ascii="Arial Narrow" w:hAnsi="Arial Narrow" w:cs="Arial Narrow"/>
          <w:bCs/>
          <w:sz w:val="22"/>
          <w:szCs w:val="22"/>
          <w:u w:val="single"/>
        </w:rPr>
      </w:pPr>
    </w:p>
    <w:p w:rsidR="00676471" w:rsidRPr="00846112" w:rsidRDefault="00846112" w:rsidP="00846112">
      <w:pPr>
        <w:suppressAutoHyphens/>
        <w:spacing w:before="60" w:after="240"/>
        <w:jc w:val="center"/>
        <w:outlineLvl w:val="0"/>
        <w:rPr>
          <w:rFonts w:ascii="Arial Narrow" w:hAnsi="Arial Narrow" w:cs="Arial"/>
          <w:b/>
          <w:bCs/>
          <w:kern w:val="32"/>
          <w:sz w:val="22"/>
          <w:szCs w:val="22"/>
          <w:u w:val="single"/>
          <w:lang w:val="en-US"/>
        </w:rPr>
      </w:pPr>
      <w:r>
        <w:rPr>
          <w:rFonts w:ascii="Arial Narrow" w:hAnsi="Arial Narrow" w:cs="Arial"/>
          <w:b/>
          <w:bCs/>
          <w:kern w:val="32"/>
          <w:sz w:val="22"/>
          <w:szCs w:val="22"/>
          <w:u w:val="single"/>
          <w:lang w:val="en-US"/>
        </w:rPr>
        <w:t xml:space="preserve">VIII. </w:t>
      </w:r>
      <w:r w:rsidR="00676471" w:rsidRPr="00846112">
        <w:rPr>
          <w:rFonts w:ascii="Arial Narrow" w:hAnsi="Arial Narrow" w:cs="Arial"/>
          <w:b/>
          <w:bCs/>
          <w:kern w:val="32"/>
          <w:sz w:val="22"/>
          <w:szCs w:val="22"/>
          <w:u w:val="single"/>
          <w:lang w:val="en-US"/>
        </w:rPr>
        <w:t>PREHĽAD PEŇAŽNÝCH TOKOV</w:t>
      </w:r>
    </w:p>
    <w:p w:rsidR="00676471" w:rsidRPr="00846112" w:rsidRDefault="00676471" w:rsidP="00676471">
      <w:pPr>
        <w:ind w:right="-468"/>
        <w:jc w:val="both"/>
        <w:rPr>
          <w:rFonts w:ascii="Arial Narrow" w:hAnsi="Arial Narrow" w:cs="Arial Narrow"/>
          <w:bCs/>
          <w:sz w:val="22"/>
          <w:szCs w:val="22"/>
        </w:rPr>
      </w:pPr>
      <w:r w:rsidRPr="00846112">
        <w:rPr>
          <w:rFonts w:ascii="Arial Narrow" w:hAnsi="Arial Narrow" w:cs="Arial Narrow"/>
          <w:bCs/>
          <w:sz w:val="22"/>
          <w:szCs w:val="22"/>
        </w:rPr>
        <w:t> </w:t>
      </w:r>
      <w:r w:rsidRPr="00846112">
        <w:rPr>
          <w:rFonts w:ascii="Arial Narrow" w:hAnsi="Arial Narrow" w:cs="Arial Narrow"/>
          <w:bCs/>
          <w:sz w:val="22"/>
          <w:szCs w:val="22"/>
        </w:rPr>
        <w:t>Spoločnosť nezostavila prehľad peňažných tokov vzhľadom k tomu, že nemá zákonnú povinnosť.</w:t>
      </w:r>
    </w:p>
    <w:sectPr w:rsidR="00676471" w:rsidRPr="00846112" w:rsidSect="00566026">
      <w:headerReference w:type="default" r:id="rId8"/>
      <w:footerReference w:type="default" r:id="rId9"/>
      <w:headerReference w:type="first" r:id="rId10"/>
      <w:pgSz w:w="11907" w:h="16840" w:code="9"/>
      <w:pgMar w:top="1417" w:right="992" w:bottom="1417" w:left="1418"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7056EA" w:rsidRDefault="007056EA">
      <w:r>
        <w:separator/>
      </w:r>
    </w:p>
  </w:endnote>
  <w:endnote w:type="continuationSeparator" w:id="0">
    <w:p w:rsidR="007056EA" w:rsidRDefault="007056E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altName w:val="Century Gothic"/>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6E4" w:rsidRDefault="00B906E4">
    <w:pPr>
      <w:pStyle w:val="Pta"/>
      <w:jc w:val="right"/>
    </w:pPr>
    <w:r>
      <w:fldChar w:fldCharType="begin"/>
    </w:r>
    <w:r>
      <w:instrText>PAGE   \* MERGEFORMAT</w:instrText>
    </w:r>
    <w:r>
      <w:fldChar w:fldCharType="separate"/>
    </w:r>
    <w:r>
      <w:rPr>
        <w:noProof/>
      </w:rPr>
      <w:t>9</w:t>
    </w:r>
    <w:r>
      <w:fldChar w:fldCharType="end"/>
    </w:r>
  </w:p>
  <w:p w:rsidR="00B906E4" w:rsidRDefault="00B906E4">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7056EA" w:rsidRDefault="007056EA">
      <w:r>
        <w:separator/>
      </w:r>
    </w:p>
  </w:footnote>
  <w:footnote w:type="continuationSeparator" w:id="0">
    <w:p w:rsidR="007056EA" w:rsidRDefault="007056E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6E4" w:rsidRDefault="00B906E4" w:rsidP="00C74F18">
    <w:pPr>
      <w:pStyle w:val="Zkladntext0"/>
      <w:tabs>
        <w:tab w:val="left" w:pos="2990"/>
        <w:tab w:val="left" w:pos="6348"/>
      </w:tabs>
      <w:ind w:left="-142" w:firstLine="0"/>
      <w:jc w:val="center"/>
      <w:rPr>
        <w:rFonts w:ascii="Arial" w:hAnsi="Arial" w:cs="Arial"/>
        <w:sz w:val="22"/>
        <w:szCs w:val="22"/>
        <w:bdr w:val="single" w:sz="4" w:space="0" w:color="auto" w:frame="1"/>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 31435629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2020412768</w:t>
    </w:r>
  </w:p>
  <w:p w:rsidR="00B906E4" w:rsidRDefault="00B906E4" w:rsidP="00C74F18">
    <w:pPr>
      <w:pStyle w:val="Zkladntext0"/>
      <w:tabs>
        <w:tab w:val="left" w:pos="2990"/>
        <w:tab w:val="left" w:pos="6348"/>
      </w:tabs>
      <w:ind w:left="-142" w:firstLine="0"/>
      <w:jc w:val="center"/>
      <w:rPr>
        <w:rFonts w:ascii="Arial" w:hAnsi="Arial" w:cs="Arial"/>
        <w:sz w:val="22"/>
        <w:szCs w:val="22"/>
      </w:rPr>
    </w:pPr>
  </w:p>
  <w:p w:rsidR="00B906E4" w:rsidRDefault="00B906E4">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B906E4" w:rsidRPr="003F477D"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B906E4" w:rsidRPr="003F477D" w:rsidRDefault="00B906E4"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rsidR="00B906E4" w:rsidRPr="003F477D" w:rsidRDefault="00B906E4" w:rsidP="00AD5E55">
          <w:pPr>
            <w:jc w:val="center"/>
            <w:rPr>
              <w:color w:val="000000"/>
              <w:szCs w:val="22"/>
            </w:rPr>
          </w:pPr>
        </w:p>
      </w:tc>
      <w:tc>
        <w:tcPr>
          <w:tcW w:w="420" w:type="dxa"/>
          <w:tcBorders>
            <w:top w:val="nil"/>
            <w:left w:val="nil"/>
            <w:bottom w:val="nil"/>
            <w:right w:val="nil"/>
          </w:tcBorders>
          <w:noWrap/>
          <w:vAlign w:val="bottom"/>
          <w:hideMark/>
        </w:tcPr>
        <w:p w:rsidR="00B906E4" w:rsidRPr="003F477D" w:rsidRDefault="00B906E4"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B906E4" w:rsidRPr="003F477D" w:rsidRDefault="00B906E4"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rsidR="00B906E4" w:rsidRPr="003F477D" w:rsidRDefault="00B906E4"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B906E4" w:rsidRPr="003F477D" w:rsidRDefault="00B906E4"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B906E4" w:rsidRPr="003F477D" w:rsidRDefault="00B906E4"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B906E4" w:rsidRPr="003F477D" w:rsidRDefault="00B906E4"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B906E4" w:rsidRPr="003F477D" w:rsidRDefault="00B906E4"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B906E4" w:rsidRPr="003F477D" w:rsidRDefault="00B906E4"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B906E4" w:rsidRPr="003F477D" w:rsidRDefault="00B906E4"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B906E4" w:rsidRPr="003F477D" w:rsidRDefault="00B906E4"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rsidR="00B906E4" w:rsidRPr="003F477D" w:rsidRDefault="00B906E4" w:rsidP="00AD5E55">
          <w:pPr>
            <w:jc w:val="center"/>
            <w:rPr>
              <w:szCs w:val="22"/>
            </w:rPr>
          </w:pPr>
          <w:r>
            <w:rPr>
              <w:szCs w:val="22"/>
            </w:rPr>
            <w:t>0</w:t>
          </w:r>
          <w:r w:rsidRPr="003F477D">
            <w:rPr>
              <w:szCs w:val="22"/>
            </w:rPr>
            <w:t> </w:t>
          </w:r>
        </w:p>
      </w:tc>
    </w:tr>
  </w:tbl>
  <w:p w:rsidR="00B906E4" w:rsidRDefault="00B906E4"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15:restartNumberingAfterBreak="0">
    <w:nsid w:val="0DE4163B"/>
    <w:multiLevelType w:val="hybridMultilevel"/>
    <w:tmpl w:val="812290B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26891FC1"/>
    <w:multiLevelType w:val="hybridMultilevel"/>
    <w:tmpl w:val="EF925B6A"/>
    <w:lvl w:ilvl="0" w:tplc="041B000B">
      <w:start w:val="1"/>
      <w:numFmt w:val="bullet"/>
      <w:lvlText w:val=""/>
      <w:lvlJc w:val="left"/>
      <w:pPr>
        <w:ind w:left="928" w:hanging="360"/>
      </w:pPr>
      <w:rPr>
        <w:rFonts w:ascii="Wingdings" w:hAnsi="Wingdings" w:hint="default"/>
      </w:rPr>
    </w:lvl>
    <w:lvl w:ilvl="1" w:tplc="041B0003" w:tentative="1">
      <w:start w:val="1"/>
      <w:numFmt w:val="bullet"/>
      <w:lvlText w:val="o"/>
      <w:lvlJc w:val="left"/>
      <w:pPr>
        <w:ind w:left="1648" w:hanging="360"/>
      </w:pPr>
      <w:rPr>
        <w:rFonts w:ascii="Courier New" w:hAnsi="Courier New" w:cs="Courier New" w:hint="default"/>
      </w:rPr>
    </w:lvl>
    <w:lvl w:ilvl="2" w:tplc="041B0005" w:tentative="1">
      <w:start w:val="1"/>
      <w:numFmt w:val="bullet"/>
      <w:lvlText w:val=""/>
      <w:lvlJc w:val="left"/>
      <w:pPr>
        <w:ind w:left="2368" w:hanging="360"/>
      </w:pPr>
      <w:rPr>
        <w:rFonts w:ascii="Wingdings" w:hAnsi="Wingdings" w:hint="default"/>
      </w:rPr>
    </w:lvl>
    <w:lvl w:ilvl="3" w:tplc="041B0001" w:tentative="1">
      <w:start w:val="1"/>
      <w:numFmt w:val="bullet"/>
      <w:lvlText w:val=""/>
      <w:lvlJc w:val="left"/>
      <w:pPr>
        <w:ind w:left="3088" w:hanging="360"/>
      </w:pPr>
      <w:rPr>
        <w:rFonts w:ascii="Symbol" w:hAnsi="Symbol" w:hint="default"/>
      </w:rPr>
    </w:lvl>
    <w:lvl w:ilvl="4" w:tplc="041B0003" w:tentative="1">
      <w:start w:val="1"/>
      <w:numFmt w:val="bullet"/>
      <w:lvlText w:val="o"/>
      <w:lvlJc w:val="left"/>
      <w:pPr>
        <w:ind w:left="3808" w:hanging="360"/>
      </w:pPr>
      <w:rPr>
        <w:rFonts w:ascii="Courier New" w:hAnsi="Courier New" w:cs="Courier New" w:hint="default"/>
      </w:rPr>
    </w:lvl>
    <w:lvl w:ilvl="5" w:tplc="041B0005" w:tentative="1">
      <w:start w:val="1"/>
      <w:numFmt w:val="bullet"/>
      <w:lvlText w:val=""/>
      <w:lvlJc w:val="left"/>
      <w:pPr>
        <w:ind w:left="4528" w:hanging="360"/>
      </w:pPr>
      <w:rPr>
        <w:rFonts w:ascii="Wingdings" w:hAnsi="Wingdings" w:hint="default"/>
      </w:rPr>
    </w:lvl>
    <w:lvl w:ilvl="6" w:tplc="041B0001" w:tentative="1">
      <w:start w:val="1"/>
      <w:numFmt w:val="bullet"/>
      <w:lvlText w:val=""/>
      <w:lvlJc w:val="left"/>
      <w:pPr>
        <w:ind w:left="5248" w:hanging="360"/>
      </w:pPr>
      <w:rPr>
        <w:rFonts w:ascii="Symbol" w:hAnsi="Symbol" w:hint="default"/>
      </w:rPr>
    </w:lvl>
    <w:lvl w:ilvl="7" w:tplc="041B0003" w:tentative="1">
      <w:start w:val="1"/>
      <w:numFmt w:val="bullet"/>
      <w:lvlText w:val="o"/>
      <w:lvlJc w:val="left"/>
      <w:pPr>
        <w:ind w:left="5968" w:hanging="360"/>
      </w:pPr>
      <w:rPr>
        <w:rFonts w:ascii="Courier New" w:hAnsi="Courier New" w:cs="Courier New" w:hint="default"/>
      </w:rPr>
    </w:lvl>
    <w:lvl w:ilvl="8" w:tplc="041B0005" w:tentative="1">
      <w:start w:val="1"/>
      <w:numFmt w:val="bullet"/>
      <w:lvlText w:val=""/>
      <w:lvlJc w:val="left"/>
      <w:pPr>
        <w:ind w:left="6688" w:hanging="360"/>
      </w:pPr>
      <w:rPr>
        <w:rFonts w:ascii="Wingdings" w:hAnsi="Wingdings" w:hint="default"/>
      </w:rPr>
    </w:lvl>
  </w:abstractNum>
  <w:abstractNum w:abstractNumId="6" w15:restartNumberingAfterBreak="0">
    <w:nsid w:val="2DB70A53"/>
    <w:multiLevelType w:val="hybridMultilevel"/>
    <w:tmpl w:val="2E4C804E"/>
    <w:lvl w:ilvl="0" w:tplc="DC82178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1704787"/>
    <w:multiLevelType w:val="hybridMultilevel"/>
    <w:tmpl w:val="339A0E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32E954D3"/>
    <w:multiLevelType w:val="multilevel"/>
    <w:tmpl w:val="009E2EA4"/>
    <w:lvl w:ilvl="0">
      <w:start w:val="1"/>
      <w:numFmt w:val="upperLetter"/>
      <w:lvlText w:val="%1."/>
      <w:lvlJc w:val="left"/>
      <w:pPr>
        <w:tabs>
          <w:tab w:val="num" w:pos="422"/>
        </w:tabs>
        <w:ind w:left="422" w:hanging="425"/>
      </w:pPr>
      <w:rPr>
        <w:rFonts w:hint="default"/>
      </w:rPr>
    </w:lvl>
    <w:lvl w:ilvl="1">
      <w:start w:val="1"/>
      <w:numFmt w:val="decimal"/>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10" w15:restartNumberingAfterBreak="0">
    <w:nsid w:val="39215F35"/>
    <w:multiLevelType w:val="hybridMultilevel"/>
    <w:tmpl w:val="5F4C7CAA"/>
    <w:lvl w:ilvl="0" w:tplc="C62638EE">
      <w:start w:val="8"/>
      <w:numFmt w:val="upperRoman"/>
      <w:lvlText w:val="%1."/>
      <w:lvlJc w:val="left"/>
      <w:pPr>
        <w:ind w:left="717" w:hanging="720"/>
      </w:pPr>
      <w:rPr>
        <w:rFonts w:hint="default"/>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11" w15:restartNumberingAfterBreak="0">
    <w:nsid w:val="3FBB3C7B"/>
    <w:multiLevelType w:val="hybridMultilevel"/>
    <w:tmpl w:val="AE56BB7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DCF54DC"/>
    <w:multiLevelType w:val="hybridMultilevel"/>
    <w:tmpl w:val="B1129DF6"/>
    <w:lvl w:ilvl="0" w:tplc="E0EEBCA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5"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B0E7161"/>
    <w:multiLevelType w:val="hybridMultilevel"/>
    <w:tmpl w:val="3C6E9774"/>
    <w:lvl w:ilvl="0" w:tplc="87CE721C">
      <w:start w:val="1"/>
      <w:numFmt w:val="decimal"/>
      <w:lvlText w:val="%1"/>
      <w:lvlJc w:val="left"/>
      <w:pPr>
        <w:ind w:left="765" w:hanging="360"/>
      </w:pPr>
      <w:rPr>
        <w:rFonts w:hint="default"/>
      </w:rPr>
    </w:lvl>
    <w:lvl w:ilvl="1" w:tplc="041B0019" w:tentative="1">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17"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9"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0" w15:restartNumberingAfterBreak="0">
    <w:nsid w:val="6D6C11DE"/>
    <w:multiLevelType w:val="hybridMultilevel"/>
    <w:tmpl w:val="D8A8372A"/>
    <w:lvl w:ilvl="0" w:tplc="9D7C3DA8">
      <w:start w:val="8"/>
      <w:numFmt w:val="upperRoman"/>
      <w:lvlText w:val="%1."/>
      <w:lvlJc w:val="left"/>
      <w:pPr>
        <w:ind w:left="1437" w:hanging="720"/>
      </w:pPr>
      <w:rPr>
        <w:rFonts w:hint="default"/>
      </w:rPr>
    </w:lvl>
    <w:lvl w:ilvl="1" w:tplc="041B0019" w:tentative="1">
      <w:start w:val="1"/>
      <w:numFmt w:val="lowerLetter"/>
      <w:lvlText w:val="%2."/>
      <w:lvlJc w:val="left"/>
      <w:pPr>
        <w:ind w:left="1797" w:hanging="360"/>
      </w:pPr>
    </w:lvl>
    <w:lvl w:ilvl="2" w:tplc="041B001B" w:tentative="1">
      <w:start w:val="1"/>
      <w:numFmt w:val="lowerRoman"/>
      <w:lvlText w:val="%3."/>
      <w:lvlJc w:val="right"/>
      <w:pPr>
        <w:ind w:left="2517" w:hanging="180"/>
      </w:pPr>
    </w:lvl>
    <w:lvl w:ilvl="3" w:tplc="041B000F" w:tentative="1">
      <w:start w:val="1"/>
      <w:numFmt w:val="decimal"/>
      <w:lvlText w:val="%4."/>
      <w:lvlJc w:val="left"/>
      <w:pPr>
        <w:ind w:left="3237" w:hanging="360"/>
      </w:pPr>
    </w:lvl>
    <w:lvl w:ilvl="4" w:tplc="041B0019" w:tentative="1">
      <w:start w:val="1"/>
      <w:numFmt w:val="lowerLetter"/>
      <w:lvlText w:val="%5."/>
      <w:lvlJc w:val="left"/>
      <w:pPr>
        <w:ind w:left="3957" w:hanging="360"/>
      </w:pPr>
    </w:lvl>
    <w:lvl w:ilvl="5" w:tplc="041B001B" w:tentative="1">
      <w:start w:val="1"/>
      <w:numFmt w:val="lowerRoman"/>
      <w:lvlText w:val="%6."/>
      <w:lvlJc w:val="right"/>
      <w:pPr>
        <w:ind w:left="4677" w:hanging="180"/>
      </w:pPr>
    </w:lvl>
    <w:lvl w:ilvl="6" w:tplc="041B000F" w:tentative="1">
      <w:start w:val="1"/>
      <w:numFmt w:val="decimal"/>
      <w:lvlText w:val="%7."/>
      <w:lvlJc w:val="left"/>
      <w:pPr>
        <w:ind w:left="5397" w:hanging="360"/>
      </w:pPr>
    </w:lvl>
    <w:lvl w:ilvl="7" w:tplc="041B0019" w:tentative="1">
      <w:start w:val="1"/>
      <w:numFmt w:val="lowerLetter"/>
      <w:lvlText w:val="%8."/>
      <w:lvlJc w:val="left"/>
      <w:pPr>
        <w:ind w:left="6117" w:hanging="360"/>
      </w:pPr>
    </w:lvl>
    <w:lvl w:ilvl="8" w:tplc="041B001B" w:tentative="1">
      <w:start w:val="1"/>
      <w:numFmt w:val="lowerRoman"/>
      <w:lvlText w:val="%9."/>
      <w:lvlJc w:val="right"/>
      <w:pPr>
        <w:ind w:left="6837" w:hanging="180"/>
      </w:pPr>
    </w:lvl>
  </w:abstractNum>
  <w:abstractNum w:abstractNumId="21"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2"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4"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5"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9"/>
  </w:num>
  <w:num w:numId="2">
    <w:abstractNumId w:val="0"/>
  </w:num>
  <w:num w:numId="3">
    <w:abstractNumId w:val="5"/>
  </w:num>
  <w:num w:numId="4">
    <w:abstractNumId w:val="24"/>
  </w:num>
  <w:num w:numId="5">
    <w:abstractNumId w:val="7"/>
  </w:num>
  <w:num w:numId="6">
    <w:abstractNumId w:val="17"/>
  </w:num>
  <w:num w:numId="7">
    <w:abstractNumId w:val="3"/>
  </w:num>
  <w:num w:numId="8">
    <w:abstractNumId w:val="12"/>
  </w:num>
  <w:num w:numId="9">
    <w:abstractNumId w:val="22"/>
  </w:num>
  <w:num w:numId="10">
    <w:abstractNumId w:val="18"/>
  </w:num>
  <w:num w:numId="11">
    <w:abstractNumId w:val="4"/>
  </w:num>
  <w:num w:numId="12">
    <w:abstractNumId w:val="25"/>
  </w:num>
  <w:num w:numId="13">
    <w:abstractNumId w:val="2"/>
  </w:num>
  <w:num w:numId="14">
    <w:abstractNumId w:val="21"/>
  </w:num>
  <w:num w:numId="15">
    <w:abstractNumId w:val="15"/>
  </w:num>
  <w:num w:numId="16">
    <w:abstractNumId w:val="23"/>
  </w:num>
  <w:num w:numId="17">
    <w:abstractNumId w:val="14"/>
  </w:num>
  <w:num w:numId="18">
    <w:abstractNumId w:val="13"/>
  </w:num>
  <w:num w:numId="19">
    <w:abstractNumId w:val="6"/>
  </w:num>
  <w:num w:numId="20">
    <w:abstractNumId w:val="16"/>
  </w:num>
  <w:num w:numId="21">
    <w:abstractNumId w:val="11"/>
  </w:num>
  <w:num w:numId="22">
    <w:abstractNumId w:val="9"/>
  </w:num>
  <w:num w:numId="23">
    <w:abstractNumId w:val="8"/>
  </w:num>
  <w:num w:numId="24">
    <w:abstractNumId w:val="1"/>
  </w:num>
  <w:num w:numId="25">
    <w:abstractNumId w:val="10"/>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14E1A"/>
    <w:rsid w:val="0002437E"/>
    <w:rsid w:val="00024CC8"/>
    <w:rsid w:val="0002705A"/>
    <w:rsid w:val="000322E4"/>
    <w:rsid w:val="00034808"/>
    <w:rsid w:val="000433E0"/>
    <w:rsid w:val="00044E9F"/>
    <w:rsid w:val="00045B2B"/>
    <w:rsid w:val="0004669A"/>
    <w:rsid w:val="00051B40"/>
    <w:rsid w:val="000538A8"/>
    <w:rsid w:val="0005393E"/>
    <w:rsid w:val="00053F45"/>
    <w:rsid w:val="00056453"/>
    <w:rsid w:val="0005650F"/>
    <w:rsid w:val="00057E69"/>
    <w:rsid w:val="000621F6"/>
    <w:rsid w:val="00066A39"/>
    <w:rsid w:val="00067195"/>
    <w:rsid w:val="00070129"/>
    <w:rsid w:val="00070DC9"/>
    <w:rsid w:val="00077870"/>
    <w:rsid w:val="00080329"/>
    <w:rsid w:val="000814D5"/>
    <w:rsid w:val="000834F6"/>
    <w:rsid w:val="00086D86"/>
    <w:rsid w:val="00092868"/>
    <w:rsid w:val="000933AB"/>
    <w:rsid w:val="0009688B"/>
    <w:rsid w:val="00096D56"/>
    <w:rsid w:val="000A2AF1"/>
    <w:rsid w:val="000A46AB"/>
    <w:rsid w:val="000A4BDC"/>
    <w:rsid w:val="000B05BB"/>
    <w:rsid w:val="000B12AB"/>
    <w:rsid w:val="000B1678"/>
    <w:rsid w:val="000B1BA1"/>
    <w:rsid w:val="000B252C"/>
    <w:rsid w:val="000B2961"/>
    <w:rsid w:val="000B2C8F"/>
    <w:rsid w:val="000B2F14"/>
    <w:rsid w:val="000B3EE3"/>
    <w:rsid w:val="000B684D"/>
    <w:rsid w:val="000C1504"/>
    <w:rsid w:val="000C4659"/>
    <w:rsid w:val="000D11D6"/>
    <w:rsid w:val="000D23CE"/>
    <w:rsid w:val="000D2BCB"/>
    <w:rsid w:val="000E00AA"/>
    <w:rsid w:val="000E0FA5"/>
    <w:rsid w:val="000E4475"/>
    <w:rsid w:val="000E57B5"/>
    <w:rsid w:val="000E65D9"/>
    <w:rsid w:val="000E7875"/>
    <w:rsid w:val="000F226D"/>
    <w:rsid w:val="000F3803"/>
    <w:rsid w:val="000F41B6"/>
    <w:rsid w:val="00101960"/>
    <w:rsid w:val="00103870"/>
    <w:rsid w:val="00105490"/>
    <w:rsid w:val="001112EA"/>
    <w:rsid w:val="001126C4"/>
    <w:rsid w:val="001132FE"/>
    <w:rsid w:val="001148AB"/>
    <w:rsid w:val="001162B1"/>
    <w:rsid w:val="00117BEB"/>
    <w:rsid w:val="00124A2A"/>
    <w:rsid w:val="00126DE3"/>
    <w:rsid w:val="001274F6"/>
    <w:rsid w:val="001314DC"/>
    <w:rsid w:val="001375F1"/>
    <w:rsid w:val="001422DA"/>
    <w:rsid w:val="001550FB"/>
    <w:rsid w:val="001553EC"/>
    <w:rsid w:val="001641B3"/>
    <w:rsid w:val="001648AF"/>
    <w:rsid w:val="00171D3D"/>
    <w:rsid w:val="00173E72"/>
    <w:rsid w:val="00175067"/>
    <w:rsid w:val="00176103"/>
    <w:rsid w:val="00177499"/>
    <w:rsid w:val="00177E9D"/>
    <w:rsid w:val="001821C1"/>
    <w:rsid w:val="00182CD7"/>
    <w:rsid w:val="00182F4B"/>
    <w:rsid w:val="00191AC1"/>
    <w:rsid w:val="001922C8"/>
    <w:rsid w:val="00194863"/>
    <w:rsid w:val="00196EDA"/>
    <w:rsid w:val="001A0386"/>
    <w:rsid w:val="001A1D16"/>
    <w:rsid w:val="001A1F4C"/>
    <w:rsid w:val="001A46CA"/>
    <w:rsid w:val="001A5D58"/>
    <w:rsid w:val="001A5DD0"/>
    <w:rsid w:val="001A6AA3"/>
    <w:rsid w:val="001B0061"/>
    <w:rsid w:val="001B1F02"/>
    <w:rsid w:val="001B34AD"/>
    <w:rsid w:val="001B376D"/>
    <w:rsid w:val="001B4475"/>
    <w:rsid w:val="001C2CAD"/>
    <w:rsid w:val="001C5B3C"/>
    <w:rsid w:val="001C75D0"/>
    <w:rsid w:val="001C7886"/>
    <w:rsid w:val="001E0093"/>
    <w:rsid w:val="001E1B23"/>
    <w:rsid w:val="001E6826"/>
    <w:rsid w:val="001F453E"/>
    <w:rsid w:val="001F718C"/>
    <w:rsid w:val="001F7CCE"/>
    <w:rsid w:val="00200225"/>
    <w:rsid w:val="002100EC"/>
    <w:rsid w:val="00214AE7"/>
    <w:rsid w:val="0021761B"/>
    <w:rsid w:val="00223544"/>
    <w:rsid w:val="00223758"/>
    <w:rsid w:val="0022452E"/>
    <w:rsid w:val="002342CE"/>
    <w:rsid w:val="00235630"/>
    <w:rsid w:val="00246C6C"/>
    <w:rsid w:val="002474D2"/>
    <w:rsid w:val="00256AC6"/>
    <w:rsid w:val="00262920"/>
    <w:rsid w:val="0026388C"/>
    <w:rsid w:val="00264C01"/>
    <w:rsid w:val="00265418"/>
    <w:rsid w:val="0026737F"/>
    <w:rsid w:val="002715D0"/>
    <w:rsid w:val="002716CB"/>
    <w:rsid w:val="002729B2"/>
    <w:rsid w:val="00272B4B"/>
    <w:rsid w:val="002745DA"/>
    <w:rsid w:val="0027549C"/>
    <w:rsid w:val="0028029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B4412"/>
    <w:rsid w:val="002C1869"/>
    <w:rsid w:val="002C1A49"/>
    <w:rsid w:val="002C25D7"/>
    <w:rsid w:val="002C3C72"/>
    <w:rsid w:val="002D0D47"/>
    <w:rsid w:val="002D267F"/>
    <w:rsid w:val="002D31B2"/>
    <w:rsid w:val="002E0E2A"/>
    <w:rsid w:val="002E1542"/>
    <w:rsid w:val="002E490E"/>
    <w:rsid w:val="002E6607"/>
    <w:rsid w:val="002F23B0"/>
    <w:rsid w:val="002F5C77"/>
    <w:rsid w:val="00302371"/>
    <w:rsid w:val="003023F7"/>
    <w:rsid w:val="00303170"/>
    <w:rsid w:val="003061CE"/>
    <w:rsid w:val="00306960"/>
    <w:rsid w:val="00312CE9"/>
    <w:rsid w:val="003208FD"/>
    <w:rsid w:val="00331575"/>
    <w:rsid w:val="00331EB6"/>
    <w:rsid w:val="00332E9A"/>
    <w:rsid w:val="00335A66"/>
    <w:rsid w:val="00336F51"/>
    <w:rsid w:val="00340849"/>
    <w:rsid w:val="00346F61"/>
    <w:rsid w:val="00350C83"/>
    <w:rsid w:val="00351402"/>
    <w:rsid w:val="0035234F"/>
    <w:rsid w:val="003525A8"/>
    <w:rsid w:val="00355441"/>
    <w:rsid w:val="00362212"/>
    <w:rsid w:val="0036452C"/>
    <w:rsid w:val="003672E8"/>
    <w:rsid w:val="0037267A"/>
    <w:rsid w:val="003773CD"/>
    <w:rsid w:val="0038045E"/>
    <w:rsid w:val="00391830"/>
    <w:rsid w:val="00391A1E"/>
    <w:rsid w:val="00392ABF"/>
    <w:rsid w:val="00394749"/>
    <w:rsid w:val="00396C6C"/>
    <w:rsid w:val="003974CA"/>
    <w:rsid w:val="003A10F2"/>
    <w:rsid w:val="003A15E2"/>
    <w:rsid w:val="003A351E"/>
    <w:rsid w:val="003A6346"/>
    <w:rsid w:val="003B1FC9"/>
    <w:rsid w:val="003B22E0"/>
    <w:rsid w:val="003B4E93"/>
    <w:rsid w:val="003B764F"/>
    <w:rsid w:val="003C024D"/>
    <w:rsid w:val="003C13BE"/>
    <w:rsid w:val="003C20BE"/>
    <w:rsid w:val="003C4F72"/>
    <w:rsid w:val="003D1B77"/>
    <w:rsid w:val="003D3AF5"/>
    <w:rsid w:val="003D4C8A"/>
    <w:rsid w:val="003E1FCF"/>
    <w:rsid w:val="003E330A"/>
    <w:rsid w:val="003E3C41"/>
    <w:rsid w:val="003E7344"/>
    <w:rsid w:val="003F031F"/>
    <w:rsid w:val="003F0D89"/>
    <w:rsid w:val="003F6CA1"/>
    <w:rsid w:val="00400EF7"/>
    <w:rsid w:val="00401385"/>
    <w:rsid w:val="00404A17"/>
    <w:rsid w:val="00404ABC"/>
    <w:rsid w:val="00406D81"/>
    <w:rsid w:val="0041493D"/>
    <w:rsid w:val="0041796A"/>
    <w:rsid w:val="00420F05"/>
    <w:rsid w:val="004233E2"/>
    <w:rsid w:val="00426264"/>
    <w:rsid w:val="004264CD"/>
    <w:rsid w:val="00433587"/>
    <w:rsid w:val="00434A9A"/>
    <w:rsid w:val="00435AD4"/>
    <w:rsid w:val="00444759"/>
    <w:rsid w:val="0044745F"/>
    <w:rsid w:val="0045072D"/>
    <w:rsid w:val="00453111"/>
    <w:rsid w:val="0045492B"/>
    <w:rsid w:val="00454AEB"/>
    <w:rsid w:val="00454F2D"/>
    <w:rsid w:val="0045642D"/>
    <w:rsid w:val="00456C99"/>
    <w:rsid w:val="00460CC6"/>
    <w:rsid w:val="004617C6"/>
    <w:rsid w:val="00462200"/>
    <w:rsid w:val="00464C79"/>
    <w:rsid w:val="004657FC"/>
    <w:rsid w:val="004722C2"/>
    <w:rsid w:val="00475E52"/>
    <w:rsid w:val="00482574"/>
    <w:rsid w:val="00484634"/>
    <w:rsid w:val="00484848"/>
    <w:rsid w:val="00487167"/>
    <w:rsid w:val="00487CB2"/>
    <w:rsid w:val="004A0C7E"/>
    <w:rsid w:val="004A1C10"/>
    <w:rsid w:val="004A1C62"/>
    <w:rsid w:val="004A1E6C"/>
    <w:rsid w:val="004A2FB9"/>
    <w:rsid w:val="004A3D87"/>
    <w:rsid w:val="004A745C"/>
    <w:rsid w:val="004B385F"/>
    <w:rsid w:val="004B4B10"/>
    <w:rsid w:val="004B6270"/>
    <w:rsid w:val="004B7DB5"/>
    <w:rsid w:val="004C2FB0"/>
    <w:rsid w:val="004C30CE"/>
    <w:rsid w:val="004C5915"/>
    <w:rsid w:val="004C7D02"/>
    <w:rsid w:val="004D2FC9"/>
    <w:rsid w:val="004D52BA"/>
    <w:rsid w:val="004D5595"/>
    <w:rsid w:val="004D6D30"/>
    <w:rsid w:val="004E123E"/>
    <w:rsid w:val="004E32B6"/>
    <w:rsid w:val="004E49E3"/>
    <w:rsid w:val="004E4A85"/>
    <w:rsid w:val="004E4FCE"/>
    <w:rsid w:val="004E5E75"/>
    <w:rsid w:val="004E76A2"/>
    <w:rsid w:val="004F48BF"/>
    <w:rsid w:val="004F4BCC"/>
    <w:rsid w:val="005008FA"/>
    <w:rsid w:val="005031B8"/>
    <w:rsid w:val="005113F7"/>
    <w:rsid w:val="00511DDE"/>
    <w:rsid w:val="00512000"/>
    <w:rsid w:val="0051700A"/>
    <w:rsid w:val="005222B8"/>
    <w:rsid w:val="00526FB9"/>
    <w:rsid w:val="00527E38"/>
    <w:rsid w:val="0053046A"/>
    <w:rsid w:val="00530FC7"/>
    <w:rsid w:val="005370DC"/>
    <w:rsid w:val="0054346B"/>
    <w:rsid w:val="00547AE9"/>
    <w:rsid w:val="00550F87"/>
    <w:rsid w:val="005527DA"/>
    <w:rsid w:val="00554074"/>
    <w:rsid w:val="0055670C"/>
    <w:rsid w:val="00561317"/>
    <w:rsid w:val="00561BA9"/>
    <w:rsid w:val="00562E0F"/>
    <w:rsid w:val="00566026"/>
    <w:rsid w:val="00566CE3"/>
    <w:rsid w:val="005708A2"/>
    <w:rsid w:val="00573E9F"/>
    <w:rsid w:val="0057641B"/>
    <w:rsid w:val="00582C1D"/>
    <w:rsid w:val="00582F0F"/>
    <w:rsid w:val="00585033"/>
    <w:rsid w:val="00585ADF"/>
    <w:rsid w:val="00585C1A"/>
    <w:rsid w:val="00586CE9"/>
    <w:rsid w:val="00590ACE"/>
    <w:rsid w:val="005918D1"/>
    <w:rsid w:val="00593B4A"/>
    <w:rsid w:val="005951C5"/>
    <w:rsid w:val="0059628E"/>
    <w:rsid w:val="005A0E90"/>
    <w:rsid w:val="005A41F7"/>
    <w:rsid w:val="005A5912"/>
    <w:rsid w:val="005A604D"/>
    <w:rsid w:val="005A612F"/>
    <w:rsid w:val="005B3D97"/>
    <w:rsid w:val="005C08D0"/>
    <w:rsid w:val="005C3B7A"/>
    <w:rsid w:val="005C7EEB"/>
    <w:rsid w:val="005D6564"/>
    <w:rsid w:val="005D695C"/>
    <w:rsid w:val="005D7097"/>
    <w:rsid w:val="005E12D2"/>
    <w:rsid w:val="005E4F88"/>
    <w:rsid w:val="005E6774"/>
    <w:rsid w:val="005E6F68"/>
    <w:rsid w:val="005F1DFA"/>
    <w:rsid w:val="005F26DB"/>
    <w:rsid w:val="005F504F"/>
    <w:rsid w:val="0060090D"/>
    <w:rsid w:val="006125B2"/>
    <w:rsid w:val="00614845"/>
    <w:rsid w:val="00615C55"/>
    <w:rsid w:val="006220BD"/>
    <w:rsid w:val="00622B3D"/>
    <w:rsid w:val="00624C99"/>
    <w:rsid w:val="00633153"/>
    <w:rsid w:val="00636459"/>
    <w:rsid w:val="00640019"/>
    <w:rsid w:val="00642FD8"/>
    <w:rsid w:val="0065198C"/>
    <w:rsid w:val="00651F5C"/>
    <w:rsid w:val="00661CE7"/>
    <w:rsid w:val="00662A88"/>
    <w:rsid w:val="00671EEA"/>
    <w:rsid w:val="0067616D"/>
    <w:rsid w:val="006761B2"/>
    <w:rsid w:val="00676471"/>
    <w:rsid w:val="006767A9"/>
    <w:rsid w:val="00683790"/>
    <w:rsid w:val="00684E4D"/>
    <w:rsid w:val="00691361"/>
    <w:rsid w:val="00697203"/>
    <w:rsid w:val="006A00C7"/>
    <w:rsid w:val="006A0CA6"/>
    <w:rsid w:val="006B69FE"/>
    <w:rsid w:val="006C018F"/>
    <w:rsid w:val="006C6168"/>
    <w:rsid w:val="006C7BF2"/>
    <w:rsid w:val="006D2872"/>
    <w:rsid w:val="006D45DD"/>
    <w:rsid w:val="006D7398"/>
    <w:rsid w:val="006D79D8"/>
    <w:rsid w:val="006E1435"/>
    <w:rsid w:val="006E30F1"/>
    <w:rsid w:val="006E324E"/>
    <w:rsid w:val="006E766F"/>
    <w:rsid w:val="006F131C"/>
    <w:rsid w:val="006F5596"/>
    <w:rsid w:val="006F5A49"/>
    <w:rsid w:val="00701C3B"/>
    <w:rsid w:val="007026A1"/>
    <w:rsid w:val="00704DF2"/>
    <w:rsid w:val="007056EA"/>
    <w:rsid w:val="0070649A"/>
    <w:rsid w:val="00711BAB"/>
    <w:rsid w:val="00711C27"/>
    <w:rsid w:val="00712BD7"/>
    <w:rsid w:val="007139BF"/>
    <w:rsid w:val="00720838"/>
    <w:rsid w:val="00723420"/>
    <w:rsid w:val="00726E78"/>
    <w:rsid w:val="007274B4"/>
    <w:rsid w:val="00733A07"/>
    <w:rsid w:val="00736286"/>
    <w:rsid w:val="00741A9D"/>
    <w:rsid w:val="007475DC"/>
    <w:rsid w:val="007502AE"/>
    <w:rsid w:val="0075132C"/>
    <w:rsid w:val="007534C7"/>
    <w:rsid w:val="0075484E"/>
    <w:rsid w:val="00755511"/>
    <w:rsid w:val="00755E77"/>
    <w:rsid w:val="007561E8"/>
    <w:rsid w:val="00760326"/>
    <w:rsid w:val="0076325D"/>
    <w:rsid w:val="0076539B"/>
    <w:rsid w:val="00771D0D"/>
    <w:rsid w:val="007728FB"/>
    <w:rsid w:val="007753B9"/>
    <w:rsid w:val="007778B3"/>
    <w:rsid w:val="00780227"/>
    <w:rsid w:val="007805CE"/>
    <w:rsid w:val="0078433D"/>
    <w:rsid w:val="0078773A"/>
    <w:rsid w:val="00790F98"/>
    <w:rsid w:val="007A17D1"/>
    <w:rsid w:val="007A1F08"/>
    <w:rsid w:val="007A5455"/>
    <w:rsid w:val="007A6BEE"/>
    <w:rsid w:val="007B5309"/>
    <w:rsid w:val="007B6B6C"/>
    <w:rsid w:val="007C04E4"/>
    <w:rsid w:val="007C2146"/>
    <w:rsid w:val="007C24FE"/>
    <w:rsid w:val="007C40F2"/>
    <w:rsid w:val="007C52AA"/>
    <w:rsid w:val="007C6DC0"/>
    <w:rsid w:val="007D0D5D"/>
    <w:rsid w:val="007D188B"/>
    <w:rsid w:val="007D50DA"/>
    <w:rsid w:val="007E32BC"/>
    <w:rsid w:val="007E4153"/>
    <w:rsid w:val="007E4948"/>
    <w:rsid w:val="007E7210"/>
    <w:rsid w:val="007F26F7"/>
    <w:rsid w:val="007F3179"/>
    <w:rsid w:val="007F523F"/>
    <w:rsid w:val="007F6029"/>
    <w:rsid w:val="0080258D"/>
    <w:rsid w:val="0080392F"/>
    <w:rsid w:val="00803F8E"/>
    <w:rsid w:val="008119BF"/>
    <w:rsid w:val="00815AE4"/>
    <w:rsid w:val="00815F77"/>
    <w:rsid w:val="008170A1"/>
    <w:rsid w:val="00822A3C"/>
    <w:rsid w:val="00825F90"/>
    <w:rsid w:val="008271F6"/>
    <w:rsid w:val="00827D2A"/>
    <w:rsid w:val="00830E33"/>
    <w:rsid w:val="00832FF0"/>
    <w:rsid w:val="0084070B"/>
    <w:rsid w:val="00846112"/>
    <w:rsid w:val="00846209"/>
    <w:rsid w:val="0085044A"/>
    <w:rsid w:val="008506DB"/>
    <w:rsid w:val="0085408B"/>
    <w:rsid w:val="00857F33"/>
    <w:rsid w:val="00861401"/>
    <w:rsid w:val="00861803"/>
    <w:rsid w:val="00867392"/>
    <w:rsid w:val="0087132B"/>
    <w:rsid w:val="00871CA3"/>
    <w:rsid w:val="00873A43"/>
    <w:rsid w:val="00876AB8"/>
    <w:rsid w:val="00882E72"/>
    <w:rsid w:val="00882F60"/>
    <w:rsid w:val="00884A8C"/>
    <w:rsid w:val="00890711"/>
    <w:rsid w:val="008945D9"/>
    <w:rsid w:val="008A1671"/>
    <w:rsid w:val="008A1F6A"/>
    <w:rsid w:val="008A4E24"/>
    <w:rsid w:val="008A4F1E"/>
    <w:rsid w:val="008A6CD3"/>
    <w:rsid w:val="008B0093"/>
    <w:rsid w:val="008B186E"/>
    <w:rsid w:val="008B19F2"/>
    <w:rsid w:val="008B3CF8"/>
    <w:rsid w:val="008B4817"/>
    <w:rsid w:val="008B6609"/>
    <w:rsid w:val="008B6B57"/>
    <w:rsid w:val="008C2857"/>
    <w:rsid w:val="008C4105"/>
    <w:rsid w:val="008C4D3A"/>
    <w:rsid w:val="008C5C88"/>
    <w:rsid w:val="008C6DA6"/>
    <w:rsid w:val="008C791D"/>
    <w:rsid w:val="008D0B38"/>
    <w:rsid w:val="008D3EB6"/>
    <w:rsid w:val="008D6D25"/>
    <w:rsid w:val="008E024C"/>
    <w:rsid w:val="008E18B3"/>
    <w:rsid w:val="008E5C36"/>
    <w:rsid w:val="008E6809"/>
    <w:rsid w:val="008E7C7C"/>
    <w:rsid w:val="008F7BD4"/>
    <w:rsid w:val="0090056C"/>
    <w:rsid w:val="00911908"/>
    <w:rsid w:val="00920A2F"/>
    <w:rsid w:val="00921E2F"/>
    <w:rsid w:val="00925C6F"/>
    <w:rsid w:val="00935334"/>
    <w:rsid w:val="00940C7E"/>
    <w:rsid w:val="00944D0A"/>
    <w:rsid w:val="00945CB3"/>
    <w:rsid w:val="00950FED"/>
    <w:rsid w:val="0095296D"/>
    <w:rsid w:val="00952C06"/>
    <w:rsid w:val="0095638F"/>
    <w:rsid w:val="009625B5"/>
    <w:rsid w:val="009630FD"/>
    <w:rsid w:val="00967EF0"/>
    <w:rsid w:val="009814FE"/>
    <w:rsid w:val="009850EE"/>
    <w:rsid w:val="00990840"/>
    <w:rsid w:val="00995DC9"/>
    <w:rsid w:val="009965DA"/>
    <w:rsid w:val="009A06CA"/>
    <w:rsid w:val="009A7E84"/>
    <w:rsid w:val="009B124D"/>
    <w:rsid w:val="009B17D1"/>
    <w:rsid w:val="009B2C4A"/>
    <w:rsid w:val="009C2162"/>
    <w:rsid w:val="009C284C"/>
    <w:rsid w:val="009C49BF"/>
    <w:rsid w:val="009C58C9"/>
    <w:rsid w:val="009D0C18"/>
    <w:rsid w:val="009D0FEA"/>
    <w:rsid w:val="009D2303"/>
    <w:rsid w:val="009D23FC"/>
    <w:rsid w:val="009D3DB8"/>
    <w:rsid w:val="009E39F8"/>
    <w:rsid w:val="009F04E7"/>
    <w:rsid w:val="009F058C"/>
    <w:rsid w:val="009F21D7"/>
    <w:rsid w:val="009F5D0D"/>
    <w:rsid w:val="009F65FA"/>
    <w:rsid w:val="009F6DA7"/>
    <w:rsid w:val="009F71A5"/>
    <w:rsid w:val="009F71C0"/>
    <w:rsid w:val="00A009F5"/>
    <w:rsid w:val="00A068D1"/>
    <w:rsid w:val="00A06EA9"/>
    <w:rsid w:val="00A10E26"/>
    <w:rsid w:val="00A11E31"/>
    <w:rsid w:val="00A16C95"/>
    <w:rsid w:val="00A2195C"/>
    <w:rsid w:val="00A24812"/>
    <w:rsid w:val="00A26876"/>
    <w:rsid w:val="00A26EBA"/>
    <w:rsid w:val="00A3246D"/>
    <w:rsid w:val="00A33707"/>
    <w:rsid w:val="00A35F64"/>
    <w:rsid w:val="00A37D7E"/>
    <w:rsid w:val="00A402BB"/>
    <w:rsid w:val="00A40E0B"/>
    <w:rsid w:val="00A47495"/>
    <w:rsid w:val="00A5030E"/>
    <w:rsid w:val="00A53820"/>
    <w:rsid w:val="00A551DF"/>
    <w:rsid w:val="00A5679E"/>
    <w:rsid w:val="00A63B92"/>
    <w:rsid w:val="00A649E0"/>
    <w:rsid w:val="00A67316"/>
    <w:rsid w:val="00A678A6"/>
    <w:rsid w:val="00A71D64"/>
    <w:rsid w:val="00A746B7"/>
    <w:rsid w:val="00A75780"/>
    <w:rsid w:val="00A76945"/>
    <w:rsid w:val="00A8074E"/>
    <w:rsid w:val="00A83187"/>
    <w:rsid w:val="00A84C9F"/>
    <w:rsid w:val="00A9024B"/>
    <w:rsid w:val="00A91854"/>
    <w:rsid w:val="00A939EC"/>
    <w:rsid w:val="00A95B16"/>
    <w:rsid w:val="00AA0570"/>
    <w:rsid w:val="00AA2BED"/>
    <w:rsid w:val="00AA3E88"/>
    <w:rsid w:val="00AA44FB"/>
    <w:rsid w:val="00AA4553"/>
    <w:rsid w:val="00AA5C50"/>
    <w:rsid w:val="00AA70A4"/>
    <w:rsid w:val="00AC17BE"/>
    <w:rsid w:val="00AC5066"/>
    <w:rsid w:val="00AC5487"/>
    <w:rsid w:val="00AC7463"/>
    <w:rsid w:val="00AD1402"/>
    <w:rsid w:val="00AD5E55"/>
    <w:rsid w:val="00AD69D9"/>
    <w:rsid w:val="00AE0094"/>
    <w:rsid w:val="00AE00AC"/>
    <w:rsid w:val="00AE28DD"/>
    <w:rsid w:val="00AE370A"/>
    <w:rsid w:val="00AE433D"/>
    <w:rsid w:val="00AF0C89"/>
    <w:rsid w:val="00AF51AA"/>
    <w:rsid w:val="00AF6469"/>
    <w:rsid w:val="00AF68B9"/>
    <w:rsid w:val="00AF7D14"/>
    <w:rsid w:val="00B00ECD"/>
    <w:rsid w:val="00B05037"/>
    <w:rsid w:val="00B059D0"/>
    <w:rsid w:val="00B1126C"/>
    <w:rsid w:val="00B13D40"/>
    <w:rsid w:val="00B13E94"/>
    <w:rsid w:val="00B140E6"/>
    <w:rsid w:val="00B15EB7"/>
    <w:rsid w:val="00B20048"/>
    <w:rsid w:val="00B22268"/>
    <w:rsid w:val="00B23F82"/>
    <w:rsid w:val="00B2416E"/>
    <w:rsid w:val="00B2784D"/>
    <w:rsid w:val="00B27D9C"/>
    <w:rsid w:val="00B32E27"/>
    <w:rsid w:val="00B43A60"/>
    <w:rsid w:val="00B44035"/>
    <w:rsid w:val="00B44C93"/>
    <w:rsid w:val="00B46883"/>
    <w:rsid w:val="00B47D3C"/>
    <w:rsid w:val="00B50B0E"/>
    <w:rsid w:val="00B51F0A"/>
    <w:rsid w:val="00B52FF9"/>
    <w:rsid w:val="00B53B34"/>
    <w:rsid w:val="00B5432A"/>
    <w:rsid w:val="00B61A13"/>
    <w:rsid w:val="00B63144"/>
    <w:rsid w:val="00B6552B"/>
    <w:rsid w:val="00B66313"/>
    <w:rsid w:val="00B72CE8"/>
    <w:rsid w:val="00B7712A"/>
    <w:rsid w:val="00B77EB8"/>
    <w:rsid w:val="00B811C0"/>
    <w:rsid w:val="00B82176"/>
    <w:rsid w:val="00B85A12"/>
    <w:rsid w:val="00B87E21"/>
    <w:rsid w:val="00B906E4"/>
    <w:rsid w:val="00B9102F"/>
    <w:rsid w:val="00B925E0"/>
    <w:rsid w:val="00B93686"/>
    <w:rsid w:val="00B95B45"/>
    <w:rsid w:val="00BA12FE"/>
    <w:rsid w:val="00BA30B4"/>
    <w:rsid w:val="00BA43D8"/>
    <w:rsid w:val="00BB2CB5"/>
    <w:rsid w:val="00BB6EB7"/>
    <w:rsid w:val="00BC3432"/>
    <w:rsid w:val="00BC3D4A"/>
    <w:rsid w:val="00BC7121"/>
    <w:rsid w:val="00BD2F98"/>
    <w:rsid w:val="00BD55A8"/>
    <w:rsid w:val="00BE2338"/>
    <w:rsid w:val="00BE3055"/>
    <w:rsid w:val="00BE7888"/>
    <w:rsid w:val="00BF1944"/>
    <w:rsid w:val="00BF26EB"/>
    <w:rsid w:val="00BF4EC0"/>
    <w:rsid w:val="00BF51A4"/>
    <w:rsid w:val="00C00908"/>
    <w:rsid w:val="00C035C7"/>
    <w:rsid w:val="00C0603C"/>
    <w:rsid w:val="00C07A86"/>
    <w:rsid w:val="00C108AF"/>
    <w:rsid w:val="00C111C9"/>
    <w:rsid w:val="00C128B8"/>
    <w:rsid w:val="00C15E63"/>
    <w:rsid w:val="00C16273"/>
    <w:rsid w:val="00C17AE6"/>
    <w:rsid w:val="00C245FE"/>
    <w:rsid w:val="00C252C9"/>
    <w:rsid w:val="00C27218"/>
    <w:rsid w:val="00C2756E"/>
    <w:rsid w:val="00C31D64"/>
    <w:rsid w:val="00C36A24"/>
    <w:rsid w:val="00C41568"/>
    <w:rsid w:val="00C41DAA"/>
    <w:rsid w:val="00C42CE5"/>
    <w:rsid w:val="00C4419A"/>
    <w:rsid w:val="00C45559"/>
    <w:rsid w:val="00C47EB8"/>
    <w:rsid w:val="00C5163D"/>
    <w:rsid w:val="00C521F8"/>
    <w:rsid w:val="00C53BB5"/>
    <w:rsid w:val="00C549D2"/>
    <w:rsid w:val="00C55FAB"/>
    <w:rsid w:val="00C560F3"/>
    <w:rsid w:val="00C57038"/>
    <w:rsid w:val="00C5776B"/>
    <w:rsid w:val="00C61C50"/>
    <w:rsid w:val="00C71790"/>
    <w:rsid w:val="00C73DCF"/>
    <w:rsid w:val="00C74B86"/>
    <w:rsid w:val="00C74F18"/>
    <w:rsid w:val="00C80FCD"/>
    <w:rsid w:val="00C84F78"/>
    <w:rsid w:val="00C86E91"/>
    <w:rsid w:val="00C87B89"/>
    <w:rsid w:val="00C91085"/>
    <w:rsid w:val="00C9711F"/>
    <w:rsid w:val="00CB1396"/>
    <w:rsid w:val="00CB15B6"/>
    <w:rsid w:val="00CB736E"/>
    <w:rsid w:val="00CC40E4"/>
    <w:rsid w:val="00CC6D14"/>
    <w:rsid w:val="00CD0EB6"/>
    <w:rsid w:val="00CD1923"/>
    <w:rsid w:val="00CD1BFB"/>
    <w:rsid w:val="00CD2EA4"/>
    <w:rsid w:val="00CD452D"/>
    <w:rsid w:val="00CD560B"/>
    <w:rsid w:val="00CD594A"/>
    <w:rsid w:val="00CD7556"/>
    <w:rsid w:val="00CE47B4"/>
    <w:rsid w:val="00CF092E"/>
    <w:rsid w:val="00CF7485"/>
    <w:rsid w:val="00D004CC"/>
    <w:rsid w:val="00D16398"/>
    <w:rsid w:val="00D17A1B"/>
    <w:rsid w:val="00D223FE"/>
    <w:rsid w:val="00D237A3"/>
    <w:rsid w:val="00D23B0B"/>
    <w:rsid w:val="00D30075"/>
    <w:rsid w:val="00D306CE"/>
    <w:rsid w:val="00D319A0"/>
    <w:rsid w:val="00D33238"/>
    <w:rsid w:val="00D343DA"/>
    <w:rsid w:val="00D35100"/>
    <w:rsid w:val="00D35A81"/>
    <w:rsid w:val="00D35D46"/>
    <w:rsid w:val="00D36819"/>
    <w:rsid w:val="00D404F7"/>
    <w:rsid w:val="00D41EBC"/>
    <w:rsid w:val="00D42468"/>
    <w:rsid w:val="00D42A63"/>
    <w:rsid w:val="00D45EE1"/>
    <w:rsid w:val="00D47EBF"/>
    <w:rsid w:val="00D505AF"/>
    <w:rsid w:val="00D51AF9"/>
    <w:rsid w:val="00D56526"/>
    <w:rsid w:val="00D57B09"/>
    <w:rsid w:val="00D65F08"/>
    <w:rsid w:val="00D676DD"/>
    <w:rsid w:val="00D81CA9"/>
    <w:rsid w:val="00D92A31"/>
    <w:rsid w:val="00D97CDB"/>
    <w:rsid w:val="00DA1265"/>
    <w:rsid w:val="00DA33E6"/>
    <w:rsid w:val="00DA3816"/>
    <w:rsid w:val="00DA40CD"/>
    <w:rsid w:val="00DA4EEF"/>
    <w:rsid w:val="00DA68AA"/>
    <w:rsid w:val="00DA7353"/>
    <w:rsid w:val="00DB00DC"/>
    <w:rsid w:val="00DB7199"/>
    <w:rsid w:val="00DC2E98"/>
    <w:rsid w:val="00DC627F"/>
    <w:rsid w:val="00DC6C53"/>
    <w:rsid w:val="00DC77A2"/>
    <w:rsid w:val="00DD166D"/>
    <w:rsid w:val="00DD36B7"/>
    <w:rsid w:val="00DD45F0"/>
    <w:rsid w:val="00DD6176"/>
    <w:rsid w:val="00DE00F7"/>
    <w:rsid w:val="00DE4D02"/>
    <w:rsid w:val="00DF0BC8"/>
    <w:rsid w:val="00DF7BE9"/>
    <w:rsid w:val="00E02BAC"/>
    <w:rsid w:val="00E04C2A"/>
    <w:rsid w:val="00E13E03"/>
    <w:rsid w:val="00E17206"/>
    <w:rsid w:val="00E17587"/>
    <w:rsid w:val="00E21E24"/>
    <w:rsid w:val="00E247AD"/>
    <w:rsid w:val="00E2552D"/>
    <w:rsid w:val="00E25D82"/>
    <w:rsid w:val="00E30EE5"/>
    <w:rsid w:val="00E32473"/>
    <w:rsid w:val="00E40050"/>
    <w:rsid w:val="00E42502"/>
    <w:rsid w:val="00E43AEB"/>
    <w:rsid w:val="00E44945"/>
    <w:rsid w:val="00E44F15"/>
    <w:rsid w:val="00E508B2"/>
    <w:rsid w:val="00E50A4C"/>
    <w:rsid w:val="00E517ED"/>
    <w:rsid w:val="00E51AE1"/>
    <w:rsid w:val="00E55384"/>
    <w:rsid w:val="00E55952"/>
    <w:rsid w:val="00E55B3B"/>
    <w:rsid w:val="00E56718"/>
    <w:rsid w:val="00E6025D"/>
    <w:rsid w:val="00E60AA7"/>
    <w:rsid w:val="00E61271"/>
    <w:rsid w:val="00E61ACE"/>
    <w:rsid w:val="00E65399"/>
    <w:rsid w:val="00E65523"/>
    <w:rsid w:val="00E65655"/>
    <w:rsid w:val="00E67116"/>
    <w:rsid w:val="00E70599"/>
    <w:rsid w:val="00E7088D"/>
    <w:rsid w:val="00E71D65"/>
    <w:rsid w:val="00E72E71"/>
    <w:rsid w:val="00E73317"/>
    <w:rsid w:val="00E804CC"/>
    <w:rsid w:val="00E81C52"/>
    <w:rsid w:val="00E90529"/>
    <w:rsid w:val="00E90A27"/>
    <w:rsid w:val="00E91BF5"/>
    <w:rsid w:val="00E97221"/>
    <w:rsid w:val="00EA0DDC"/>
    <w:rsid w:val="00EA33CE"/>
    <w:rsid w:val="00EB3ECE"/>
    <w:rsid w:val="00EB5BB2"/>
    <w:rsid w:val="00EB6193"/>
    <w:rsid w:val="00EC2956"/>
    <w:rsid w:val="00ED0A7F"/>
    <w:rsid w:val="00ED7779"/>
    <w:rsid w:val="00EE1A7B"/>
    <w:rsid w:val="00EF6214"/>
    <w:rsid w:val="00F1419E"/>
    <w:rsid w:val="00F15A2F"/>
    <w:rsid w:val="00F20F67"/>
    <w:rsid w:val="00F210A0"/>
    <w:rsid w:val="00F23BF7"/>
    <w:rsid w:val="00F246E3"/>
    <w:rsid w:val="00F2575B"/>
    <w:rsid w:val="00F26D58"/>
    <w:rsid w:val="00F30374"/>
    <w:rsid w:val="00F420C8"/>
    <w:rsid w:val="00F43ABD"/>
    <w:rsid w:val="00F45973"/>
    <w:rsid w:val="00F5097F"/>
    <w:rsid w:val="00F57983"/>
    <w:rsid w:val="00F616AF"/>
    <w:rsid w:val="00F658AA"/>
    <w:rsid w:val="00F724BB"/>
    <w:rsid w:val="00F75D2A"/>
    <w:rsid w:val="00F773E0"/>
    <w:rsid w:val="00F82459"/>
    <w:rsid w:val="00F83213"/>
    <w:rsid w:val="00F836A0"/>
    <w:rsid w:val="00F86679"/>
    <w:rsid w:val="00F8734A"/>
    <w:rsid w:val="00F920DE"/>
    <w:rsid w:val="00F94B39"/>
    <w:rsid w:val="00FA0504"/>
    <w:rsid w:val="00FA0BA4"/>
    <w:rsid w:val="00FA5372"/>
    <w:rsid w:val="00FB124C"/>
    <w:rsid w:val="00FB427A"/>
    <w:rsid w:val="00FB7889"/>
    <w:rsid w:val="00FC3F13"/>
    <w:rsid w:val="00FC64AE"/>
    <w:rsid w:val="00FC75CB"/>
    <w:rsid w:val="00FE3237"/>
    <w:rsid w:val="00FE6BF3"/>
    <w:rsid w:val="00FF1C1B"/>
    <w:rsid w:val="00FF230B"/>
    <w:rsid w:val="00FF50C7"/>
    <w:rsid w:val="00FF67E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oNotEmbedSmartTags/>
  <w:decimalSymbol w:val=","/>
  <w:listSeparator w:val=";"/>
  <w14:docId w14:val="6B5A569D"/>
  <w15:docId w15:val="{27D8A228-BBE3-49F9-AEE4-3A5ADF68EC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ink w:val="Nzov"/>
    <w:uiPriority w:val="99"/>
    <w:locked/>
    <w:rsid w:val="00A84C9F"/>
    <w:rPr>
      <w:rFonts w:ascii="Arial Narrow" w:hAnsi="Arial Narrow" w:cs="Arial Narrow"/>
      <w:b/>
      <w:bCs/>
      <w:kern w:val="28"/>
      <w:sz w:val="32"/>
      <w:szCs w:val="32"/>
      <w:lang w:val="sk-SK" w:eastAsia="x-none"/>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FA0BA4"/>
    <w:rPr>
      <w:rFonts w:ascii="Tahoma" w:hAnsi="Tahoma" w:cs="Tahoma"/>
      <w:sz w:val="16"/>
      <w:szCs w:val="16"/>
    </w:rPr>
  </w:style>
  <w:style w:type="character" w:customStyle="1" w:styleId="TextbublinyChar">
    <w:name w:val="Text bubliny Char"/>
    <w:link w:val="Textbubliny"/>
    <w:rsid w:val="00FA0BA4"/>
    <w:rPr>
      <w:rFonts w:ascii="Tahoma" w:hAnsi="Tahoma" w:cs="Tahoma"/>
      <w:sz w:val="16"/>
      <w:szCs w:val="16"/>
    </w:rPr>
  </w:style>
  <w:style w:type="paragraph" w:customStyle="1" w:styleId="odstavec">
    <w:name w:val="odstavec"/>
    <w:basedOn w:val="Normlny"/>
    <w:link w:val="odstavecChar"/>
    <w:autoRedefine/>
    <w:rsid w:val="00E804CC"/>
    <w:pPr>
      <w:suppressAutoHyphens/>
      <w:ind w:left="482"/>
      <w:jc w:val="both"/>
    </w:pPr>
    <w:rPr>
      <w:rFonts w:ascii="Helv" w:hAnsi="Helv" w:cs="Helv"/>
      <w:bCs/>
      <w:iCs/>
      <w:sz w:val="20"/>
      <w:szCs w:val="20"/>
    </w:rPr>
  </w:style>
  <w:style w:type="character" w:customStyle="1" w:styleId="odstavecChar">
    <w:name w:val="odstavec Char"/>
    <w:basedOn w:val="Predvolenpsmoodseku"/>
    <w:link w:val="odstavec"/>
    <w:rsid w:val="00E804CC"/>
    <w:rPr>
      <w:rFonts w:ascii="Helv" w:hAnsi="Helv" w:cs="Helv"/>
      <w:bCs/>
      <w:iCs/>
    </w:rPr>
  </w:style>
  <w:style w:type="paragraph" w:styleId="Odsekzoznamu">
    <w:name w:val="List Paragraph"/>
    <w:basedOn w:val="Normlny"/>
    <w:uiPriority w:val="34"/>
    <w:qFormat/>
    <w:rsid w:val="0067647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234123513">
      <w:bodyDiv w:val="1"/>
      <w:marLeft w:val="0"/>
      <w:marRight w:val="0"/>
      <w:marTop w:val="0"/>
      <w:marBottom w:val="0"/>
      <w:divBdr>
        <w:top w:val="none" w:sz="0" w:space="0" w:color="auto"/>
        <w:left w:val="none" w:sz="0" w:space="0" w:color="auto"/>
        <w:bottom w:val="none" w:sz="0" w:space="0" w:color="auto"/>
        <w:right w:val="none" w:sz="0" w:space="0" w:color="auto"/>
      </w:divBdr>
    </w:div>
    <w:div w:id="288171205">
      <w:bodyDiv w:val="1"/>
      <w:marLeft w:val="0"/>
      <w:marRight w:val="0"/>
      <w:marTop w:val="0"/>
      <w:marBottom w:val="0"/>
      <w:divBdr>
        <w:top w:val="none" w:sz="0" w:space="0" w:color="auto"/>
        <w:left w:val="none" w:sz="0" w:space="0" w:color="auto"/>
        <w:bottom w:val="none" w:sz="0" w:space="0" w:color="auto"/>
        <w:right w:val="none" w:sz="0" w:space="0" w:color="auto"/>
      </w:divBdr>
    </w:div>
    <w:div w:id="322855438">
      <w:bodyDiv w:val="1"/>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672298155">
      <w:bodyDiv w:val="1"/>
      <w:marLeft w:val="0"/>
      <w:marRight w:val="0"/>
      <w:marTop w:val="0"/>
      <w:marBottom w:val="0"/>
      <w:divBdr>
        <w:top w:val="none" w:sz="0" w:space="0" w:color="auto"/>
        <w:left w:val="none" w:sz="0" w:space="0" w:color="auto"/>
        <w:bottom w:val="none" w:sz="0" w:space="0" w:color="auto"/>
        <w:right w:val="none" w:sz="0" w:space="0" w:color="auto"/>
      </w:divBdr>
    </w:div>
    <w:div w:id="1191647547">
      <w:bodyDiv w:val="1"/>
      <w:marLeft w:val="0"/>
      <w:marRight w:val="0"/>
      <w:marTop w:val="0"/>
      <w:marBottom w:val="0"/>
      <w:divBdr>
        <w:top w:val="none" w:sz="0" w:space="0" w:color="auto"/>
        <w:left w:val="none" w:sz="0" w:space="0" w:color="auto"/>
        <w:bottom w:val="none" w:sz="0" w:space="0" w:color="auto"/>
        <w:right w:val="none" w:sz="0" w:space="0" w:color="auto"/>
      </w:divBdr>
    </w:div>
    <w:div w:id="1230338350">
      <w:bodyDiv w:val="1"/>
      <w:marLeft w:val="0"/>
      <w:marRight w:val="0"/>
      <w:marTop w:val="0"/>
      <w:marBottom w:val="0"/>
      <w:divBdr>
        <w:top w:val="none" w:sz="0" w:space="0" w:color="auto"/>
        <w:left w:val="none" w:sz="0" w:space="0" w:color="auto"/>
        <w:bottom w:val="none" w:sz="0" w:space="0" w:color="auto"/>
        <w:right w:val="none" w:sz="0" w:space="0" w:color="auto"/>
      </w:divBdr>
    </w:div>
    <w:div w:id="1286229191">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08821042">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1506675470">
      <w:bodyDiv w:val="1"/>
      <w:marLeft w:val="0"/>
      <w:marRight w:val="0"/>
      <w:marTop w:val="0"/>
      <w:marBottom w:val="0"/>
      <w:divBdr>
        <w:top w:val="none" w:sz="0" w:space="0" w:color="auto"/>
        <w:left w:val="none" w:sz="0" w:space="0" w:color="auto"/>
        <w:bottom w:val="none" w:sz="0" w:space="0" w:color="auto"/>
        <w:right w:val="none" w:sz="0" w:space="0" w:color="auto"/>
      </w:divBdr>
    </w:div>
    <w:div w:id="1834831242">
      <w:bodyDiv w:val="1"/>
      <w:marLeft w:val="0"/>
      <w:marRight w:val="0"/>
      <w:marTop w:val="0"/>
      <w:marBottom w:val="0"/>
      <w:divBdr>
        <w:top w:val="none" w:sz="0" w:space="0" w:color="auto"/>
        <w:left w:val="none" w:sz="0" w:space="0" w:color="auto"/>
        <w:bottom w:val="none" w:sz="0" w:space="0" w:color="auto"/>
        <w:right w:val="none" w:sz="0" w:space="0" w:color="auto"/>
      </w:divBdr>
    </w:div>
    <w:div w:id="1861695474">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A982E4-354A-4DE3-9474-DBB449CB20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378</TotalTime>
  <Pages>8</Pages>
  <Words>2856</Words>
  <Characters>16282</Characters>
  <Application>Microsoft Office Word</Application>
  <DocSecurity>0</DocSecurity>
  <Lines>135</Lines>
  <Paragraphs>38</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19100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Administrator</cp:lastModifiedBy>
  <cp:revision>5</cp:revision>
  <cp:lastPrinted>2019-04-01T07:30:00Z</cp:lastPrinted>
  <dcterms:created xsi:type="dcterms:W3CDTF">2019-04-01T07:21:00Z</dcterms:created>
  <dcterms:modified xsi:type="dcterms:W3CDTF">2019-04-01T13:39:00Z</dcterms:modified>
</cp:coreProperties>
</file>