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3366E">
        <w:rPr>
          <w:rFonts w:ascii="Arial Narrow" w:hAnsi="Arial Narrow"/>
          <w:b/>
        </w:rPr>
        <w:t>2018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POOL SERVIS, s. 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35877278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Kalinčiakova 9, 902 01  Pezinok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2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F6E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F6E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47D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47D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E4B63">
      <w:rPr>
        <w:rFonts w:ascii="Arial" w:hAnsi="Arial" w:cs="Arial"/>
        <w:sz w:val="22"/>
        <w:szCs w:val="22"/>
        <w:bdr w:val="single" w:sz="4" w:space="0" w:color="auto"/>
      </w:rPr>
      <w:t>35877278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4B63">
      <w:rPr>
        <w:rFonts w:ascii="Arial" w:hAnsi="Arial" w:cs="Arial"/>
        <w:sz w:val="22"/>
        <w:szCs w:val="22"/>
        <w:bdr w:val="single" w:sz="4" w:space="0" w:color="auto"/>
      </w:rPr>
      <w:t>2021785942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447DC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366E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9F2E13"/>
    <w:rsid w:val="00A55E63"/>
    <w:rsid w:val="00AD3161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2B6DA4"/>
  <w15:docId w15:val="{3767471E-C589-4EBD-8C3D-D87D1622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2019-04-01T17:12:00Z</dcterms:created>
  <dcterms:modified xsi:type="dcterms:W3CDTF">2019-04-01T17:12:00Z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