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MB ART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Šípková 3470/2, Chorvátsky Grob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50731629          DIČ:  2120439816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B78B2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18. februára 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78B2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18. februára 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B78B2" w:rsidRPr="00CB78B2">
        <w:rPr>
          <w:rFonts w:ascii="Roboto" w:hAnsi="Roboto" w:cs="Arial"/>
          <w:color w:val="434040"/>
          <w:sz w:val="21"/>
          <w:szCs w:val="21"/>
        </w:rPr>
        <w:t xml:space="preserve"> </w:t>
      </w:r>
      <w:r w:rsidR="00CB78B2">
        <w:rPr>
          <w:rFonts w:ascii="Roboto" w:hAnsi="Roboto" w:cs="Arial"/>
          <w:color w:val="434040"/>
          <w:sz w:val="21"/>
          <w:szCs w:val="21"/>
        </w:rPr>
        <w:t>Ostatné pomocné obchodné činnosti i. n.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B78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B78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B78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B78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B78B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B78B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78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truncate1"/>
                <w:rFonts w:ascii="Roboto" w:hAnsi="Roboto" w:cs="Arial"/>
                <w:color w:val="434040"/>
                <w:sz w:val="21"/>
                <w:szCs w:val="21"/>
              </w:rPr>
              <w:t>Ing. Ferdinand Baláž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E53" w:rsidRDefault="00646E53" w:rsidP="00107589">
      <w:pPr>
        <w:spacing w:after="0" w:line="240" w:lineRule="auto"/>
      </w:pPr>
      <w:r>
        <w:separator/>
      </w:r>
    </w:p>
  </w:endnote>
  <w:endnote w:type="continuationSeparator" w:id="0">
    <w:p w:rsidR="00646E53" w:rsidRDefault="00646E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B78B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E53" w:rsidRDefault="00646E53" w:rsidP="00107589">
      <w:pPr>
        <w:spacing w:after="0" w:line="240" w:lineRule="auto"/>
      </w:pPr>
      <w:r>
        <w:separator/>
      </w:r>
    </w:p>
  </w:footnote>
  <w:footnote w:type="continuationSeparator" w:id="0">
    <w:p w:rsidR="00646E53" w:rsidRDefault="00646E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50731629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2120439816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46E53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78B2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CB78B2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CB78B2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23B6A-3ABC-4CB1-A9FF-8C6DE43A3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4606</Words>
  <Characters>26256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2019-03-30T12:26:00Z</dcterms:created>
  <dcterms:modified xsi:type="dcterms:W3CDTF">2019-03-30T12:26:00Z</dcterms:modified>
</cp:coreProperties>
</file>