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0EB" w:rsidRDefault="00B57064" w:rsidP="000B30F8">
      <w:pPr>
        <w:ind w:left="851"/>
      </w:pPr>
      <w:r>
        <w:br w:type="textWrapping" w:clear="all"/>
      </w:r>
    </w:p>
    <w:p w:rsidR="00485D6C" w:rsidRPr="00D052AF" w:rsidRDefault="000B30F8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  <w:rPr>
          <w:rFonts w:cs="Arial"/>
        </w:rPr>
      </w:pPr>
      <w:r w:rsidRPr="00D052AF">
        <w:rPr>
          <w:rFonts w:cs="Arial"/>
        </w:rPr>
        <w:t>VŠEOBECNÉ INFORMÁCIE</w:t>
      </w:r>
    </w:p>
    <w:p w:rsidR="00485D6C" w:rsidRPr="00D052AF" w:rsidRDefault="00EF5A33" w:rsidP="00EF5A33">
      <w:pPr>
        <w:pStyle w:val="Notesubtitle"/>
        <w:rPr>
          <w:rFonts w:cs="Arial"/>
        </w:rPr>
      </w:pPr>
      <w:bookmarkStart w:id="0" w:name="_Toc530739895"/>
      <w:bookmarkStart w:id="1" w:name="_Toc312062134"/>
      <w:r w:rsidRPr="00D052AF">
        <w:rPr>
          <w:rFonts w:cs="Arial"/>
        </w:rPr>
        <w:t xml:space="preserve">1. </w:t>
      </w:r>
      <w:r w:rsidR="000B30F8" w:rsidRPr="00D052AF">
        <w:rPr>
          <w:rFonts w:cs="Arial"/>
        </w:rPr>
        <w:t xml:space="preserve">Názov a </w:t>
      </w:r>
      <w:r w:rsidR="00485D6C" w:rsidRPr="00D052AF">
        <w:rPr>
          <w:rFonts w:cs="Arial"/>
        </w:rPr>
        <w:t xml:space="preserve"> sídlo spoločnosti</w:t>
      </w:r>
      <w:bookmarkEnd w:id="0"/>
      <w:bookmarkEnd w:id="1"/>
    </w:p>
    <w:p w:rsidR="002F7597" w:rsidRPr="00D052AF" w:rsidRDefault="002F7597" w:rsidP="00485D6C">
      <w:pPr>
        <w:pStyle w:val="Notetext"/>
        <w:spacing w:after="0"/>
        <w:rPr>
          <w:rFonts w:cs="Arial"/>
          <w:b/>
          <w:sz w:val="20"/>
        </w:rPr>
      </w:pPr>
    </w:p>
    <w:p w:rsidR="00485D6C" w:rsidRPr="00D052AF" w:rsidRDefault="002C63AB" w:rsidP="00485D6C">
      <w:pPr>
        <w:pStyle w:val="Notetext"/>
        <w:spacing w:after="0"/>
        <w:rPr>
          <w:rFonts w:cs="Arial"/>
          <w:b/>
          <w:sz w:val="20"/>
        </w:rPr>
      </w:pPr>
      <w:r>
        <w:rPr>
          <w:rFonts w:cs="Arial"/>
          <w:b/>
          <w:sz w:val="20"/>
        </w:rPr>
        <w:t>MANAGEMENT SKILL BASE s.r.o.</w:t>
      </w:r>
    </w:p>
    <w:p w:rsidR="00F30CEB" w:rsidRPr="00D052AF" w:rsidRDefault="00D052AF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>s</w:t>
      </w:r>
      <w:r w:rsidR="00F30CEB" w:rsidRPr="00D052AF">
        <w:rPr>
          <w:rFonts w:cs="Arial"/>
          <w:sz w:val="20"/>
        </w:rPr>
        <w:t xml:space="preserve">o sídlom: </w:t>
      </w:r>
      <w:r w:rsidR="002C63AB">
        <w:rPr>
          <w:rFonts w:cs="Arial"/>
          <w:sz w:val="20"/>
        </w:rPr>
        <w:t>Slovenskej jednoty 10, 040 01 Košice</w:t>
      </w:r>
    </w:p>
    <w:p w:rsidR="00485D6C" w:rsidRPr="00D052AF" w:rsidRDefault="00485D6C" w:rsidP="00485D6C">
      <w:pPr>
        <w:pStyle w:val="Notetext"/>
        <w:spacing w:after="0"/>
        <w:ind w:left="567"/>
        <w:rPr>
          <w:rFonts w:cs="Arial"/>
          <w:sz w:val="20"/>
        </w:rPr>
      </w:pPr>
    </w:p>
    <w:p w:rsidR="00485D6C" w:rsidRPr="00D052AF" w:rsidRDefault="002F57D5" w:rsidP="00485D6C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</w:t>
      </w:r>
      <w:r w:rsidR="00485D6C" w:rsidRPr="00D052AF">
        <w:rPr>
          <w:rFonts w:cs="Arial"/>
          <w:sz w:val="20"/>
        </w:rPr>
        <w:t>Spoločnosť bola založená dňa</w:t>
      </w:r>
      <w:r w:rsidR="00485D6C" w:rsidRPr="00D052AF">
        <w:rPr>
          <w:rFonts w:cs="Arial"/>
          <w:color w:val="FF0000"/>
          <w:sz w:val="20"/>
        </w:rPr>
        <w:t xml:space="preserve"> </w:t>
      </w:r>
      <w:r w:rsidR="00010562" w:rsidRPr="00010562">
        <w:rPr>
          <w:rFonts w:cs="Arial"/>
          <w:sz w:val="20"/>
        </w:rPr>
        <w:t>26.6.1991</w:t>
      </w:r>
      <w:r w:rsidR="00485D6C" w:rsidRPr="00010562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a zaregistrovaná v Obchodnom registri dňa </w:t>
      </w:r>
      <w:r w:rsidR="002C63AB">
        <w:rPr>
          <w:rFonts w:cs="Arial"/>
          <w:sz w:val="20"/>
        </w:rPr>
        <w:t>9</w:t>
      </w:r>
      <w:r w:rsidR="00D052AF" w:rsidRPr="00D052AF">
        <w:rPr>
          <w:rFonts w:cs="Arial"/>
          <w:sz w:val="20"/>
        </w:rPr>
        <w:t xml:space="preserve">. </w:t>
      </w:r>
      <w:r w:rsidR="002C63AB">
        <w:rPr>
          <w:rFonts w:cs="Arial"/>
          <w:sz w:val="20"/>
        </w:rPr>
        <w:t>júla</w:t>
      </w:r>
      <w:r w:rsidR="00D052AF" w:rsidRPr="00D052AF">
        <w:rPr>
          <w:rFonts w:cs="Arial"/>
          <w:sz w:val="20"/>
        </w:rPr>
        <w:t xml:space="preserve"> </w:t>
      </w:r>
      <w:bookmarkStart w:id="2" w:name="_Toc312062135"/>
      <w:r w:rsidR="00D052AF" w:rsidRPr="00D052AF">
        <w:rPr>
          <w:rFonts w:cs="Arial"/>
          <w:sz w:val="20"/>
        </w:rPr>
        <w:t>199</w:t>
      </w:r>
      <w:r w:rsidR="002C63AB">
        <w:rPr>
          <w:rFonts w:cs="Arial"/>
          <w:sz w:val="20"/>
        </w:rPr>
        <w:t>1</w:t>
      </w:r>
      <w:r w:rsidR="00485D6C" w:rsidRPr="00D052AF">
        <w:rPr>
          <w:rFonts w:cs="Arial"/>
          <w:sz w:val="20"/>
        </w:rPr>
        <w:t>, pod</w:t>
      </w:r>
      <w:r w:rsidR="002F7597" w:rsidRPr="00D052AF">
        <w:rPr>
          <w:rFonts w:cs="Arial"/>
          <w:sz w:val="20"/>
        </w:rPr>
        <w:t xml:space="preserve"> </w:t>
      </w:r>
      <w:r w:rsidR="00485D6C" w:rsidRPr="00D052AF">
        <w:rPr>
          <w:rFonts w:cs="Arial"/>
          <w:sz w:val="20"/>
        </w:rPr>
        <w:t xml:space="preserve">vložkou č. </w:t>
      </w:r>
      <w:r w:rsidR="002C63AB">
        <w:rPr>
          <w:rFonts w:cs="Arial"/>
          <w:sz w:val="20"/>
        </w:rPr>
        <w:t>486</w:t>
      </w:r>
      <w:r w:rsidR="00D052AF" w:rsidRPr="00D052AF">
        <w:rPr>
          <w:rFonts w:cs="Arial"/>
          <w:sz w:val="20"/>
        </w:rPr>
        <w:t>/V</w:t>
      </w:r>
      <w:r w:rsidR="00485D6C" w:rsidRPr="00D052AF">
        <w:rPr>
          <w:rFonts w:cs="Arial"/>
          <w:sz w:val="20"/>
        </w:rPr>
        <w:t>, odd.</w:t>
      </w:r>
      <w:r w:rsidR="002F7597" w:rsidRPr="00D052AF">
        <w:rPr>
          <w:rFonts w:cs="Arial"/>
          <w:sz w:val="20"/>
        </w:rPr>
        <w:t xml:space="preserve"> </w:t>
      </w:r>
      <w:proofErr w:type="spellStart"/>
      <w:r w:rsidR="00D052AF" w:rsidRPr="00D052AF">
        <w:rPr>
          <w:rFonts w:cs="Arial"/>
          <w:sz w:val="20"/>
        </w:rPr>
        <w:t>Sro</w:t>
      </w:r>
      <w:proofErr w:type="spellEnd"/>
      <w:r w:rsidR="002F7597" w:rsidRPr="00D052AF">
        <w:rPr>
          <w:rFonts w:cs="Arial"/>
          <w:sz w:val="20"/>
        </w:rPr>
        <w:t>.</w:t>
      </w:r>
    </w:p>
    <w:p w:rsidR="00485D6C" w:rsidRPr="00D052AF" w:rsidRDefault="00EF5A33" w:rsidP="00EF5A33">
      <w:pPr>
        <w:pStyle w:val="Notetext"/>
        <w:spacing w:before="24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</w:t>
      </w:r>
      <w:r w:rsidR="00485D6C" w:rsidRPr="00D052AF">
        <w:rPr>
          <w:rFonts w:cs="Arial"/>
          <w:b/>
          <w:sz w:val="20"/>
        </w:rPr>
        <w:t>Opis hospodárskej činnosti spoločnosti</w:t>
      </w:r>
    </w:p>
    <w:bookmarkEnd w:id="2"/>
    <w:p w:rsidR="00671358" w:rsidRPr="00D052AF" w:rsidRDefault="00671358" w:rsidP="00671358">
      <w:pPr>
        <w:pStyle w:val="Notetext"/>
        <w:spacing w:before="240" w:after="0"/>
        <w:ind w:left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Hlavným predmetom činnosti spoločnosti podľa výpisu z Obchodného registra    je (len hlavné aktivity):</w:t>
      </w:r>
    </w:p>
    <w:p w:rsidR="00671358" w:rsidRDefault="00671358" w:rsidP="002C63AB">
      <w:pPr>
        <w:pStyle w:val="NotetextIndent"/>
        <w:ind w:left="0" w:firstLine="0"/>
        <w:rPr>
          <w:rFonts w:cs="Arial"/>
          <w:b w:val="0"/>
        </w:rPr>
      </w:pPr>
      <w:r w:rsidRPr="00D052AF">
        <w:rPr>
          <w:rFonts w:cs="Arial"/>
          <w:b w:val="0"/>
        </w:rPr>
        <w:t xml:space="preserve">         </w:t>
      </w:r>
      <w:r w:rsidR="00D2511F">
        <w:rPr>
          <w:rFonts w:cs="Arial"/>
          <w:b w:val="0"/>
        </w:rPr>
        <w:tab/>
      </w:r>
      <w:r w:rsidR="002C63AB">
        <w:rPr>
          <w:rFonts w:cs="Arial"/>
          <w:b w:val="0"/>
        </w:rPr>
        <w:t>- obchod s výpočtovou technikou, software, hardw</w:t>
      </w:r>
      <w:r w:rsidR="00D2511F">
        <w:rPr>
          <w:rFonts w:cs="Arial"/>
          <w:b w:val="0"/>
        </w:rPr>
        <w:t>a</w:t>
      </w:r>
      <w:r w:rsidR="002C63AB">
        <w:rPr>
          <w:rFonts w:cs="Arial"/>
          <w:b w:val="0"/>
        </w:rPr>
        <w:t>re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sprostredkovateľská, konzultačná a poradenská činnosť k hlavnému predmetu činnosti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 xml:space="preserve">- prevádzkovanie zariadení </w:t>
      </w:r>
      <w:r w:rsidR="00D2511F">
        <w:rPr>
          <w:rFonts w:cs="Arial"/>
          <w:b w:val="0"/>
        </w:rPr>
        <w:t xml:space="preserve">slúžiacich </w:t>
      </w:r>
      <w:r>
        <w:rPr>
          <w:rFonts w:cs="Arial"/>
          <w:b w:val="0"/>
        </w:rPr>
        <w:t>na regeneráciu a reko</w:t>
      </w:r>
      <w:r w:rsidR="00D2511F">
        <w:rPr>
          <w:rFonts w:cs="Arial"/>
          <w:b w:val="0"/>
        </w:rPr>
        <w:t>n</w:t>
      </w:r>
      <w:r>
        <w:rPr>
          <w:rFonts w:cs="Arial"/>
          <w:b w:val="0"/>
        </w:rPr>
        <w:t>díciu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prevádzkovanie športových zariadení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kultúrnych a iných spoločenských podujatí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poskytovanie služieb rýchleho občerstvenia v spojení s pred</w:t>
      </w:r>
      <w:bookmarkStart w:id="3" w:name="_GoBack"/>
      <w:bookmarkEnd w:id="3"/>
      <w:r>
        <w:rPr>
          <w:rFonts w:cs="Arial"/>
          <w:b w:val="0"/>
        </w:rPr>
        <w:t>ajom na priamu konz</w:t>
      </w:r>
      <w:r w:rsidR="00D2511F">
        <w:rPr>
          <w:rFonts w:cs="Arial"/>
          <w:b w:val="0"/>
        </w:rPr>
        <w:t>u</w:t>
      </w:r>
      <w:r>
        <w:rPr>
          <w:rFonts w:cs="Arial"/>
          <w:b w:val="0"/>
        </w:rPr>
        <w:t>máciu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oprava a údržba športových potrieb</w:t>
      </w:r>
    </w:p>
    <w:p w:rsidR="002C63AB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organizovanie športových podujatí</w:t>
      </w:r>
    </w:p>
    <w:p w:rsidR="002C63AB" w:rsidRPr="00D052AF" w:rsidRDefault="002C63AB" w:rsidP="00D2511F">
      <w:pPr>
        <w:pStyle w:val="NotetextIndent"/>
        <w:ind w:left="0" w:firstLine="708"/>
        <w:rPr>
          <w:rFonts w:cs="Arial"/>
          <w:b w:val="0"/>
        </w:rPr>
      </w:pPr>
      <w:r>
        <w:rPr>
          <w:rFonts w:cs="Arial"/>
          <w:b w:val="0"/>
        </w:rPr>
        <w:t>- výroba nápojov</w:t>
      </w:r>
    </w:p>
    <w:p w:rsidR="002F57D5" w:rsidRPr="00D052AF" w:rsidRDefault="002F57D5" w:rsidP="00485D6C">
      <w:pPr>
        <w:pStyle w:val="NotetextIndent"/>
        <w:rPr>
          <w:rFonts w:cs="Arial"/>
          <w:b w:val="0"/>
        </w:rPr>
      </w:pPr>
    </w:p>
    <w:p w:rsidR="002F57D5" w:rsidRPr="00D052AF" w:rsidRDefault="000B30F8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2. Dátum schválenia účtovnej závierky za bezprostredne predchádzajúce účtovné obdobie </w:t>
      </w: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    príslušným orgánom </w:t>
      </w:r>
      <w:r w:rsidR="003A42F7" w:rsidRPr="00D052AF">
        <w:rPr>
          <w:rFonts w:cs="Arial"/>
        </w:rPr>
        <w:t>spoločnosti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Účtovná závierka</w:t>
      </w:r>
      <w:r w:rsidR="005A171B" w:rsidRPr="00D052AF">
        <w:rPr>
          <w:rFonts w:cs="Arial"/>
          <w:sz w:val="20"/>
        </w:rPr>
        <w:t xml:space="preserve"> Spoločnosti k 31. decembru 201</w:t>
      </w:r>
      <w:r w:rsidR="00947892">
        <w:rPr>
          <w:rFonts w:cs="Arial"/>
          <w:sz w:val="20"/>
        </w:rPr>
        <w:t>7</w:t>
      </w:r>
      <w:r w:rsidRPr="00D052AF">
        <w:rPr>
          <w:rFonts w:cs="Arial"/>
          <w:sz w:val="20"/>
        </w:rPr>
        <w:t xml:space="preserve">, za </w:t>
      </w:r>
      <w:r w:rsidR="00EF5A33" w:rsidRPr="00D052AF">
        <w:rPr>
          <w:rFonts w:cs="Arial"/>
          <w:sz w:val="20"/>
        </w:rPr>
        <w:t xml:space="preserve">predchádzajúce účtovné obdobie </w:t>
      </w:r>
      <w:r w:rsidRPr="00D052AF">
        <w:rPr>
          <w:rFonts w:cs="Arial"/>
          <w:sz w:val="20"/>
        </w:rPr>
        <w:t xml:space="preserve">bola </w:t>
      </w:r>
    </w:p>
    <w:p w:rsidR="002F57D5" w:rsidRPr="00D052AF" w:rsidRDefault="002F57D5" w:rsidP="002F57D5">
      <w:pPr>
        <w:pStyle w:val="Notetext"/>
        <w:spacing w:after="0"/>
        <w:ind w:firstLine="260"/>
        <w:rPr>
          <w:rFonts w:cs="Arial"/>
          <w:sz w:val="20"/>
        </w:rPr>
      </w:pPr>
      <w:r w:rsidRPr="00D052AF">
        <w:rPr>
          <w:rFonts w:cs="Arial"/>
          <w:sz w:val="20"/>
        </w:rPr>
        <w:t>schválená valným zhrom</w:t>
      </w:r>
      <w:r w:rsidR="00D052AF">
        <w:rPr>
          <w:rFonts w:cs="Arial"/>
          <w:sz w:val="20"/>
        </w:rPr>
        <w:t xml:space="preserve">aždením Spoločnosti dňa </w:t>
      </w:r>
      <w:r w:rsidR="00D227F2">
        <w:rPr>
          <w:rFonts w:cs="Arial"/>
          <w:sz w:val="20"/>
        </w:rPr>
        <w:t>30.06.201</w:t>
      </w:r>
      <w:r w:rsidR="00947892">
        <w:rPr>
          <w:rFonts w:cs="Arial"/>
          <w:sz w:val="20"/>
        </w:rPr>
        <w:t>8</w:t>
      </w:r>
    </w:p>
    <w:p w:rsidR="00A03970" w:rsidRPr="00D052AF" w:rsidRDefault="00A03970" w:rsidP="002F57D5">
      <w:pPr>
        <w:pStyle w:val="Notesubtitle"/>
        <w:rPr>
          <w:rFonts w:cs="Arial"/>
        </w:rPr>
      </w:pPr>
    </w:p>
    <w:p w:rsidR="000B30F8" w:rsidRPr="00D052AF" w:rsidRDefault="002F57D5" w:rsidP="002F57D5">
      <w:pPr>
        <w:pStyle w:val="Notesubtitle"/>
        <w:rPr>
          <w:rFonts w:cs="Arial"/>
        </w:rPr>
      </w:pPr>
      <w:r w:rsidRPr="00D052AF">
        <w:rPr>
          <w:rFonts w:cs="Arial"/>
        </w:rPr>
        <w:t xml:space="preserve">3. </w:t>
      </w:r>
      <w:r w:rsidR="000B30F8" w:rsidRPr="00D052AF">
        <w:rPr>
          <w:rFonts w:cs="Arial"/>
        </w:rPr>
        <w:t>Právny dôvod na zostavenie účtovnej závierky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</w:t>
      </w:r>
      <w:r w:rsidR="000B30F8" w:rsidRPr="00D052AF">
        <w:rPr>
          <w:rFonts w:cs="Arial"/>
          <w:sz w:val="20"/>
        </w:rPr>
        <w:t>Účtovná závierka Spoločnosti k 31. decembru 201</w:t>
      </w:r>
      <w:r w:rsidR="00947892">
        <w:rPr>
          <w:rFonts w:cs="Arial"/>
          <w:sz w:val="20"/>
        </w:rPr>
        <w:t>8</w:t>
      </w:r>
      <w:r w:rsidR="000B30F8" w:rsidRPr="00D052AF">
        <w:rPr>
          <w:rFonts w:cs="Arial"/>
          <w:sz w:val="20"/>
        </w:rPr>
        <w:t xml:space="preserve"> je zostavená ako riadna účtovná závierka podľa 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0B30F8" w:rsidRPr="00D052AF">
        <w:rPr>
          <w:rFonts w:cs="Arial"/>
          <w:sz w:val="20"/>
        </w:rPr>
        <w:t>§ 17 ods. 6 zákona NR SR č. 431/2002 Z. z. o účtovníctve, za účtovné obdobie od  1. januára 201</w:t>
      </w:r>
      <w:r w:rsidR="00947892">
        <w:rPr>
          <w:rFonts w:cs="Arial"/>
          <w:sz w:val="20"/>
        </w:rPr>
        <w:t>8</w:t>
      </w:r>
    </w:p>
    <w:p w:rsidR="000B30F8" w:rsidRPr="00D052AF" w:rsidRDefault="002F57D5" w:rsidP="002F57D5">
      <w:pPr>
        <w:pStyle w:val="Notetext"/>
        <w:spacing w:after="0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</w:t>
      </w:r>
      <w:r w:rsidR="005A171B" w:rsidRPr="00D052AF">
        <w:rPr>
          <w:rFonts w:cs="Arial"/>
          <w:sz w:val="20"/>
        </w:rPr>
        <w:t>do 31. decembra 201</w:t>
      </w:r>
      <w:r w:rsidR="00947892">
        <w:rPr>
          <w:rFonts w:cs="Arial"/>
          <w:sz w:val="20"/>
        </w:rPr>
        <w:t>8</w:t>
      </w:r>
      <w:r w:rsidR="000B30F8" w:rsidRPr="00D052AF">
        <w:rPr>
          <w:rFonts w:cs="Arial"/>
          <w:sz w:val="20"/>
        </w:rPr>
        <w:t xml:space="preserve">. </w:t>
      </w:r>
    </w:p>
    <w:p w:rsidR="002F57D5" w:rsidRPr="00D052AF" w:rsidRDefault="002F57D5" w:rsidP="002F57D5">
      <w:pPr>
        <w:pStyle w:val="Notetext"/>
        <w:spacing w:after="0"/>
        <w:rPr>
          <w:rFonts w:cs="Arial"/>
          <w:sz w:val="20"/>
        </w:rPr>
      </w:pPr>
    </w:p>
    <w:p w:rsidR="002F57D5" w:rsidRPr="00D052AF" w:rsidRDefault="002F57D5" w:rsidP="002F57D5">
      <w:pPr>
        <w:pStyle w:val="Notetext"/>
        <w:spacing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4. Údaje o skupine účtovných jednotiek, a to: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b/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     a) obchodné meno a sídlo účtovnej jednotky, ktorá zostavuje konsolidovanú účtovnú závierku za  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tiež začlenená do skupiny účtovných jednotiek uvedených v písmene a),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a) a b),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pričom sa uvádzajú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1. pri oslobodení podľa § 22 ods. 8 zákona obchodné meno a sídlo materskej účtovnej jednotky </w:t>
      </w:r>
    </w:p>
    <w:p w:rsidR="002F57D5" w:rsidRPr="00D052AF" w:rsidRDefault="002F57D5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zostavujúcej konsolidovanú účtovnú závierk</w:t>
      </w:r>
      <w:r w:rsidR="009101F4" w:rsidRPr="00D052AF">
        <w:rPr>
          <w:sz w:val="20"/>
          <w:szCs w:val="20"/>
        </w:rPr>
        <w:t>u podľa osobitných predpisov,</w:t>
      </w:r>
      <w:r w:rsidRPr="00D052AF">
        <w:rPr>
          <w:sz w:val="20"/>
          <w:szCs w:val="20"/>
        </w:rPr>
        <w:t xml:space="preserve">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2. pri oslobodení podľa § 22 ods. 10 a 12 zákona obchodné meno a sídlo dcérskych účtovných </w:t>
      </w:r>
    </w:p>
    <w:p w:rsidR="002F57D5" w:rsidRPr="00D052AF" w:rsidRDefault="002F57D5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jednotiek. </w:t>
      </w:r>
    </w:p>
    <w:p w:rsidR="002F57D5" w:rsidRPr="00B32002" w:rsidRDefault="002F57D5" w:rsidP="002F57D5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             </w:t>
      </w:r>
      <w:r w:rsidRPr="00B32002">
        <w:rPr>
          <w:rFonts w:cs="Arial"/>
          <w:b/>
          <w:sz w:val="20"/>
        </w:rPr>
        <w:t xml:space="preserve">► </w:t>
      </w:r>
      <w:r w:rsidRPr="00B32002">
        <w:rPr>
          <w:rFonts w:cs="Arial"/>
          <w:i/>
          <w:sz w:val="20"/>
        </w:rPr>
        <w:t>Spoločnosť nemala pre vyššie uvedené skutočnosti obsahovú náplň.</w:t>
      </w:r>
    </w:p>
    <w:p w:rsidR="00671358" w:rsidRPr="00B32002" w:rsidRDefault="00671358" w:rsidP="002F57D5">
      <w:pPr>
        <w:rPr>
          <w:rFonts w:cs="Arial"/>
          <w:i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671358" w:rsidRPr="00D052AF" w:rsidRDefault="00671358" w:rsidP="002F57D5">
      <w:pPr>
        <w:rPr>
          <w:rFonts w:cs="Arial"/>
          <w:i/>
          <w:sz w:val="20"/>
        </w:rPr>
      </w:pPr>
    </w:p>
    <w:p w:rsidR="000B30F8" w:rsidRPr="00D052AF" w:rsidRDefault="000B30F8" w:rsidP="00485D6C">
      <w:pPr>
        <w:pStyle w:val="NotetextIndent"/>
        <w:rPr>
          <w:rFonts w:cs="Arial"/>
          <w:b w:val="0"/>
        </w:rPr>
      </w:pPr>
    </w:p>
    <w:p w:rsidR="00485D6C" w:rsidRPr="00D052AF" w:rsidRDefault="002F57D5" w:rsidP="002F57D5">
      <w:pPr>
        <w:pStyle w:val="Notesubtitle"/>
        <w:rPr>
          <w:rFonts w:cs="Arial"/>
        </w:rPr>
      </w:pPr>
      <w:bookmarkStart w:id="4" w:name="_Toc312062136"/>
      <w:r w:rsidRPr="00D052AF">
        <w:rPr>
          <w:rFonts w:cs="Arial"/>
        </w:rPr>
        <w:t xml:space="preserve">5.  </w:t>
      </w:r>
      <w:r w:rsidR="00485D6C" w:rsidRPr="00D052AF">
        <w:rPr>
          <w:rFonts w:cs="Arial"/>
        </w:rPr>
        <w:t>Priemerný prepočítaný počet zamestnancov spoločnosti</w:t>
      </w:r>
      <w:bookmarkEnd w:id="4"/>
      <w:r w:rsidR="00485D6C" w:rsidRPr="00D052AF">
        <w:rPr>
          <w:rFonts w:cs="Arial"/>
        </w:rPr>
        <w:t xml:space="preserve"> </w:t>
      </w:r>
    </w:p>
    <w:p w:rsidR="00D53790" w:rsidRPr="00D052AF" w:rsidRDefault="00D53790" w:rsidP="00D53790">
      <w:pPr>
        <w:pStyle w:val="Notetext"/>
        <w:spacing w:after="0"/>
        <w:rPr>
          <w:rFonts w:cs="Arial"/>
          <w:sz w:val="20"/>
        </w:rPr>
      </w:pPr>
    </w:p>
    <w:tbl>
      <w:tblPr>
        <w:tblW w:w="4528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9"/>
        <w:gridCol w:w="2513"/>
        <w:gridCol w:w="2731"/>
      </w:tblGrid>
      <w:tr w:rsidR="002C6544" w:rsidRPr="00D052AF" w:rsidTr="002C6544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6544" w:rsidRPr="00D052AF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6544" w:rsidRPr="00D052AF" w:rsidTr="002C6544">
        <w:trPr>
          <w:trHeight w:val="323"/>
        </w:trPr>
        <w:tc>
          <w:tcPr>
            <w:tcW w:w="37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6544" w:rsidRPr="00D052AF" w:rsidRDefault="002C6544" w:rsidP="004717AD">
            <w:pPr>
              <w:spacing w:after="0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Priemerný</w:t>
            </w:r>
            <w:r w:rsidR="004717AD">
              <w:rPr>
                <w:rFonts w:cs="Arial"/>
                <w:sz w:val="20"/>
              </w:rPr>
              <w:t xml:space="preserve"> </w:t>
            </w:r>
            <w:r w:rsidRPr="00D052AF">
              <w:rPr>
                <w:rFonts w:cs="Arial"/>
                <w:sz w:val="20"/>
              </w:rPr>
              <w:t>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544" w:rsidRPr="005852F9" w:rsidRDefault="005852F9" w:rsidP="002C6544">
            <w:pPr>
              <w:spacing w:after="0"/>
              <w:jc w:val="center"/>
              <w:rPr>
                <w:rFonts w:cs="Arial"/>
                <w:sz w:val="20"/>
              </w:rPr>
            </w:pPr>
            <w:r w:rsidRPr="005852F9">
              <w:rPr>
                <w:rFonts w:cs="Arial"/>
                <w:sz w:val="20"/>
              </w:rPr>
              <w:t>13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</w:tcBorders>
          </w:tcPr>
          <w:p w:rsidR="002C6544" w:rsidRPr="00D052AF" w:rsidRDefault="00947892" w:rsidP="002C6544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</w:t>
            </w:r>
          </w:p>
        </w:tc>
      </w:tr>
    </w:tbl>
    <w:p w:rsidR="004F3E4C" w:rsidRPr="00D052AF" w:rsidRDefault="004F3E4C" w:rsidP="004717AD">
      <w:pPr>
        <w:pStyle w:val="Notetitle"/>
        <w:numPr>
          <w:ilvl w:val="0"/>
          <w:numId w:val="0"/>
        </w:numPr>
        <w:tabs>
          <w:tab w:val="clear" w:pos="119"/>
          <w:tab w:val="num" w:pos="851"/>
        </w:tabs>
        <w:spacing w:before="120"/>
        <w:ind w:left="734" w:right="-24" w:hanging="450"/>
        <w:jc w:val="center"/>
        <w:rPr>
          <w:rFonts w:cs="Arial"/>
        </w:rPr>
      </w:pPr>
      <w:bookmarkStart w:id="5" w:name="_MON_1392703859"/>
      <w:bookmarkStart w:id="6" w:name="_MON_1392703892"/>
      <w:bookmarkStart w:id="7" w:name="_MON_1388152429"/>
      <w:bookmarkStart w:id="8" w:name="_MON_1388151750"/>
      <w:bookmarkStart w:id="9" w:name="_MON_1388151766"/>
      <w:bookmarkStart w:id="10" w:name="_MON_1388152249"/>
      <w:bookmarkStart w:id="11" w:name="_MON_1388152306"/>
      <w:bookmarkStart w:id="12" w:name="_MON_1388900609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:rsidR="00B21869" w:rsidRPr="00D052AF" w:rsidRDefault="00A03970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r w:rsidRPr="00D052AF">
        <w:rPr>
          <w:rFonts w:cs="Arial"/>
        </w:rPr>
        <w:t>INFORMÁCIE O ORGÁNOCH SPOLOČNOSTI</w:t>
      </w:r>
    </w:p>
    <w:p w:rsidR="00A03970" w:rsidRPr="00D052AF" w:rsidRDefault="00A03970" w:rsidP="00A03970">
      <w:pPr>
        <w:pStyle w:val="Default"/>
        <w:ind w:left="644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Informácie o orgánoch účtovnej jednotky, a to: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A03970" w:rsidRPr="00D052AF" w:rsidRDefault="00A03970" w:rsidP="00A03970">
      <w:pPr>
        <w:pStyle w:val="Default"/>
        <w:spacing w:after="17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A03970" w:rsidRPr="00D052AF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pôžičkách poskytnutých členom štatutárneho orgánu, dozorného orgánu a iného orgánu účtovnej </w:t>
      </w:r>
    </w:p>
    <w:p w:rsidR="00A03970" w:rsidRPr="00D052AF" w:rsidRDefault="00A03970" w:rsidP="00A03970">
      <w:pPr>
        <w:pStyle w:val="Default"/>
        <w:spacing w:after="17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jednotky, a to o </w:t>
      </w:r>
    </w:p>
    <w:p w:rsidR="00B03E52" w:rsidRPr="00D052AF" w:rsidRDefault="00A03970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1. celkovej sume poskytnutých pôžičiek k poslednému dňu účtovného obdobia v členení za </w:t>
      </w:r>
    </w:p>
    <w:p w:rsidR="00A03970" w:rsidRPr="00D052AF" w:rsidRDefault="00B03E52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2. celkovej sume splatených pôžičiek k poslednému dňu účtovného obdobia v členení za </w:t>
      </w:r>
      <w:r w:rsidRPr="00D052AF">
        <w:rPr>
          <w:sz w:val="20"/>
          <w:szCs w:val="20"/>
        </w:rPr>
        <w:t xml:space="preserve"> </w:t>
      </w:r>
    </w:p>
    <w:p w:rsidR="00A03970" w:rsidRPr="00D052AF" w:rsidRDefault="00B03E52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jednotlivé orgány, </w:t>
      </w:r>
    </w:p>
    <w:p w:rsidR="00B03E52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A03970" w:rsidRPr="00D052AF">
        <w:rPr>
          <w:sz w:val="20"/>
          <w:szCs w:val="20"/>
        </w:rPr>
        <w:t xml:space="preserve">3. celkovej sume odpustených pôžičiek a odpísaných pôžičiek k poslednému dňu účtovného </w:t>
      </w:r>
    </w:p>
    <w:p w:rsidR="00A03970" w:rsidRPr="00D052AF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</w:t>
      </w:r>
      <w:r w:rsidR="00A03970" w:rsidRPr="00D052AF">
        <w:rPr>
          <w:sz w:val="20"/>
          <w:szCs w:val="20"/>
        </w:rPr>
        <w:t xml:space="preserve">obdobia v členení za jednotlivé orgány, </w:t>
      </w:r>
    </w:p>
    <w:p w:rsidR="00B03E52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03E52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hlavných podmienkach, na základe ktorých boli osobám uvedeným v písmene a) záruky alebo iné</w:t>
      </w:r>
    </w:p>
    <w:p w:rsidR="00A03970" w:rsidRPr="00D052AF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</w:t>
      </w:r>
      <w:r w:rsidR="00B03E52" w:rsidRPr="00D052AF">
        <w:rPr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zabezpečenie a pôžičky poskytnuté; pri pôžičkách sa uvádzajú úrokové sadzby, </w:t>
      </w:r>
    </w:p>
    <w:p w:rsidR="00B03E52" w:rsidRPr="00D052AF" w:rsidRDefault="00A03970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D052AF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A03970" w:rsidRPr="00D052AF" w:rsidRDefault="00A03970" w:rsidP="00B03E52">
      <w:pPr>
        <w:pStyle w:val="Default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B03E52" w:rsidRPr="00B82D93" w:rsidRDefault="00B03E52" w:rsidP="00B03E52">
      <w:pPr>
        <w:rPr>
          <w:rFonts w:cs="Arial"/>
          <w:i/>
          <w:strike/>
          <w:color w:val="FF0000"/>
          <w:sz w:val="20"/>
        </w:rPr>
      </w:pPr>
    </w:p>
    <w:p w:rsidR="00F27B65" w:rsidRDefault="004F3E4C" w:rsidP="00ED1673">
      <w:pPr>
        <w:rPr>
          <w:rFonts w:cs="Arial"/>
          <w:sz w:val="20"/>
        </w:rPr>
      </w:pPr>
      <w:r w:rsidRPr="00F27B65">
        <w:rPr>
          <w:rFonts w:cs="Arial"/>
          <w:sz w:val="20"/>
        </w:rPr>
        <w:t xml:space="preserve">         </w:t>
      </w:r>
    </w:p>
    <w:p w:rsidR="000A46BD" w:rsidRPr="00B32002" w:rsidRDefault="004F3E4C" w:rsidP="00ED1673">
      <w:pPr>
        <w:rPr>
          <w:rFonts w:cs="Arial"/>
          <w:i/>
          <w:sz w:val="20"/>
        </w:rPr>
      </w:pPr>
      <w:r w:rsidRPr="00B32002">
        <w:rPr>
          <w:rFonts w:cs="Arial"/>
          <w:sz w:val="20"/>
        </w:rPr>
        <w:t xml:space="preserve"> </w:t>
      </w:r>
      <w:r w:rsidRPr="00B32002">
        <w:rPr>
          <w:rFonts w:cs="Arial"/>
          <w:b/>
          <w:sz w:val="20"/>
        </w:rPr>
        <w:t xml:space="preserve">► </w:t>
      </w:r>
      <w:r w:rsidRPr="00B32002">
        <w:rPr>
          <w:rFonts w:cs="Arial"/>
          <w:i/>
          <w:sz w:val="20"/>
        </w:rPr>
        <w:t>Spoločnosť nemala pre ostatné vyššie uvedené skutočnosti obsahovú náplň.</w:t>
      </w:r>
    </w:p>
    <w:p w:rsidR="004F3E4C" w:rsidRPr="00D052AF" w:rsidRDefault="004F3E4C" w:rsidP="00ED1673">
      <w:pPr>
        <w:rPr>
          <w:rFonts w:cs="Arial"/>
          <w:b/>
          <w:sz w:val="20"/>
        </w:rPr>
      </w:pPr>
    </w:p>
    <w:p w:rsidR="00C05283" w:rsidRPr="00D052AF" w:rsidRDefault="00A03970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C</w:t>
      </w:r>
      <w:r w:rsidR="00D372CB" w:rsidRPr="00D052AF">
        <w:rPr>
          <w:rFonts w:cs="Arial"/>
          <w:b/>
          <w:sz w:val="20"/>
        </w:rPr>
        <w:t>.</w:t>
      </w:r>
      <w:r w:rsidRPr="00D052AF">
        <w:rPr>
          <w:rFonts w:cs="Arial"/>
          <w:b/>
          <w:sz w:val="20"/>
        </w:rPr>
        <w:tab/>
      </w:r>
      <w:r w:rsidR="00C05283" w:rsidRPr="00D052AF">
        <w:rPr>
          <w:rFonts w:cs="Arial"/>
          <w:b/>
          <w:sz w:val="20"/>
        </w:rPr>
        <w:t>INFORMÁCIE</w:t>
      </w:r>
      <w:r w:rsidRPr="00D052AF">
        <w:rPr>
          <w:rFonts w:cs="Arial"/>
          <w:b/>
          <w:sz w:val="20"/>
        </w:rPr>
        <w:t xml:space="preserve"> O PRIJATÝCH POSTUPOCH</w:t>
      </w:r>
    </w:p>
    <w:p w:rsidR="00B03E52" w:rsidRPr="00D052AF" w:rsidRDefault="00B03E52" w:rsidP="00C05283">
      <w:pPr>
        <w:ind w:left="851" w:hanging="425"/>
        <w:rPr>
          <w:rFonts w:cs="Arial"/>
          <w:b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1.  S</w:t>
      </w:r>
      <w:r w:rsidRPr="00D052AF">
        <w:rPr>
          <w:rFonts w:cs="Arial"/>
          <w:b/>
          <w:sz w:val="20"/>
        </w:rPr>
        <w:t>plnenie predpokladu nepretržitého pokračovania vo svojej činnosti</w:t>
      </w:r>
    </w:p>
    <w:p w:rsidR="00B03E52" w:rsidRPr="00D052AF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Účtovná závierka bola zostavená za predpokladu nepretržitého trvania Spoločnosti.</w:t>
      </w:r>
    </w:p>
    <w:p w:rsidR="009D63A8" w:rsidRPr="00D052AF" w:rsidRDefault="009D63A8" w:rsidP="00B03E52">
      <w:pPr>
        <w:rPr>
          <w:rFonts w:cs="Arial"/>
          <w:sz w:val="20"/>
        </w:rPr>
      </w:pP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3A42F7" w:rsidRPr="00D052AF">
        <w:rPr>
          <w:rFonts w:cs="Arial"/>
          <w:b/>
          <w:sz w:val="20"/>
        </w:rPr>
        <w:t>2.  Z</w:t>
      </w:r>
      <w:r w:rsidRPr="00D052AF">
        <w:rPr>
          <w:rFonts w:cs="Arial"/>
          <w:b/>
          <w:sz w:val="20"/>
        </w:rPr>
        <w:t xml:space="preserve">meny účtovných zásad a zmeny účtovných metód s uvedením dôvodu ich uplatnenia a ich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vplyvu na hodnotu majetku, záväzkov, vlastného imania a výsledku hospodárenia účtovnej </w:t>
      </w:r>
    </w:p>
    <w:p w:rsidR="00B03E52" w:rsidRPr="00D052AF" w:rsidRDefault="00B03E52" w:rsidP="00B03E52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jednotky</w:t>
      </w:r>
    </w:p>
    <w:p w:rsidR="00B03E52" w:rsidRPr="00D052AF" w:rsidRDefault="00B03E52" w:rsidP="00B03E52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Účtovné metódy a všeobecné účtovné zásady boli spoločnosťou všeobecne aplikované v súlade </w:t>
      </w:r>
    </w:p>
    <w:p w:rsidR="00B03E52" w:rsidRPr="00F27B65" w:rsidRDefault="00B03E52" w:rsidP="00B82D93">
      <w:pPr>
        <w:ind w:left="709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so Zákonom č. 431/2002 </w:t>
      </w:r>
      <w:proofErr w:type="spellStart"/>
      <w:r w:rsidRPr="00D052AF">
        <w:rPr>
          <w:rFonts w:cs="Arial"/>
          <w:sz w:val="20"/>
        </w:rPr>
        <w:t>Z.z</w:t>
      </w:r>
      <w:proofErr w:type="spellEnd"/>
      <w:r w:rsidRPr="00D052AF">
        <w:rPr>
          <w:rFonts w:cs="Arial"/>
          <w:sz w:val="20"/>
        </w:rPr>
        <w:t>. o účtovníctve a postupmi účtovania</w:t>
      </w:r>
      <w:r w:rsidR="00B82D93">
        <w:rPr>
          <w:rFonts w:cs="Arial"/>
          <w:sz w:val="20"/>
        </w:rPr>
        <w:t xml:space="preserve"> </w:t>
      </w:r>
      <w:r w:rsidR="00B82D93" w:rsidRPr="00F27B65">
        <w:rPr>
          <w:rFonts w:cs="Arial"/>
          <w:sz w:val="20"/>
        </w:rPr>
        <w:t>pre podnikateľov účtujúcich v sústave podvojného účtovníctva</w:t>
      </w:r>
      <w:r w:rsidRPr="00F27B65">
        <w:rPr>
          <w:rFonts w:cs="Arial"/>
          <w:sz w:val="20"/>
        </w:rPr>
        <w:t>.</w:t>
      </w:r>
    </w:p>
    <w:p w:rsidR="009D63A8" w:rsidRPr="00D052AF" w:rsidRDefault="009D63A8" w:rsidP="00B03E52">
      <w:pPr>
        <w:rPr>
          <w:rFonts w:cs="Arial"/>
          <w:sz w:val="20"/>
        </w:rPr>
      </w:pPr>
    </w:p>
    <w:p w:rsidR="009D63A8" w:rsidRPr="00D052AF" w:rsidRDefault="009D63A8" w:rsidP="009D63A8">
      <w:pPr>
        <w:pStyle w:val="Odsekzoznamu"/>
        <w:ind w:left="36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3. </w:t>
      </w:r>
      <w:r w:rsidR="003A42F7" w:rsidRPr="00D052AF">
        <w:rPr>
          <w:rFonts w:cs="Arial"/>
          <w:b/>
          <w:sz w:val="20"/>
        </w:rPr>
        <w:t xml:space="preserve"> I</w:t>
      </w:r>
      <w:r w:rsidRPr="00D052AF">
        <w:rPr>
          <w:rFonts w:cs="Arial"/>
          <w:b/>
          <w:sz w:val="20"/>
        </w:rPr>
        <w:t>nformácia o charaktere a účele transakcií, ktoré sa neuvádzajú v súvahe</w:t>
      </w:r>
    </w:p>
    <w:p w:rsidR="00947892" w:rsidRDefault="00E169D5" w:rsidP="00947892">
      <w:pPr>
        <w:jc w:val="left"/>
        <w:rPr>
          <w:rFonts w:cs="Arial"/>
          <w:sz w:val="20"/>
        </w:rPr>
      </w:pPr>
      <w:r w:rsidRPr="00947892">
        <w:rPr>
          <w:rFonts w:cs="Arial"/>
          <w:sz w:val="20"/>
        </w:rPr>
        <w:t xml:space="preserve">              </w:t>
      </w:r>
      <w:r w:rsidR="00947892" w:rsidRPr="00947892">
        <w:rPr>
          <w:rFonts w:cs="Arial"/>
          <w:sz w:val="20"/>
        </w:rPr>
        <w:t>Na podsúvahových účtoch spoločnosť eviduje tovar, ktorý predáva v</w:t>
      </w:r>
      <w:r w:rsidR="00947892">
        <w:rPr>
          <w:rFonts w:cs="Arial"/>
          <w:sz w:val="20"/>
        </w:rPr>
        <w:t xml:space="preserve"> rámci komisionálneho predaja    </w:t>
      </w:r>
    </w:p>
    <w:p w:rsidR="00947892" w:rsidRDefault="00947892" w:rsidP="00947892">
      <w:pPr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            </w:t>
      </w:r>
      <w:r w:rsidRPr="00947892">
        <w:rPr>
          <w:rFonts w:cs="Arial"/>
          <w:sz w:val="20"/>
        </w:rPr>
        <w:t xml:space="preserve">a hodnotu </w:t>
      </w:r>
      <w:r>
        <w:rPr>
          <w:rFonts w:cs="Arial"/>
          <w:sz w:val="20"/>
        </w:rPr>
        <w:t xml:space="preserve">zmluvy </w:t>
      </w:r>
      <w:r w:rsidRPr="00947892">
        <w:rPr>
          <w:rFonts w:cs="Arial"/>
          <w:sz w:val="20"/>
        </w:rPr>
        <w:t xml:space="preserve">o zabezpečovacom </w:t>
      </w:r>
      <w:r>
        <w:rPr>
          <w:rFonts w:cs="Arial"/>
          <w:sz w:val="20"/>
        </w:rPr>
        <w:t>p</w:t>
      </w:r>
      <w:r w:rsidRPr="00947892">
        <w:rPr>
          <w:rFonts w:cs="Arial"/>
          <w:sz w:val="20"/>
        </w:rPr>
        <w:t xml:space="preserve">revode </w:t>
      </w:r>
      <w:r>
        <w:rPr>
          <w:rFonts w:cs="Arial"/>
          <w:sz w:val="20"/>
        </w:rPr>
        <w:t xml:space="preserve">vlastníckeho </w:t>
      </w:r>
      <w:r w:rsidRPr="00947892">
        <w:rPr>
          <w:rFonts w:cs="Arial"/>
          <w:sz w:val="20"/>
        </w:rPr>
        <w:t xml:space="preserve">práva na hmotný majetok – osobný </w:t>
      </w:r>
    </w:p>
    <w:p w:rsidR="00E169D5" w:rsidRPr="00947892" w:rsidRDefault="00947892" w:rsidP="00947892">
      <w:pPr>
        <w:jc w:val="left"/>
        <w:rPr>
          <w:rFonts w:cs="Arial"/>
          <w:sz w:val="20"/>
        </w:rPr>
      </w:pPr>
      <w:r>
        <w:rPr>
          <w:rFonts w:cs="Arial"/>
          <w:sz w:val="20"/>
        </w:rPr>
        <w:t xml:space="preserve">              </w:t>
      </w:r>
      <w:r w:rsidRPr="00947892">
        <w:rPr>
          <w:rFonts w:cs="Arial"/>
          <w:sz w:val="20"/>
        </w:rPr>
        <w:t>automobil.</w:t>
      </w:r>
    </w:p>
    <w:p w:rsidR="00F27B65" w:rsidRPr="00D052AF" w:rsidRDefault="00F27B65" w:rsidP="00E169D5">
      <w:pPr>
        <w:rPr>
          <w:rFonts w:cs="Arial"/>
          <w:i/>
          <w:sz w:val="20"/>
        </w:rPr>
      </w:pPr>
    </w:p>
    <w:p w:rsidR="009D63A8" w:rsidRDefault="009D63A8" w:rsidP="00E169D5">
      <w:pPr>
        <w:rPr>
          <w:rFonts w:cs="Arial"/>
          <w:sz w:val="20"/>
        </w:rPr>
      </w:pPr>
    </w:p>
    <w:p w:rsidR="00947892" w:rsidRDefault="00947892" w:rsidP="00E169D5">
      <w:pPr>
        <w:rPr>
          <w:rFonts w:cs="Arial"/>
          <w:sz w:val="20"/>
        </w:rPr>
      </w:pPr>
    </w:p>
    <w:p w:rsidR="00947892" w:rsidRDefault="00947892" w:rsidP="00E169D5">
      <w:pPr>
        <w:rPr>
          <w:rFonts w:cs="Arial"/>
          <w:sz w:val="20"/>
        </w:rPr>
      </w:pPr>
    </w:p>
    <w:p w:rsidR="00947892" w:rsidRDefault="00947892" w:rsidP="00E169D5">
      <w:pPr>
        <w:rPr>
          <w:rFonts w:cs="Arial"/>
          <w:sz w:val="20"/>
        </w:rPr>
      </w:pPr>
    </w:p>
    <w:p w:rsidR="00947892" w:rsidRPr="00D052AF" w:rsidRDefault="00947892" w:rsidP="00E169D5">
      <w:pPr>
        <w:rPr>
          <w:rFonts w:cs="Arial"/>
          <w:sz w:val="20"/>
        </w:rPr>
      </w:pPr>
    </w:p>
    <w:p w:rsidR="009D63A8" w:rsidRPr="00D052AF" w:rsidRDefault="009D63A8" w:rsidP="009D63A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</w:t>
      </w:r>
      <w:r w:rsidR="003A42F7" w:rsidRPr="00D052AF">
        <w:rPr>
          <w:rFonts w:cs="Arial"/>
          <w:b/>
          <w:sz w:val="20"/>
        </w:rPr>
        <w:t>4.  S</w:t>
      </w:r>
      <w:r w:rsidRPr="00D052AF">
        <w:rPr>
          <w:rFonts w:cs="Arial"/>
          <w:b/>
          <w:sz w:val="20"/>
        </w:rPr>
        <w:t xml:space="preserve">pôsob a určenie ocenenia majetku a záväzkov vrátane určenia rozhodujúcich účtovných </w:t>
      </w:r>
    </w:p>
    <w:p w:rsidR="00146F0B" w:rsidRPr="00D052AF" w:rsidRDefault="00A96A68" w:rsidP="00896389">
      <w:pPr>
        <w:spacing w:before="0" w:after="0"/>
        <w:rPr>
          <w:rFonts w:cs="Arial"/>
          <w:b/>
          <w:color w:val="FF0000"/>
          <w:sz w:val="20"/>
        </w:rPr>
      </w:pPr>
      <w:r w:rsidRPr="00D052AF">
        <w:rPr>
          <w:rFonts w:cs="Arial"/>
          <w:b/>
          <w:sz w:val="20"/>
        </w:rPr>
        <w:t xml:space="preserve">           </w:t>
      </w:r>
      <w:r w:rsidR="009D63A8" w:rsidRPr="00D052AF">
        <w:rPr>
          <w:rFonts w:cs="Arial"/>
          <w:b/>
          <w:sz w:val="20"/>
        </w:rPr>
        <w:t xml:space="preserve">odhadov a predpokladov, pričom sa zohľadňuje zásada významnosti  </w:t>
      </w:r>
      <w:proofErr w:type="spellStart"/>
      <w:r w:rsidR="009101F4" w:rsidRPr="00D052AF">
        <w:rPr>
          <w:rFonts w:cs="Arial"/>
          <w:b/>
          <w:sz w:val="20"/>
        </w:rPr>
        <w:t>a-f</w:t>
      </w:r>
      <w:proofErr w:type="spellEnd"/>
      <w:r w:rsidR="009101F4" w:rsidRPr="00F4768E">
        <w:rPr>
          <w:rFonts w:cs="Arial"/>
          <w:b/>
          <w:sz w:val="20"/>
        </w:rPr>
        <w:t>)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2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kúpou</w:t>
      </w:r>
      <w:r w:rsidR="00EB4FAD" w:rsidRPr="00D052AF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nehmotný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- obstarávacou cenou, ktorá zahŕňa cenu obstarania a náklady súvisiace s obstaraním /clo, prepravu, montáž, poistné a pod./. Súčasťou obstarávacej ceny nie sú realizované kurzové rozdiely, ktoré vznikli do momentu uvedenia dlhodobého majetku do užívania.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vlastnou činnosťou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dlhodobý hmotný majetok obstaraný iným spôsobom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dlhodobý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kúpou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obstarávacou cenou, ktorá zahŕňa cenu zásob a náklady súvisiace s obstaraním /clo, preprava, poistné, provízie, skonto a pod./,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vytvorené vlastnou činnosťou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vlastnými nákladmi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zásoby obstarané iným spôsobom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F27B65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b/>
          <w:bCs/>
          <w:spacing w:val="-9"/>
          <w:w w:val="82"/>
          <w:sz w:val="20"/>
        </w:rPr>
      </w:pPr>
      <w:r w:rsidRPr="00F27B65">
        <w:rPr>
          <w:rFonts w:cs="Arial"/>
          <w:bCs/>
          <w:spacing w:val="-1"/>
          <w:w w:val="82"/>
          <w:sz w:val="20"/>
        </w:rPr>
        <w:t>zákaz</w:t>
      </w:r>
      <w:r w:rsidR="00F30CEB" w:rsidRPr="00F27B65">
        <w:rPr>
          <w:rFonts w:cs="Arial"/>
          <w:bCs/>
          <w:spacing w:val="-1"/>
          <w:w w:val="82"/>
          <w:sz w:val="20"/>
        </w:rPr>
        <w:t xml:space="preserve">kovú výrobu </w:t>
      </w:r>
      <w:r w:rsidR="00877FAC" w:rsidRPr="00F27B65">
        <w:rPr>
          <w:rFonts w:cs="Arial"/>
          <w:bCs/>
          <w:spacing w:val="-1"/>
          <w:w w:val="82"/>
          <w:sz w:val="20"/>
        </w:rPr>
        <w:t xml:space="preserve"> </w:t>
      </w:r>
      <w:r w:rsidR="0075176A" w:rsidRPr="00F27B65">
        <w:rPr>
          <w:rFonts w:cs="Arial"/>
          <w:bCs/>
          <w:spacing w:val="-1"/>
          <w:w w:val="82"/>
          <w:sz w:val="20"/>
        </w:rPr>
        <w:t xml:space="preserve">– vo výške zmluvných výnosov pripadajúcich na účtovné obdobie určených metódou stupňa dokončenia zákazky 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pohľadávky</w:t>
      </w:r>
      <w:r w:rsidR="006C2C64" w:rsidRPr="00D052AF">
        <w:rPr>
          <w:rFonts w:cs="Arial"/>
          <w:color w:val="000000"/>
          <w:spacing w:val="-3"/>
          <w:w w:val="82"/>
          <w:sz w:val="20"/>
        </w:rPr>
        <w:t xml:space="preserve">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2"/>
          <w:w w:val="82"/>
          <w:sz w:val="20"/>
        </w:rPr>
        <w:t>krátkodobý finančný majetok</w:t>
      </w:r>
      <w:r w:rsidR="00877FAC" w:rsidRPr="00D052AF">
        <w:rPr>
          <w:rFonts w:cs="Arial"/>
          <w:color w:val="000000"/>
          <w:spacing w:val="-2"/>
          <w:w w:val="82"/>
          <w:sz w:val="20"/>
        </w:rPr>
        <w:t xml:space="preserve"> – menovitou hodnotou</w:t>
      </w:r>
      <w:r w:rsidRPr="00D052AF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aktív súvahy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–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>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záväzky, vrátane rezerv, dlhopisov, pôžičiek a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úverov</w:t>
      </w:r>
      <w:r w:rsidR="006C2C64" w:rsidRPr="00D052AF">
        <w:rPr>
          <w:rFonts w:cs="Arial"/>
          <w:color w:val="000000"/>
          <w:spacing w:val="-1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záväzky 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pri ich vzniku </w:t>
      </w:r>
      <w:r w:rsidR="006C2C64" w:rsidRPr="00D052AF">
        <w:rPr>
          <w:rFonts w:cs="Arial"/>
          <w:color w:val="000000"/>
          <w:spacing w:val="-1"/>
          <w:w w:val="82"/>
          <w:sz w:val="20"/>
        </w:rPr>
        <w:t>menovitou hodnotou,</w:t>
      </w:r>
      <w:r w:rsidR="003F1DC4" w:rsidRPr="00D052AF">
        <w:rPr>
          <w:rFonts w:cs="Arial"/>
          <w:color w:val="000000"/>
          <w:spacing w:val="-1"/>
          <w:w w:val="82"/>
          <w:sz w:val="20"/>
        </w:rPr>
        <w:t xml:space="preserve"> pri ich prevzatí obstarávacou cenou,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rezervy sú záväzky s neurčitým časovým vymedzením alebo výškou, tvoria sa na krytie známych rizík alebo strát z podnikania, oceňujú sa v očakávanej výške záväzku,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časové rozlíšenie na strane pasív súvahy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vykazujú sa vo výške, ktorá je potrebná na dodržanie zásady vecnej a časovej súvislosti s účtovným obdobím,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3"/>
          <w:w w:val="82"/>
          <w:sz w:val="20"/>
        </w:rPr>
        <w:t>deriváty</w:t>
      </w:r>
      <w:r w:rsidR="003F1DC4" w:rsidRPr="00D052AF">
        <w:rPr>
          <w:rFonts w:cs="Arial"/>
          <w:color w:val="000000"/>
          <w:spacing w:val="-3"/>
          <w:w w:val="82"/>
          <w:sz w:val="20"/>
        </w:rPr>
        <w:t xml:space="preserve"> – </w:t>
      </w:r>
      <w:r w:rsidR="00877FAC" w:rsidRPr="00D052AF">
        <w:rPr>
          <w:rFonts w:cs="Arial"/>
          <w:color w:val="000000"/>
          <w:spacing w:val="-3"/>
          <w:w w:val="82"/>
          <w:sz w:val="20"/>
        </w:rPr>
        <w:t>trhovou cenou alebo kvalifikovaným odhadom</w:t>
      </w:r>
      <w:r w:rsidRPr="00D052AF">
        <w:rPr>
          <w:rFonts w:cs="Arial"/>
          <w:color w:val="000000"/>
          <w:spacing w:val="-3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a záväzky zabezpečené derivátmi</w:t>
      </w:r>
      <w:r w:rsidR="00877FAC" w:rsidRPr="00D052AF">
        <w:rPr>
          <w:rFonts w:cs="Arial"/>
          <w:color w:val="000000"/>
          <w:spacing w:val="-1"/>
          <w:w w:val="82"/>
          <w:sz w:val="20"/>
        </w:rPr>
        <w:t xml:space="preserve"> – trhovou cenou alebo kvalifikovaným odhadom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D052AF">
        <w:rPr>
          <w:rFonts w:cs="Arial"/>
          <w:color w:val="000000"/>
          <w:w w:val="82"/>
          <w:sz w:val="20"/>
        </w:rPr>
        <w:t>prenajatý majetok a majetok obstaraný na základe zmluvy o kúpe prenajatej veci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–</w:t>
      </w:r>
      <w:r w:rsidR="00877FAC" w:rsidRPr="00D052AF">
        <w:rPr>
          <w:rFonts w:cs="Arial"/>
          <w:color w:val="000000"/>
          <w:w w:val="82"/>
          <w:sz w:val="20"/>
        </w:rPr>
        <w:t xml:space="preserve"> </w:t>
      </w:r>
      <w:r w:rsidR="0083135F" w:rsidRPr="00D052AF">
        <w:rPr>
          <w:rFonts w:cs="Arial"/>
          <w:color w:val="000000"/>
          <w:w w:val="82"/>
          <w:sz w:val="20"/>
        </w:rPr>
        <w:t>obstarávacou cenou,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majetok obstaraný v</w:t>
      </w:r>
      <w:r w:rsidR="0083135F" w:rsidRPr="00D052AF">
        <w:rPr>
          <w:rFonts w:cs="Arial"/>
          <w:color w:val="000000"/>
          <w:spacing w:val="-1"/>
          <w:w w:val="82"/>
          <w:sz w:val="20"/>
        </w:rPr>
        <w:t> </w:t>
      </w:r>
      <w:r w:rsidRPr="00D052AF">
        <w:rPr>
          <w:rFonts w:cs="Arial"/>
          <w:color w:val="000000"/>
          <w:spacing w:val="-1"/>
          <w:w w:val="82"/>
          <w:sz w:val="20"/>
        </w:rPr>
        <w:t>privatizácii</w:t>
      </w:r>
      <w:r w:rsidR="0083135F" w:rsidRPr="00D052AF">
        <w:rPr>
          <w:rFonts w:cs="Arial"/>
          <w:color w:val="000000"/>
          <w:spacing w:val="-1"/>
          <w:w w:val="82"/>
          <w:sz w:val="20"/>
        </w:rPr>
        <w:t xml:space="preserve"> – na základe ohodnotenia znalca</w:t>
      </w:r>
      <w:r w:rsidRPr="00D052AF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D052AF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rFonts w:cs="Arial"/>
          <w:color w:val="000000"/>
          <w:spacing w:val="-10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daň z príjmov splatnú za bežné účtovné obdobie a za zdaňovacie obdobie (ďalej len „splatná</w:t>
      </w:r>
      <w:r w:rsidRPr="00D052AF">
        <w:rPr>
          <w:rFonts w:cs="Arial"/>
          <w:color w:val="000000"/>
          <w:spacing w:val="-1"/>
          <w:w w:val="82"/>
          <w:sz w:val="20"/>
        </w:rPr>
        <w:br/>
      </w:r>
      <w:r w:rsidRPr="00D052AF">
        <w:rPr>
          <w:rFonts w:cs="Arial"/>
          <w:color w:val="000000"/>
          <w:spacing w:val="-2"/>
          <w:w w:val="82"/>
          <w:sz w:val="20"/>
        </w:rPr>
        <w:t>daň z príjmov") a daň z príjmov odloženú do budúcich účtovných období a zdaňovacích období</w:t>
      </w:r>
      <w:r w:rsidRPr="00D052AF">
        <w:rPr>
          <w:rFonts w:cs="Arial"/>
          <w:color w:val="000000"/>
          <w:spacing w:val="-2"/>
          <w:w w:val="82"/>
          <w:sz w:val="20"/>
        </w:rPr>
        <w:br/>
      </w:r>
      <w:r w:rsidRPr="00D052AF">
        <w:rPr>
          <w:rFonts w:cs="Arial"/>
          <w:color w:val="000000"/>
          <w:spacing w:val="-1"/>
          <w:w w:val="82"/>
          <w:sz w:val="20"/>
        </w:rPr>
        <w:t>(ďalej len „odložená daň z príjmov")</w:t>
      </w:r>
      <w:r w:rsidR="00864FB3" w:rsidRPr="00D052AF">
        <w:rPr>
          <w:rFonts w:cs="Arial"/>
          <w:color w:val="000000"/>
          <w:spacing w:val="-1"/>
          <w:w w:val="82"/>
          <w:sz w:val="20"/>
        </w:rPr>
        <w:t xml:space="preserve">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Odložené dane /odložená daňová pohľadávka a odložený daňový záväzok/ sa vzťahujú na: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a/ dočasné rozdiely medzi účtovnou hodnotou majetku a účtovnou hodnotou  záväzkov vykázanou v súvahe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a ich daňovou základňou,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b/ možnosťou umorovať daňovú stratu v budúcnosti, ktorou sa rozumie možnosť odpočítať daňovú stratu 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od základu dane v budúcnosti,</w:t>
      </w:r>
    </w:p>
    <w:p w:rsidR="00864FB3" w:rsidRPr="00D052AF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>c/ možnosť uviesť nevyužité daňové odpočty a iné daňové nároky do budúcich období.</w:t>
      </w:r>
    </w:p>
    <w:p w:rsidR="009101F4" w:rsidRPr="00D052AF" w:rsidRDefault="009101F4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</w:p>
    <w:p w:rsidR="009101F4" w:rsidRPr="00D052AF" w:rsidRDefault="009101F4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     </w:t>
      </w:r>
      <w:r w:rsidRPr="00D052AF">
        <w:rPr>
          <w:rFonts w:cs="Arial"/>
          <w:color w:val="000000"/>
          <w:spacing w:val="-1"/>
          <w:w w:val="82"/>
          <w:sz w:val="20"/>
        </w:rPr>
        <w:t>g</w:t>
      </w:r>
      <w:r w:rsidRPr="00F4768E">
        <w:rPr>
          <w:rFonts w:cs="Arial"/>
          <w:color w:val="000000"/>
          <w:spacing w:val="-1"/>
          <w:w w:val="82"/>
          <w:sz w:val="20"/>
        </w:rPr>
        <w:t>)</w:t>
      </w:r>
      <w:r w:rsidRPr="00D052AF">
        <w:rPr>
          <w:rFonts w:cs="Arial"/>
          <w:color w:val="000000"/>
          <w:spacing w:val="-1"/>
          <w:w w:val="82"/>
          <w:sz w:val="20"/>
        </w:rPr>
        <w:t xml:space="preserve"> </w:t>
      </w:r>
      <w:r w:rsidR="00AF111E" w:rsidRPr="00D052AF">
        <w:rPr>
          <w:rFonts w:cs="Arial"/>
          <w:sz w:val="20"/>
        </w:rPr>
        <w:t xml:space="preserve"> tvorba odpisového plánu pre dlhodobý majetok</w:t>
      </w:r>
    </w:p>
    <w:p w:rsidR="00AF111E" w:rsidRPr="00D052AF" w:rsidRDefault="00AF111E" w:rsidP="00AF111E">
      <w:pPr>
        <w:ind w:left="426"/>
        <w:rPr>
          <w:rFonts w:cs="Arial"/>
          <w:sz w:val="20"/>
        </w:rPr>
      </w:pPr>
      <w:r w:rsidRPr="00D052AF">
        <w:rPr>
          <w:rFonts w:cs="Arial"/>
          <w:color w:val="000000"/>
          <w:spacing w:val="-1"/>
          <w:w w:val="82"/>
          <w:sz w:val="20"/>
        </w:rPr>
        <w:t xml:space="preserve">         </w:t>
      </w:r>
      <w:r w:rsidRPr="00D052AF">
        <w:rPr>
          <w:rFonts w:cs="Arial"/>
          <w:sz w:val="20"/>
        </w:rPr>
        <w:t xml:space="preserve">     Odpisy dlhodobého hmotného majetku sú stanovené vychádzajúc z predpokladanej doby jeho  používania a predpokladaného priebehu jeho opotrebenia. Odpisovať sa začína v mesiaci uvedenia dlhodobého majetku do používania. Dlhodobý hmotný majetok, ktorého obstarávacia cena je 1700 EUR a nižšia, sa považuje za zásobu a do spotreby sa dostáva v momente uvedenia do užívania. Predpokladaná doba používania, metóda odpisovania a odpisová sadzba sú uvedené v nasledujúcej tabuľke: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6"/>
        <w:gridCol w:w="1013"/>
        <w:gridCol w:w="2107"/>
        <w:gridCol w:w="2268"/>
      </w:tblGrid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Dlhodobý hmotný a nehmotný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odpisovaný majetok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číslo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účtu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doba odpisovania</w:t>
            </w:r>
          </w:p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(počet rokov)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b/>
                <w:sz w:val="20"/>
              </w:rPr>
            </w:pPr>
            <w:r w:rsidRPr="00D052AF">
              <w:rPr>
                <w:rFonts w:cs="Arial"/>
                <w:b/>
                <w:sz w:val="20"/>
              </w:rPr>
              <w:t>metóda odpisovania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Software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013</w:t>
            </w:r>
          </w:p>
        </w:tc>
        <w:tc>
          <w:tcPr>
            <w:tcW w:w="2107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5</w:t>
            </w:r>
          </w:p>
        </w:tc>
        <w:tc>
          <w:tcPr>
            <w:tcW w:w="2268" w:type="dxa"/>
          </w:tcPr>
          <w:p w:rsidR="00E169D5" w:rsidRPr="00D052AF" w:rsidRDefault="00FD68DF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4F525E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Stavby</w:t>
            </w:r>
          </w:p>
        </w:tc>
        <w:tc>
          <w:tcPr>
            <w:tcW w:w="1013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021</w:t>
            </w:r>
          </w:p>
        </w:tc>
        <w:tc>
          <w:tcPr>
            <w:tcW w:w="2107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20 / 40</w:t>
            </w:r>
          </w:p>
        </w:tc>
        <w:tc>
          <w:tcPr>
            <w:tcW w:w="2268" w:type="dxa"/>
          </w:tcPr>
          <w:p w:rsidR="00E169D5" w:rsidRPr="00D052AF" w:rsidRDefault="00E169D5" w:rsidP="004F525E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E169D5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lastRenderedPageBreak/>
              <w:t>Dopravné prostriedky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022A</w:t>
            </w:r>
          </w:p>
        </w:tc>
        <w:tc>
          <w:tcPr>
            <w:tcW w:w="2107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4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12477E" w:rsidP="00E169D5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Stroje, prístroje a zariadenia</w:t>
            </w:r>
          </w:p>
        </w:tc>
        <w:tc>
          <w:tcPr>
            <w:tcW w:w="1013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022.A</w:t>
            </w:r>
          </w:p>
        </w:tc>
        <w:tc>
          <w:tcPr>
            <w:tcW w:w="2107" w:type="dxa"/>
          </w:tcPr>
          <w:p w:rsidR="00E169D5" w:rsidRPr="00D052AF" w:rsidRDefault="0012477E" w:rsidP="00E169D5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4,6</w:t>
            </w:r>
          </w:p>
        </w:tc>
        <w:tc>
          <w:tcPr>
            <w:tcW w:w="2268" w:type="dxa"/>
          </w:tcPr>
          <w:p w:rsidR="00E169D5" w:rsidRPr="00D052AF" w:rsidRDefault="00E169D5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lineárna</w:t>
            </w:r>
          </w:p>
        </w:tc>
      </w:tr>
      <w:tr w:rsidR="00E169D5" w:rsidRPr="00D052AF" w:rsidTr="00FD68DF">
        <w:tc>
          <w:tcPr>
            <w:tcW w:w="3656" w:type="dxa"/>
          </w:tcPr>
          <w:p w:rsidR="00E169D5" w:rsidRPr="00D052AF" w:rsidRDefault="00FD68DF" w:rsidP="00E169D5">
            <w:pPr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Pozemky</w:t>
            </w:r>
          </w:p>
        </w:tc>
        <w:tc>
          <w:tcPr>
            <w:tcW w:w="1013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031</w:t>
            </w:r>
          </w:p>
        </w:tc>
        <w:tc>
          <w:tcPr>
            <w:tcW w:w="2107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0</w:t>
            </w:r>
          </w:p>
        </w:tc>
        <w:tc>
          <w:tcPr>
            <w:tcW w:w="2268" w:type="dxa"/>
          </w:tcPr>
          <w:p w:rsidR="00E169D5" w:rsidRPr="00D052AF" w:rsidRDefault="00FD68DF" w:rsidP="00E169D5">
            <w:pPr>
              <w:jc w:val="center"/>
              <w:rPr>
                <w:rFonts w:cs="Arial"/>
                <w:sz w:val="20"/>
              </w:rPr>
            </w:pPr>
            <w:r w:rsidRPr="00D052AF">
              <w:rPr>
                <w:rFonts w:cs="Arial"/>
                <w:sz w:val="20"/>
              </w:rPr>
              <w:t>neodpisované</w:t>
            </w:r>
          </w:p>
        </w:tc>
      </w:tr>
    </w:tbl>
    <w:p w:rsidR="00AF111E" w:rsidRPr="00D052AF" w:rsidRDefault="00AF111E" w:rsidP="00AF111E">
      <w:pPr>
        <w:rPr>
          <w:rFonts w:cs="Arial"/>
          <w:sz w:val="20"/>
        </w:rPr>
      </w:pPr>
    </w:p>
    <w:p w:rsidR="00AF111E" w:rsidRDefault="00AF111E" w:rsidP="00F27B65">
      <w:pPr>
        <w:rPr>
          <w:rFonts w:cs="Arial"/>
          <w:b/>
          <w:sz w:val="20"/>
        </w:rPr>
      </w:pPr>
      <w:bookmarkStart w:id="13" w:name="_MON_1388159171"/>
      <w:bookmarkStart w:id="14" w:name="_MON_1388159523"/>
      <w:bookmarkStart w:id="15" w:name="_MON_1392552590"/>
      <w:bookmarkStart w:id="16" w:name="_MON_1388159604"/>
      <w:bookmarkStart w:id="17" w:name="_MON_1392623405"/>
      <w:bookmarkEnd w:id="13"/>
      <w:bookmarkEnd w:id="14"/>
      <w:bookmarkEnd w:id="15"/>
      <w:bookmarkEnd w:id="16"/>
      <w:bookmarkEnd w:id="17"/>
    </w:p>
    <w:p w:rsidR="007C63D6" w:rsidRPr="00D052AF" w:rsidRDefault="007C63D6" w:rsidP="00F27B65">
      <w:pPr>
        <w:rPr>
          <w:rFonts w:cs="Arial"/>
          <w:b/>
          <w:sz w:val="20"/>
        </w:rPr>
      </w:pPr>
    </w:p>
    <w:p w:rsidR="007C6C1A" w:rsidRPr="00D052AF" w:rsidRDefault="007C6C1A" w:rsidP="00AF111E">
      <w:pPr>
        <w:ind w:firstLine="426"/>
        <w:rPr>
          <w:rFonts w:cs="Arial"/>
          <w:sz w:val="20"/>
          <w:lang w:val="en-US"/>
        </w:rPr>
      </w:pPr>
      <w:r w:rsidRPr="00D052AF">
        <w:rPr>
          <w:rFonts w:cs="Arial"/>
          <w:sz w:val="20"/>
        </w:rPr>
        <w:t>h</w:t>
      </w:r>
      <w:r w:rsidRPr="00D052AF">
        <w:rPr>
          <w:rFonts w:cs="Arial"/>
          <w:sz w:val="20"/>
          <w:lang w:val="en-US"/>
        </w:rPr>
        <w:t xml:space="preserve">) </w:t>
      </w:r>
      <w:proofErr w:type="spellStart"/>
      <w:r w:rsidRPr="00D052AF">
        <w:rPr>
          <w:rFonts w:cs="Arial"/>
          <w:sz w:val="20"/>
          <w:lang w:val="en-US"/>
        </w:rPr>
        <w:t>informácia</w:t>
      </w:r>
      <w:proofErr w:type="spellEnd"/>
      <w:r w:rsidRPr="00D052AF">
        <w:rPr>
          <w:rFonts w:cs="Arial"/>
          <w:sz w:val="20"/>
          <w:lang w:val="en-US"/>
        </w:rPr>
        <w:t xml:space="preserve"> o </w:t>
      </w:r>
      <w:proofErr w:type="spellStart"/>
      <w:r w:rsidRPr="00D052AF">
        <w:rPr>
          <w:rFonts w:cs="Arial"/>
          <w:sz w:val="20"/>
          <w:lang w:val="en-US"/>
        </w:rPr>
        <w:t>poskytnutých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  <w:proofErr w:type="spellStart"/>
      <w:r w:rsidRPr="00D052AF">
        <w:rPr>
          <w:rFonts w:cs="Arial"/>
          <w:sz w:val="20"/>
          <w:lang w:val="en-US"/>
        </w:rPr>
        <w:t>dotáciach</w:t>
      </w:r>
      <w:proofErr w:type="spellEnd"/>
      <w:r w:rsidRPr="00D052AF">
        <w:rPr>
          <w:rFonts w:cs="Arial"/>
          <w:sz w:val="20"/>
          <w:lang w:val="en-US"/>
        </w:rPr>
        <w:t xml:space="preserve"> </w:t>
      </w:r>
    </w:p>
    <w:p w:rsidR="007C6C1A" w:rsidRPr="007C63D6" w:rsidRDefault="007C6C1A" w:rsidP="007C6C1A">
      <w:pPr>
        <w:spacing w:before="0" w:after="0"/>
        <w:rPr>
          <w:rFonts w:cs="Arial"/>
          <w:i/>
          <w:sz w:val="20"/>
        </w:rPr>
      </w:pPr>
      <w:r w:rsidRPr="00D052AF">
        <w:rPr>
          <w:rFonts w:cs="Arial"/>
          <w:sz w:val="20"/>
          <w:lang w:val="en-US"/>
        </w:rPr>
        <w:t xml:space="preserve">  </w:t>
      </w:r>
      <w:r w:rsidRPr="00D052AF">
        <w:rPr>
          <w:rFonts w:cs="Arial"/>
          <w:b/>
          <w:sz w:val="20"/>
        </w:rPr>
        <w:t xml:space="preserve">          </w:t>
      </w:r>
      <w:r w:rsidRPr="007C63D6">
        <w:rPr>
          <w:rFonts w:cs="Arial"/>
          <w:b/>
          <w:sz w:val="20"/>
        </w:rPr>
        <w:t xml:space="preserve">► </w:t>
      </w:r>
      <w:r w:rsidRPr="007C63D6">
        <w:rPr>
          <w:rFonts w:cs="Arial"/>
          <w:i/>
          <w:sz w:val="20"/>
        </w:rPr>
        <w:t>Spoločnosti neboli poskytnuté.</w:t>
      </w:r>
    </w:p>
    <w:p w:rsidR="009101F4" w:rsidRPr="00D052AF" w:rsidRDefault="007C6C1A" w:rsidP="007C6C1A">
      <w:pPr>
        <w:ind w:firstLine="426"/>
        <w:rPr>
          <w:rFonts w:cs="Arial"/>
          <w:color w:val="000000"/>
          <w:spacing w:val="-1"/>
          <w:w w:val="82"/>
          <w:sz w:val="20"/>
        </w:rPr>
      </w:pPr>
      <w:r w:rsidRPr="00D052AF">
        <w:rPr>
          <w:rFonts w:cs="Arial"/>
          <w:sz w:val="20"/>
          <w:lang w:val="en-US"/>
        </w:rPr>
        <w:t xml:space="preserve"> 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5. </w:t>
      </w:r>
      <w:r w:rsidR="003A42F7" w:rsidRPr="00D052AF">
        <w:rPr>
          <w:rFonts w:cs="Arial"/>
          <w:b/>
          <w:sz w:val="20"/>
        </w:rPr>
        <w:t>O</w:t>
      </w:r>
      <w:r w:rsidRPr="00D052AF">
        <w:rPr>
          <w:rFonts w:cs="Arial"/>
          <w:b/>
          <w:sz w:val="20"/>
        </w:rPr>
        <w:t xml:space="preserve">prava významných chýb minulých účtovných období účtovanej v bežnom účtovnom období </w:t>
      </w:r>
    </w:p>
    <w:p w:rsidR="00756B88" w:rsidRPr="00D052AF" w:rsidRDefault="00756B88" w:rsidP="00756B88">
      <w:pPr>
        <w:spacing w:before="0" w:after="0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s uvedením sumy vplyvu na nerozdelený zisk minulých rokov alebo na neuhradenú stratu </w:t>
      </w:r>
    </w:p>
    <w:p w:rsidR="00756B88" w:rsidRDefault="00D052AF" w:rsidP="00D052AF">
      <w:pPr>
        <w:spacing w:before="0" w:after="0"/>
        <w:ind w:left="567" w:hanging="567"/>
        <w:rPr>
          <w:rFonts w:cs="Arial"/>
          <w:i/>
          <w:sz w:val="20"/>
        </w:rPr>
      </w:pPr>
      <w:r>
        <w:rPr>
          <w:rFonts w:cs="Arial"/>
          <w:b/>
          <w:sz w:val="20"/>
        </w:rPr>
        <w:t xml:space="preserve">          </w:t>
      </w:r>
      <w:r w:rsidR="00756B88" w:rsidRPr="00D052AF">
        <w:rPr>
          <w:rFonts w:cs="Arial"/>
          <w:b/>
          <w:sz w:val="20"/>
        </w:rPr>
        <w:t xml:space="preserve"> minulých rokov   </w:t>
      </w:r>
      <w:r w:rsidR="00756B88" w:rsidRPr="00D052AF">
        <w:rPr>
          <w:rFonts w:cs="Arial"/>
          <w:i/>
          <w:sz w:val="20"/>
        </w:rPr>
        <w:t xml:space="preserve">/ s uvedením aj informácie o oprave nevýznamných chýb minulých účtovných období </w:t>
      </w:r>
      <w:r>
        <w:rPr>
          <w:rFonts w:cs="Arial"/>
          <w:i/>
          <w:sz w:val="20"/>
        </w:rPr>
        <w:t xml:space="preserve"> </w:t>
      </w:r>
      <w:r w:rsidR="00756B88" w:rsidRPr="00D052AF">
        <w:rPr>
          <w:rFonts w:cs="Arial"/>
          <w:i/>
          <w:sz w:val="20"/>
        </w:rPr>
        <w:t>na výsledok hospodárenia bežného účtovného obdobia/</w:t>
      </w:r>
    </w:p>
    <w:p w:rsidR="00756B88" w:rsidRDefault="00947892" w:rsidP="00756B88">
      <w:pPr>
        <w:spacing w:before="0" w:after="0"/>
        <w:rPr>
          <w:rFonts w:cs="Arial"/>
          <w:sz w:val="20"/>
        </w:rPr>
      </w:pPr>
      <w:r>
        <w:rPr>
          <w:rFonts w:cs="Arial"/>
          <w:sz w:val="20"/>
        </w:rPr>
        <w:t xml:space="preserve">   </w:t>
      </w:r>
    </w:p>
    <w:p w:rsidR="00947892" w:rsidRPr="007C63D6" w:rsidRDefault="00947892" w:rsidP="00947892">
      <w:pPr>
        <w:spacing w:before="0" w:after="0"/>
        <w:rPr>
          <w:rFonts w:cs="Arial"/>
          <w:i/>
          <w:sz w:val="20"/>
        </w:rPr>
      </w:pPr>
      <w:r>
        <w:rPr>
          <w:rFonts w:cs="Arial"/>
          <w:sz w:val="20"/>
        </w:rPr>
        <w:t xml:space="preserve">                 </w:t>
      </w:r>
      <w:r w:rsidRPr="007C63D6">
        <w:rPr>
          <w:rFonts w:cs="Arial"/>
          <w:b/>
          <w:sz w:val="20"/>
        </w:rPr>
        <w:t xml:space="preserve">► </w:t>
      </w:r>
      <w:r>
        <w:rPr>
          <w:rFonts w:cs="Arial"/>
          <w:i/>
          <w:sz w:val="20"/>
        </w:rPr>
        <w:t>neboli vykonané žiadne významné opravy minulých účtovných období</w:t>
      </w:r>
    </w:p>
    <w:p w:rsidR="00947892" w:rsidRPr="00F27B65" w:rsidRDefault="00947892" w:rsidP="00756B88">
      <w:pPr>
        <w:spacing w:before="0" w:after="0"/>
        <w:rPr>
          <w:rFonts w:cs="Arial"/>
          <w:sz w:val="20"/>
        </w:rPr>
      </w:pPr>
    </w:p>
    <w:p w:rsidR="00AF111E" w:rsidRPr="00D052AF" w:rsidRDefault="00AF111E" w:rsidP="00756B88">
      <w:pPr>
        <w:spacing w:before="0" w:after="0"/>
        <w:rPr>
          <w:rFonts w:cs="Arial"/>
          <w:sz w:val="20"/>
        </w:rPr>
      </w:pPr>
    </w:p>
    <w:p w:rsidR="009F7502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D.</w:t>
      </w:r>
      <w:r w:rsidRPr="00D052AF">
        <w:rPr>
          <w:rFonts w:cs="Arial"/>
          <w:b/>
          <w:sz w:val="20"/>
        </w:rPr>
        <w:tab/>
        <w:t xml:space="preserve">INFORMÁCIE, KTORÉ VYSVETĽUJÚ A DOPĹŇAJÚ </w:t>
      </w:r>
    </w:p>
    <w:p w:rsidR="00756B88" w:rsidRPr="00D052AF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SÚVAHU A VÝKAZ ZISKOV A STRÁT</w:t>
      </w:r>
    </w:p>
    <w:p w:rsidR="00747949" w:rsidRPr="00D052AF" w:rsidRDefault="00747949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color w:val="000000"/>
          <w:spacing w:val="-1"/>
          <w:w w:val="82"/>
          <w:sz w:val="20"/>
        </w:rPr>
      </w:pPr>
    </w:p>
    <w:p w:rsidR="00300121" w:rsidRPr="00D052AF" w:rsidRDefault="00300121" w:rsidP="00300121">
      <w:pPr>
        <w:tabs>
          <w:tab w:val="left" w:pos="2201"/>
        </w:tabs>
        <w:rPr>
          <w:rFonts w:cs="Arial"/>
          <w:b/>
          <w:sz w:val="20"/>
        </w:rPr>
      </w:pPr>
      <w:r w:rsidRPr="00D052AF">
        <w:rPr>
          <w:rFonts w:cs="Arial"/>
          <w:b/>
          <w:color w:val="000000"/>
          <w:spacing w:val="-1"/>
          <w:w w:val="82"/>
          <w:sz w:val="20"/>
        </w:rPr>
        <w:t xml:space="preserve">         </w:t>
      </w:r>
      <w:r w:rsidR="00384597" w:rsidRPr="00D052AF">
        <w:rPr>
          <w:rFonts w:cs="Arial"/>
          <w:b/>
          <w:color w:val="000000"/>
          <w:spacing w:val="-1"/>
          <w:w w:val="82"/>
          <w:sz w:val="20"/>
        </w:rPr>
        <w:t xml:space="preserve">1.  </w:t>
      </w:r>
      <w:r w:rsidR="003A42F7" w:rsidRPr="00D052AF">
        <w:rPr>
          <w:rFonts w:cs="Arial"/>
          <w:b/>
          <w:sz w:val="20"/>
        </w:rPr>
        <w:t>P</w:t>
      </w:r>
      <w:r w:rsidRPr="00D052AF">
        <w:rPr>
          <w:rFonts w:cs="Arial"/>
          <w:b/>
          <w:sz w:val="20"/>
        </w:rPr>
        <w:t xml:space="preserve">rehľad o majetku, ktorým je </w:t>
      </w:r>
      <w:proofErr w:type="spellStart"/>
      <w:r w:rsidRPr="00D052AF">
        <w:rPr>
          <w:rFonts w:cs="Arial"/>
          <w:b/>
          <w:sz w:val="20"/>
        </w:rPr>
        <w:t>goodwill</w:t>
      </w:r>
      <w:proofErr w:type="spellEnd"/>
      <w:r w:rsidRPr="00D052AF">
        <w:rPr>
          <w:rFonts w:cs="Arial"/>
          <w:b/>
          <w:sz w:val="20"/>
        </w:rPr>
        <w:t xml:space="preserve"> a o spôsobe výpočtu jeho hodnoty  </w:t>
      </w:r>
    </w:p>
    <w:p w:rsidR="00300121" w:rsidRPr="00D052AF" w:rsidRDefault="00300121" w:rsidP="00300121">
      <w:pPr>
        <w:pStyle w:val="Odsekzoznamu"/>
        <w:ind w:left="786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neeviduje takýto majetok.</w:t>
      </w:r>
    </w:p>
    <w:p w:rsidR="00300121" w:rsidRPr="00D052AF" w:rsidRDefault="00300121" w:rsidP="00300121">
      <w:pPr>
        <w:rPr>
          <w:rFonts w:cs="Arial"/>
          <w:i/>
          <w:sz w:val="20"/>
        </w:rPr>
      </w:pPr>
    </w:p>
    <w:p w:rsidR="00300121" w:rsidRPr="00D052AF" w:rsidRDefault="00300121" w:rsidP="00300121">
      <w:pPr>
        <w:rPr>
          <w:rFonts w:cs="Arial"/>
          <w:b/>
          <w:sz w:val="20"/>
        </w:rPr>
      </w:pPr>
      <w:r w:rsidRPr="00D052AF">
        <w:rPr>
          <w:rFonts w:cs="Arial"/>
          <w:i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</w:t>
      </w:r>
      <w:r w:rsidR="00236A7C" w:rsidRPr="00D052AF">
        <w:rPr>
          <w:rFonts w:cs="Arial"/>
          <w:b/>
          <w:sz w:val="20"/>
        </w:rPr>
        <w:t>derivátov, majetku a záväzkov zabezpečených derivátmi</w:t>
      </w:r>
    </w:p>
    <w:p w:rsidR="00236A7C" w:rsidRPr="00D052AF" w:rsidRDefault="00236A7C" w:rsidP="0030012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36A7C" w:rsidRPr="00D052AF" w:rsidRDefault="00236A7C" w:rsidP="00300121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236A7C" w:rsidRPr="00D052AF" w:rsidRDefault="00236A7C" w:rsidP="00300121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</w:t>
      </w:r>
      <w:r w:rsidRPr="00D052AF">
        <w:rPr>
          <w:rFonts w:cs="Arial"/>
          <w:b/>
          <w:sz w:val="20"/>
        </w:rPr>
        <w:t xml:space="preserve">3.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 o</w:t>
      </w:r>
      <w:r w:rsidR="00896389" w:rsidRPr="00D052AF">
        <w:rPr>
          <w:rFonts w:cs="Arial"/>
          <w:b/>
          <w:sz w:val="20"/>
        </w:rPr>
        <w:t> </w:t>
      </w:r>
      <w:r w:rsidRPr="00D052AF">
        <w:rPr>
          <w:rFonts w:cs="Arial"/>
          <w:b/>
          <w:sz w:val="20"/>
        </w:rPr>
        <w:t>záväzkoch</w:t>
      </w:r>
      <w:r w:rsidR="00896389" w:rsidRPr="00D052AF">
        <w:rPr>
          <w:rFonts w:cs="Arial"/>
          <w:b/>
          <w:sz w:val="20"/>
        </w:rPr>
        <w:t>, a to o:</w:t>
      </w:r>
    </w:p>
    <w:p w:rsidR="00236A7C" w:rsidRDefault="00236A7C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   </w:t>
      </w:r>
      <w:r w:rsidRPr="00D052AF">
        <w:rPr>
          <w:rFonts w:cs="Arial"/>
          <w:sz w:val="20"/>
        </w:rPr>
        <w:t>a</w:t>
      </w:r>
      <w:r w:rsidR="00173872" w:rsidRPr="00F4768E">
        <w:rPr>
          <w:rFonts w:cs="Arial"/>
          <w:b/>
          <w:sz w:val="20"/>
        </w:rPr>
        <w:t xml:space="preserve">) </w:t>
      </w:r>
      <w:r w:rsidRPr="00D052AF">
        <w:rPr>
          <w:rFonts w:cs="Arial"/>
          <w:sz w:val="20"/>
        </w:rPr>
        <w:t>celkovej sume záväzkov so zostatkovou dobou splatnosti dlhšou ako päť rokov:</w:t>
      </w:r>
    </w:p>
    <w:p w:rsidR="007C63D6" w:rsidRPr="007C63D6" w:rsidRDefault="007C63D6" w:rsidP="00300121">
      <w:pPr>
        <w:rPr>
          <w:rFonts w:cs="Arial"/>
          <w:b/>
          <w:i/>
          <w:sz w:val="20"/>
        </w:rPr>
      </w:pPr>
      <w:r>
        <w:rPr>
          <w:rFonts w:cs="Arial"/>
          <w:sz w:val="20"/>
        </w:rPr>
        <w:tab/>
        <w:t xml:space="preserve">     </w:t>
      </w:r>
      <w:r w:rsidRPr="007C63D6">
        <w:rPr>
          <w:rFonts w:cs="Arial"/>
          <w:i/>
          <w:sz w:val="20"/>
        </w:rPr>
        <w:t>dlhodobý závä</w:t>
      </w:r>
      <w:r w:rsidR="00947892">
        <w:rPr>
          <w:rFonts w:cs="Arial"/>
          <w:i/>
          <w:sz w:val="20"/>
        </w:rPr>
        <w:t>zok – dlhodobé pôžičky spolu: 569.289,93</w:t>
      </w:r>
      <w:r w:rsidRPr="007C63D6">
        <w:rPr>
          <w:rFonts w:cs="Arial"/>
          <w:i/>
          <w:sz w:val="20"/>
        </w:rPr>
        <w:t xml:space="preserve"> Eur</w:t>
      </w:r>
    </w:p>
    <w:p w:rsidR="00896389" w:rsidRDefault="00896389" w:rsidP="0030012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 xml:space="preserve">       </w:t>
      </w:r>
      <w:r w:rsidR="009F7502" w:rsidRPr="00D052AF">
        <w:rPr>
          <w:rFonts w:cs="Arial"/>
          <w:b/>
          <w:sz w:val="20"/>
        </w:rPr>
        <w:t xml:space="preserve"> </w:t>
      </w:r>
      <w:r w:rsidR="009F7502" w:rsidRPr="00D052AF">
        <w:rPr>
          <w:rFonts w:cs="Arial"/>
          <w:sz w:val="20"/>
        </w:rPr>
        <w:t xml:space="preserve">  </w:t>
      </w:r>
      <w:r w:rsidR="00173872" w:rsidRPr="00D052AF">
        <w:rPr>
          <w:rFonts w:cs="Arial"/>
          <w:sz w:val="20"/>
        </w:rPr>
        <w:t xml:space="preserve">b) </w:t>
      </w:r>
      <w:r w:rsidRPr="00D052AF">
        <w:rPr>
          <w:rFonts w:cs="Arial"/>
          <w:sz w:val="20"/>
        </w:rPr>
        <w:t>celkovej sume zabezpečených záväzkov, opise a spôsoboch zabezpečenia záväzkov</w:t>
      </w:r>
    </w:p>
    <w:p w:rsidR="00D36FD6" w:rsidRPr="005852F9" w:rsidRDefault="00947892" w:rsidP="00300121">
      <w:pPr>
        <w:rPr>
          <w:rFonts w:cs="Arial"/>
          <w:i/>
          <w:sz w:val="20"/>
        </w:rPr>
      </w:pPr>
      <w:r>
        <w:rPr>
          <w:rFonts w:cs="Arial"/>
          <w:sz w:val="20"/>
        </w:rPr>
        <w:t xml:space="preserve">               </w:t>
      </w:r>
      <w:r w:rsidRPr="005852F9">
        <w:rPr>
          <w:rFonts w:cs="Arial"/>
          <w:i/>
          <w:sz w:val="20"/>
        </w:rPr>
        <w:t>záväzok z</w:t>
      </w:r>
      <w:r w:rsidR="00D36FD6" w:rsidRPr="005852F9">
        <w:rPr>
          <w:rFonts w:cs="Arial"/>
          <w:i/>
          <w:sz w:val="20"/>
        </w:rPr>
        <w:t xml:space="preserve">o spotrebného úveru, ktorý bol poskytnutý spoločnosťou </w:t>
      </w:r>
      <w:proofErr w:type="spellStart"/>
      <w:r w:rsidR="00D36FD6" w:rsidRPr="005852F9">
        <w:rPr>
          <w:rFonts w:cs="Arial"/>
          <w:i/>
          <w:sz w:val="20"/>
        </w:rPr>
        <w:t>Tatra-Leasing</w:t>
      </w:r>
      <w:proofErr w:type="spellEnd"/>
      <w:r w:rsidR="00D36FD6" w:rsidRPr="005852F9">
        <w:rPr>
          <w:rFonts w:cs="Arial"/>
          <w:i/>
          <w:sz w:val="20"/>
        </w:rPr>
        <w:t xml:space="preserve"> </w:t>
      </w:r>
      <w:proofErr w:type="spellStart"/>
      <w:r w:rsidR="00D36FD6" w:rsidRPr="005852F9">
        <w:rPr>
          <w:rFonts w:cs="Arial"/>
          <w:i/>
          <w:sz w:val="20"/>
        </w:rPr>
        <w:t>sro</w:t>
      </w:r>
      <w:proofErr w:type="spellEnd"/>
      <w:r w:rsidR="00D36FD6" w:rsidRPr="005852F9">
        <w:rPr>
          <w:rFonts w:cs="Arial"/>
          <w:i/>
          <w:sz w:val="20"/>
        </w:rPr>
        <w:t xml:space="preserve">, je      </w:t>
      </w:r>
    </w:p>
    <w:p w:rsidR="00947892" w:rsidRPr="005852F9" w:rsidRDefault="00D36FD6" w:rsidP="00300121">
      <w:pPr>
        <w:rPr>
          <w:rFonts w:cs="Arial"/>
          <w:i/>
          <w:sz w:val="20"/>
        </w:rPr>
      </w:pPr>
      <w:r w:rsidRPr="005852F9">
        <w:rPr>
          <w:rFonts w:cs="Arial"/>
          <w:i/>
          <w:sz w:val="20"/>
        </w:rPr>
        <w:t xml:space="preserve">               zabezpečený zmluvou o prevode vlastníckeho práva v sume: 27.300 Eur</w:t>
      </w:r>
    </w:p>
    <w:p w:rsidR="00896389" w:rsidRPr="00D052AF" w:rsidRDefault="00896389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</w:p>
    <w:p w:rsidR="00896389" w:rsidRPr="00D052AF" w:rsidRDefault="003A42F7" w:rsidP="00300121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4. I</w:t>
      </w:r>
      <w:r w:rsidR="00896389" w:rsidRPr="00D052AF">
        <w:rPr>
          <w:rFonts w:cs="Arial"/>
          <w:b/>
          <w:sz w:val="20"/>
        </w:rPr>
        <w:t>nformácie o vlastných akciách, a to o</w:t>
      </w:r>
    </w:p>
    <w:p w:rsidR="00896389" w:rsidRPr="00D052AF" w:rsidRDefault="00173872" w:rsidP="00896389">
      <w:pPr>
        <w:ind w:firstLine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a) </w:t>
      </w:r>
      <w:r w:rsidR="00896389" w:rsidRPr="00D052AF">
        <w:rPr>
          <w:rFonts w:cs="Arial"/>
          <w:bCs/>
          <w:spacing w:val="1"/>
          <w:sz w:val="20"/>
        </w:rPr>
        <w:t xml:space="preserve"> dôvode nadobudnutia vlastných akcií počas účtovného obdobia,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b) </w:t>
      </w:r>
      <w:r w:rsidR="00896389" w:rsidRPr="00D052AF">
        <w:rPr>
          <w:rFonts w:cs="Arial"/>
          <w:bCs/>
          <w:spacing w:val="1"/>
          <w:sz w:val="20"/>
        </w:rPr>
        <w:t>1. počte a menovitej hodnote nadobudnutých vlastných akcií počas účtovného obdobia   a o počte a menovitej hodnote prevedených vlastných akcií počas účtovného obdobia, pričom sa uvádza percentuálna hodnota týchto vlastných akcií na upísanom základnom imaní,</w:t>
      </w:r>
    </w:p>
    <w:p w:rsidR="00896389" w:rsidRPr="00D052AF" w:rsidRDefault="00896389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896389" w:rsidRPr="00D052AF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D052AF">
        <w:rPr>
          <w:rFonts w:cs="Arial"/>
          <w:bCs/>
          <w:spacing w:val="1"/>
          <w:sz w:val="20"/>
        </w:rPr>
        <w:t xml:space="preserve">c) </w:t>
      </w:r>
      <w:r w:rsidR="00896389" w:rsidRPr="00D052AF">
        <w:rPr>
          <w:rFonts w:cs="Arial"/>
          <w:bCs/>
          <w:spacing w:val="1"/>
          <w:sz w:val="20"/>
        </w:rPr>
        <w:t>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896389" w:rsidRPr="00D052AF" w:rsidRDefault="00896389" w:rsidP="00896389">
      <w:pPr>
        <w:ind w:firstLine="644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 xml:space="preserve">Spoločnosť </w:t>
      </w:r>
      <w:r w:rsidR="004717AD">
        <w:rPr>
          <w:rFonts w:cs="Arial"/>
          <w:i/>
          <w:sz w:val="20"/>
        </w:rPr>
        <w:t>nevlastní akcie.</w:t>
      </w:r>
    </w:p>
    <w:p w:rsidR="00896389" w:rsidRPr="00D052AF" w:rsidRDefault="00896389" w:rsidP="00896389">
      <w:pPr>
        <w:ind w:firstLine="644"/>
        <w:rPr>
          <w:rFonts w:cs="Arial"/>
          <w:sz w:val="20"/>
        </w:rPr>
      </w:pPr>
      <w:r w:rsidRPr="00D052AF">
        <w:rPr>
          <w:rFonts w:cs="Arial"/>
          <w:i/>
          <w:sz w:val="20"/>
        </w:rPr>
        <w:t xml:space="preserve"> 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sz w:val="20"/>
        </w:rPr>
        <w:t xml:space="preserve">        </w:t>
      </w:r>
      <w:r w:rsidR="003A42F7" w:rsidRPr="00D052AF">
        <w:rPr>
          <w:rFonts w:cs="Arial"/>
          <w:b/>
          <w:sz w:val="20"/>
        </w:rPr>
        <w:t>5. I</w:t>
      </w:r>
      <w:r w:rsidRPr="00D052AF">
        <w:rPr>
          <w:rFonts w:cs="Arial"/>
          <w:b/>
          <w:sz w:val="20"/>
        </w:rPr>
        <w:t xml:space="preserve">nformácie o sume a dôvodoch vzniku jednotlivých položiek nákladov alebo výnosov, ktoré 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majú výnimočný rozsah alebo výskyt /predaj podniku alebo jeho časti, škody z dôvodu živel-</w:t>
      </w: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</w:t>
      </w:r>
      <w:proofErr w:type="spellStart"/>
      <w:r w:rsidRPr="00D052AF">
        <w:rPr>
          <w:rFonts w:cs="Arial"/>
          <w:b/>
          <w:sz w:val="20"/>
        </w:rPr>
        <w:t>ných</w:t>
      </w:r>
      <w:proofErr w:type="spellEnd"/>
      <w:r w:rsidRPr="00D052AF">
        <w:rPr>
          <w:rFonts w:cs="Arial"/>
          <w:b/>
          <w:sz w:val="20"/>
        </w:rPr>
        <w:t xml:space="preserve"> pohrôm</w:t>
      </w:r>
    </w:p>
    <w:p w:rsidR="00896389" w:rsidRPr="00D052AF" w:rsidRDefault="00896389" w:rsidP="00896389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96389" w:rsidRDefault="00896389" w:rsidP="00896389">
      <w:pPr>
        <w:rPr>
          <w:rFonts w:cs="Arial"/>
          <w:b/>
          <w:sz w:val="20"/>
        </w:rPr>
      </w:pPr>
    </w:p>
    <w:p w:rsidR="007C63D6" w:rsidRPr="00D052AF" w:rsidRDefault="007C63D6" w:rsidP="00896389">
      <w:pPr>
        <w:rPr>
          <w:rFonts w:cs="Arial"/>
          <w:b/>
          <w:sz w:val="20"/>
        </w:rPr>
      </w:pPr>
    </w:p>
    <w:p w:rsidR="00896389" w:rsidRPr="00D052AF" w:rsidRDefault="00896389" w:rsidP="00896389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</w:t>
      </w:r>
    </w:p>
    <w:p w:rsidR="00D20C5D" w:rsidRPr="00D052AF" w:rsidRDefault="00D20C5D" w:rsidP="009F7502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E. INFORMÁCIE O INÝCH AKTÍVACH A INÝCH PASÍVACH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B97E95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1.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>nformácie</w:t>
      </w:r>
      <w:r w:rsidR="0083009D" w:rsidRPr="00D052AF">
        <w:rPr>
          <w:rFonts w:cs="Arial"/>
          <w:b/>
          <w:sz w:val="20"/>
        </w:rPr>
        <w:t xml:space="preserve"> o</w:t>
      </w:r>
      <w:r w:rsidR="00173872" w:rsidRPr="00D052AF">
        <w:rPr>
          <w:rFonts w:cs="Arial"/>
          <w:b/>
          <w:sz w:val="20"/>
        </w:rPr>
        <w:t> iných aktívach a pasívach</w:t>
      </w:r>
      <w:r w:rsidR="0083009D" w:rsidRPr="00D052AF">
        <w:rPr>
          <w:rFonts w:cs="Arial"/>
          <w:b/>
          <w:sz w:val="20"/>
        </w:rPr>
        <w:t>:</w:t>
      </w:r>
    </w:p>
    <w:p w:rsidR="00CC6B54" w:rsidRPr="00D052AF" w:rsidRDefault="00CC6B54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</w:t>
      </w:r>
      <w:r w:rsidR="00173872" w:rsidRPr="00D052AF">
        <w:rPr>
          <w:rFonts w:cs="Arial"/>
          <w:sz w:val="20"/>
        </w:rPr>
        <w:t xml:space="preserve"> a) </w:t>
      </w:r>
      <w:r w:rsidRPr="00D052AF">
        <w:rPr>
          <w:rFonts w:cs="Arial"/>
          <w:sz w:val="20"/>
        </w:rPr>
        <w:t xml:space="preserve"> opis a hodnota podmieneného majetku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Pr="004717AD">
        <w:rPr>
          <w:rFonts w:cs="Arial"/>
          <w:b/>
          <w:sz w:val="20"/>
        </w:rPr>
        <w:t xml:space="preserve">► </w:t>
      </w:r>
      <w:r w:rsidRPr="004717AD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</w:p>
    <w:p w:rsidR="00CC6B54" w:rsidRPr="00D052AF" w:rsidRDefault="00173872" w:rsidP="00CC6B54">
      <w:pPr>
        <w:rPr>
          <w:rFonts w:cs="Arial"/>
          <w:sz w:val="20"/>
        </w:rPr>
      </w:pPr>
      <w:r w:rsidRPr="00D052AF">
        <w:rPr>
          <w:rFonts w:cs="Arial"/>
          <w:sz w:val="20"/>
        </w:rPr>
        <w:t xml:space="preserve">            b) </w:t>
      </w:r>
      <w:r w:rsidR="00CC6B54" w:rsidRPr="00D052AF">
        <w:rPr>
          <w:rFonts w:cs="Arial"/>
          <w:sz w:val="20"/>
        </w:rPr>
        <w:t>opis a hodnota podmienených záväzkov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 </w:t>
      </w: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2. </w:t>
      </w:r>
      <w:r w:rsidR="003A42F7" w:rsidRPr="00D052AF">
        <w:rPr>
          <w:rFonts w:cs="Arial"/>
          <w:b/>
          <w:sz w:val="20"/>
        </w:rPr>
        <w:t>I</w:t>
      </w:r>
      <w:r w:rsidRPr="00D052AF">
        <w:rPr>
          <w:rFonts w:cs="Arial"/>
          <w:b/>
          <w:sz w:val="20"/>
        </w:rPr>
        <w:t xml:space="preserve">nformácie o významných položkách ostatných finančných povinností, ktoré sa nevykazujú </w:t>
      </w:r>
    </w:p>
    <w:p w:rsidR="00CC6B54" w:rsidRPr="00D052AF" w:rsidRDefault="00CC6B54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v účtovných výkazoch </w:t>
      </w:r>
    </w:p>
    <w:p w:rsidR="00CC6B54" w:rsidRPr="00D052AF" w:rsidRDefault="00CC6B54" w:rsidP="00CC6B54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CC6B54">
      <w:pPr>
        <w:rPr>
          <w:rFonts w:cs="Arial"/>
          <w:i/>
          <w:sz w:val="20"/>
        </w:rPr>
      </w:pPr>
    </w:p>
    <w:p w:rsidR="0083009D" w:rsidRPr="00D052AF" w:rsidRDefault="003A42F7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3. I</w:t>
      </w:r>
      <w:r w:rsidR="0083009D" w:rsidRPr="00D052AF">
        <w:rPr>
          <w:rFonts w:cs="Arial"/>
          <w:b/>
          <w:sz w:val="20"/>
        </w:rPr>
        <w:t xml:space="preserve">nformácie o významných položkách prenajatého majetku, majetku prijatého do úschovy, </w:t>
      </w:r>
    </w:p>
    <w:p w:rsidR="0083009D" w:rsidRPr="00D052AF" w:rsidRDefault="0083009D" w:rsidP="00CC6B54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 o pohľadávkach a záväzkoch z opcií, odpísaných pohľadávkach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CC6B54" w:rsidRPr="00D052AF" w:rsidRDefault="00CC6B54" w:rsidP="00CC6B54">
      <w:pPr>
        <w:rPr>
          <w:rFonts w:cs="Arial"/>
          <w:b/>
          <w:sz w:val="20"/>
        </w:rPr>
      </w:pPr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F. UDALOSTI, KTORÉ NASTALI PO DNI, KU KTORÉMU</w:t>
      </w:r>
    </w:p>
    <w:p w:rsidR="0083009D" w:rsidRPr="00D052AF" w:rsidRDefault="0083009D" w:rsidP="0083009D">
      <w:pPr>
        <w:jc w:val="center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>SA ZOSTAVUJE ÚČTOVNÁ ZÁVIERKA</w:t>
      </w:r>
    </w:p>
    <w:p w:rsidR="00CC6B54" w:rsidRPr="00D052AF" w:rsidRDefault="00CC6B54" w:rsidP="009F7502">
      <w:pPr>
        <w:jc w:val="center"/>
        <w:rPr>
          <w:rFonts w:cs="Arial"/>
          <w:b/>
          <w:sz w:val="20"/>
        </w:rPr>
      </w:pPr>
    </w:p>
    <w:p w:rsidR="00AF4391" w:rsidRPr="00D052AF" w:rsidRDefault="00B97E95" w:rsidP="00B97E95">
      <w:pPr>
        <w:ind w:left="708"/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  <w:r w:rsidR="00584CE2" w:rsidRPr="00D052AF">
        <w:rPr>
          <w:rFonts w:cs="Arial"/>
          <w:b/>
          <w:sz w:val="20"/>
        </w:rPr>
        <w:t>:</w:t>
      </w:r>
    </w:p>
    <w:p w:rsidR="00B97E95" w:rsidRPr="00D052AF" w:rsidRDefault="00F946E8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>a</w:t>
      </w:r>
      <w:r w:rsidRPr="00D052AF">
        <w:rPr>
          <w:rFonts w:cs="Arial"/>
          <w:sz w:val="20"/>
          <w:lang w:val="en-US"/>
        </w:rPr>
        <w:t xml:space="preserve">) </w:t>
      </w:r>
      <w:r w:rsidR="00B97E95" w:rsidRPr="00D052AF">
        <w:rPr>
          <w:rFonts w:cs="Arial"/>
          <w:sz w:val="20"/>
        </w:rPr>
        <w:t>poklese alebo zvýšení trhovej ceny finančného majetku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F946E8" w:rsidRPr="00D052AF" w:rsidRDefault="00F946E8" w:rsidP="00B97E95">
      <w:pPr>
        <w:ind w:left="708"/>
        <w:rPr>
          <w:rFonts w:cs="Arial"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b) </w:t>
      </w:r>
      <w:r w:rsidR="00B97E95" w:rsidRPr="00D052AF">
        <w:rPr>
          <w:rFonts w:cs="Arial"/>
          <w:sz w:val="20"/>
        </w:rPr>
        <w:t xml:space="preserve"> dôvodoch pre zmenu výšky rezerv a opravných položiek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c) </w:t>
      </w:r>
      <w:r w:rsidR="00B97E95" w:rsidRPr="00D052AF">
        <w:rPr>
          <w:rFonts w:cs="Arial"/>
          <w:sz w:val="20"/>
        </w:rPr>
        <w:t>zmene spoločníkov účtovnej jednotky</w:t>
      </w:r>
    </w:p>
    <w:p w:rsidR="0083009D" w:rsidRPr="00D052AF" w:rsidRDefault="0083009D" w:rsidP="0083009D">
      <w:pPr>
        <w:ind w:firstLine="708"/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d)  </w:t>
      </w:r>
      <w:r w:rsidR="00B97E95" w:rsidRPr="00D052AF">
        <w:rPr>
          <w:rFonts w:cs="Arial"/>
          <w:sz w:val="20"/>
        </w:rPr>
        <w:t>prijatí rozhodnutia o predaji účtovnej jednotky alebo jej časti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e)  </w:t>
      </w:r>
      <w:r w:rsidR="00B97E95" w:rsidRPr="00D052AF">
        <w:rPr>
          <w:rFonts w:cs="Arial"/>
          <w:sz w:val="20"/>
        </w:rPr>
        <w:t>zmenách významných položiek dlhodobého finančného majetku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83009D">
      <w:pPr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f)  </w:t>
      </w:r>
      <w:r w:rsidR="00B97E95" w:rsidRPr="00D052AF">
        <w:rPr>
          <w:rFonts w:cs="Arial"/>
          <w:sz w:val="20"/>
        </w:rPr>
        <w:t>začatí alebo ukončení činnosti časti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584CE2" w:rsidRPr="00D052AF" w:rsidRDefault="00584CE2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g)  </w:t>
      </w:r>
      <w:r w:rsidR="00B97E95" w:rsidRPr="00D052AF">
        <w:rPr>
          <w:rFonts w:cs="Arial"/>
          <w:sz w:val="20"/>
        </w:rPr>
        <w:t>vydaných dlhopisoch a iných cenných papieroch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h) </w:t>
      </w:r>
      <w:r w:rsidR="00B97E95" w:rsidRPr="00D052AF">
        <w:rPr>
          <w:rFonts w:cs="Arial"/>
          <w:sz w:val="20"/>
        </w:rPr>
        <w:t>zlúčení, splynutí, rozdelení a zmene právnej formy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lastRenderedPageBreak/>
        <w:t xml:space="preserve">i)  </w:t>
      </w:r>
      <w:r w:rsidR="00B97E95" w:rsidRPr="00D052AF">
        <w:rPr>
          <w:rFonts w:cs="Arial"/>
          <w:sz w:val="20"/>
        </w:rPr>
        <w:t>mimoriadnych udalostiach /napr. živelnej pohrome/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83009D" w:rsidRPr="00D052AF" w:rsidRDefault="0083009D" w:rsidP="00B97E95">
      <w:pPr>
        <w:ind w:left="708"/>
        <w:rPr>
          <w:rFonts w:cs="Arial"/>
          <w:b/>
          <w:sz w:val="20"/>
        </w:rPr>
      </w:pPr>
    </w:p>
    <w:p w:rsidR="00B97E95" w:rsidRPr="00D052AF" w:rsidRDefault="00173872" w:rsidP="00B97E95">
      <w:pPr>
        <w:ind w:left="708"/>
        <w:rPr>
          <w:rFonts w:cs="Arial"/>
          <w:sz w:val="20"/>
        </w:rPr>
      </w:pPr>
      <w:r w:rsidRPr="00D052AF">
        <w:rPr>
          <w:rFonts w:cs="Arial"/>
          <w:sz w:val="20"/>
        </w:rPr>
        <w:t xml:space="preserve">j)  </w:t>
      </w:r>
      <w:r w:rsidR="00B97E95" w:rsidRPr="00D052AF">
        <w:rPr>
          <w:rFonts w:cs="Arial"/>
          <w:sz w:val="20"/>
        </w:rPr>
        <w:t>získaní alebo odobratí licencií alebo iných potvrdení významných pre činnosť účtovnej jednotky</w:t>
      </w:r>
    </w:p>
    <w:p w:rsidR="0083009D" w:rsidRPr="00D052AF" w:rsidRDefault="0083009D" w:rsidP="0083009D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B97E95" w:rsidRPr="00D052AF" w:rsidRDefault="00B97E95" w:rsidP="00AF4391">
      <w:pPr>
        <w:rPr>
          <w:rFonts w:cs="Arial"/>
          <w:b/>
          <w:sz w:val="20"/>
        </w:rPr>
      </w:pPr>
    </w:p>
    <w:p w:rsidR="009A198D" w:rsidRDefault="009A198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4717AD" w:rsidRPr="00D052AF" w:rsidRDefault="004717A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3202E7" w:rsidRPr="00D052AF" w:rsidRDefault="00575A66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>G</w:t>
      </w:r>
      <w:r w:rsidR="003202E7" w:rsidRPr="00D052AF">
        <w:rPr>
          <w:rFonts w:eastAsia="Arial Unicode MS" w:cs="Arial"/>
          <w:b/>
          <w:sz w:val="20"/>
        </w:rPr>
        <w:t>. OSTATNÉ INFORMÁCIE</w:t>
      </w:r>
    </w:p>
    <w:p w:rsidR="0083009D" w:rsidRPr="00D052AF" w:rsidRDefault="0083009D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</w:p>
    <w:p w:rsidR="0083009D" w:rsidRPr="00D052AF" w:rsidRDefault="003A42F7" w:rsidP="0083009D">
      <w:pPr>
        <w:tabs>
          <w:tab w:val="left" w:pos="1168"/>
        </w:tabs>
        <w:rPr>
          <w:rFonts w:eastAsia="Arial Unicode MS" w:cs="Arial"/>
          <w:b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1. I</w:t>
      </w:r>
      <w:r w:rsidR="0083009D" w:rsidRPr="00D052AF">
        <w:rPr>
          <w:rFonts w:eastAsia="Arial Unicode MS" w:cs="Arial"/>
          <w:b/>
          <w:sz w:val="20"/>
        </w:rPr>
        <w:t>nformácie o udelení výlučného práva alebo osobitného práva, ktorým sa udelilo právo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 xml:space="preserve">                poskytovať služby vo verejnom záujme /</w:t>
      </w:r>
      <w:r w:rsidRPr="00D052AF">
        <w:rPr>
          <w:rFonts w:eastAsia="Arial Unicode MS" w:cs="Arial"/>
          <w:i/>
          <w:sz w:val="20"/>
        </w:rPr>
        <w:t>uvádza sa náhrada za túto činnosť a aj iné činnosti/</w:t>
      </w:r>
    </w:p>
    <w:p w:rsidR="0083009D" w:rsidRPr="00D052AF" w:rsidRDefault="0083009D" w:rsidP="0083009D">
      <w:pPr>
        <w:tabs>
          <w:tab w:val="left" w:pos="1168"/>
        </w:tabs>
        <w:rPr>
          <w:rFonts w:eastAsia="Arial Unicode MS" w:cs="Arial"/>
          <w:sz w:val="20"/>
        </w:rPr>
      </w:pPr>
      <w:r w:rsidRPr="00D052AF">
        <w:rPr>
          <w:rFonts w:eastAsia="Arial Unicode MS" w:cs="Arial"/>
          <w:sz w:val="20"/>
        </w:rPr>
        <w:t xml:space="preserve">             </w:t>
      </w:r>
      <w:r w:rsidR="00173872" w:rsidRPr="00D052AF">
        <w:rPr>
          <w:rFonts w:eastAsia="Arial Unicode MS" w:cs="Arial"/>
          <w:sz w:val="20"/>
        </w:rPr>
        <w:t xml:space="preserve">   </w:t>
      </w:r>
      <w:r w:rsidR="00D052AF">
        <w:rPr>
          <w:rFonts w:eastAsia="Arial Unicode MS" w:cs="Arial"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a) </w:t>
      </w:r>
      <w:r w:rsidR="002816E1" w:rsidRPr="00D052AF">
        <w:rPr>
          <w:rFonts w:eastAsia="Arial Unicode MS" w:cs="Arial"/>
          <w:sz w:val="20"/>
        </w:rPr>
        <w:t xml:space="preserve"> informácie o všetkých formách prijatej náhrady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</w:t>
      </w:r>
      <w:r w:rsidRPr="00D052AF">
        <w:rPr>
          <w:rFonts w:eastAsia="Arial Unicode MS" w:cs="Arial"/>
          <w:b/>
          <w:sz w:val="20"/>
        </w:rPr>
        <w:tab/>
      </w:r>
      <w:r w:rsidR="00173872" w:rsidRPr="00D052AF">
        <w:rPr>
          <w:rFonts w:eastAsia="Arial Unicode MS" w:cs="Arial"/>
          <w:sz w:val="20"/>
        </w:rPr>
        <w:t xml:space="preserve">    b) </w:t>
      </w:r>
      <w:r w:rsidRPr="00D052AF">
        <w:rPr>
          <w:rFonts w:eastAsia="Arial Unicode MS" w:cs="Arial"/>
          <w:sz w:val="20"/>
        </w:rPr>
        <w:t xml:space="preserve"> informácie o účtovných zásadách použitých pri prideľovaní nákladov a výnosov</w:t>
      </w:r>
    </w:p>
    <w:p w:rsidR="002816E1" w:rsidRPr="00D052AF" w:rsidRDefault="002816E1" w:rsidP="00A96A68">
      <w:pPr>
        <w:rPr>
          <w:rFonts w:eastAsia="Arial Unicode MS" w:cs="Arial"/>
          <w:sz w:val="20"/>
        </w:rPr>
      </w:pPr>
      <w:r w:rsidRPr="00D052AF">
        <w:rPr>
          <w:rFonts w:eastAsia="Arial Unicode MS" w:cs="Arial"/>
          <w:b/>
          <w:sz w:val="20"/>
        </w:rPr>
        <w:tab/>
      </w:r>
      <w:r w:rsidR="00A96A68" w:rsidRPr="00D052AF">
        <w:rPr>
          <w:rFonts w:eastAsia="Arial Unicode MS" w:cs="Arial"/>
          <w:b/>
          <w:sz w:val="20"/>
        </w:rPr>
        <w:t xml:space="preserve"> </w:t>
      </w:r>
      <w:r w:rsidR="00173872" w:rsidRPr="00D052AF">
        <w:rPr>
          <w:rFonts w:eastAsia="Arial Unicode MS" w:cs="Arial"/>
          <w:sz w:val="20"/>
        </w:rPr>
        <w:t xml:space="preserve">   c) </w:t>
      </w:r>
      <w:r w:rsidRPr="00D052AF">
        <w:rPr>
          <w:rFonts w:eastAsia="Arial Unicode MS" w:cs="Arial"/>
          <w:sz w:val="20"/>
        </w:rPr>
        <w:t>informácie o všetkých druhoch činnosti účtovnej jednotky</w:t>
      </w:r>
    </w:p>
    <w:p w:rsidR="002816E1" w:rsidRPr="00D052AF" w:rsidRDefault="002816E1" w:rsidP="002816E1">
      <w:pPr>
        <w:rPr>
          <w:rFonts w:cs="Arial"/>
          <w:i/>
          <w:sz w:val="20"/>
        </w:rPr>
      </w:pPr>
      <w:r w:rsidRPr="00D052AF">
        <w:rPr>
          <w:rFonts w:eastAsia="Arial Unicode MS" w:cs="Arial"/>
          <w:b/>
          <w:sz w:val="20"/>
        </w:rPr>
        <w:tab/>
        <w:t xml:space="preserve">    </w:t>
      </w:r>
      <w:r w:rsidRPr="00D052AF">
        <w:rPr>
          <w:rFonts w:cs="Arial"/>
          <w:b/>
          <w:sz w:val="20"/>
        </w:rPr>
        <w:t xml:space="preserve">► </w:t>
      </w:r>
      <w:r w:rsidRPr="00D052AF">
        <w:rPr>
          <w:rFonts w:cs="Arial"/>
          <w:i/>
          <w:sz w:val="20"/>
        </w:rPr>
        <w:t>Spoločnosť nemala pre vyššie uvedené skutočnosti obsahovú náplň.</w:t>
      </w:r>
    </w:p>
    <w:p w:rsidR="002816E1" w:rsidRPr="00D052AF" w:rsidRDefault="002816E1" w:rsidP="002816E1">
      <w:pPr>
        <w:rPr>
          <w:rFonts w:cs="Arial"/>
          <w:i/>
          <w:sz w:val="20"/>
        </w:rPr>
      </w:pPr>
    </w:p>
    <w:p w:rsidR="00B9218A" w:rsidRPr="00D052AF" w:rsidRDefault="002816E1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ab/>
        <w:t xml:space="preserve">2. </w:t>
      </w:r>
      <w:r w:rsidR="003A42F7" w:rsidRPr="00D052AF">
        <w:rPr>
          <w:b/>
          <w:sz w:val="20"/>
          <w:szCs w:val="20"/>
        </w:rPr>
        <w:t>I</w:t>
      </w:r>
      <w:r w:rsidR="00B9218A" w:rsidRPr="00D052AF">
        <w:rPr>
          <w:b/>
          <w:sz w:val="20"/>
          <w:szCs w:val="20"/>
        </w:rPr>
        <w:t>nformácie účtovnej jednotky, ktorej činnosť je zaradená do kategórie priemyselnej výroby</w:t>
      </w:r>
    </w:p>
    <w:p w:rsidR="00B9218A" w:rsidRPr="00D052AF" w:rsidRDefault="00B9218A" w:rsidP="00B9218A">
      <w:pPr>
        <w:pStyle w:val="Default"/>
        <w:rPr>
          <w:b/>
          <w:sz w:val="20"/>
          <w:szCs w:val="20"/>
        </w:rPr>
      </w:pPr>
      <w:r w:rsidRPr="00D052AF">
        <w:rPr>
          <w:b/>
          <w:sz w:val="20"/>
          <w:szCs w:val="20"/>
        </w:rPr>
        <w:t xml:space="preserve">                podľa</w:t>
      </w:r>
      <w:r w:rsidRPr="00D052AF">
        <w:rPr>
          <w:sz w:val="20"/>
          <w:szCs w:val="20"/>
        </w:rPr>
        <w:t xml:space="preserve"> </w:t>
      </w:r>
      <w:r w:rsidRPr="00D052AF">
        <w:rPr>
          <w:b/>
          <w:sz w:val="20"/>
          <w:szCs w:val="20"/>
        </w:rPr>
        <w:t>osobitného predpisu</w:t>
      </w:r>
    </w:p>
    <w:p w:rsidR="00806116" w:rsidRPr="00D052AF" w:rsidRDefault="00806116" w:rsidP="00B9218A">
      <w:pPr>
        <w:pStyle w:val="Default"/>
        <w:rPr>
          <w:b/>
          <w:sz w:val="20"/>
          <w:szCs w:val="20"/>
        </w:rPr>
      </w:pP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173872" w:rsidRPr="00D052AF">
        <w:rPr>
          <w:sz w:val="20"/>
          <w:szCs w:val="20"/>
        </w:rPr>
        <w:t xml:space="preserve">a) </w:t>
      </w:r>
      <w:r w:rsidRPr="00D052AF">
        <w:rPr>
          <w:b/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informácie o zložení a výške základného imania pripadajúceho na orgány verejnej moci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B9218A" w:rsidRPr="00D052AF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A96A68" w:rsidRPr="00D052AF" w:rsidRDefault="00B9218A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806116" w:rsidRPr="00D052AF">
        <w:rPr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 </w:t>
      </w:r>
      <w:r w:rsidR="00806116" w:rsidRPr="00D052AF">
        <w:rPr>
          <w:sz w:val="20"/>
          <w:szCs w:val="20"/>
        </w:rPr>
        <w:t xml:space="preserve">  </w:t>
      </w:r>
      <w:r w:rsidRPr="00D052AF">
        <w:rPr>
          <w:sz w:val="20"/>
          <w:szCs w:val="20"/>
        </w:rPr>
        <w:t xml:space="preserve"> výške podielov na základnom imaní a s nimi spojených hlasovacích právach</w:t>
      </w:r>
      <w:r w:rsidR="00A96A68" w:rsidRPr="00D052AF">
        <w:rPr>
          <w:sz w:val="20"/>
          <w:szCs w:val="20"/>
        </w:rPr>
        <w:t xml:space="preserve"> </w:t>
      </w:r>
    </w:p>
    <w:p w:rsidR="00B9218A" w:rsidRPr="00D052AF" w:rsidRDefault="006E3601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</w:t>
      </w:r>
      <w:r w:rsidR="00B9218A" w:rsidRPr="00D052AF">
        <w:rPr>
          <w:sz w:val="20"/>
          <w:szCs w:val="20"/>
        </w:rPr>
        <w:t>b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 informácie o</w:t>
      </w:r>
      <w:r w:rsidR="00173872"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cenných papieroch vo vlastníctve orgánov verejnej moci a iných osôb, </w:t>
      </w:r>
    </w:p>
    <w:p w:rsidR="00B9218A" w:rsidRP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       v ktorých má orgán verejnej moci väčšinový podiel na hlasovacích právach, s ktorými</w:t>
      </w:r>
    </w:p>
    <w:p w:rsidR="00D052AF" w:rsidRDefault="00B9218A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 xml:space="preserve">  je spojené právo  na výmenu za akcie</w:t>
      </w:r>
    </w:p>
    <w:p w:rsidR="00B9218A" w:rsidRPr="00D052AF" w:rsidRDefault="00173872" w:rsidP="00D052AF">
      <w:pPr>
        <w:pStyle w:val="Default"/>
        <w:spacing w:after="17"/>
        <w:ind w:left="851"/>
        <w:rPr>
          <w:sz w:val="20"/>
          <w:szCs w:val="20"/>
        </w:rPr>
      </w:pPr>
      <w:r w:rsidRPr="00D052AF">
        <w:rPr>
          <w:sz w:val="20"/>
          <w:szCs w:val="20"/>
        </w:rPr>
        <w:t xml:space="preserve">c) </w:t>
      </w:r>
      <w:r w:rsidR="00B9218A" w:rsidRPr="00D052AF">
        <w:rPr>
          <w:sz w:val="20"/>
          <w:szCs w:val="20"/>
        </w:rPr>
        <w:t>informácie o výške dotácií a návratných finančných výpomocí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</w:t>
      </w:r>
      <w:r w:rsidR="00B9218A" w:rsidRPr="00D052AF">
        <w:rPr>
          <w:sz w:val="20"/>
          <w:szCs w:val="20"/>
        </w:rPr>
        <w:t>d</w:t>
      </w:r>
      <w:r w:rsidR="00173872" w:rsidRPr="00D052AF">
        <w:rPr>
          <w:sz w:val="20"/>
          <w:szCs w:val="20"/>
        </w:rPr>
        <w:t xml:space="preserve">) </w:t>
      </w:r>
      <w:r w:rsidR="00B9218A" w:rsidRPr="00D052AF">
        <w:rPr>
          <w:sz w:val="20"/>
          <w:szCs w:val="20"/>
        </w:rPr>
        <w:t xml:space="preserve">informácie o  prijatých úveroch, poskytnutých prečerpaniach úverov, prijatých </w:t>
      </w:r>
    </w:p>
    <w:p w:rsidR="00806116" w:rsidRPr="00D052AF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kapitálových príspevkoch s uvedením úrokových sadzieb a o podmienkach poskytnutia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úveru a zárukách  poskytnutých účtovnou jednotkou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eastAsia="Arial Unicode MS" w:cs="Arial"/>
          <w:b/>
          <w:sz w:val="20"/>
        </w:rPr>
        <w:t xml:space="preserve">   </w:t>
      </w:r>
      <w:r w:rsidRPr="00D052AF">
        <w:rPr>
          <w:rFonts w:eastAsia="Arial Unicode MS"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e) </w:t>
      </w:r>
      <w:r w:rsidR="00B9218A" w:rsidRPr="00D052AF">
        <w:rPr>
          <w:rFonts w:cs="Arial"/>
          <w:sz w:val="20"/>
        </w:rPr>
        <w:t xml:space="preserve">informácie o  zárukách poskytnutých orgánom verejnej moci a zárukách poskytnutých </w:t>
      </w:r>
    </w:p>
    <w:p w:rsidR="00B9218A" w:rsidRPr="00D052AF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>inou</w:t>
      </w:r>
      <w:r w:rsidRPr="00D052AF">
        <w:rPr>
          <w:sz w:val="20"/>
          <w:szCs w:val="20"/>
        </w:rPr>
        <w:t xml:space="preserve"> </w:t>
      </w:r>
      <w:r w:rsidR="00B9218A" w:rsidRPr="00D052AF">
        <w:rPr>
          <w:sz w:val="20"/>
          <w:szCs w:val="20"/>
        </w:rPr>
        <w:t xml:space="preserve">účtovnou jednotkou, v ktorej má orgán verejnej moci väčšinový podiel na hlasovacích </w:t>
      </w:r>
    </w:p>
    <w:p w:rsidR="00B9218A" w:rsidRPr="00D052AF" w:rsidRDefault="00B9218A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</w:t>
      </w:r>
      <w:r w:rsidR="00806116" w:rsidRPr="00D052AF">
        <w:rPr>
          <w:sz w:val="20"/>
          <w:szCs w:val="20"/>
        </w:rPr>
        <w:t xml:space="preserve">   </w:t>
      </w:r>
      <w:r w:rsidRPr="00D052AF">
        <w:rPr>
          <w:sz w:val="20"/>
          <w:szCs w:val="20"/>
        </w:rPr>
        <w:t>právach, podmienkach ich poskytnutia a nákladoch na ich získanie</w:t>
      </w:r>
    </w:p>
    <w:p w:rsidR="004F525E" w:rsidRPr="00D052AF" w:rsidRDefault="00D052AF" w:rsidP="00D052AF">
      <w:pPr>
        <w:pStyle w:val="Odsekzoznamu"/>
        <w:numPr>
          <w:ilvl w:val="0"/>
          <w:numId w:val="38"/>
        </w:numPr>
        <w:ind w:hanging="153"/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  <w:r w:rsidR="00B9218A" w:rsidRPr="00D052AF">
        <w:rPr>
          <w:rFonts w:cs="Arial"/>
          <w:sz w:val="20"/>
        </w:rPr>
        <w:t>informácie o vyplatených dividendách a výške nerozdeleného zisku</w:t>
      </w:r>
    </w:p>
    <w:p w:rsidR="00806116" w:rsidRPr="00D052AF" w:rsidRDefault="00806116" w:rsidP="006E3601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cs="Arial"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g) </w:t>
      </w:r>
      <w:r w:rsidR="00B9218A" w:rsidRPr="00D052AF">
        <w:rPr>
          <w:rFonts w:cs="Arial"/>
          <w:sz w:val="20"/>
        </w:rPr>
        <w:t xml:space="preserve">iných formách prijatej štátnej pomoci, najmä odpustenie súm, ktoré účtovná jednotka </w:t>
      </w:r>
    </w:p>
    <w:p w:rsidR="00B9218A" w:rsidRPr="00D052AF" w:rsidRDefault="00806116" w:rsidP="00806116">
      <w:pPr>
        <w:pStyle w:val="Default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="00B9218A" w:rsidRPr="00D052AF">
        <w:rPr>
          <w:sz w:val="20"/>
          <w:szCs w:val="20"/>
        </w:rPr>
        <w:t xml:space="preserve">dlhuje štátu alebo </w:t>
      </w:r>
      <w:r w:rsidRPr="00D052AF">
        <w:rPr>
          <w:sz w:val="20"/>
          <w:szCs w:val="20"/>
        </w:rPr>
        <w:t>inému subjektu verejnej správy</w:t>
      </w:r>
    </w:p>
    <w:p w:rsidR="006E3601" w:rsidRPr="00D052AF" w:rsidRDefault="00806116" w:rsidP="006E3601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6E3601" w:rsidRPr="00D052AF">
        <w:rPr>
          <w:rFonts w:eastAsia="Arial Unicode MS" w:cs="Arial"/>
          <w:b/>
          <w:sz w:val="20"/>
        </w:rPr>
        <w:t xml:space="preserve">    </w:t>
      </w:r>
      <w:r w:rsidR="006E3601" w:rsidRPr="00D052AF">
        <w:rPr>
          <w:rFonts w:cs="Arial"/>
          <w:b/>
          <w:sz w:val="20"/>
        </w:rPr>
        <w:t xml:space="preserve">► </w:t>
      </w:r>
      <w:r w:rsidR="006E3601" w:rsidRPr="00D052AF">
        <w:rPr>
          <w:rFonts w:cs="Arial"/>
          <w:i/>
          <w:sz w:val="20"/>
        </w:rPr>
        <w:t>Spoločnosť nemala vyššie uvedené skutočnosti obsahovú náplň.</w:t>
      </w:r>
    </w:p>
    <w:p w:rsidR="00806116" w:rsidRPr="00D052AF" w:rsidRDefault="00806116" w:rsidP="00806116">
      <w:pPr>
        <w:rPr>
          <w:rFonts w:cs="Arial"/>
          <w:i/>
          <w:sz w:val="20"/>
        </w:rPr>
      </w:pPr>
    </w:p>
    <w:p w:rsidR="00806116" w:rsidRPr="00D052AF" w:rsidRDefault="003A42F7" w:rsidP="00806116">
      <w:pPr>
        <w:rPr>
          <w:rFonts w:cs="Arial"/>
          <w:b/>
          <w:sz w:val="20"/>
        </w:rPr>
      </w:pPr>
      <w:r w:rsidRPr="00D052AF">
        <w:rPr>
          <w:rFonts w:cs="Arial"/>
          <w:b/>
          <w:sz w:val="20"/>
        </w:rPr>
        <w:t xml:space="preserve">           3. I</w:t>
      </w:r>
      <w:r w:rsidR="00806116" w:rsidRPr="00D052AF">
        <w:rPr>
          <w:rFonts w:cs="Arial"/>
          <w:b/>
          <w:sz w:val="20"/>
        </w:rPr>
        <w:t>nformácie o finančných vzťahov medzi orgánom verejnej moci a účtovnou jednotkou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a) </w:t>
      </w:r>
      <w:r w:rsidRPr="00D052AF">
        <w:rPr>
          <w:rFonts w:cs="Arial"/>
          <w:sz w:val="20"/>
        </w:rPr>
        <w:t xml:space="preserve"> informácie o náhradách strát z hospodárskej činnosti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b) </w:t>
      </w:r>
      <w:r w:rsidRPr="00D052AF">
        <w:rPr>
          <w:rFonts w:cs="Arial"/>
          <w:sz w:val="20"/>
        </w:rPr>
        <w:t xml:space="preserve"> informácie o peňažných a nepeňažných vkladov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c) </w:t>
      </w:r>
      <w:r w:rsidRPr="00D052AF">
        <w:rPr>
          <w:rFonts w:cs="Arial"/>
          <w:sz w:val="20"/>
        </w:rPr>
        <w:t>informácie o nenávratných finančných príspevkoch alebo pôžičkách za zvýhodnených</w:t>
      </w:r>
      <w:r w:rsidR="00F27B65">
        <w:rPr>
          <w:rFonts w:cs="Arial"/>
          <w:sz w:val="20"/>
        </w:rPr>
        <w:t xml:space="preserve"> </w:t>
      </w:r>
      <w:r w:rsidRPr="00D052AF">
        <w:rPr>
          <w:rFonts w:cs="Arial"/>
          <w:sz w:val="20"/>
        </w:rPr>
        <w:t>podmienok</w:t>
      </w:r>
    </w:p>
    <w:p w:rsidR="00806116" w:rsidRPr="00D052AF" w:rsidRDefault="00806116" w:rsidP="00806116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173872" w:rsidRPr="00D052AF">
        <w:rPr>
          <w:rFonts w:cs="Arial"/>
          <w:sz w:val="20"/>
        </w:rPr>
        <w:t xml:space="preserve">   d) </w:t>
      </w:r>
      <w:r w:rsidRPr="00D052AF">
        <w:rPr>
          <w:rFonts w:cs="Arial"/>
          <w:sz w:val="20"/>
        </w:rPr>
        <w:t xml:space="preserve"> informácie o finančných výhodách </w:t>
      </w:r>
      <w:r w:rsidRPr="00D052AF">
        <w:rPr>
          <w:rFonts w:cs="Arial"/>
          <w:b/>
          <w:sz w:val="20"/>
        </w:rPr>
        <w:t>/</w:t>
      </w:r>
      <w:r w:rsidRPr="00D052AF">
        <w:rPr>
          <w:rFonts w:cs="Arial"/>
          <w:i/>
          <w:sz w:val="20"/>
        </w:rPr>
        <w:t>vymáhanie pohľadávky voči účtovnej jednotke/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i/>
          <w:sz w:val="20"/>
        </w:rPr>
        <w:tab/>
      </w:r>
      <w:r w:rsidR="00173872" w:rsidRPr="00D052AF">
        <w:rPr>
          <w:rFonts w:cs="Arial"/>
          <w:sz w:val="20"/>
        </w:rPr>
        <w:t xml:space="preserve">   e) </w:t>
      </w:r>
      <w:r w:rsidRPr="00D052AF">
        <w:rPr>
          <w:rFonts w:cs="Arial"/>
          <w:sz w:val="20"/>
        </w:rPr>
        <w:t xml:space="preserve"> informácie o vzdaní sa dividend alebo podielov na zisku</w:t>
      </w:r>
    </w:p>
    <w:p w:rsidR="00806116" w:rsidRPr="00D052AF" w:rsidRDefault="00806116" w:rsidP="00806116">
      <w:pPr>
        <w:rPr>
          <w:rFonts w:cs="Arial"/>
          <w:sz w:val="20"/>
        </w:rPr>
      </w:pPr>
      <w:r w:rsidRPr="00D052AF">
        <w:rPr>
          <w:rFonts w:cs="Arial"/>
          <w:b/>
          <w:sz w:val="20"/>
        </w:rPr>
        <w:tab/>
      </w:r>
      <w:r w:rsidRPr="00D052AF">
        <w:rPr>
          <w:rFonts w:eastAsia="Arial Unicode MS" w:cs="Arial"/>
          <w:b/>
          <w:sz w:val="20"/>
        </w:rPr>
        <w:t xml:space="preserve">   </w:t>
      </w:r>
      <w:r w:rsidR="00173872" w:rsidRPr="00D052AF">
        <w:rPr>
          <w:rFonts w:cs="Arial"/>
          <w:sz w:val="20"/>
        </w:rPr>
        <w:t xml:space="preserve">f) </w:t>
      </w:r>
      <w:r w:rsidRPr="00D052AF">
        <w:rPr>
          <w:rFonts w:cs="Arial"/>
          <w:sz w:val="20"/>
        </w:rPr>
        <w:t xml:space="preserve"> informácie o poskytnutých náhradách za finančné povinnosti uložené orgánom verejnej</w:t>
      </w:r>
      <w:r w:rsidR="00F27B65">
        <w:rPr>
          <w:rFonts w:cs="Arial"/>
          <w:sz w:val="20"/>
        </w:rPr>
        <w:t xml:space="preserve"> moci</w:t>
      </w:r>
      <w:r w:rsidRPr="00D052AF">
        <w:rPr>
          <w:rFonts w:cs="Arial"/>
          <w:sz w:val="20"/>
        </w:rPr>
        <w:t xml:space="preserve">                  </w:t>
      </w:r>
    </w:p>
    <w:p w:rsidR="002816E1" w:rsidRPr="00F27B65" w:rsidRDefault="00806116" w:rsidP="00806116">
      <w:pPr>
        <w:rPr>
          <w:rFonts w:cs="Arial"/>
          <w:i/>
          <w:sz w:val="20"/>
        </w:rPr>
      </w:pPr>
      <w:r w:rsidRPr="00D052AF">
        <w:rPr>
          <w:rFonts w:cs="Arial"/>
          <w:b/>
          <w:sz w:val="20"/>
        </w:rPr>
        <w:tab/>
      </w:r>
      <w:r w:rsidR="00F27B65">
        <w:rPr>
          <w:rFonts w:eastAsia="Arial Unicode MS" w:cs="Arial"/>
          <w:b/>
          <w:sz w:val="20"/>
        </w:rPr>
        <w:t xml:space="preserve">    </w:t>
      </w:r>
      <w:r w:rsidR="006E3601" w:rsidRPr="00D052AF">
        <w:rPr>
          <w:rFonts w:eastAsia="Arial Unicode MS" w:cs="Arial"/>
          <w:b/>
          <w:sz w:val="20"/>
        </w:rPr>
        <w:t xml:space="preserve"> </w:t>
      </w:r>
      <w:r w:rsidR="006E3601" w:rsidRPr="00D052AF">
        <w:rPr>
          <w:rFonts w:cs="Arial"/>
          <w:b/>
          <w:sz w:val="20"/>
        </w:rPr>
        <w:t xml:space="preserve">► </w:t>
      </w:r>
      <w:r w:rsidR="006E3601" w:rsidRPr="00D052AF">
        <w:rPr>
          <w:rFonts w:cs="Arial"/>
          <w:i/>
          <w:sz w:val="20"/>
        </w:rPr>
        <w:t>Spoločnosť nemala pre vyššie uvedené skutočnosti obsahovú náplň.</w:t>
      </w:r>
    </w:p>
    <w:sectPr w:rsidR="002816E1" w:rsidRPr="00F27B65" w:rsidSect="006A29A4">
      <w:headerReference w:type="default" r:id="rId9"/>
      <w:footerReference w:type="default" r:id="rId10"/>
      <w:headerReference w:type="first" r:id="rId11"/>
      <w:pgSz w:w="11906" w:h="16838"/>
      <w:pgMar w:top="709" w:right="1418" w:bottom="1418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643" w:rsidRDefault="00814643" w:rsidP="00B21869">
      <w:pPr>
        <w:spacing w:before="0" w:after="0"/>
      </w:pPr>
      <w:r>
        <w:separator/>
      </w:r>
    </w:p>
  </w:endnote>
  <w:endnote w:type="continuationSeparator" w:id="0">
    <w:p w:rsidR="00814643" w:rsidRDefault="00814643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9320"/>
      <w:docPartObj>
        <w:docPartGallery w:val="Page Numbers (Bottom of Page)"/>
        <w:docPartUnique/>
      </w:docPartObj>
    </w:sdtPr>
    <w:sdtEndPr/>
    <w:sdtContent>
      <w:p w:rsidR="004F525E" w:rsidRDefault="004F525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200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F525E" w:rsidRDefault="004F525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643" w:rsidRDefault="00814643" w:rsidP="00B21869">
      <w:pPr>
        <w:spacing w:before="0" w:after="0"/>
      </w:pPr>
      <w:r>
        <w:separator/>
      </w:r>
    </w:p>
  </w:footnote>
  <w:footnote w:type="continuationSeparator" w:id="0">
    <w:p w:rsidR="00814643" w:rsidRDefault="00814643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AD" w:rsidRDefault="004717AD" w:rsidP="004717A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                   IČO: </w:t>
    </w:r>
    <w:r>
      <w:rPr>
        <w:color w:val="FF0000"/>
      </w:rPr>
      <w:t>17079381, DIČ: 2020763371</w:t>
    </w:r>
  </w:p>
  <w:p w:rsidR="004F525E" w:rsidRDefault="004F525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25E" w:rsidRDefault="004F525E">
    <w:pPr>
      <w:pStyle w:val="Hlavika"/>
    </w:pPr>
    <w:r>
      <w:t xml:space="preserve">      Poznámky </w:t>
    </w:r>
    <w:proofErr w:type="spellStart"/>
    <w:r>
      <w:t>Úč</w:t>
    </w:r>
    <w:proofErr w:type="spellEnd"/>
    <w:r>
      <w:t xml:space="preserve"> PODV 3-01</w:t>
    </w:r>
    <w:r>
      <w:tab/>
    </w:r>
    <w:r w:rsidRPr="00826661">
      <w:rPr>
        <w:color w:val="FF0000"/>
      </w:rPr>
      <w:t xml:space="preserve">                    </w:t>
    </w:r>
    <w:r w:rsidR="00826661" w:rsidRPr="00826661">
      <w:rPr>
        <w:color w:val="FF0000"/>
      </w:rPr>
      <w:t xml:space="preserve">                   IČO: </w:t>
    </w:r>
    <w:r w:rsidR="002C63AB">
      <w:rPr>
        <w:color w:val="FF0000"/>
      </w:rPr>
      <w:t>17079381, DIČ: 2020763371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7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1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2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3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4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8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19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4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8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29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29"/>
  </w:num>
  <w:num w:numId="2">
    <w:abstractNumId w:val="18"/>
  </w:num>
  <w:num w:numId="3">
    <w:abstractNumId w:val="2"/>
  </w:num>
  <w:num w:numId="4">
    <w:abstractNumId w:val="2"/>
    <w:lvlOverride w:ilvl="0">
      <w:startOverride w:val="3"/>
    </w:lvlOverride>
  </w:num>
  <w:num w:numId="5">
    <w:abstractNumId w:val="0"/>
  </w:num>
  <w:num w:numId="6">
    <w:abstractNumId w:val="8"/>
  </w:num>
  <w:num w:numId="7">
    <w:abstractNumId w:val="20"/>
  </w:num>
  <w:num w:numId="8">
    <w:abstractNumId w:val="12"/>
  </w:num>
  <w:num w:numId="9">
    <w:abstractNumId w:val="1"/>
  </w:num>
  <w:num w:numId="10">
    <w:abstractNumId w:val="5"/>
  </w:num>
  <w:num w:numId="11">
    <w:abstractNumId w:val="9"/>
  </w:num>
  <w:num w:numId="12">
    <w:abstractNumId w:val="16"/>
  </w:num>
  <w:num w:numId="13">
    <w:abstractNumId w:val="7"/>
  </w:num>
  <w:num w:numId="14">
    <w:abstractNumId w:val="10"/>
  </w:num>
  <w:num w:numId="15">
    <w:abstractNumId w:val="15"/>
  </w:num>
  <w:num w:numId="16">
    <w:abstractNumId w:val="25"/>
  </w:num>
  <w:num w:numId="17">
    <w:abstractNumId w:val="19"/>
  </w:num>
  <w:num w:numId="18">
    <w:abstractNumId w:val="14"/>
  </w:num>
  <w:num w:numId="19">
    <w:abstractNumId w:val="24"/>
  </w:num>
  <w:num w:numId="20">
    <w:abstractNumId w:val="6"/>
  </w:num>
  <w:num w:numId="21">
    <w:abstractNumId w:val="17"/>
  </w:num>
  <w:num w:numId="22">
    <w:abstractNumId w:val="28"/>
  </w:num>
  <w:num w:numId="23">
    <w:abstractNumId w:val="17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3"/>
  </w:num>
  <w:num w:numId="25">
    <w:abstractNumId w:val="23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3"/>
  </w:num>
  <w:num w:numId="27">
    <w:abstractNumId w:val="33"/>
  </w:num>
  <w:num w:numId="28">
    <w:abstractNumId w:val="26"/>
  </w:num>
  <w:num w:numId="29">
    <w:abstractNumId w:val="30"/>
  </w:num>
  <w:num w:numId="30">
    <w:abstractNumId w:val="4"/>
  </w:num>
  <w:num w:numId="31">
    <w:abstractNumId w:val="11"/>
  </w:num>
  <w:num w:numId="32">
    <w:abstractNumId w:val="34"/>
  </w:num>
  <w:num w:numId="33">
    <w:abstractNumId w:val="27"/>
  </w:num>
  <w:num w:numId="34">
    <w:abstractNumId w:val="13"/>
  </w:num>
  <w:num w:numId="35">
    <w:abstractNumId w:val="32"/>
  </w:num>
  <w:num w:numId="36">
    <w:abstractNumId w:val="22"/>
  </w:num>
  <w:num w:numId="37">
    <w:abstractNumId w:val="21"/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6A0"/>
    <w:rsid w:val="0000068A"/>
    <w:rsid w:val="00004B55"/>
    <w:rsid w:val="00005F99"/>
    <w:rsid w:val="00010562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1DFD"/>
    <w:rsid w:val="000A46BD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10264"/>
    <w:rsid w:val="001106E2"/>
    <w:rsid w:val="00114B85"/>
    <w:rsid w:val="00115FF5"/>
    <w:rsid w:val="00117090"/>
    <w:rsid w:val="00117D85"/>
    <w:rsid w:val="0012477E"/>
    <w:rsid w:val="001256A6"/>
    <w:rsid w:val="00130561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72667"/>
    <w:rsid w:val="00173872"/>
    <w:rsid w:val="001800E7"/>
    <w:rsid w:val="00181570"/>
    <w:rsid w:val="00185D1C"/>
    <w:rsid w:val="001872DB"/>
    <w:rsid w:val="00187CB0"/>
    <w:rsid w:val="001900AF"/>
    <w:rsid w:val="0019051D"/>
    <w:rsid w:val="001906CA"/>
    <w:rsid w:val="001953C7"/>
    <w:rsid w:val="001A1339"/>
    <w:rsid w:val="001A4FC8"/>
    <w:rsid w:val="001A7829"/>
    <w:rsid w:val="001B09A3"/>
    <w:rsid w:val="001B257C"/>
    <w:rsid w:val="001C786F"/>
    <w:rsid w:val="001D0BA0"/>
    <w:rsid w:val="001D0C69"/>
    <w:rsid w:val="001D18A9"/>
    <w:rsid w:val="001D1D04"/>
    <w:rsid w:val="001D52A8"/>
    <w:rsid w:val="001D64D8"/>
    <w:rsid w:val="001E06A0"/>
    <w:rsid w:val="001E235A"/>
    <w:rsid w:val="001E254B"/>
    <w:rsid w:val="001E2739"/>
    <w:rsid w:val="001E508A"/>
    <w:rsid w:val="001E7A51"/>
    <w:rsid w:val="001F2A98"/>
    <w:rsid w:val="001F5A66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7001"/>
    <w:rsid w:val="002705F8"/>
    <w:rsid w:val="00271C55"/>
    <w:rsid w:val="00272987"/>
    <w:rsid w:val="00272E06"/>
    <w:rsid w:val="002735CD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6B88"/>
    <w:rsid w:val="002C1059"/>
    <w:rsid w:val="002C438C"/>
    <w:rsid w:val="002C63AB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7323"/>
    <w:rsid w:val="003A7AF0"/>
    <w:rsid w:val="003B0974"/>
    <w:rsid w:val="003B2BBC"/>
    <w:rsid w:val="003B3182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4D38"/>
    <w:rsid w:val="004008C0"/>
    <w:rsid w:val="0040179D"/>
    <w:rsid w:val="00404B8F"/>
    <w:rsid w:val="00411ADC"/>
    <w:rsid w:val="004153E1"/>
    <w:rsid w:val="00422DF7"/>
    <w:rsid w:val="004270C7"/>
    <w:rsid w:val="00431339"/>
    <w:rsid w:val="00433C3F"/>
    <w:rsid w:val="004349CB"/>
    <w:rsid w:val="004352CB"/>
    <w:rsid w:val="004473E6"/>
    <w:rsid w:val="004673CC"/>
    <w:rsid w:val="004717AD"/>
    <w:rsid w:val="00477C55"/>
    <w:rsid w:val="00480E83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C47"/>
    <w:rsid w:val="00574F78"/>
    <w:rsid w:val="00575A66"/>
    <w:rsid w:val="0058038C"/>
    <w:rsid w:val="00584CE2"/>
    <w:rsid w:val="005852F9"/>
    <w:rsid w:val="00591B3E"/>
    <w:rsid w:val="00591BED"/>
    <w:rsid w:val="0059341E"/>
    <w:rsid w:val="005A171B"/>
    <w:rsid w:val="005A30B9"/>
    <w:rsid w:val="005B6DDC"/>
    <w:rsid w:val="005C20DD"/>
    <w:rsid w:val="005C2193"/>
    <w:rsid w:val="005C26AB"/>
    <w:rsid w:val="005D395B"/>
    <w:rsid w:val="005D647D"/>
    <w:rsid w:val="005D70F3"/>
    <w:rsid w:val="005E1089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69CC"/>
    <w:rsid w:val="0065039D"/>
    <w:rsid w:val="00661498"/>
    <w:rsid w:val="00667B3C"/>
    <w:rsid w:val="00671358"/>
    <w:rsid w:val="00672206"/>
    <w:rsid w:val="00675AB1"/>
    <w:rsid w:val="006910D0"/>
    <w:rsid w:val="0069238F"/>
    <w:rsid w:val="006944DE"/>
    <w:rsid w:val="006953CF"/>
    <w:rsid w:val="006A29A4"/>
    <w:rsid w:val="006A4115"/>
    <w:rsid w:val="006B1D35"/>
    <w:rsid w:val="006B2CFA"/>
    <w:rsid w:val="006C2407"/>
    <w:rsid w:val="006C2C64"/>
    <w:rsid w:val="006E3601"/>
    <w:rsid w:val="006E663B"/>
    <w:rsid w:val="006F22F6"/>
    <w:rsid w:val="006F2550"/>
    <w:rsid w:val="00703D67"/>
    <w:rsid w:val="007059C1"/>
    <w:rsid w:val="00707B32"/>
    <w:rsid w:val="00715716"/>
    <w:rsid w:val="00716C80"/>
    <w:rsid w:val="00747949"/>
    <w:rsid w:val="00747B73"/>
    <w:rsid w:val="00750FAB"/>
    <w:rsid w:val="007512E1"/>
    <w:rsid w:val="0075176A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3D6"/>
    <w:rsid w:val="007C6C1A"/>
    <w:rsid w:val="007D0331"/>
    <w:rsid w:val="007D24CC"/>
    <w:rsid w:val="007D4184"/>
    <w:rsid w:val="007D43F7"/>
    <w:rsid w:val="007D4960"/>
    <w:rsid w:val="007D6084"/>
    <w:rsid w:val="007E59E7"/>
    <w:rsid w:val="007F28D7"/>
    <w:rsid w:val="007F6410"/>
    <w:rsid w:val="00802F84"/>
    <w:rsid w:val="00804D75"/>
    <w:rsid w:val="00806116"/>
    <w:rsid w:val="0080611F"/>
    <w:rsid w:val="00810F7E"/>
    <w:rsid w:val="00814643"/>
    <w:rsid w:val="00816079"/>
    <w:rsid w:val="00816AD1"/>
    <w:rsid w:val="00823D19"/>
    <w:rsid w:val="00826661"/>
    <w:rsid w:val="008268F1"/>
    <w:rsid w:val="0083009D"/>
    <w:rsid w:val="0083135F"/>
    <w:rsid w:val="008423F4"/>
    <w:rsid w:val="00850C97"/>
    <w:rsid w:val="00854476"/>
    <w:rsid w:val="0085714D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69B2"/>
    <w:rsid w:val="00936FDD"/>
    <w:rsid w:val="00943203"/>
    <w:rsid w:val="00947892"/>
    <w:rsid w:val="0095041D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B2A0F"/>
    <w:rsid w:val="009B43A2"/>
    <w:rsid w:val="009B5023"/>
    <w:rsid w:val="009C0AD1"/>
    <w:rsid w:val="009D1D4E"/>
    <w:rsid w:val="009D2E7B"/>
    <w:rsid w:val="009D3523"/>
    <w:rsid w:val="009D5ECA"/>
    <w:rsid w:val="009D62FC"/>
    <w:rsid w:val="009D63A8"/>
    <w:rsid w:val="009D798F"/>
    <w:rsid w:val="009E1A25"/>
    <w:rsid w:val="009E6227"/>
    <w:rsid w:val="009F0DEE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32002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8170E"/>
    <w:rsid w:val="00B82356"/>
    <w:rsid w:val="00B82D93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1423"/>
    <w:rsid w:val="00C635A4"/>
    <w:rsid w:val="00C647D7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6B54"/>
    <w:rsid w:val="00CD0DF0"/>
    <w:rsid w:val="00CD30D7"/>
    <w:rsid w:val="00CE1114"/>
    <w:rsid w:val="00CE3C06"/>
    <w:rsid w:val="00CE6185"/>
    <w:rsid w:val="00CF3D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27F2"/>
    <w:rsid w:val="00D2511F"/>
    <w:rsid w:val="00D255B6"/>
    <w:rsid w:val="00D31C20"/>
    <w:rsid w:val="00D36F4E"/>
    <w:rsid w:val="00D36FD6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E35AF"/>
    <w:rsid w:val="00DF09CA"/>
    <w:rsid w:val="00DF0F42"/>
    <w:rsid w:val="00DF136B"/>
    <w:rsid w:val="00DF14FB"/>
    <w:rsid w:val="00DF3842"/>
    <w:rsid w:val="00DF6785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62A"/>
    <w:rsid w:val="00F036DC"/>
    <w:rsid w:val="00F04ED7"/>
    <w:rsid w:val="00F0557A"/>
    <w:rsid w:val="00F07CE8"/>
    <w:rsid w:val="00F15C09"/>
    <w:rsid w:val="00F164A0"/>
    <w:rsid w:val="00F200FF"/>
    <w:rsid w:val="00F24452"/>
    <w:rsid w:val="00F267BE"/>
    <w:rsid w:val="00F27B65"/>
    <w:rsid w:val="00F30CEB"/>
    <w:rsid w:val="00F35F37"/>
    <w:rsid w:val="00F37969"/>
    <w:rsid w:val="00F42450"/>
    <w:rsid w:val="00F428E1"/>
    <w:rsid w:val="00F46ADE"/>
    <w:rsid w:val="00F4768E"/>
    <w:rsid w:val="00F5237D"/>
    <w:rsid w:val="00F64206"/>
    <w:rsid w:val="00F646E5"/>
    <w:rsid w:val="00F64AB4"/>
    <w:rsid w:val="00F64DD0"/>
    <w:rsid w:val="00F6532F"/>
    <w:rsid w:val="00F708AF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C3B919-DBDE-448D-974C-6A10F7990E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2538</Words>
  <Characters>14467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Turcanova</cp:lastModifiedBy>
  <cp:revision>5</cp:revision>
  <cp:lastPrinted>2017-02-08T13:06:00Z</cp:lastPrinted>
  <dcterms:created xsi:type="dcterms:W3CDTF">2018-07-02T14:06:00Z</dcterms:created>
  <dcterms:modified xsi:type="dcterms:W3CDTF">2019-04-01T08:02:00Z</dcterms:modified>
</cp:coreProperties>
</file>