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B1849C" w14:textId="77777777" w:rsidR="0017526C" w:rsidRDefault="0017526C">
      <w:bookmarkStart w:id="0" w:name="_GoBack"/>
      <w:bookmarkEnd w:id="0"/>
    </w:p>
    <w:sectPr w:rsidR="0017526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56A"/>
    <w:rsid w:val="0017526C"/>
    <w:rsid w:val="00852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9A8A2"/>
  <w15:chartTrackingRefBased/>
  <w15:docId w15:val="{7DC36054-6811-4433-B939-51664EE9C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Kerim Al-Lami</dc:creator>
  <cp:keywords/>
  <dc:description/>
  <cp:lastModifiedBy>Kerim Al-Lami</cp:lastModifiedBy>
  <cp:revision>1</cp:revision>
  <dcterms:created xsi:type="dcterms:W3CDTF">2019-04-01T17:18:00Z</dcterms:created>
  <dcterms:modified xsi:type="dcterms:W3CDTF">2019-04-01T17:18:00Z</dcterms:modified>
</cp:coreProperties>
</file>