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37673" w:rsidRPr="00D90FC4" w:rsidRDefault="009F21AC" w:rsidP="00F37673">
      <w:pPr>
        <w:keepNext/>
        <w:spacing w:line="240" w:lineRule="auto"/>
        <w:jc w:val="center"/>
        <w:outlineLvl w:val="2"/>
        <w:rPr>
          <w:b/>
          <w:bCs/>
          <w:sz w:val="22"/>
        </w:rPr>
      </w:pPr>
      <w:r>
        <w:t xml:space="preserve"> </w:t>
      </w:r>
    </w:p>
    <w:p w:rsidR="00B76F4D" w:rsidRDefault="00B76F4D">
      <w:pPr>
        <w:spacing w:after="18" w:line="259" w:lineRule="auto"/>
        <w:ind w:left="0" w:firstLine="0"/>
        <w:jc w:val="left"/>
      </w:pPr>
    </w:p>
    <w:p w:rsidR="00B76F4D" w:rsidRDefault="009F21AC">
      <w:pPr>
        <w:spacing w:after="74" w:line="259" w:lineRule="auto"/>
        <w:ind w:left="0" w:firstLine="0"/>
        <w:jc w:val="left"/>
      </w:pPr>
      <w:r>
        <w:t xml:space="preserve"> </w:t>
      </w:r>
    </w:p>
    <w:p w:rsidR="00B76F4D" w:rsidRDefault="009F21A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68" w:line="259" w:lineRule="auto"/>
        <w:ind w:left="72" w:right="68" w:firstLine="0"/>
        <w:jc w:val="center"/>
      </w:pPr>
      <w:r>
        <w:t xml:space="preserve">Poznámky k účtovnej závierke </w:t>
      </w:r>
      <w:proofErr w:type="spellStart"/>
      <w:r>
        <w:t>mikro</w:t>
      </w:r>
      <w:proofErr w:type="spellEnd"/>
      <w:r>
        <w:t xml:space="preserve"> účtovnej jednotky za rok 2018 </w:t>
      </w:r>
    </w:p>
    <w:p w:rsidR="00B76F4D" w:rsidRDefault="009F21A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92" w:line="312" w:lineRule="auto"/>
        <w:ind w:left="156" w:right="68" w:hanging="84"/>
      </w:pPr>
      <w:r>
        <w:t xml:space="preserve">zostavené podľa Opatrenia MF SR č. MF/15464/2013-74, ktorým sa ustanovujú podrobnosti o usporiadaní, označovaní a </w:t>
      </w:r>
      <w:r>
        <w:t xml:space="preserve">obsahovom vymedzení položiek individuálnej účtovnej závierky a rozsahu údajov určených z individuálnej účtovnej závierky na zverejnenie pre </w:t>
      </w:r>
      <w:proofErr w:type="spellStart"/>
      <w:r>
        <w:t>mikro</w:t>
      </w:r>
      <w:proofErr w:type="spellEnd"/>
      <w:r>
        <w:t xml:space="preserve"> účtovné jednotky v znení neskorších predpisov (ostatná novela </w:t>
      </w:r>
      <w:proofErr w:type="spellStart"/>
      <w:r>
        <w:t>č.MF</w:t>
      </w:r>
      <w:proofErr w:type="spellEnd"/>
      <w:r>
        <w:t xml:space="preserve">/18008/2014-74 – FS č.10/2014) </w:t>
      </w:r>
    </w:p>
    <w:p w:rsidR="00F37673" w:rsidRPr="00F37673" w:rsidRDefault="009F21AC" w:rsidP="00F37673">
      <w:pPr>
        <w:keepNext/>
        <w:spacing w:line="240" w:lineRule="auto"/>
        <w:jc w:val="center"/>
        <w:outlineLvl w:val="2"/>
        <w:rPr>
          <w:b/>
          <w:bCs/>
          <w:sz w:val="22"/>
        </w:rPr>
      </w:pPr>
      <w:r>
        <w:t xml:space="preserve"> </w:t>
      </w:r>
      <w:r w:rsidR="00F37673" w:rsidRPr="00F37673">
        <w:rPr>
          <w:b/>
          <w:bCs/>
          <w:sz w:val="22"/>
        </w:rPr>
        <w:t>Čl. I</w:t>
      </w:r>
    </w:p>
    <w:p w:rsidR="00F37673" w:rsidRPr="00F37673" w:rsidRDefault="00F37673" w:rsidP="00F37673">
      <w:pPr>
        <w:keepNext/>
        <w:spacing w:line="240" w:lineRule="auto"/>
        <w:jc w:val="center"/>
        <w:outlineLvl w:val="1"/>
        <w:rPr>
          <w:b/>
          <w:bCs/>
          <w:sz w:val="22"/>
        </w:rPr>
      </w:pPr>
      <w:r w:rsidRPr="00F37673">
        <w:rPr>
          <w:b/>
          <w:bCs/>
          <w:sz w:val="22"/>
        </w:rPr>
        <w:t>Všeobecné údaje</w:t>
      </w:r>
    </w:p>
    <w:p w:rsidR="00B76F4D" w:rsidRPr="00F37673" w:rsidRDefault="00B76F4D">
      <w:pPr>
        <w:spacing w:after="15" w:line="259" w:lineRule="auto"/>
        <w:ind w:left="0" w:firstLine="0"/>
        <w:jc w:val="left"/>
        <w:rPr>
          <w:b/>
        </w:rPr>
      </w:pPr>
    </w:p>
    <w:p w:rsidR="008A2A9D" w:rsidRPr="00F37673" w:rsidRDefault="009F21AC" w:rsidP="008A2A9D">
      <w:pPr>
        <w:numPr>
          <w:ilvl w:val="0"/>
          <w:numId w:val="1"/>
        </w:numPr>
        <w:ind w:right="104" w:hanging="348"/>
        <w:rPr>
          <w:b/>
          <w:sz w:val="22"/>
        </w:rPr>
      </w:pPr>
      <w:r w:rsidRPr="00F37673">
        <w:rPr>
          <w:b/>
          <w:sz w:val="22"/>
        </w:rPr>
        <w:t>Identifiká</w:t>
      </w:r>
      <w:r w:rsidRPr="00F37673">
        <w:rPr>
          <w:b/>
          <w:sz w:val="22"/>
        </w:rPr>
        <w:t>cia účtovnej jednotky</w:t>
      </w:r>
      <w:r w:rsidR="008A2A9D" w:rsidRPr="00F37673">
        <w:rPr>
          <w:b/>
          <w:sz w:val="22"/>
        </w:rPr>
        <w:t xml:space="preserve"> :</w:t>
      </w:r>
    </w:p>
    <w:p w:rsidR="00B76F4D" w:rsidRPr="008A2A9D" w:rsidRDefault="009F21AC" w:rsidP="008A2A9D">
      <w:pPr>
        <w:ind w:right="104"/>
        <w:rPr>
          <w:sz w:val="22"/>
        </w:rPr>
      </w:pPr>
      <w:r w:rsidRPr="008A2A9D">
        <w:rPr>
          <w:sz w:val="22"/>
        </w:rPr>
        <w:t xml:space="preserve"> </w:t>
      </w:r>
      <w:r w:rsidRPr="008A2A9D">
        <w:rPr>
          <w:sz w:val="22"/>
        </w:rPr>
        <w:t xml:space="preserve"> </w:t>
      </w:r>
    </w:p>
    <w:tbl>
      <w:tblPr>
        <w:tblStyle w:val="TableGrid"/>
        <w:tblW w:w="9781" w:type="dxa"/>
        <w:tblInd w:w="-5" w:type="dxa"/>
        <w:tblCellMar>
          <w:top w:w="119" w:type="dxa"/>
          <w:left w:w="108" w:type="dxa"/>
          <w:bottom w:w="41" w:type="dxa"/>
          <w:right w:w="115" w:type="dxa"/>
        </w:tblCellMar>
        <w:tblLook w:val="04A0" w:firstRow="1" w:lastRow="0" w:firstColumn="1" w:lastColumn="0" w:noHBand="0" w:noVBand="1"/>
      </w:tblPr>
      <w:tblGrid>
        <w:gridCol w:w="2201"/>
        <w:gridCol w:w="7580"/>
      </w:tblGrid>
      <w:tr w:rsidR="00B76F4D" w:rsidRPr="008A2A9D" w:rsidTr="008A2A9D">
        <w:trPr>
          <w:trHeight w:val="401"/>
        </w:trPr>
        <w:tc>
          <w:tcPr>
            <w:tcW w:w="2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76F4D" w:rsidRPr="008A2A9D" w:rsidRDefault="009F21AC">
            <w:pPr>
              <w:spacing w:after="0" w:line="259" w:lineRule="auto"/>
              <w:ind w:left="0" w:firstLine="0"/>
              <w:jc w:val="left"/>
              <w:rPr>
                <w:sz w:val="22"/>
              </w:rPr>
            </w:pPr>
            <w:r w:rsidRPr="008A2A9D">
              <w:rPr>
                <w:sz w:val="22"/>
              </w:rPr>
              <w:t xml:space="preserve">IČO </w:t>
            </w:r>
          </w:p>
        </w:tc>
        <w:tc>
          <w:tcPr>
            <w:tcW w:w="7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B76F4D" w:rsidRPr="008A2A9D" w:rsidRDefault="00CA4761">
            <w:pPr>
              <w:spacing w:after="0" w:line="259" w:lineRule="auto"/>
              <w:ind w:left="0" w:firstLine="0"/>
              <w:jc w:val="left"/>
              <w:rPr>
                <w:sz w:val="22"/>
              </w:rPr>
            </w:pPr>
            <w:r w:rsidRPr="008A2A9D">
              <w:rPr>
                <w:sz w:val="22"/>
              </w:rPr>
              <w:t>51 331 438</w:t>
            </w:r>
          </w:p>
        </w:tc>
      </w:tr>
      <w:tr w:rsidR="00B76F4D" w:rsidRPr="008A2A9D" w:rsidTr="008A2A9D">
        <w:trPr>
          <w:trHeight w:val="401"/>
        </w:trPr>
        <w:tc>
          <w:tcPr>
            <w:tcW w:w="2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76F4D" w:rsidRPr="008A2A9D" w:rsidRDefault="009F21AC">
            <w:pPr>
              <w:spacing w:after="0" w:line="259" w:lineRule="auto"/>
              <w:ind w:left="0" w:firstLine="0"/>
              <w:jc w:val="left"/>
              <w:rPr>
                <w:sz w:val="22"/>
              </w:rPr>
            </w:pPr>
            <w:r w:rsidRPr="008A2A9D">
              <w:rPr>
                <w:sz w:val="22"/>
              </w:rPr>
              <w:t xml:space="preserve">DIČ </w:t>
            </w:r>
          </w:p>
        </w:tc>
        <w:tc>
          <w:tcPr>
            <w:tcW w:w="7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B76F4D" w:rsidRPr="008A2A9D" w:rsidRDefault="00CA4761">
            <w:pPr>
              <w:spacing w:after="0" w:line="259" w:lineRule="auto"/>
              <w:ind w:left="0" w:firstLine="0"/>
              <w:jc w:val="left"/>
              <w:rPr>
                <w:sz w:val="22"/>
              </w:rPr>
            </w:pPr>
            <w:r w:rsidRPr="008A2A9D">
              <w:rPr>
                <w:sz w:val="22"/>
              </w:rPr>
              <w:t>2120681651</w:t>
            </w:r>
          </w:p>
        </w:tc>
      </w:tr>
      <w:tr w:rsidR="00B76F4D" w:rsidRPr="008A2A9D" w:rsidTr="008A2A9D">
        <w:trPr>
          <w:trHeight w:val="398"/>
        </w:trPr>
        <w:tc>
          <w:tcPr>
            <w:tcW w:w="2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76F4D" w:rsidRPr="008A2A9D" w:rsidRDefault="009F21AC">
            <w:pPr>
              <w:spacing w:after="0" w:line="259" w:lineRule="auto"/>
              <w:ind w:left="0" w:firstLine="0"/>
              <w:jc w:val="left"/>
              <w:rPr>
                <w:sz w:val="22"/>
              </w:rPr>
            </w:pPr>
            <w:r w:rsidRPr="008A2A9D">
              <w:rPr>
                <w:sz w:val="22"/>
              </w:rPr>
              <w:t xml:space="preserve">Obchodné meno </w:t>
            </w:r>
          </w:p>
        </w:tc>
        <w:tc>
          <w:tcPr>
            <w:tcW w:w="7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B76F4D" w:rsidRPr="008A2A9D" w:rsidRDefault="00CA4761">
            <w:pPr>
              <w:spacing w:after="0" w:line="259" w:lineRule="auto"/>
              <w:ind w:left="0" w:firstLine="0"/>
              <w:jc w:val="left"/>
              <w:rPr>
                <w:sz w:val="22"/>
              </w:rPr>
            </w:pPr>
            <w:r w:rsidRPr="008A2A9D">
              <w:rPr>
                <w:sz w:val="22"/>
              </w:rPr>
              <w:t xml:space="preserve">Go-term </w:t>
            </w:r>
            <w:proofErr w:type="spellStart"/>
            <w:r w:rsidRPr="008A2A9D">
              <w:rPr>
                <w:sz w:val="22"/>
              </w:rPr>
              <w:t>a.s</w:t>
            </w:r>
            <w:proofErr w:type="spellEnd"/>
            <w:r w:rsidRPr="008A2A9D">
              <w:rPr>
                <w:sz w:val="22"/>
              </w:rPr>
              <w:t>.</w:t>
            </w:r>
          </w:p>
        </w:tc>
      </w:tr>
      <w:tr w:rsidR="00B76F4D" w:rsidRPr="008A2A9D" w:rsidTr="008A2A9D">
        <w:trPr>
          <w:trHeight w:val="401"/>
        </w:trPr>
        <w:tc>
          <w:tcPr>
            <w:tcW w:w="2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76F4D" w:rsidRPr="008A2A9D" w:rsidRDefault="009F21AC">
            <w:pPr>
              <w:spacing w:after="0" w:line="259" w:lineRule="auto"/>
              <w:ind w:left="0" w:firstLine="0"/>
              <w:jc w:val="left"/>
              <w:rPr>
                <w:sz w:val="22"/>
              </w:rPr>
            </w:pPr>
            <w:r w:rsidRPr="008A2A9D">
              <w:rPr>
                <w:sz w:val="22"/>
              </w:rPr>
              <w:t>Sídlo</w:t>
            </w:r>
            <w:r w:rsidRPr="008A2A9D"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7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B76F4D" w:rsidRPr="008A2A9D" w:rsidRDefault="00CA4761">
            <w:pPr>
              <w:spacing w:after="0" w:line="259" w:lineRule="auto"/>
              <w:ind w:left="0" w:firstLine="0"/>
              <w:jc w:val="left"/>
              <w:rPr>
                <w:sz w:val="22"/>
              </w:rPr>
            </w:pPr>
            <w:r w:rsidRPr="008A2A9D">
              <w:rPr>
                <w:sz w:val="22"/>
              </w:rPr>
              <w:t>Golianovo 400, 951 08 Golianovo</w:t>
            </w:r>
          </w:p>
        </w:tc>
      </w:tr>
      <w:tr w:rsidR="00F7627A" w:rsidRPr="008A2A9D" w:rsidTr="008A2A9D">
        <w:trPr>
          <w:trHeight w:val="401"/>
        </w:trPr>
        <w:tc>
          <w:tcPr>
            <w:tcW w:w="2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627A" w:rsidRPr="008A2A9D" w:rsidRDefault="00F7627A">
            <w:pPr>
              <w:spacing w:after="0" w:line="259" w:lineRule="auto"/>
              <w:ind w:left="0" w:firstLine="0"/>
              <w:jc w:val="left"/>
              <w:rPr>
                <w:sz w:val="22"/>
              </w:rPr>
            </w:pPr>
            <w:r w:rsidRPr="008A2A9D">
              <w:rPr>
                <w:sz w:val="22"/>
              </w:rPr>
              <w:t>Dátum založenia ÚJ</w:t>
            </w:r>
          </w:p>
        </w:tc>
        <w:tc>
          <w:tcPr>
            <w:tcW w:w="7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7627A" w:rsidRPr="008A2A9D" w:rsidRDefault="00F7627A">
            <w:pPr>
              <w:spacing w:after="0" w:line="259" w:lineRule="auto"/>
              <w:ind w:left="0" w:firstLine="0"/>
              <w:jc w:val="left"/>
              <w:rPr>
                <w:sz w:val="22"/>
              </w:rPr>
            </w:pPr>
            <w:r w:rsidRPr="008A2A9D">
              <w:rPr>
                <w:sz w:val="22"/>
              </w:rPr>
              <w:t>17.1.2018</w:t>
            </w:r>
          </w:p>
        </w:tc>
      </w:tr>
    </w:tbl>
    <w:p w:rsidR="00B76F4D" w:rsidRPr="008A2A9D" w:rsidRDefault="009F21AC">
      <w:pPr>
        <w:spacing w:after="51" w:line="259" w:lineRule="auto"/>
        <w:ind w:left="0" w:firstLine="0"/>
        <w:jc w:val="left"/>
        <w:rPr>
          <w:sz w:val="22"/>
        </w:rPr>
      </w:pPr>
      <w:r w:rsidRPr="008A2A9D">
        <w:rPr>
          <w:sz w:val="22"/>
        </w:rPr>
        <w:t xml:space="preserve"> </w:t>
      </w:r>
    </w:p>
    <w:p w:rsidR="008A2A9D" w:rsidRDefault="00F7627A" w:rsidP="00F70186">
      <w:pPr>
        <w:numPr>
          <w:ilvl w:val="0"/>
          <w:numId w:val="1"/>
        </w:numPr>
        <w:ind w:right="104" w:hanging="348"/>
        <w:rPr>
          <w:b/>
          <w:sz w:val="22"/>
        </w:rPr>
      </w:pPr>
      <w:r w:rsidRPr="008A2A9D">
        <w:rPr>
          <w:b/>
          <w:sz w:val="22"/>
        </w:rPr>
        <w:t xml:space="preserve">Informácie o členoch štatutárnych orgánov, dozorných orgánov  a iných orgánov </w:t>
      </w:r>
      <w:r w:rsidR="009F21AC" w:rsidRPr="008A2A9D">
        <w:rPr>
          <w:b/>
          <w:sz w:val="22"/>
        </w:rPr>
        <w:t>Ú</w:t>
      </w:r>
      <w:r w:rsidR="00F70186" w:rsidRPr="008A2A9D">
        <w:rPr>
          <w:b/>
          <w:sz w:val="22"/>
        </w:rPr>
        <w:t>J :</w:t>
      </w:r>
    </w:p>
    <w:p w:rsidR="00B76F4D" w:rsidRPr="008A2A9D" w:rsidRDefault="009F21AC" w:rsidP="008A2A9D">
      <w:pPr>
        <w:ind w:left="708" w:right="104" w:firstLine="0"/>
        <w:rPr>
          <w:b/>
          <w:sz w:val="22"/>
        </w:rPr>
      </w:pPr>
      <w:r w:rsidRPr="008A2A9D">
        <w:rPr>
          <w:b/>
          <w:sz w:val="22"/>
        </w:rPr>
        <w:t xml:space="preserve"> </w:t>
      </w:r>
    </w:p>
    <w:tbl>
      <w:tblPr>
        <w:tblStyle w:val="TableGrid"/>
        <w:tblW w:w="9787" w:type="dxa"/>
        <w:tblInd w:w="-5" w:type="dxa"/>
        <w:tblCellMar>
          <w:top w:w="9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9787"/>
      </w:tblGrid>
      <w:tr w:rsidR="00B76F4D" w:rsidRPr="008A2A9D" w:rsidTr="008A2A9D">
        <w:trPr>
          <w:trHeight w:val="417"/>
        </w:trPr>
        <w:tc>
          <w:tcPr>
            <w:tcW w:w="9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76F4D" w:rsidRPr="008A2A9D" w:rsidRDefault="00F70186" w:rsidP="00F70186">
            <w:pPr>
              <w:pStyle w:val="Odsekzoznamu"/>
              <w:numPr>
                <w:ilvl w:val="0"/>
                <w:numId w:val="24"/>
              </w:numPr>
              <w:spacing w:after="0" w:line="259" w:lineRule="auto"/>
              <w:jc w:val="left"/>
              <w:rPr>
                <w:sz w:val="22"/>
              </w:rPr>
            </w:pPr>
            <w:r w:rsidRPr="008A2A9D">
              <w:rPr>
                <w:sz w:val="22"/>
              </w:rPr>
              <w:t>Mgr. Fridrich Vereš</w:t>
            </w:r>
            <w:r w:rsidR="00A1124A" w:rsidRPr="008A2A9D">
              <w:rPr>
                <w:sz w:val="22"/>
              </w:rPr>
              <w:t xml:space="preserve"> - predseda predstavenstva </w:t>
            </w:r>
            <w:proofErr w:type="spellStart"/>
            <w:r w:rsidR="00A1124A" w:rsidRPr="008A2A9D">
              <w:rPr>
                <w:sz w:val="22"/>
              </w:rPr>
              <w:t>a.s</w:t>
            </w:r>
            <w:proofErr w:type="spellEnd"/>
            <w:r w:rsidR="00A1124A" w:rsidRPr="008A2A9D">
              <w:rPr>
                <w:sz w:val="22"/>
              </w:rPr>
              <w:t>.,</w:t>
            </w:r>
          </w:p>
          <w:p w:rsidR="00A1124A" w:rsidRPr="008A2A9D" w:rsidRDefault="00A1124A" w:rsidP="00F70186">
            <w:pPr>
              <w:pStyle w:val="Odsekzoznamu"/>
              <w:numPr>
                <w:ilvl w:val="0"/>
                <w:numId w:val="24"/>
              </w:numPr>
              <w:spacing w:after="0" w:line="259" w:lineRule="auto"/>
              <w:jc w:val="left"/>
              <w:rPr>
                <w:sz w:val="22"/>
              </w:rPr>
            </w:pPr>
            <w:r w:rsidRPr="008A2A9D">
              <w:rPr>
                <w:sz w:val="22"/>
              </w:rPr>
              <w:t xml:space="preserve">Mgr. Natália </w:t>
            </w:r>
            <w:proofErr w:type="spellStart"/>
            <w:r w:rsidRPr="008A2A9D">
              <w:rPr>
                <w:sz w:val="22"/>
              </w:rPr>
              <w:t>Pirková</w:t>
            </w:r>
            <w:proofErr w:type="spellEnd"/>
            <w:r w:rsidRPr="008A2A9D">
              <w:rPr>
                <w:sz w:val="22"/>
              </w:rPr>
              <w:t xml:space="preserve"> - člen predstavenstva </w:t>
            </w:r>
            <w:proofErr w:type="spellStart"/>
            <w:r w:rsidRPr="008A2A9D">
              <w:rPr>
                <w:sz w:val="22"/>
              </w:rPr>
              <w:t>a.s</w:t>
            </w:r>
            <w:proofErr w:type="spellEnd"/>
            <w:r w:rsidRPr="008A2A9D">
              <w:rPr>
                <w:sz w:val="22"/>
              </w:rPr>
              <w:t>.,</w:t>
            </w:r>
          </w:p>
          <w:p w:rsidR="00A1124A" w:rsidRPr="008A2A9D" w:rsidRDefault="00A1124A" w:rsidP="00F70186">
            <w:pPr>
              <w:pStyle w:val="Odsekzoznamu"/>
              <w:numPr>
                <w:ilvl w:val="0"/>
                <w:numId w:val="24"/>
              </w:numPr>
              <w:spacing w:after="0" w:line="259" w:lineRule="auto"/>
              <w:jc w:val="left"/>
              <w:rPr>
                <w:sz w:val="22"/>
              </w:rPr>
            </w:pPr>
            <w:r w:rsidRPr="008A2A9D">
              <w:rPr>
                <w:sz w:val="22"/>
              </w:rPr>
              <w:t xml:space="preserve">Mgr. Ľuboš Kolárik - člen predstavenstva </w:t>
            </w:r>
            <w:proofErr w:type="spellStart"/>
            <w:r w:rsidRPr="008A2A9D">
              <w:rPr>
                <w:sz w:val="22"/>
              </w:rPr>
              <w:t>a.s</w:t>
            </w:r>
            <w:proofErr w:type="spellEnd"/>
            <w:r w:rsidRPr="008A2A9D">
              <w:rPr>
                <w:sz w:val="22"/>
              </w:rPr>
              <w:t>.,</w:t>
            </w:r>
          </w:p>
          <w:p w:rsidR="00A1124A" w:rsidRPr="008A2A9D" w:rsidRDefault="00A1124A" w:rsidP="00F70186">
            <w:pPr>
              <w:pStyle w:val="Odsekzoznamu"/>
              <w:numPr>
                <w:ilvl w:val="0"/>
                <w:numId w:val="24"/>
              </w:numPr>
              <w:spacing w:after="0" w:line="259" w:lineRule="auto"/>
              <w:jc w:val="left"/>
              <w:rPr>
                <w:sz w:val="22"/>
              </w:rPr>
            </w:pPr>
            <w:r w:rsidRPr="008A2A9D">
              <w:rPr>
                <w:sz w:val="22"/>
              </w:rPr>
              <w:t xml:space="preserve">Peter Pavelka – predseda dozornej rady </w:t>
            </w:r>
            <w:proofErr w:type="spellStart"/>
            <w:r w:rsidRPr="008A2A9D">
              <w:rPr>
                <w:sz w:val="22"/>
              </w:rPr>
              <w:t>a.s</w:t>
            </w:r>
            <w:proofErr w:type="spellEnd"/>
            <w:r w:rsidRPr="008A2A9D">
              <w:rPr>
                <w:sz w:val="22"/>
              </w:rPr>
              <w:t>.,</w:t>
            </w:r>
          </w:p>
          <w:p w:rsidR="00A1124A" w:rsidRPr="008A2A9D" w:rsidRDefault="00A1124A" w:rsidP="00F70186">
            <w:pPr>
              <w:pStyle w:val="Odsekzoznamu"/>
              <w:numPr>
                <w:ilvl w:val="0"/>
                <w:numId w:val="24"/>
              </w:numPr>
              <w:spacing w:after="0" w:line="259" w:lineRule="auto"/>
              <w:jc w:val="left"/>
              <w:rPr>
                <w:sz w:val="22"/>
              </w:rPr>
            </w:pPr>
            <w:r w:rsidRPr="008A2A9D">
              <w:rPr>
                <w:sz w:val="22"/>
              </w:rPr>
              <w:t xml:space="preserve">Eduard </w:t>
            </w:r>
            <w:proofErr w:type="spellStart"/>
            <w:r w:rsidRPr="008A2A9D">
              <w:rPr>
                <w:sz w:val="22"/>
              </w:rPr>
              <w:t>Együd</w:t>
            </w:r>
            <w:proofErr w:type="spellEnd"/>
            <w:r w:rsidRPr="008A2A9D">
              <w:rPr>
                <w:sz w:val="22"/>
              </w:rPr>
              <w:t xml:space="preserve"> – člen dozornej rady </w:t>
            </w:r>
            <w:proofErr w:type="spellStart"/>
            <w:r w:rsidRPr="008A2A9D">
              <w:rPr>
                <w:sz w:val="22"/>
              </w:rPr>
              <w:t>a.s</w:t>
            </w:r>
            <w:proofErr w:type="spellEnd"/>
            <w:r w:rsidRPr="008A2A9D">
              <w:rPr>
                <w:sz w:val="22"/>
              </w:rPr>
              <w:t>.,</w:t>
            </w:r>
          </w:p>
          <w:p w:rsidR="00A1124A" w:rsidRPr="008A2A9D" w:rsidRDefault="00A1124A" w:rsidP="00F70186">
            <w:pPr>
              <w:pStyle w:val="Odsekzoznamu"/>
              <w:numPr>
                <w:ilvl w:val="0"/>
                <w:numId w:val="24"/>
              </w:numPr>
              <w:spacing w:after="0" w:line="259" w:lineRule="auto"/>
              <w:jc w:val="left"/>
              <w:rPr>
                <w:sz w:val="22"/>
              </w:rPr>
            </w:pPr>
            <w:r w:rsidRPr="008A2A9D">
              <w:rPr>
                <w:sz w:val="22"/>
              </w:rPr>
              <w:t xml:space="preserve">Tomáš </w:t>
            </w:r>
            <w:proofErr w:type="spellStart"/>
            <w:r w:rsidRPr="008A2A9D">
              <w:rPr>
                <w:sz w:val="22"/>
              </w:rPr>
              <w:t>Áč</w:t>
            </w:r>
            <w:proofErr w:type="spellEnd"/>
            <w:r w:rsidRPr="008A2A9D">
              <w:rPr>
                <w:sz w:val="22"/>
              </w:rPr>
              <w:t xml:space="preserve"> – člen dozornej rady </w:t>
            </w:r>
            <w:proofErr w:type="spellStart"/>
            <w:r w:rsidRPr="008A2A9D">
              <w:rPr>
                <w:sz w:val="22"/>
              </w:rPr>
              <w:t>a.s</w:t>
            </w:r>
            <w:proofErr w:type="spellEnd"/>
            <w:r w:rsidRPr="008A2A9D">
              <w:rPr>
                <w:sz w:val="22"/>
              </w:rPr>
              <w:t>.</w:t>
            </w:r>
          </w:p>
        </w:tc>
      </w:tr>
    </w:tbl>
    <w:p w:rsidR="00B76F4D" w:rsidRPr="008A2A9D" w:rsidRDefault="009F21AC">
      <w:pPr>
        <w:spacing w:after="20" w:line="259" w:lineRule="auto"/>
        <w:ind w:left="0" w:firstLine="0"/>
        <w:jc w:val="left"/>
        <w:rPr>
          <w:sz w:val="22"/>
        </w:rPr>
      </w:pPr>
      <w:r w:rsidRPr="008A2A9D">
        <w:rPr>
          <w:sz w:val="22"/>
        </w:rPr>
        <w:t xml:space="preserve"> </w:t>
      </w:r>
    </w:p>
    <w:p w:rsidR="008A2A9D" w:rsidRDefault="009F21AC" w:rsidP="00F70186">
      <w:pPr>
        <w:numPr>
          <w:ilvl w:val="0"/>
          <w:numId w:val="1"/>
        </w:numPr>
        <w:ind w:right="104" w:hanging="348"/>
        <w:rPr>
          <w:b/>
          <w:sz w:val="22"/>
        </w:rPr>
      </w:pPr>
      <w:r w:rsidRPr="008A2A9D">
        <w:rPr>
          <w:b/>
          <w:sz w:val="22"/>
        </w:rPr>
        <w:t xml:space="preserve"> </w:t>
      </w:r>
      <w:r w:rsidR="00F70186" w:rsidRPr="008A2A9D">
        <w:rPr>
          <w:b/>
          <w:sz w:val="22"/>
        </w:rPr>
        <w:t xml:space="preserve">Opis činnosti, na účel ktorej bola </w:t>
      </w:r>
      <w:r w:rsidR="00F70186" w:rsidRPr="008A2A9D">
        <w:rPr>
          <w:b/>
          <w:sz w:val="22"/>
        </w:rPr>
        <w:t xml:space="preserve">ÚJ </w:t>
      </w:r>
      <w:r w:rsidR="00F70186" w:rsidRPr="008A2A9D">
        <w:rPr>
          <w:b/>
          <w:sz w:val="22"/>
        </w:rPr>
        <w:t>zriadená</w:t>
      </w:r>
      <w:r w:rsidR="008A2A9D">
        <w:rPr>
          <w:b/>
          <w:sz w:val="22"/>
        </w:rPr>
        <w:t xml:space="preserve"> </w:t>
      </w:r>
      <w:r w:rsidR="00F70186" w:rsidRPr="008A2A9D">
        <w:rPr>
          <w:b/>
          <w:sz w:val="22"/>
        </w:rPr>
        <w:t>:</w:t>
      </w:r>
    </w:p>
    <w:p w:rsidR="00F70186" w:rsidRPr="008A2A9D" w:rsidRDefault="00F70186" w:rsidP="008A2A9D">
      <w:pPr>
        <w:ind w:left="708" w:right="104" w:firstLine="0"/>
        <w:rPr>
          <w:b/>
          <w:sz w:val="22"/>
        </w:rPr>
      </w:pPr>
      <w:r w:rsidRPr="008A2A9D">
        <w:rPr>
          <w:b/>
          <w:sz w:val="22"/>
        </w:rPr>
        <w:t xml:space="preserve"> </w:t>
      </w:r>
    </w:p>
    <w:tbl>
      <w:tblPr>
        <w:tblStyle w:val="TableGrid"/>
        <w:tblW w:w="9787" w:type="dxa"/>
        <w:tblInd w:w="-5" w:type="dxa"/>
        <w:tblCellMar>
          <w:top w:w="9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9787"/>
      </w:tblGrid>
      <w:tr w:rsidR="00F70186" w:rsidRPr="008A2A9D" w:rsidTr="008A2A9D">
        <w:trPr>
          <w:trHeight w:val="417"/>
        </w:trPr>
        <w:tc>
          <w:tcPr>
            <w:tcW w:w="9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0186" w:rsidRPr="008A2A9D" w:rsidRDefault="00F70186" w:rsidP="00326894">
            <w:pPr>
              <w:spacing w:after="0" w:line="259" w:lineRule="auto"/>
              <w:ind w:left="0" w:firstLine="0"/>
              <w:jc w:val="left"/>
              <w:rPr>
                <w:sz w:val="22"/>
              </w:rPr>
            </w:pPr>
            <w:r w:rsidRPr="008A2A9D">
              <w:rPr>
                <w:sz w:val="22"/>
              </w:rPr>
              <w:t xml:space="preserve"> </w:t>
            </w:r>
            <w:r w:rsidR="00A1124A" w:rsidRPr="008A2A9D">
              <w:rPr>
                <w:sz w:val="22"/>
              </w:rPr>
              <w:t xml:space="preserve">Akciová spoločnosť Go-term </w:t>
            </w:r>
            <w:proofErr w:type="spellStart"/>
            <w:r w:rsidR="00A1124A" w:rsidRPr="008A2A9D">
              <w:rPr>
                <w:sz w:val="22"/>
              </w:rPr>
              <w:t>a.s</w:t>
            </w:r>
            <w:proofErr w:type="spellEnd"/>
            <w:r w:rsidR="00A1124A" w:rsidRPr="008A2A9D">
              <w:rPr>
                <w:sz w:val="22"/>
              </w:rPr>
              <w:t>. bola s účasťou obce Golianovo zriadená za účelom zrealizovania projektu termálneho kúpaliska v obci Golianovo.</w:t>
            </w:r>
          </w:p>
        </w:tc>
      </w:tr>
    </w:tbl>
    <w:p w:rsidR="00F70186" w:rsidRPr="008A2A9D" w:rsidRDefault="00F70186" w:rsidP="00F70186">
      <w:pPr>
        <w:spacing w:after="20" w:line="259" w:lineRule="auto"/>
        <w:ind w:left="0" w:firstLine="0"/>
        <w:jc w:val="left"/>
        <w:rPr>
          <w:sz w:val="22"/>
        </w:rPr>
      </w:pPr>
      <w:r w:rsidRPr="008A2A9D">
        <w:rPr>
          <w:sz w:val="22"/>
        </w:rPr>
        <w:t xml:space="preserve"> </w:t>
      </w:r>
    </w:p>
    <w:p w:rsidR="00F70186" w:rsidRDefault="00F70186" w:rsidP="00F70186">
      <w:pPr>
        <w:numPr>
          <w:ilvl w:val="0"/>
          <w:numId w:val="1"/>
        </w:numPr>
        <w:ind w:right="104" w:hanging="348"/>
        <w:rPr>
          <w:b/>
          <w:sz w:val="22"/>
        </w:rPr>
      </w:pPr>
      <w:r w:rsidRPr="008A2A9D">
        <w:rPr>
          <w:b/>
          <w:sz w:val="22"/>
        </w:rPr>
        <w:t>Priemerný prepočítaný počet zamestnancov</w:t>
      </w:r>
      <w:r w:rsidRPr="008A2A9D">
        <w:rPr>
          <w:b/>
          <w:sz w:val="22"/>
        </w:rPr>
        <w:t xml:space="preserve"> </w:t>
      </w:r>
      <w:r w:rsidRPr="008A2A9D">
        <w:rPr>
          <w:b/>
          <w:sz w:val="22"/>
        </w:rPr>
        <w:t xml:space="preserve">ÚJ : </w:t>
      </w:r>
    </w:p>
    <w:p w:rsidR="008A2A9D" w:rsidRPr="008A2A9D" w:rsidRDefault="008A2A9D" w:rsidP="008A2A9D">
      <w:pPr>
        <w:ind w:left="708" w:right="104" w:firstLine="0"/>
        <w:rPr>
          <w:b/>
          <w:sz w:val="22"/>
        </w:rPr>
      </w:pPr>
    </w:p>
    <w:tbl>
      <w:tblPr>
        <w:tblStyle w:val="TableGrid"/>
        <w:tblW w:w="9787" w:type="dxa"/>
        <w:tblInd w:w="-5" w:type="dxa"/>
        <w:tblCellMar>
          <w:top w:w="9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9787"/>
      </w:tblGrid>
      <w:tr w:rsidR="00F70186" w:rsidRPr="008A2A9D" w:rsidTr="008A2A9D">
        <w:trPr>
          <w:trHeight w:val="229"/>
        </w:trPr>
        <w:tc>
          <w:tcPr>
            <w:tcW w:w="9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0186" w:rsidRPr="008A2A9D" w:rsidRDefault="00F70186" w:rsidP="00326894">
            <w:pPr>
              <w:spacing w:after="0" w:line="259" w:lineRule="auto"/>
              <w:ind w:left="0" w:firstLine="0"/>
              <w:jc w:val="left"/>
              <w:rPr>
                <w:sz w:val="22"/>
              </w:rPr>
            </w:pPr>
            <w:r w:rsidRPr="008A2A9D">
              <w:rPr>
                <w:sz w:val="22"/>
              </w:rPr>
              <w:t xml:space="preserve"> Za bežné účtovné obdobie 0, za bezprostredne predchádzajúce účtovné obdobie 0.</w:t>
            </w:r>
          </w:p>
        </w:tc>
      </w:tr>
    </w:tbl>
    <w:p w:rsidR="00F70186" w:rsidRPr="008A2A9D" w:rsidRDefault="00F70186" w:rsidP="00F70186">
      <w:pPr>
        <w:spacing w:after="20" w:line="259" w:lineRule="auto"/>
        <w:ind w:left="0" w:firstLine="0"/>
        <w:jc w:val="left"/>
        <w:rPr>
          <w:b/>
          <w:sz w:val="22"/>
        </w:rPr>
      </w:pPr>
      <w:r w:rsidRPr="008A2A9D">
        <w:rPr>
          <w:sz w:val="22"/>
        </w:rPr>
        <w:t xml:space="preserve"> </w:t>
      </w:r>
    </w:p>
    <w:p w:rsidR="00F70186" w:rsidRDefault="00A1124A" w:rsidP="00A1124A">
      <w:pPr>
        <w:numPr>
          <w:ilvl w:val="0"/>
          <w:numId w:val="1"/>
        </w:numPr>
        <w:ind w:right="104" w:hanging="348"/>
        <w:rPr>
          <w:b/>
          <w:sz w:val="22"/>
        </w:rPr>
      </w:pPr>
      <w:r w:rsidRPr="008A2A9D">
        <w:rPr>
          <w:b/>
          <w:sz w:val="22"/>
        </w:rPr>
        <w:t>Informácia o organizáciách v zriaďovateľskej pôsobnosti</w:t>
      </w:r>
      <w:r w:rsidR="00F70186" w:rsidRPr="008A2A9D">
        <w:rPr>
          <w:b/>
          <w:sz w:val="22"/>
        </w:rPr>
        <w:t xml:space="preserve"> ÚJ : </w:t>
      </w:r>
    </w:p>
    <w:p w:rsidR="008A2A9D" w:rsidRPr="008A2A9D" w:rsidRDefault="008A2A9D" w:rsidP="008A2A9D">
      <w:pPr>
        <w:ind w:left="708" w:right="104" w:firstLine="0"/>
        <w:rPr>
          <w:b/>
          <w:sz w:val="22"/>
        </w:rPr>
      </w:pPr>
    </w:p>
    <w:tbl>
      <w:tblPr>
        <w:tblStyle w:val="TableGrid"/>
        <w:tblW w:w="9787" w:type="dxa"/>
        <w:tblInd w:w="-5" w:type="dxa"/>
        <w:tblCellMar>
          <w:top w:w="9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9787"/>
      </w:tblGrid>
      <w:tr w:rsidR="00F70186" w:rsidRPr="008A2A9D" w:rsidTr="008A2A9D">
        <w:trPr>
          <w:trHeight w:val="417"/>
        </w:trPr>
        <w:tc>
          <w:tcPr>
            <w:tcW w:w="9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0186" w:rsidRPr="008A2A9D" w:rsidRDefault="00A1124A" w:rsidP="00326894">
            <w:pPr>
              <w:spacing w:after="0" w:line="259" w:lineRule="auto"/>
              <w:ind w:left="0" w:firstLine="0"/>
              <w:jc w:val="left"/>
              <w:rPr>
                <w:sz w:val="22"/>
              </w:rPr>
            </w:pPr>
            <w:r w:rsidRPr="008A2A9D">
              <w:rPr>
                <w:sz w:val="22"/>
              </w:rPr>
              <w:t>V súčasnosti nie</w:t>
            </w:r>
            <w:r w:rsidR="008A2A9D" w:rsidRPr="008A2A9D">
              <w:rPr>
                <w:sz w:val="22"/>
              </w:rPr>
              <w:t xml:space="preserve"> </w:t>
            </w:r>
            <w:r w:rsidRPr="008A2A9D">
              <w:rPr>
                <w:sz w:val="22"/>
              </w:rPr>
              <w:t xml:space="preserve">sú </w:t>
            </w:r>
            <w:r w:rsidR="008A2A9D" w:rsidRPr="008A2A9D">
              <w:rPr>
                <w:sz w:val="22"/>
              </w:rPr>
              <w:t>v zriaďovateľskej pôsobnosti akciovej spoločnosti vytvorené žiadne podriadené organizácie.</w:t>
            </w:r>
          </w:p>
        </w:tc>
      </w:tr>
    </w:tbl>
    <w:p w:rsidR="008A2A9D" w:rsidRPr="00F37673" w:rsidRDefault="00F70186" w:rsidP="00F37673">
      <w:pPr>
        <w:spacing w:after="20" w:line="259" w:lineRule="auto"/>
        <w:ind w:left="0" w:firstLine="0"/>
        <w:jc w:val="left"/>
        <w:rPr>
          <w:sz w:val="22"/>
        </w:rPr>
      </w:pPr>
      <w:r w:rsidRPr="008A2A9D">
        <w:rPr>
          <w:sz w:val="22"/>
        </w:rPr>
        <w:t xml:space="preserve"> </w:t>
      </w:r>
    </w:p>
    <w:p w:rsidR="008A2A9D" w:rsidRDefault="008A2A9D" w:rsidP="00F7627A">
      <w:pPr>
        <w:spacing w:after="0" w:line="259" w:lineRule="auto"/>
        <w:ind w:left="0" w:firstLine="0"/>
        <w:jc w:val="center"/>
        <w:rPr>
          <w:b/>
        </w:rPr>
      </w:pPr>
    </w:p>
    <w:p w:rsidR="00F7627A" w:rsidRPr="00F37673" w:rsidRDefault="009F21AC" w:rsidP="00F7627A">
      <w:pPr>
        <w:spacing w:after="0" w:line="259" w:lineRule="auto"/>
        <w:ind w:left="0" w:firstLine="0"/>
        <w:jc w:val="center"/>
        <w:rPr>
          <w:b/>
          <w:sz w:val="22"/>
        </w:rPr>
      </w:pPr>
      <w:r w:rsidRPr="00F37673">
        <w:rPr>
          <w:b/>
          <w:sz w:val="22"/>
        </w:rPr>
        <w:t>Článok II</w:t>
      </w:r>
    </w:p>
    <w:p w:rsidR="00B615AB" w:rsidRPr="008A2A9D" w:rsidRDefault="008A2A9D" w:rsidP="008A2A9D">
      <w:pPr>
        <w:keepNext/>
        <w:spacing w:line="240" w:lineRule="auto"/>
        <w:jc w:val="center"/>
        <w:outlineLvl w:val="1"/>
        <w:rPr>
          <w:b/>
          <w:bCs/>
          <w:sz w:val="22"/>
        </w:rPr>
      </w:pPr>
      <w:r w:rsidRPr="00D90FC4">
        <w:rPr>
          <w:b/>
          <w:bCs/>
          <w:sz w:val="22"/>
        </w:rPr>
        <w:t>Informácie o účtovných zásadách a účtovných metódach</w:t>
      </w:r>
    </w:p>
    <w:p w:rsidR="008A2A9D" w:rsidRDefault="008A2A9D" w:rsidP="00F7627A">
      <w:pPr>
        <w:spacing w:after="0" w:line="259" w:lineRule="auto"/>
        <w:ind w:left="0" w:firstLine="0"/>
        <w:jc w:val="center"/>
        <w:rPr>
          <w:b/>
        </w:rPr>
      </w:pPr>
    </w:p>
    <w:p w:rsidR="008A2A9D" w:rsidRPr="005F1A14" w:rsidRDefault="008A2A9D" w:rsidP="005F1A14">
      <w:pPr>
        <w:pStyle w:val="Odsekzoznamu"/>
        <w:numPr>
          <w:ilvl w:val="0"/>
          <w:numId w:val="25"/>
        </w:numPr>
        <w:spacing w:line="240" w:lineRule="auto"/>
        <w:rPr>
          <w:sz w:val="22"/>
        </w:rPr>
      </w:pPr>
      <w:r w:rsidRPr="005F1A14">
        <w:rPr>
          <w:sz w:val="22"/>
        </w:rPr>
        <w:t>Ú</w:t>
      </w:r>
      <w:r w:rsidRPr="005F1A14">
        <w:rPr>
          <w:sz w:val="22"/>
        </w:rPr>
        <w:t xml:space="preserve">čtovná závierka </w:t>
      </w:r>
      <w:r w:rsidRPr="005F1A14">
        <w:rPr>
          <w:sz w:val="22"/>
        </w:rPr>
        <w:t xml:space="preserve">je </w:t>
      </w:r>
      <w:r w:rsidRPr="005F1A14">
        <w:rPr>
          <w:sz w:val="22"/>
        </w:rPr>
        <w:t xml:space="preserve">zostavená za splnenia predpokladu, že účtovná jednotka bude nepretržite pokračovať vo svojej činnosti. </w:t>
      </w:r>
    </w:p>
    <w:p w:rsidR="005F1A14" w:rsidRDefault="005F1A14" w:rsidP="005F1A14">
      <w:pPr>
        <w:pStyle w:val="Odsekzoznamu"/>
        <w:numPr>
          <w:ilvl w:val="0"/>
          <w:numId w:val="25"/>
        </w:numPr>
        <w:spacing w:line="240" w:lineRule="auto"/>
        <w:rPr>
          <w:sz w:val="22"/>
        </w:rPr>
      </w:pPr>
      <w:r w:rsidRPr="005F1A14">
        <w:rPr>
          <w:sz w:val="22"/>
        </w:rPr>
        <w:t>Neboli vykonané žiadne z</w:t>
      </w:r>
      <w:r w:rsidR="008A2A9D" w:rsidRPr="005F1A14">
        <w:rPr>
          <w:sz w:val="22"/>
        </w:rPr>
        <w:t xml:space="preserve">meny účtovných zásad a zmeny účtovných metód </w:t>
      </w:r>
      <w:r w:rsidRPr="005F1A14">
        <w:rPr>
          <w:sz w:val="22"/>
        </w:rPr>
        <w:t>ÚJ.</w:t>
      </w:r>
    </w:p>
    <w:p w:rsidR="005F1A14" w:rsidRDefault="008A2A9D" w:rsidP="005F1A14">
      <w:pPr>
        <w:pStyle w:val="Odsekzoznamu"/>
        <w:numPr>
          <w:ilvl w:val="0"/>
          <w:numId w:val="25"/>
        </w:numPr>
        <w:spacing w:line="240" w:lineRule="auto"/>
        <w:rPr>
          <w:sz w:val="22"/>
        </w:rPr>
      </w:pPr>
      <w:r w:rsidRPr="005F1A14">
        <w:rPr>
          <w:sz w:val="22"/>
        </w:rPr>
        <w:t xml:space="preserve">Spôsob oceňovania jednotlivých položiek majetku a záväzkov </w:t>
      </w:r>
      <w:r w:rsidR="005F1A14">
        <w:rPr>
          <w:sz w:val="22"/>
        </w:rPr>
        <w:t>:</w:t>
      </w:r>
    </w:p>
    <w:p w:rsidR="00B76F4D" w:rsidRPr="00F37673" w:rsidRDefault="00B76F4D" w:rsidP="00F37673">
      <w:pPr>
        <w:spacing w:line="240" w:lineRule="auto"/>
        <w:ind w:left="0" w:firstLine="0"/>
        <w:rPr>
          <w:sz w:val="22"/>
        </w:rPr>
      </w:pPr>
    </w:p>
    <w:tbl>
      <w:tblPr>
        <w:tblStyle w:val="TableGrid"/>
        <w:tblW w:w="9585" w:type="dxa"/>
        <w:tblInd w:w="-5" w:type="dxa"/>
        <w:tblCellMar>
          <w:top w:w="65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741"/>
        <w:gridCol w:w="4844"/>
      </w:tblGrid>
      <w:tr w:rsidR="00B76F4D" w:rsidTr="00F37673">
        <w:trPr>
          <w:trHeight w:val="350"/>
        </w:trPr>
        <w:tc>
          <w:tcPr>
            <w:tcW w:w="4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76F4D" w:rsidRDefault="009F21AC">
            <w:pPr>
              <w:spacing w:after="0" w:line="259" w:lineRule="auto"/>
              <w:ind w:left="4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76F4D" w:rsidRDefault="009F21AC">
            <w:pPr>
              <w:spacing w:after="0" w:line="259" w:lineRule="auto"/>
              <w:ind w:left="1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B76F4D" w:rsidTr="00F37673">
        <w:trPr>
          <w:trHeight w:val="350"/>
        </w:trPr>
        <w:tc>
          <w:tcPr>
            <w:tcW w:w="4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76F4D" w:rsidRDefault="009F21AC">
            <w:pPr>
              <w:spacing w:after="0" w:line="259" w:lineRule="auto"/>
              <w:ind w:left="0" w:firstLine="0"/>
              <w:jc w:val="left"/>
            </w:pPr>
            <w:r>
              <w:t>Dlhodobý nehmotný majetok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76F4D" w:rsidRDefault="009F21AC">
            <w:pPr>
              <w:spacing w:after="0" w:line="259" w:lineRule="auto"/>
              <w:ind w:left="0" w:firstLine="0"/>
              <w:jc w:val="left"/>
            </w:pPr>
            <w:r>
              <w:t>O</w:t>
            </w:r>
            <w:r w:rsidR="00CA4761">
              <w:t>bstarávacia</w:t>
            </w:r>
            <w:r>
              <w:t xml:space="preserve"> cena </w:t>
            </w:r>
          </w:p>
        </w:tc>
      </w:tr>
      <w:tr w:rsidR="00B76F4D" w:rsidTr="00F37673">
        <w:trPr>
          <w:trHeight w:val="348"/>
        </w:trPr>
        <w:tc>
          <w:tcPr>
            <w:tcW w:w="4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76F4D" w:rsidRDefault="009F21AC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76F4D" w:rsidRDefault="00CA4761">
            <w:pPr>
              <w:spacing w:after="0" w:line="259" w:lineRule="auto"/>
              <w:ind w:left="0" w:firstLine="0"/>
              <w:jc w:val="left"/>
            </w:pPr>
            <w:r>
              <w:t>Obstarávacia cena</w:t>
            </w:r>
          </w:p>
        </w:tc>
      </w:tr>
      <w:tr w:rsidR="00B76F4D" w:rsidTr="00F37673">
        <w:trPr>
          <w:trHeight w:val="350"/>
        </w:trPr>
        <w:tc>
          <w:tcPr>
            <w:tcW w:w="4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76F4D" w:rsidRDefault="009F21AC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76F4D" w:rsidRDefault="009F21AC">
            <w:pPr>
              <w:spacing w:after="0" w:line="259" w:lineRule="auto"/>
              <w:ind w:left="0" w:firstLine="0"/>
              <w:jc w:val="left"/>
            </w:pPr>
            <w:r>
              <w:t>Menovit</w:t>
            </w:r>
            <w:r w:rsidR="00CA4761">
              <w:t>á</w:t>
            </w:r>
            <w:r>
              <w:t xml:space="preserve"> hodnota </w:t>
            </w:r>
          </w:p>
        </w:tc>
      </w:tr>
      <w:tr w:rsidR="00B76F4D" w:rsidTr="00F37673">
        <w:trPr>
          <w:trHeight w:val="350"/>
        </w:trPr>
        <w:tc>
          <w:tcPr>
            <w:tcW w:w="4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76F4D" w:rsidRDefault="009F21AC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76F4D" w:rsidRDefault="00CA4761">
            <w:pPr>
              <w:spacing w:after="0" w:line="259" w:lineRule="auto"/>
              <w:ind w:left="0" w:firstLine="0"/>
              <w:jc w:val="left"/>
            </w:pPr>
            <w:r>
              <w:t>Obstarávacia cena</w:t>
            </w:r>
          </w:p>
        </w:tc>
      </w:tr>
      <w:tr w:rsidR="00B76F4D" w:rsidTr="00F37673">
        <w:trPr>
          <w:trHeight w:val="350"/>
        </w:trPr>
        <w:tc>
          <w:tcPr>
            <w:tcW w:w="4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76F4D" w:rsidRDefault="009F21AC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76F4D" w:rsidRDefault="009F21AC">
            <w:pPr>
              <w:spacing w:after="0" w:line="259" w:lineRule="auto"/>
              <w:ind w:left="0" w:firstLine="0"/>
              <w:jc w:val="left"/>
            </w:pPr>
            <w:r>
              <w:t>Vlastne n</w:t>
            </w:r>
            <w:r w:rsidR="00CA4761">
              <w:t>á</w:t>
            </w:r>
            <w:r>
              <w:t xml:space="preserve">klady </w:t>
            </w:r>
          </w:p>
        </w:tc>
      </w:tr>
      <w:tr w:rsidR="00CA4761" w:rsidTr="00F37673">
        <w:trPr>
          <w:trHeight w:val="350"/>
        </w:trPr>
        <w:tc>
          <w:tcPr>
            <w:tcW w:w="4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4761" w:rsidRDefault="00CA4761" w:rsidP="00CA4761">
            <w:pPr>
              <w:spacing w:after="0" w:line="259" w:lineRule="auto"/>
              <w:ind w:left="0" w:firstLine="0"/>
              <w:jc w:val="left"/>
            </w:pPr>
            <w:r>
              <w:t xml:space="preserve">Vlastné pohľadávky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4761" w:rsidRDefault="00CA4761" w:rsidP="00CA4761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CA4761" w:rsidTr="00F37673">
        <w:trPr>
          <w:trHeight w:val="350"/>
        </w:trPr>
        <w:tc>
          <w:tcPr>
            <w:tcW w:w="4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4761" w:rsidRDefault="00CA4761" w:rsidP="00CA4761">
            <w:pPr>
              <w:spacing w:after="0" w:line="259" w:lineRule="auto"/>
              <w:ind w:left="0" w:firstLine="0"/>
              <w:jc w:val="left"/>
            </w:pPr>
            <w:r>
              <w:t xml:space="preserve">Kúpené pohľadávky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4761" w:rsidRDefault="00CA4761" w:rsidP="00CA4761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CA4761" w:rsidTr="00F37673">
        <w:trPr>
          <w:trHeight w:val="348"/>
        </w:trPr>
        <w:tc>
          <w:tcPr>
            <w:tcW w:w="4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4761" w:rsidRDefault="00CA4761" w:rsidP="00CA4761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4761" w:rsidRDefault="00CA4761" w:rsidP="00CA4761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CA4761" w:rsidTr="00F37673">
        <w:trPr>
          <w:trHeight w:val="351"/>
        </w:trPr>
        <w:tc>
          <w:tcPr>
            <w:tcW w:w="4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4761" w:rsidRDefault="00CA4761" w:rsidP="00CA4761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4761" w:rsidRDefault="00CA4761" w:rsidP="00CA4761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CA4761" w:rsidTr="00F37673">
        <w:trPr>
          <w:trHeight w:val="350"/>
        </w:trPr>
        <w:tc>
          <w:tcPr>
            <w:tcW w:w="4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4761" w:rsidRDefault="00CA4761" w:rsidP="00CA4761">
            <w:pPr>
              <w:spacing w:after="0" w:line="259" w:lineRule="auto"/>
              <w:ind w:left="0" w:firstLine="0"/>
              <w:jc w:val="left"/>
            </w:pPr>
            <w:r>
              <w:t xml:space="preserve">Dlhopisy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4761" w:rsidRDefault="00CA4761" w:rsidP="00CA4761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CA4761" w:rsidTr="00F37673">
        <w:trPr>
          <w:trHeight w:val="350"/>
        </w:trPr>
        <w:tc>
          <w:tcPr>
            <w:tcW w:w="4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4761" w:rsidRDefault="00CA4761" w:rsidP="00CA4761">
            <w:pPr>
              <w:spacing w:after="0" w:line="259" w:lineRule="auto"/>
              <w:ind w:left="0" w:firstLine="0"/>
              <w:jc w:val="left"/>
            </w:pPr>
            <w:r>
              <w:t xml:space="preserve">Pôžičky a úvery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4761" w:rsidRDefault="00CA4761" w:rsidP="00CA4761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CA4761" w:rsidTr="00F37673">
        <w:trPr>
          <w:trHeight w:val="350"/>
        </w:trPr>
        <w:tc>
          <w:tcPr>
            <w:tcW w:w="4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4761" w:rsidRDefault="00CA4761" w:rsidP="00CA4761">
            <w:pPr>
              <w:spacing w:after="0" w:line="259" w:lineRule="auto"/>
              <w:ind w:left="0" w:firstLine="0"/>
              <w:jc w:val="left"/>
            </w:pPr>
            <w:r>
              <w:t xml:space="preserve">Derivátové operácie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4761" w:rsidRDefault="00CA4761" w:rsidP="00CA4761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</w:tbl>
    <w:p w:rsidR="00B76F4D" w:rsidRDefault="009F21AC">
      <w:pPr>
        <w:spacing w:after="0" w:line="259" w:lineRule="auto"/>
        <w:ind w:left="0" w:firstLine="0"/>
        <w:jc w:val="left"/>
      </w:pPr>
      <w:r>
        <w:t xml:space="preserve"> </w:t>
      </w:r>
    </w:p>
    <w:p w:rsidR="00B76F4D" w:rsidRDefault="009F21AC">
      <w:pPr>
        <w:spacing w:after="0" w:line="259" w:lineRule="auto"/>
        <w:ind w:left="0" w:firstLine="0"/>
        <w:jc w:val="left"/>
      </w:pPr>
      <w:r>
        <w:t xml:space="preserve"> </w:t>
      </w:r>
    </w:p>
    <w:p w:rsidR="00B76F4D" w:rsidRDefault="009F21AC" w:rsidP="00F37673">
      <w:pPr>
        <w:numPr>
          <w:ilvl w:val="0"/>
          <w:numId w:val="25"/>
        </w:numPr>
        <w:ind w:right="2"/>
      </w:pPr>
      <w:r>
        <w:t>Spôsob zostavenia odpisového plánu pre jednotlivé druhy dlhodobého hmotného majetku a dlhodobého nehmotného majetku, pričom sa uvádza doba odpisovania, použité sadzby odpisov a odpisové metódy pri určení odpisov: ku d</w:t>
      </w:r>
      <w:r w:rsidR="00CA4761">
        <w:t>ň</w:t>
      </w:r>
      <w:r>
        <w:t>u zostavenia pozn</w:t>
      </w:r>
      <w:r w:rsidR="00CA4761">
        <w:t>á</w:t>
      </w:r>
      <w:r>
        <w:t xml:space="preserve">mok </w:t>
      </w:r>
      <w:r w:rsidR="00CA4761">
        <w:t>spoločnosť</w:t>
      </w:r>
      <w:r>
        <w:t xml:space="preserve"> nem</w:t>
      </w:r>
      <w:r w:rsidR="00CA4761">
        <w:t>á</w:t>
      </w:r>
      <w:r>
        <w:t xml:space="preserve"> </w:t>
      </w:r>
      <w:r>
        <w:t>odpisovan</w:t>
      </w:r>
      <w:r w:rsidR="00CA4761">
        <w:t>ý</w:t>
      </w:r>
      <w:r>
        <w:t xml:space="preserve"> majetok </w:t>
      </w:r>
    </w:p>
    <w:p w:rsidR="00B76F4D" w:rsidRDefault="009F21AC">
      <w:pPr>
        <w:spacing w:after="0" w:line="259" w:lineRule="auto"/>
        <w:ind w:left="0" w:firstLine="0"/>
        <w:jc w:val="left"/>
      </w:pPr>
      <w:r>
        <w:t xml:space="preserve"> </w:t>
      </w:r>
    </w:p>
    <w:p w:rsidR="00B76F4D" w:rsidRDefault="009F21AC" w:rsidP="00F37673">
      <w:pPr>
        <w:numPr>
          <w:ilvl w:val="0"/>
          <w:numId w:val="25"/>
        </w:numPr>
        <w:ind w:right="2"/>
      </w:pPr>
      <w:r>
        <w:t>Zmeny účtovných  zásad  a zmeny účtovných  metód  s uvedením  dôvodu  týchto  zmien a vyčíslením ich  vplyvu  na  finančnú  hodnotu  majetku,  záväzkov,  základného  imania a výsledku hospodárenia účtovnej jednotky: Neuskuto</w:t>
      </w:r>
      <w:r w:rsidR="00CA4761">
        <w:t>č</w:t>
      </w:r>
      <w:r>
        <w:t>n</w:t>
      </w:r>
      <w:r w:rsidR="00CA4761">
        <w:t>i</w:t>
      </w:r>
      <w:r>
        <w:t xml:space="preserve">li sa  </w:t>
      </w:r>
    </w:p>
    <w:p w:rsidR="00B76F4D" w:rsidRDefault="009F21AC">
      <w:pPr>
        <w:spacing w:after="15" w:line="259" w:lineRule="auto"/>
        <w:ind w:left="0" w:firstLine="0"/>
        <w:jc w:val="left"/>
      </w:pPr>
      <w:r>
        <w:t xml:space="preserve"> </w:t>
      </w:r>
    </w:p>
    <w:p w:rsidR="00B76F4D" w:rsidRDefault="009F21AC" w:rsidP="00F37673">
      <w:pPr>
        <w:numPr>
          <w:ilvl w:val="0"/>
          <w:numId w:val="25"/>
        </w:numPr>
        <w:ind w:right="2"/>
      </w:pPr>
      <w:r>
        <w:t>Informácie o dotáciách a ich oceňovanie v účtovníctve: nem</w:t>
      </w:r>
      <w:r w:rsidR="00CA4761">
        <w:t>á</w:t>
      </w:r>
      <w:r>
        <w:t xml:space="preserve"> </w:t>
      </w:r>
    </w:p>
    <w:p w:rsidR="00B76F4D" w:rsidRDefault="009F21AC">
      <w:pPr>
        <w:spacing w:after="0" w:line="259" w:lineRule="auto"/>
        <w:ind w:left="0" w:firstLine="0"/>
        <w:jc w:val="left"/>
      </w:pPr>
      <w:r>
        <w:t xml:space="preserve"> </w:t>
      </w:r>
    </w:p>
    <w:p w:rsidR="00B76F4D" w:rsidRDefault="009F21AC" w:rsidP="00F37673">
      <w:pPr>
        <w:numPr>
          <w:ilvl w:val="0"/>
          <w:numId w:val="25"/>
        </w:numPr>
        <w:spacing w:after="227"/>
        <w:ind w:right="2"/>
      </w:pPr>
      <w:r>
        <w:t>Informácie o účtovaní významných opráv chýb minulých účtovných období v bežnom účtovnom období s uvedením vplyvu na nerozdelený zisk minulých rokov alebo neuhradenú stratu minulých rokov; súč</w:t>
      </w:r>
      <w:r>
        <w:t xml:space="preserve">asne sa môže uviesť aj účtovanie nevýznamných chýb minulých účtovných období v bežnom účtovnom období s uvedením vplyvu na výsledok hospodárenia bežného účtovného obdobia: Nebolo </w:t>
      </w:r>
      <w:r w:rsidR="00434222">
        <w:t>účtované</w:t>
      </w:r>
      <w:r>
        <w:t xml:space="preserve"> o v</w:t>
      </w:r>
      <w:r w:rsidR="00434222">
        <w:t>ý</w:t>
      </w:r>
      <w:r>
        <w:t>znamn</w:t>
      </w:r>
      <w:r w:rsidR="00434222">
        <w:t>ý</w:t>
      </w:r>
      <w:r>
        <w:t xml:space="preserve">ch </w:t>
      </w:r>
      <w:r w:rsidR="00434222">
        <w:t>ch</w:t>
      </w:r>
      <w:r>
        <w:t>yb</w:t>
      </w:r>
      <w:r w:rsidR="00434222">
        <w:t>á</w:t>
      </w:r>
      <w:r>
        <w:t xml:space="preserve">ch min. </w:t>
      </w:r>
      <w:r w:rsidR="00434222">
        <w:t>období</w:t>
      </w:r>
      <w:r>
        <w:t xml:space="preserve"> </w:t>
      </w:r>
    </w:p>
    <w:p w:rsidR="00F37673" w:rsidRDefault="00F37673" w:rsidP="00F37673">
      <w:pPr>
        <w:spacing w:after="233" w:line="259" w:lineRule="auto"/>
        <w:ind w:left="0" w:firstLine="0"/>
        <w:jc w:val="center"/>
        <w:rPr>
          <w:b/>
        </w:rPr>
      </w:pPr>
    </w:p>
    <w:p w:rsidR="00F37673" w:rsidRDefault="00F37673" w:rsidP="00F37673">
      <w:pPr>
        <w:spacing w:after="233" w:line="259" w:lineRule="auto"/>
        <w:ind w:left="0" w:firstLine="0"/>
        <w:jc w:val="center"/>
        <w:rPr>
          <w:b/>
        </w:rPr>
      </w:pPr>
    </w:p>
    <w:p w:rsidR="00F37673" w:rsidRDefault="00F37673" w:rsidP="00F37673">
      <w:pPr>
        <w:spacing w:after="233" w:line="259" w:lineRule="auto"/>
        <w:ind w:left="0" w:firstLine="0"/>
        <w:jc w:val="center"/>
        <w:rPr>
          <w:b/>
        </w:rPr>
      </w:pPr>
    </w:p>
    <w:p w:rsidR="00F37673" w:rsidRDefault="009F21AC" w:rsidP="00F37673">
      <w:pPr>
        <w:spacing w:after="0" w:line="259" w:lineRule="auto"/>
        <w:ind w:left="0" w:firstLine="0"/>
        <w:jc w:val="center"/>
        <w:rPr>
          <w:b/>
        </w:rPr>
      </w:pPr>
      <w:r w:rsidRPr="00B615AB">
        <w:rPr>
          <w:b/>
        </w:rPr>
        <w:lastRenderedPageBreak/>
        <w:t>Článok III</w:t>
      </w:r>
    </w:p>
    <w:p w:rsidR="00B76F4D" w:rsidRDefault="009F21AC" w:rsidP="00F37673">
      <w:pPr>
        <w:spacing w:after="0" w:line="259" w:lineRule="auto"/>
        <w:ind w:left="0" w:firstLine="0"/>
        <w:jc w:val="center"/>
        <w:rPr>
          <w:b/>
        </w:rPr>
      </w:pPr>
      <w:r w:rsidRPr="00B615AB">
        <w:rPr>
          <w:b/>
        </w:rPr>
        <w:t>Informácie, ktoré v</w:t>
      </w:r>
      <w:r w:rsidRPr="00B615AB">
        <w:rPr>
          <w:b/>
        </w:rPr>
        <w:t>ysvetľujú a dopĺňajú súvahu a výkaz ziskov a</w:t>
      </w:r>
      <w:r w:rsidR="00F37673">
        <w:rPr>
          <w:b/>
        </w:rPr>
        <w:t> </w:t>
      </w:r>
      <w:r w:rsidRPr="00B615AB">
        <w:rPr>
          <w:b/>
        </w:rPr>
        <w:t>strát</w:t>
      </w:r>
    </w:p>
    <w:p w:rsidR="00F37673" w:rsidRPr="00B615AB" w:rsidRDefault="00F37673" w:rsidP="00F37673">
      <w:pPr>
        <w:spacing w:after="0" w:line="259" w:lineRule="auto"/>
        <w:ind w:left="0" w:firstLine="0"/>
        <w:jc w:val="center"/>
        <w:rPr>
          <w:b/>
        </w:rPr>
      </w:pPr>
    </w:p>
    <w:p w:rsidR="00434222" w:rsidRDefault="009F21AC" w:rsidP="00B615AB">
      <w:pPr>
        <w:pStyle w:val="Odsekzoznamu"/>
        <w:numPr>
          <w:ilvl w:val="0"/>
          <w:numId w:val="17"/>
        </w:numPr>
        <w:spacing w:after="190" w:line="259" w:lineRule="auto"/>
        <w:jc w:val="left"/>
      </w:pPr>
      <w:r>
        <w:t>Informácia o sume a dôvodoch vzniku jednotlivých položiek nákladov alebo výnosov, ktoré majú výnimočný rozsah alebo výskyt, napríklad výnosy z predaja podniku alebo časti podniku, náklady z dôvodu preda</w:t>
      </w:r>
      <w:r>
        <w:t>ja podniku alebo časti podniku, škody z dôvodu živelných pohrôm. Ne</w:t>
      </w:r>
      <w:r w:rsidR="00434222">
        <w:t>úč</w:t>
      </w:r>
      <w:r>
        <w:t xml:space="preserve">tovalo sa. </w:t>
      </w:r>
    </w:p>
    <w:p w:rsidR="00434222" w:rsidRDefault="00434222" w:rsidP="00434222">
      <w:pPr>
        <w:pStyle w:val="Odsekzoznamu"/>
        <w:ind w:left="446" w:right="104" w:firstLine="0"/>
      </w:pPr>
    </w:p>
    <w:p w:rsidR="00B76F4D" w:rsidRDefault="009F21AC" w:rsidP="00B615AB">
      <w:pPr>
        <w:pStyle w:val="Odsekzoznamu"/>
        <w:numPr>
          <w:ilvl w:val="0"/>
          <w:numId w:val="17"/>
        </w:numPr>
        <w:ind w:right="104"/>
      </w:pPr>
      <w:r>
        <w:t xml:space="preserve">Informácie o záväzkoch, a to: </w:t>
      </w:r>
    </w:p>
    <w:p w:rsidR="00434222" w:rsidRDefault="009F21AC" w:rsidP="00434222">
      <w:pPr>
        <w:pStyle w:val="Odsekzoznamu"/>
        <w:numPr>
          <w:ilvl w:val="0"/>
          <w:numId w:val="9"/>
        </w:numPr>
        <w:spacing w:after="15" w:line="259" w:lineRule="auto"/>
        <w:jc w:val="left"/>
      </w:pPr>
      <w:r>
        <w:t>celkovej sume záväzkov so zostatkovou dobou splatnosti dlhšou ako päť rokov. n</w:t>
      </w:r>
      <w:r w:rsidR="00434222">
        <w:t>emá</w:t>
      </w:r>
      <w:r>
        <w:t xml:space="preserve"> </w:t>
      </w:r>
    </w:p>
    <w:p w:rsidR="00B76F4D" w:rsidRDefault="009F21AC" w:rsidP="00F37673">
      <w:pPr>
        <w:pStyle w:val="Odsekzoznamu"/>
        <w:numPr>
          <w:ilvl w:val="0"/>
          <w:numId w:val="9"/>
        </w:numPr>
        <w:spacing w:after="15" w:line="259" w:lineRule="auto"/>
        <w:jc w:val="left"/>
      </w:pPr>
      <w:r>
        <w:t xml:space="preserve">celkovej sume zabezpečených záväzkov, opis a spôsoby zabezpečenia záväzkov: </w:t>
      </w:r>
      <w:r w:rsidR="00434222">
        <w:t>nemá</w:t>
      </w:r>
      <w:r>
        <w:t xml:space="preserve"> </w:t>
      </w:r>
    </w:p>
    <w:p w:rsidR="00B76F4D" w:rsidRDefault="009F21AC">
      <w:pPr>
        <w:spacing w:after="18" w:line="259" w:lineRule="auto"/>
        <w:ind w:left="101" w:firstLine="0"/>
        <w:jc w:val="left"/>
      </w:pPr>
      <w:r>
        <w:t xml:space="preserve"> </w:t>
      </w:r>
      <w:bookmarkStart w:id="0" w:name="_GoBack"/>
      <w:bookmarkEnd w:id="0"/>
    </w:p>
    <w:p w:rsidR="00B76F4D" w:rsidRDefault="009F21AC">
      <w:pPr>
        <w:numPr>
          <w:ilvl w:val="0"/>
          <w:numId w:val="5"/>
        </w:numPr>
        <w:ind w:right="104" w:hanging="221"/>
      </w:pPr>
      <w:r>
        <w:t xml:space="preserve">Informácie o vlastných akciách, a to najmä – dôvod nadobudnutia vlastných akcií, počet </w:t>
      </w:r>
      <w:r>
        <w:t>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</w:t>
      </w:r>
      <w:r>
        <w:t>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</w:t>
      </w:r>
      <w:r>
        <w:t>dza sa aj ich percentuálny podiel na upísanom základnom imaní. N</w:t>
      </w:r>
      <w:r w:rsidR="00434222">
        <w:t>emá</w:t>
      </w:r>
      <w:r>
        <w:t xml:space="preserve"> </w:t>
      </w:r>
    </w:p>
    <w:p w:rsidR="00B76F4D" w:rsidRDefault="009F21AC">
      <w:pPr>
        <w:spacing w:after="16" w:line="259" w:lineRule="auto"/>
        <w:ind w:left="101" w:firstLine="0"/>
        <w:jc w:val="left"/>
      </w:pPr>
      <w:r>
        <w:t xml:space="preserve"> </w:t>
      </w:r>
    </w:p>
    <w:p w:rsidR="00B76F4D" w:rsidRDefault="009F21AC" w:rsidP="00434222">
      <w:pPr>
        <w:numPr>
          <w:ilvl w:val="0"/>
          <w:numId w:val="5"/>
        </w:numPr>
        <w:spacing w:after="0"/>
        <w:ind w:right="104" w:hanging="221"/>
      </w:pPr>
      <w:r>
        <w:t xml:space="preserve">Informácie o orgánoch účtovnej jednotky, a to: </w:t>
      </w:r>
    </w:p>
    <w:p w:rsidR="00B76F4D" w:rsidRDefault="009F21AC" w:rsidP="00434222">
      <w:pPr>
        <w:pStyle w:val="Odsekzoznamu"/>
        <w:numPr>
          <w:ilvl w:val="0"/>
          <w:numId w:val="11"/>
        </w:numPr>
        <w:spacing w:after="0" w:line="259" w:lineRule="auto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orgány. </w:t>
      </w:r>
    </w:p>
    <w:p w:rsidR="00B76F4D" w:rsidRDefault="009F21AC" w:rsidP="00434222">
      <w:pPr>
        <w:pStyle w:val="Odsekzoznamu"/>
        <w:numPr>
          <w:ilvl w:val="0"/>
          <w:numId w:val="11"/>
        </w:numPr>
        <w:spacing w:after="0" w:line="259" w:lineRule="auto"/>
      </w:pPr>
      <w:r>
        <w:t xml:space="preserve">pôžičkách  poskytnutých  členom  štatutárneho  orgánu,  </w:t>
      </w:r>
      <w:r>
        <w:t>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</w:t>
      </w:r>
      <w:r>
        <w:t xml:space="preserve">livé orgány a celková  suma  odpustených  pôžičiek  a odpísaných  pôžičiek  k poslednému  dňu účtovného obdobia v členení za jednotlivé orgány. </w:t>
      </w:r>
    </w:p>
    <w:p w:rsidR="00B76F4D" w:rsidRDefault="009F21AC" w:rsidP="00434222">
      <w:pPr>
        <w:pStyle w:val="Odsekzoznamu"/>
        <w:numPr>
          <w:ilvl w:val="0"/>
          <w:numId w:val="11"/>
        </w:numPr>
        <w:spacing w:after="0" w:line="259" w:lineRule="auto"/>
      </w:pPr>
      <w:r>
        <w:t xml:space="preserve">hlavných podmienkach, na základe ktorých im boli záruky alebo iné zabezpečenie a pôžičky poskytnuté; pri pôžičkách sa uvádzajú úrokové sadzby. </w:t>
      </w:r>
    </w:p>
    <w:p w:rsidR="00B76F4D" w:rsidRDefault="009F21AC" w:rsidP="00434222">
      <w:pPr>
        <w:pStyle w:val="Odsekzoznamu"/>
        <w:numPr>
          <w:ilvl w:val="0"/>
          <w:numId w:val="11"/>
        </w:numPr>
        <w:spacing w:after="0" w:line="259" w:lineRule="auto"/>
      </w:pPr>
      <w:r>
        <w:t>celkovej sume použitých finančných prostriedkov alebo iného plnenia na súkromné účely členmi štatutárneho orgá</w:t>
      </w:r>
      <w:r>
        <w:t xml:space="preserve">nu, dozorného orgánu a iného orgánu účtovnej jednotky, ktoré je potrebné vyúčtovať. </w:t>
      </w:r>
    </w:p>
    <w:p w:rsidR="00B76F4D" w:rsidRDefault="009F21AC">
      <w:pPr>
        <w:spacing w:after="16" w:line="259" w:lineRule="auto"/>
        <w:ind w:left="101" w:firstLine="0"/>
        <w:jc w:val="left"/>
      </w:pPr>
      <w:r>
        <w:t xml:space="preserve"> </w:t>
      </w:r>
    </w:p>
    <w:p w:rsidR="00B76F4D" w:rsidRDefault="009F21AC" w:rsidP="00B615AB">
      <w:pPr>
        <w:ind w:left="10" w:right="104"/>
      </w:pPr>
      <w:r w:rsidRPr="00B615AB">
        <w:rPr>
          <w:b/>
        </w:rPr>
        <w:t>5</w:t>
      </w:r>
      <w:r>
        <w:t xml:space="preserve">. Informácie o povinnostiach účtovnej jednotky, a to: </w:t>
      </w:r>
    </w:p>
    <w:p w:rsidR="00B76F4D" w:rsidRDefault="009F21AC" w:rsidP="00B615AB">
      <w:pPr>
        <w:pStyle w:val="Odsekzoznamu"/>
        <w:numPr>
          <w:ilvl w:val="0"/>
          <w:numId w:val="13"/>
        </w:numPr>
        <w:spacing w:after="0" w:line="259" w:lineRule="auto"/>
      </w:pPr>
      <w:r>
        <w:t>celkovej sume finančných povinností, ktoré sa nevykazujú v súvahe, ale sú významné na posúdenie finančnej situá</w:t>
      </w:r>
      <w:r>
        <w:t>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</w:t>
      </w:r>
      <w:r>
        <w:t xml:space="preserve"> sumy poplatku za celé zostávajúce obdobie platnosti zmluvy. </w:t>
      </w:r>
      <w:r w:rsidR="00434222">
        <w:t>Neúčt</w:t>
      </w:r>
      <w:r>
        <w:t xml:space="preserve">ovala </w:t>
      </w:r>
    </w:p>
    <w:p w:rsidR="00B76F4D" w:rsidRDefault="009F21AC" w:rsidP="00B615AB">
      <w:pPr>
        <w:pStyle w:val="Odsekzoznamu"/>
        <w:numPr>
          <w:ilvl w:val="0"/>
          <w:numId w:val="13"/>
        </w:numPr>
        <w:spacing w:after="0" w:line="259" w:lineRule="auto"/>
      </w:pPr>
      <w:r>
        <w:t>celkovej sume významných podmienených záväzkov, ktorými sa rozumie možná povinnosť, ktorá vznikla ako dôsledok minulej udalosti  a ktorej existencia závisí od toho, či nastane alebo</w:t>
      </w:r>
      <w:r>
        <w:t xml:space="preserve"> nenastane jedna alebo viac neistých udalostí v budúcnosti, ktorých vznik nezávisí od účtovnej jednotky, alebo existujúca povinnosť, ktorá vznikla ako dôsledok minulej udalosti, ale ktorá sa nevykazuje v súvahe, pretože nie je pravdepodobné, že na splnenie</w:t>
      </w:r>
      <w:r>
        <w:t xml:space="preserve"> tejto povinnosti bude potrebný úbytok ekonomických úžitkov, alebo výška tejto povinnosti sa nedá spoľahlivo oceniť. N</w:t>
      </w:r>
      <w:r w:rsidR="00434222">
        <w:t>emá</w:t>
      </w:r>
      <w:r>
        <w:t xml:space="preserve"> </w:t>
      </w:r>
    </w:p>
    <w:p w:rsidR="00B76F4D" w:rsidRDefault="009F21AC" w:rsidP="00B615AB">
      <w:pPr>
        <w:pStyle w:val="Odsekzoznamu"/>
        <w:numPr>
          <w:ilvl w:val="0"/>
          <w:numId w:val="13"/>
        </w:numPr>
        <w:spacing w:after="13" w:line="259" w:lineRule="auto"/>
      </w:pPr>
      <w:r>
        <w:t>opise významných finančných povinností a významných podmienených záväzkov, a to celkovej sume významných finančných povinností a vý</w:t>
      </w:r>
      <w:r>
        <w:t>znamných podmienených záväzkoch voči dcérskej účtovnej jednotke a účtovnej jednotke s podstatným vplyvom. Ne</w:t>
      </w:r>
      <w:r w:rsidR="00434222">
        <w:t>úč</w:t>
      </w:r>
      <w:r>
        <w:t xml:space="preserve">tovala </w:t>
      </w:r>
    </w:p>
    <w:p w:rsidR="00B76F4D" w:rsidRDefault="009F21AC" w:rsidP="00B615AB">
      <w:pPr>
        <w:pStyle w:val="Odsekzoznamu"/>
        <w:numPr>
          <w:ilvl w:val="0"/>
          <w:numId w:val="13"/>
        </w:numPr>
        <w:spacing w:after="0" w:line="259" w:lineRule="auto"/>
      </w:pPr>
      <w:r>
        <w:t>opise významných povinností účtovnej jednotky vyplývajúcich z dôchodkových programov pre zamestnancov. Ne</w:t>
      </w:r>
      <w:r w:rsidR="00434222">
        <w:t>úč</w:t>
      </w:r>
      <w:r>
        <w:t xml:space="preserve">tovala </w:t>
      </w:r>
    </w:p>
    <w:p w:rsidR="00B76F4D" w:rsidRDefault="009F21AC">
      <w:pPr>
        <w:spacing w:after="16" w:line="259" w:lineRule="auto"/>
        <w:ind w:left="101" w:firstLine="0"/>
        <w:jc w:val="left"/>
      </w:pPr>
      <w:r>
        <w:t xml:space="preserve"> </w:t>
      </w:r>
    </w:p>
    <w:p w:rsidR="00B76F4D" w:rsidRDefault="009F21AC" w:rsidP="00B615AB">
      <w:pPr>
        <w:pStyle w:val="Odsekzoznamu"/>
        <w:numPr>
          <w:ilvl w:val="0"/>
          <w:numId w:val="16"/>
        </w:numPr>
        <w:ind w:right="104"/>
      </w:pPr>
      <w:r>
        <w:t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</w:t>
      </w:r>
      <w:r>
        <w:t xml:space="preserve"> o všetkých formách prijatej náhrady, účtovných zásadách použitých pri prideľovaní nákladov a výnosov, všetkých druhoch činnosti účtovnej jednotky. Ne</w:t>
      </w:r>
      <w:r w:rsidR="00434222">
        <w:t>úč</w:t>
      </w:r>
      <w:r>
        <w:t xml:space="preserve">tovala </w:t>
      </w:r>
    </w:p>
    <w:sectPr w:rsidR="00B76F4D">
      <w:headerReference w:type="even" r:id="rId7"/>
      <w:headerReference w:type="default" r:id="rId8"/>
      <w:headerReference w:type="first" r:id="rId9"/>
      <w:pgSz w:w="11906" w:h="16838"/>
      <w:pgMar w:top="960" w:right="1085" w:bottom="1447" w:left="1080" w:header="671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F21AC" w:rsidRDefault="009F21AC">
      <w:pPr>
        <w:spacing w:after="0" w:line="240" w:lineRule="auto"/>
      </w:pPr>
      <w:r>
        <w:separator/>
      </w:r>
    </w:p>
  </w:endnote>
  <w:endnote w:type="continuationSeparator" w:id="0">
    <w:p w:rsidR="009F21AC" w:rsidRDefault="009F21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F21AC" w:rsidRDefault="009F21AC">
      <w:pPr>
        <w:spacing w:after="0" w:line="240" w:lineRule="auto"/>
      </w:pPr>
      <w:r>
        <w:separator/>
      </w:r>
    </w:p>
  </w:footnote>
  <w:footnote w:type="continuationSeparator" w:id="0">
    <w:p w:rsidR="009F21AC" w:rsidRDefault="009F21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76F4D" w:rsidRDefault="009F21AC">
    <w:pPr>
      <w:tabs>
        <w:tab w:val="center" w:pos="4019"/>
        <w:tab w:val="center" w:pos="7274"/>
      </w:tabs>
      <w:spacing w:after="0" w:line="259" w:lineRule="auto"/>
      <w:ind w:left="-396" w:firstLine="0"/>
      <w:jc w:val="left"/>
    </w:pPr>
    <w:r>
      <w:rPr>
        <w:b/>
        <w:sz w:val="18"/>
      </w:rPr>
      <w:t xml:space="preserve">Poznámky </w:t>
    </w:r>
    <w:proofErr w:type="spellStart"/>
    <w:r>
      <w:rPr>
        <w:b/>
        <w:sz w:val="18"/>
      </w:rPr>
      <w:t>Úč</w:t>
    </w:r>
    <w:proofErr w:type="spellEnd"/>
    <w:r>
      <w:rPr>
        <w:b/>
        <w:sz w:val="18"/>
      </w:rPr>
      <w:t xml:space="preserve"> MÚJ 3 – 01     </w:t>
    </w:r>
    <w:r>
      <w:rPr>
        <w:b/>
        <w:sz w:val="18"/>
      </w:rPr>
      <w:tab/>
      <w:t>IČO:</w:t>
    </w:r>
    <w:r>
      <w:rPr>
        <w:b/>
        <w:sz w:val="22"/>
      </w:rPr>
      <w:t xml:space="preserve">  </w:t>
    </w:r>
    <w:r>
      <w:rPr>
        <w:b/>
        <w:sz w:val="18"/>
      </w:rPr>
      <w:t xml:space="preserve"> </w:t>
    </w:r>
    <w:r>
      <w:rPr>
        <w:b/>
        <w:sz w:val="18"/>
      </w:rPr>
      <w:tab/>
      <w:t xml:space="preserve">DIČ: </w:t>
    </w:r>
    <w:r>
      <w:rPr>
        <w:b/>
        <w:sz w:val="22"/>
      </w:rPr>
      <w:t xml:space="preserve"> </w:t>
    </w:r>
  </w:p>
  <w:p w:rsidR="00B76F4D" w:rsidRDefault="009F21AC">
    <w:pPr>
      <w:spacing w:after="0" w:line="259" w:lineRule="auto"/>
      <w:ind w:left="0" w:firstLine="0"/>
      <w:jc w:val="left"/>
    </w:pPr>
    <w:r>
      <w:rPr>
        <w:sz w:val="22"/>
      </w:rPr>
      <w:t xml:space="preserve"> </w:t>
    </w:r>
  </w:p>
  <w:p w:rsidR="00B76F4D" w:rsidRDefault="009F21AC">
    <w:pPr>
      <w:spacing w:after="0" w:line="259" w:lineRule="auto"/>
      <w:ind w:left="0" w:firstLine="0"/>
      <w:jc w:val="left"/>
    </w:pPr>
    <w:r>
      <w:rPr>
        <w:sz w:val="22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A4761" w:rsidRPr="00CA4761" w:rsidRDefault="009F21AC" w:rsidP="00CA4761">
    <w:pPr>
      <w:tabs>
        <w:tab w:val="center" w:pos="4019"/>
        <w:tab w:val="center" w:pos="7274"/>
      </w:tabs>
      <w:spacing w:after="0" w:line="259" w:lineRule="auto"/>
      <w:ind w:left="-396" w:firstLine="0"/>
      <w:jc w:val="left"/>
      <w:rPr>
        <w:b/>
        <w:sz w:val="22"/>
      </w:rPr>
    </w:pPr>
    <w:r>
      <w:rPr>
        <w:b/>
        <w:sz w:val="18"/>
      </w:rPr>
      <w:t xml:space="preserve">Poznámky </w:t>
    </w:r>
    <w:proofErr w:type="spellStart"/>
    <w:r>
      <w:rPr>
        <w:b/>
        <w:sz w:val="18"/>
      </w:rPr>
      <w:t>Úč</w:t>
    </w:r>
    <w:proofErr w:type="spellEnd"/>
    <w:r>
      <w:rPr>
        <w:b/>
        <w:sz w:val="18"/>
      </w:rPr>
      <w:t xml:space="preserve"> MÚJ 3 – 01     </w:t>
    </w:r>
    <w:r>
      <w:rPr>
        <w:b/>
        <w:sz w:val="18"/>
      </w:rPr>
      <w:tab/>
      <w:t>IČO:</w:t>
    </w:r>
    <w:r w:rsidR="00CA4761">
      <w:rPr>
        <w:b/>
        <w:sz w:val="22"/>
      </w:rPr>
      <w:t xml:space="preserve"> 51 331 438</w:t>
    </w:r>
    <w:r>
      <w:rPr>
        <w:b/>
        <w:sz w:val="18"/>
      </w:rPr>
      <w:tab/>
      <w:t>D</w:t>
    </w:r>
    <w:r>
      <w:rPr>
        <w:b/>
        <w:sz w:val="18"/>
      </w:rPr>
      <w:t xml:space="preserve">IČ: </w:t>
    </w:r>
    <w:r>
      <w:rPr>
        <w:b/>
        <w:sz w:val="22"/>
      </w:rPr>
      <w:t xml:space="preserve"> </w:t>
    </w:r>
    <w:r w:rsidR="00CA4761">
      <w:rPr>
        <w:b/>
        <w:sz w:val="22"/>
      </w:rPr>
      <w:t>2120681651</w:t>
    </w:r>
  </w:p>
  <w:p w:rsidR="00B76F4D" w:rsidRDefault="009F21AC">
    <w:pPr>
      <w:spacing w:after="0" w:line="259" w:lineRule="auto"/>
      <w:ind w:left="0" w:firstLine="0"/>
      <w:jc w:val="left"/>
    </w:pPr>
    <w:r>
      <w:rPr>
        <w:sz w:val="22"/>
      </w:rPr>
      <w:t xml:space="preserve"> </w:t>
    </w:r>
  </w:p>
  <w:p w:rsidR="00B76F4D" w:rsidRDefault="009F21AC">
    <w:pPr>
      <w:spacing w:after="0" w:line="259" w:lineRule="auto"/>
      <w:ind w:left="0" w:firstLine="0"/>
      <w:jc w:val="left"/>
    </w:pPr>
    <w:r>
      <w:rPr>
        <w:sz w:val="22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76F4D" w:rsidRDefault="009F21AC">
    <w:pPr>
      <w:tabs>
        <w:tab w:val="center" w:pos="4019"/>
        <w:tab w:val="center" w:pos="7274"/>
      </w:tabs>
      <w:spacing w:after="0" w:line="259" w:lineRule="auto"/>
      <w:ind w:left="-396" w:firstLine="0"/>
      <w:jc w:val="left"/>
    </w:pPr>
    <w:r>
      <w:rPr>
        <w:b/>
        <w:sz w:val="18"/>
      </w:rPr>
      <w:t xml:space="preserve">Poznámky </w:t>
    </w:r>
    <w:proofErr w:type="spellStart"/>
    <w:r>
      <w:rPr>
        <w:b/>
        <w:sz w:val="18"/>
      </w:rPr>
      <w:t>Úč</w:t>
    </w:r>
    <w:proofErr w:type="spellEnd"/>
    <w:r>
      <w:rPr>
        <w:b/>
        <w:sz w:val="18"/>
      </w:rPr>
      <w:t xml:space="preserve"> MÚJ 3 – 01     </w:t>
    </w:r>
    <w:r>
      <w:rPr>
        <w:b/>
        <w:sz w:val="18"/>
      </w:rPr>
      <w:tab/>
      <w:t>IČO:</w:t>
    </w:r>
    <w:r>
      <w:rPr>
        <w:b/>
        <w:sz w:val="22"/>
      </w:rPr>
      <w:t xml:space="preserve">  </w:t>
    </w:r>
    <w:r>
      <w:rPr>
        <w:b/>
        <w:sz w:val="18"/>
      </w:rPr>
      <w:t xml:space="preserve"> </w:t>
    </w:r>
    <w:r>
      <w:rPr>
        <w:b/>
        <w:sz w:val="18"/>
      </w:rPr>
      <w:tab/>
      <w:t xml:space="preserve">DIČ: </w:t>
    </w:r>
    <w:r>
      <w:rPr>
        <w:b/>
        <w:sz w:val="22"/>
      </w:rPr>
      <w:t xml:space="preserve"> </w:t>
    </w:r>
  </w:p>
  <w:p w:rsidR="00B76F4D" w:rsidRDefault="009F21AC">
    <w:pPr>
      <w:spacing w:after="0" w:line="259" w:lineRule="auto"/>
      <w:ind w:left="0" w:firstLine="0"/>
      <w:jc w:val="left"/>
    </w:pPr>
    <w:r>
      <w:rPr>
        <w:sz w:val="22"/>
      </w:rPr>
      <w:t xml:space="preserve"> </w:t>
    </w:r>
  </w:p>
  <w:p w:rsidR="00B76F4D" w:rsidRDefault="009F21AC">
    <w:pPr>
      <w:spacing w:after="0" w:line="259" w:lineRule="auto"/>
      <w:ind w:left="0" w:firstLine="0"/>
      <w:jc w:val="left"/>
    </w:pPr>
    <w:r>
      <w:rPr>
        <w:sz w:val="22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FC6DEE"/>
    <w:multiLevelType w:val="hybridMultilevel"/>
    <w:tmpl w:val="8EDADA66"/>
    <w:lvl w:ilvl="0" w:tplc="06AE98DA">
      <w:start w:val="1"/>
      <w:numFmt w:val="decimal"/>
      <w:lvlText w:val="%1."/>
      <w:lvlJc w:val="left"/>
      <w:pPr>
        <w:ind w:left="73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50" w:hanging="360"/>
      </w:pPr>
    </w:lvl>
    <w:lvl w:ilvl="2" w:tplc="041B001B" w:tentative="1">
      <w:start w:val="1"/>
      <w:numFmt w:val="lowerRoman"/>
      <w:lvlText w:val="%3."/>
      <w:lvlJc w:val="right"/>
      <w:pPr>
        <w:ind w:left="2170" w:hanging="180"/>
      </w:pPr>
    </w:lvl>
    <w:lvl w:ilvl="3" w:tplc="041B000F" w:tentative="1">
      <w:start w:val="1"/>
      <w:numFmt w:val="decimal"/>
      <w:lvlText w:val="%4."/>
      <w:lvlJc w:val="left"/>
      <w:pPr>
        <w:ind w:left="2890" w:hanging="360"/>
      </w:pPr>
    </w:lvl>
    <w:lvl w:ilvl="4" w:tplc="041B0019" w:tentative="1">
      <w:start w:val="1"/>
      <w:numFmt w:val="lowerLetter"/>
      <w:lvlText w:val="%5."/>
      <w:lvlJc w:val="left"/>
      <w:pPr>
        <w:ind w:left="3610" w:hanging="360"/>
      </w:pPr>
    </w:lvl>
    <w:lvl w:ilvl="5" w:tplc="041B001B" w:tentative="1">
      <w:start w:val="1"/>
      <w:numFmt w:val="lowerRoman"/>
      <w:lvlText w:val="%6."/>
      <w:lvlJc w:val="right"/>
      <w:pPr>
        <w:ind w:left="4330" w:hanging="180"/>
      </w:pPr>
    </w:lvl>
    <w:lvl w:ilvl="6" w:tplc="041B000F" w:tentative="1">
      <w:start w:val="1"/>
      <w:numFmt w:val="decimal"/>
      <w:lvlText w:val="%7."/>
      <w:lvlJc w:val="left"/>
      <w:pPr>
        <w:ind w:left="5050" w:hanging="360"/>
      </w:pPr>
    </w:lvl>
    <w:lvl w:ilvl="7" w:tplc="041B0019" w:tentative="1">
      <w:start w:val="1"/>
      <w:numFmt w:val="lowerLetter"/>
      <w:lvlText w:val="%8."/>
      <w:lvlJc w:val="left"/>
      <w:pPr>
        <w:ind w:left="5770" w:hanging="360"/>
      </w:pPr>
    </w:lvl>
    <w:lvl w:ilvl="8" w:tplc="041B001B" w:tentative="1">
      <w:start w:val="1"/>
      <w:numFmt w:val="lowerRoman"/>
      <w:lvlText w:val="%9."/>
      <w:lvlJc w:val="right"/>
      <w:pPr>
        <w:ind w:left="6490" w:hanging="180"/>
      </w:pPr>
    </w:lvl>
  </w:abstractNum>
  <w:abstractNum w:abstractNumId="1" w15:restartNumberingAfterBreak="0">
    <w:nsid w:val="02FF10FC"/>
    <w:multiLevelType w:val="hybridMultilevel"/>
    <w:tmpl w:val="BCBE44B8"/>
    <w:lvl w:ilvl="0" w:tplc="041B0017">
      <w:start w:val="1"/>
      <w:numFmt w:val="lowerLetter"/>
      <w:lvlText w:val="%1)"/>
      <w:lvlJc w:val="left"/>
      <w:pPr>
        <w:ind w:left="456" w:hanging="360"/>
      </w:pPr>
    </w:lvl>
    <w:lvl w:ilvl="1" w:tplc="041B0019" w:tentative="1">
      <w:start w:val="1"/>
      <w:numFmt w:val="lowerLetter"/>
      <w:lvlText w:val="%2."/>
      <w:lvlJc w:val="left"/>
      <w:pPr>
        <w:ind w:left="1176" w:hanging="360"/>
      </w:pPr>
    </w:lvl>
    <w:lvl w:ilvl="2" w:tplc="041B001B" w:tentative="1">
      <w:start w:val="1"/>
      <w:numFmt w:val="lowerRoman"/>
      <w:lvlText w:val="%3."/>
      <w:lvlJc w:val="right"/>
      <w:pPr>
        <w:ind w:left="1896" w:hanging="180"/>
      </w:pPr>
    </w:lvl>
    <w:lvl w:ilvl="3" w:tplc="041B000F" w:tentative="1">
      <w:start w:val="1"/>
      <w:numFmt w:val="decimal"/>
      <w:lvlText w:val="%4."/>
      <w:lvlJc w:val="left"/>
      <w:pPr>
        <w:ind w:left="2616" w:hanging="360"/>
      </w:pPr>
    </w:lvl>
    <w:lvl w:ilvl="4" w:tplc="041B0019" w:tentative="1">
      <w:start w:val="1"/>
      <w:numFmt w:val="lowerLetter"/>
      <w:lvlText w:val="%5."/>
      <w:lvlJc w:val="left"/>
      <w:pPr>
        <w:ind w:left="3336" w:hanging="360"/>
      </w:pPr>
    </w:lvl>
    <w:lvl w:ilvl="5" w:tplc="041B001B" w:tentative="1">
      <w:start w:val="1"/>
      <w:numFmt w:val="lowerRoman"/>
      <w:lvlText w:val="%6."/>
      <w:lvlJc w:val="right"/>
      <w:pPr>
        <w:ind w:left="4056" w:hanging="180"/>
      </w:pPr>
    </w:lvl>
    <w:lvl w:ilvl="6" w:tplc="041B000F" w:tentative="1">
      <w:start w:val="1"/>
      <w:numFmt w:val="decimal"/>
      <w:lvlText w:val="%7."/>
      <w:lvlJc w:val="left"/>
      <w:pPr>
        <w:ind w:left="4776" w:hanging="360"/>
      </w:pPr>
    </w:lvl>
    <w:lvl w:ilvl="7" w:tplc="041B0019" w:tentative="1">
      <w:start w:val="1"/>
      <w:numFmt w:val="lowerLetter"/>
      <w:lvlText w:val="%8."/>
      <w:lvlJc w:val="left"/>
      <w:pPr>
        <w:ind w:left="5496" w:hanging="360"/>
      </w:pPr>
    </w:lvl>
    <w:lvl w:ilvl="8" w:tplc="041B001B" w:tentative="1">
      <w:start w:val="1"/>
      <w:numFmt w:val="lowerRoman"/>
      <w:lvlText w:val="%9."/>
      <w:lvlJc w:val="right"/>
      <w:pPr>
        <w:ind w:left="6216" w:hanging="180"/>
      </w:pPr>
    </w:lvl>
  </w:abstractNum>
  <w:abstractNum w:abstractNumId="2" w15:restartNumberingAfterBreak="0">
    <w:nsid w:val="03FD211E"/>
    <w:multiLevelType w:val="hybridMultilevel"/>
    <w:tmpl w:val="B08A0D90"/>
    <w:lvl w:ilvl="0" w:tplc="041B000F">
      <w:start w:val="1"/>
      <w:numFmt w:val="decimal"/>
      <w:lvlText w:val="%1."/>
      <w:lvlJc w:val="left"/>
      <w:pPr>
        <w:ind w:left="446" w:hanging="360"/>
      </w:pPr>
    </w:lvl>
    <w:lvl w:ilvl="1" w:tplc="041B0019" w:tentative="1">
      <w:start w:val="1"/>
      <w:numFmt w:val="lowerLetter"/>
      <w:lvlText w:val="%2."/>
      <w:lvlJc w:val="left"/>
      <w:pPr>
        <w:ind w:left="1166" w:hanging="360"/>
      </w:pPr>
    </w:lvl>
    <w:lvl w:ilvl="2" w:tplc="041B001B" w:tentative="1">
      <w:start w:val="1"/>
      <w:numFmt w:val="lowerRoman"/>
      <w:lvlText w:val="%3."/>
      <w:lvlJc w:val="right"/>
      <w:pPr>
        <w:ind w:left="1886" w:hanging="180"/>
      </w:pPr>
    </w:lvl>
    <w:lvl w:ilvl="3" w:tplc="041B000F" w:tentative="1">
      <w:start w:val="1"/>
      <w:numFmt w:val="decimal"/>
      <w:lvlText w:val="%4."/>
      <w:lvlJc w:val="left"/>
      <w:pPr>
        <w:ind w:left="2606" w:hanging="360"/>
      </w:pPr>
    </w:lvl>
    <w:lvl w:ilvl="4" w:tplc="041B0019" w:tentative="1">
      <w:start w:val="1"/>
      <w:numFmt w:val="lowerLetter"/>
      <w:lvlText w:val="%5."/>
      <w:lvlJc w:val="left"/>
      <w:pPr>
        <w:ind w:left="3326" w:hanging="360"/>
      </w:pPr>
    </w:lvl>
    <w:lvl w:ilvl="5" w:tplc="041B001B" w:tentative="1">
      <w:start w:val="1"/>
      <w:numFmt w:val="lowerRoman"/>
      <w:lvlText w:val="%6."/>
      <w:lvlJc w:val="right"/>
      <w:pPr>
        <w:ind w:left="4046" w:hanging="180"/>
      </w:pPr>
    </w:lvl>
    <w:lvl w:ilvl="6" w:tplc="041B000F" w:tentative="1">
      <w:start w:val="1"/>
      <w:numFmt w:val="decimal"/>
      <w:lvlText w:val="%7."/>
      <w:lvlJc w:val="left"/>
      <w:pPr>
        <w:ind w:left="4766" w:hanging="360"/>
      </w:pPr>
    </w:lvl>
    <w:lvl w:ilvl="7" w:tplc="041B0019" w:tentative="1">
      <w:start w:val="1"/>
      <w:numFmt w:val="lowerLetter"/>
      <w:lvlText w:val="%8."/>
      <w:lvlJc w:val="left"/>
      <w:pPr>
        <w:ind w:left="5486" w:hanging="360"/>
      </w:pPr>
    </w:lvl>
    <w:lvl w:ilvl="8" w:tplc="041B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3" w15:restartNumberingAfterBreak="0">
    <w:nsid w:val="04001D20"/>
    <w:multiLevelType w:val="hybridMultilevel"/>
    <w:tmpl w:val="3CC269EC"/>
    <w:lvl w:ilvl="0" w:tplc="F2148CDC">
      <w:start w:val="1"/>
      <w:numFmt w:val="decimal"/>
      <w:lvlText w:val="%1)"/>
      <w:lvlJc w:val="left"/>
      <w:pPr>
        <w:ind w:left="70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6048F36">
      <w:start w:val="1"/>
      <w:numFmt w:val="lowerLetter"/>
      <w:lvlText w:val="%2"/>
      <w:lvlJc w:val="left"/>
      <w:pPr>
        <w:ind w:left="14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8E27F48">
      <w:start w:val="1"/>
      <w:numFmt w:val="lowerRoman"/>
      <w:lvlText w:val="%3"/>
      <w:lvlJc w:val="left"/>
      <w:pPr>
        <w:ind w:left="21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B40E964">
      <w:start w:val="1"/>
      <w:numFmt w:val="decimal"/>
      <w:lvlText w:val="%4"/>
      <w:lvlJc w:val="left"/>
      <w:pPr>
        <w:ind w:left="28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2F0A24E">
      <w:start w:val="1"/>
      <w:numFmt w:val="lowerLetter"/>
      <w:lvlText w:val="%5"/>
      <w:lvlJc w:val="left"/>
      <w:pPr>
        <w:ind w:left="36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43E0F16">
      <w:start w:val="1"/>
      <w:numFmt w:val="lowerRoman"/>
      <w:lvlText w:val="%6"/>
      <w:lvlJc w:val="left"/>
      <w:pPr>
        <w:ind w:left="43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9C6A748">
      <w:start w:val="1"/>
      <w:numFmt w:val="decimal"/>
      <w:lvlText w:val="%7"/>
      <w:lvlJc w:val="left"/>
      <w:pPr>
        <w:ind w:left="50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30A7F80">
      <w:start w:val="1"/>
      <w:numFmt w:val="lowerLetter"/>
      <w:lvlText w:val="%8"/>
      <w:lvlJc w:val="left"/>
      <w:pPr>
        <w:ind w:left="57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92C96E0">
      <w:start w:val="1"/>
      <w:numFmt w:val="lowerRoman"/>
      <w:lvlText w:val="%9"/>
      <w:lvlJc w:val="left"/>
      <w:pPr>
        <w:ind w:left="64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0D39721E"/>
    <w:multiLevelType w:val="hybridMultilevel"/>
    <w:tmpl w:val="3CC269EC"/>
    <w:lvl w:ilvl="0" w:tplc="F2148CDC">
      <w:start w:val="1"/>
      <w:numFmt w:val="decimal"/>
      <w:lvlText w:val="%1)"/>
      <w:lvlJc w:val="left"/>
      <w:pPr>
        <w:ind w:left="70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6048F36">
      <w:start w:val="1"/>
      <w:numFmt w:val="lowerLetter"/>
      <w:lvlText w:val="%2"/>
      <w:lvlJc w:val="left"/>
      <w:pPr>
        <w:ind w:left="14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8E27F48">
      <w:start w:val="1"/>
      <w:numFmt w:val="lowerRoman"/>
      <w:lvlText w:val="%3"/>
      <w:lvlJc w:val="left"/>
      <w:pPr>
        <w:ind w:left="21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B40E964">
      <w:start w:val="1"/>
      <w:numFmt w:val="decimal"/>
      <w:lvlText w:val="%4"/>
      <w:lvlJc w:val="left"/>
      <w:pPr>
        <w:ind w:left="28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2F0A24E">
      <w:start w:val="1"/>
      <w:numFmt w:val="lowerLetter"/>
      <w:lvlText w:val="%5"/>
      <w:lvlJc w:val="left"/>
      <w:pPr>
        <w:ind w:left="36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43E0F16">
      <w:start w:val="1"/>
      <w:numFmt w:val="lowerRoman"/>
      <w:lvlText w:val="%6"/>
      <w:lvlJc w:val="left"/>
      <w:pPr>
        <w:ind w:left="43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9C6A748">
      <w:start w:val="1"/>
      <w:numFmt w:val="decimal"/>
      <w:lvlText w:val="%7"/>
      <w:lvlJc w:val="left"/>
      <w:pPr>
        <w:ind w:left="50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30A7F80">
      <w:start w:val="1"/>
      <w:numFmt w:val="lowerLetter"/>
      <w:lvlText w:val="%8"/>
      <w:lvlJc w:val="left"/>
      <w:pPr>
        <w:ind w:left="57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92C96E0">
      <w:start w:val="1"/>
      <w:numFmt w:val="lowerRoman"/>
      <w:lvlText w:val="%9"/>
      <w:lvlJc w:val="left"/>
      <w:pPr>
        <w:ind w:left="64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D997C54"/>
    <w:multiLevelType w:val="hybridMultilevel"/>
    <w:tmpl w:val="3CC269EC"/>
    <w:lvl w:ilvl="0" w:tplc="F2148CDC">
      <w:start w:val="1"/>
      <w:numFmt w:val="decimal"/>
      <w:lvlText w:val="%1)"/>
      <w:lvlJc w:val="left"/>
      <w:pPr>
        <w:ind w:left="70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6048F36">
      <w:start w:val="1"/>
      <w:numFmt w:val="lowerLetter"/>
      <w:lvlText w:val="%2"/>
      <w:lvlJc w:val="left"/>
      <w:pPr>
        <w:ind w:left="14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8E27F48">
      <w:start w:val="1"/>
      <w:numFmt w:val="lowerRoman"/>
      <w:lvlText w:val="%3"/>
      <w:lvlJc w:val="left"/>
      <w:pPr>
        <w:ind w:left="21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B40E964">
      <w:start w:val="1"/>
      <w:numFmt w:val="decimal"/>
      <w:lvlText w:val="%4"/>
      <w:lvlJc w:val="left"/>
      <w:pPr>
        <w:ind w:left="28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2F0A24E">
      <w:start w:val="1"/>
      <w:numFmt w:val="lowerLetter"/>
      <w:lvlText w:val="%5"/>
      <w:lvlJc w:val="left"/>
      <w:pPr>
        <w:ind w:left="36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43E0F16">
      <w:start w:val="1"/>
      <w:numFmt w:val="lowerRoman"/>
      <w:lvlText w:val="%6"/>
      <w:lvlJc w:val="left"/>
      <w:pPr>
        <w:ind w:left="43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9C6A748">
      <w:start w:val="1"/>
      <w:numFmt w:val="decimal"/>
      <w:lvlText w:val="%7"/>
      <w:lvlJc w:val="left"/>
      <w:pPr>
        <w:ind w:left="50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30A7F80">
      <w:start w:val="1"/>
      <w:numFmt w:val="lowerLetter"/>
      <w:lvlText w:val="%8"/>
      <w:lvlJc w:val="left"/>
      <w:pPr>
        <w:ind w:left="57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92C96E0">
      <w:start w:val="1"/>
      <w:numFmt w:val="lowerRoman"/>
      <w:lvlText w:val="%9"/>
      <w:lvlJc w:val="left"/>
      <w:pPr>
        <w:ind w:left="64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0DF275A"/>
    <w:multiLevelType w:val="hybridMultilevel"/>
    <w:tmpl w:val="E84E8720"/>
    <w:lvl w:ilvl="0" w:tplc="2FB21466">
      <w:start w:val="1"/>
      <w:numFmt w:val="bullet"/>
      <w:lvlText w:val="-"/>
      <w:lvlJc w:val="left"/>
      <w:pPr>
        <w:ind w:left="780" w:hanging="3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7" w15:restartNumberingAfterBreak="0">
    <w:nsid w:val="3AFF09D9"/>
    <w:multiLevelType w:val="hybridMultilevel"/>
    <w:tmpl w:val="A866F8BC"/>
    <w:lvl w:ilvl="0" w:tplc="06AE98DA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467D73EC"/>
    <w:multiLevelType w:val="hybridMultilevel"/>
    <w:tmpl w:val="F28C9C16"/>
    <w:lvl w:ilvl="0" w:tplc="06AE98DA">
      <w:start w:val="1"/>
      <w:numFmt w:val="decimal"/>
      <w:lvlText w:val="%1."/>
      <w:lvlJc w:val="left"/>
      <w:pPr>
        <w:ind w:left="4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6905042"/>
    <w:multiLevelType w:val="hybridMultilevel"/>
    <w:tmpl w:val="554A5484"/>
    <w:lvl w:ilvl="0" w:tplc="DECE4472">
      <w:start w:val="2"/>
      <w:numFmt w:val="decimal"/>
      <w:lvlText w:val="%1."/>
      <w:lvlJc w:val="left"/>
      <w:pPr>
        <w:ind w:left="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61C8CB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5287F8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03C027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BF250A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80237D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788703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09A70A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4CC40E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48856AB5"/>
    <w:multiLevelType w:val="hybridMultilevel"/>
    <w:tmpl w:val="3CC269EC"/>
    <w:lvl w:ilvl="0" w:tplc="F2148CDC">
      <w:start w:val="1"/>
      <w:numFmt w:val="decimal"/>
      <w:lvlText w:val="%1)"/>
      <w:lvlJc w:val="left"/>
      <w:pPr>
        <w:ind w:left="70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6048F36">
      <w:start w:val="1"/>
      <w:numFmt w:val="lowerLetter"/>
      <w:lvlText w:val="%2"/>
      <w:lvlJc w:val="left"/>
      <w:pPr>
        <w:ind w:left="14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8E27F48">
      <w:start w:val="1"/>
      <w:numFmt w:val="lowerRoman"/>
      <w:lvlText w:val="%3"/>
      <w:lvlJc w:val="left"/>
      <w:pPr>
        <w:ind w:left="21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B40E964">
      <w:start w:val="1"/>
      <w:numFmt w:val="decimal"/>
      <w:lvlText w:val="%4"/>
      <w:lvlJc w:val="left"/>
      <w:pPr>
        <w:ind w:left="28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2F0A24E">
      <w:start w:val="1"/>
      <w:numFmt w:val="lowerLetter"/>
      <w:lvlText w:val="%5"/>
      <w:lvlJc w:val="left"/>
      <w:pPr>
        <w:ind w:left="36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43E0F16">
      <w:start w:val="1"/>
      <w:numFmt w:val="lowerRoman"/>
      <w:lvlText w:val="%6"/>
      <w:lvlJc w:val="left"/>
      <w:pPr>
        <w:ind w:left="43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9C6A748">
      <w:start w:val="1"/>
      <w:numFmt w:val="decimal"/>
      <w:lvlText w:val="%7"/>
      <w:lvlJc w:val="left"/>
      <w:pPr>
        <w:ind w:left="50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30A7F80">
      <w:start w:val="1"/>
      <w:numFmt w:val="lowerLetter"/>
      <w:lvlText w:val="%8"/>
      <w:lvlJc w:val="left"/>
      <w:pPr>
        <w:ind w:left="57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92C96E0">
      <w:start w:val="1"/>
      <w:numFmt w:val="lowerRoman"/>
      <w:lvlText w:val="%9"/>
      <w:lvlJc w:val="left"/>
      <w:pPr>
        <w:ind w:left="64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4998069E"/>
    <w:multiLevelType w:val="hybridMultilevel"/>
    <w:tmpl w:val="917A895C"/>
    <w:lvl w:ilvl="0" w:tplc="041B0017">
      <w:start w:val="1"/>
      <w:numFmt w:val="lowerLetter"/>
      <w:lvlText w:val="%1)"/>
      <w:lvlJc w:val="left"/>
      <w:pPr>
        <w:ind w:left="667" w:hanging="360"/>
      </w:pPr>
    </w:lvl>
    <w:lvl w:ilvl="1" w:tplc="041B0019" w:tentative="1">
      <w:start w:val="1"/>
      <w:numFmt w:val="lowerLetter"/>
      <w:lvlText w:val="%2."/>
      <w:lvlJc w:val="left"/>
      <w:pPr>
        <w:ind w:left="1387" w:hanging="360"/>
      </w:pPr>
    </w:lvl>
    <w:lvl w:ilvl="2" w:tplc="041B001B" w:tentative="1">
      <w:start w:val="1"/>
      <w:numFmt w:val="lowerRoman"/>
      <w:lvlText w:val="%3."/>
      <w:lvlJc w:val="right"/>
      <w:pPr>
        <w:ind w:left="2107" w:hanging="180"/>
      </w:pPr>
    </w:lvl>
    <w:lvl w:ilvl="3" w:tplc="041B000F" w:tentative="1">
      <w:start w:val="1"/>
      <w:numFmt w:val="decimal"/>
      <w:lvlText w:val="%4."/>
      <w:lvlJc w:val="left"/>
      <w:pPr>
        <w:ind w:left="2827" w:hanging="360"/>
      </w:pPr>
    </w:lvl>
    <w:lvl w:ilvl="4" w:tplc="041B0019" w:tentative="1">
      <w:start w:val="1"/>
      <w:numFmt w:val="lowerLetter"/>
      <w:lvlText w:val="%5."/>
      <w:lvlJc w:val="left"/>
      <w:pPr>
        <w:ind w:left="3547" w:hanging="360"/>
      </w:pPr>
    </w:lvl>
    <w:lvl w:ilvl="5" w:tplc="041B001B" w:tentative="1">
      <w:start w:val="1"/>
      <w:numFmt w:val="lowerRoman"/>
      <w:lvlText w:val="%6."/>
      <w:lvlJc w:val="right"/>
      <w:pPr>
        <w:ind w:left="4267" w:hanging="180"/>
      </w:pPr>
    </w:lvl>
    <w:lvl w:ilvl="6" w:tplc="041B000F" w:tentative="1">
      <w:start w:val="1"/>
      <w:numFmt w:val="decimal"/>
      <w:lvlText w:val="%7."/>
      <w:lvlJc w:val="left"/>
      <w:pPr>
        <w:ind w:left="4987" w:hanging="360"/>
      </w:pPr>
    </w:lvl>
    <w:lvl w:ilvl="7" w:tplc="041B0019" w:tentative="1">
      <w:start w:val="1"/>
      <w:numFmt w:val="lowerLetter"/>
      <w:lvlText w:val="%8."/>
      <w:lvlJc w:val="left"/>
      <w:pPr>
        <w:ind w:left="5707" w:hanging="360"/>
      </w:pPr>
    </w:lvl>
    <w:lvl w:ilvl="8" w:tplc="041B001B" w:tentative="1">
      <w:start w:val="1"/>
      <w:numFmt w:val="lowerRoman"/>
      <w:lvlText w:val="%9."/>
      <w:lvlJc w:val="right"/>
      <w:pPr>
        <w:ind w:left="6427" w:hanging="180"/>
      </w:pPr>
    </w:lvl>
  </w:abstractNum>
  <w:abstractNum w:abstractNumId="12" w15:restartNumberingAfterBreak="0">
    <w:nsid w:val="4D767FC0"/>
    <w:multiLevelType w:val="hybridMultilevel"/>
    <w:tmpl w:val="80E450E0"/>
    <w:lvl w:ilvl="0" w:tplc="2F263C66">
      <w:start w:val="1"/>
      <w:numFmt w:val="lowerLetter"/>
      <w:lvlText w:val="%1)"/>
      <w:lvlJc w:val="left"/>
      <w:pPr>
        <w:ind w:left="9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CA434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BAAF2A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2040F9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A18D65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91C64E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950F6D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9082F1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2EA59E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4D8A76C0"/>
    <w:multiLevelType w:val="hybridMultilevel"/>
    <w:tmpl w:val="0BD08C5E"/>
    <w:lvl w:ilvl="0" w:tplc="8ED60AE6">
      <w:start w:val="1"/>
      <w:numFmt w:val="decimal"/>
      <w:lvlText w:val="%1."/>
      <w:lvlJc w:val="left"/>
      <w:pPr>
        <w:ind w:left="30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3CEEF0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2581A2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4FA49C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34C692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1F8DA9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672F1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0782EA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B7003E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4DE34D91"/>
    <w:multiLevelType w:val="hybridMultilevel"/>
    <w:tmpl w:val="F91C3746"/>
    <w:lvl w:ilvl="0" w:tplc="041B0017">
      <w:start w:val="1"/>
      <w:numFmt w:val="lowerLetter"/>
      <w:lvlText w:val="%1)"/>
      <w:lvlJc w:val="left"/>
      <w:pPr>
        <w:ind w:left="446" w:hanging="360"/>
      </w:pPr>
    </w:lvl>
    <w:lvl w:ilvl="1" w:tplc="041B0019" w:tentative="1">
      <w:start w:val="1"/>
      <w:numFmt w:val="lowerLetter"/>
      <w:lvlText w:val="%2."/>
      <w:lvlJc w:val="left"/>
      <w:pPr>
        <w:ind w:left="1166" w:hanging="360"/>
      </w:pPr>
    </w:lvl>
    <w:lvl w:ilvl="2" w:tplc="041B001B" w:tentative="1">
      <w:start w:val="1"/>
      <w:numFmt w:val="lowerRoman"/>
      <w:lvlText w:val="%3."/>
      <w:lvlJc w:val="right"/>
      <w:pPr>
        <w:ind w:left="1886" w:hanging="180"/>
      </w:pPr>
    </w:lvl>
    <w:lvl w:ilvl="3" w:tplc="041B000F" w:tentative="1">
      <w:start w:val="1"/>
      <w:numFmt w:val="decimal"/>
      <w:lvlText w:val="%4."/>
      <w:lvlJc w:val="left"/>
      <w:pPr>
        <w:ind w:left="2606" w:hanging="360"/>
      </w:pPr>
    </w:lvl>
    <w:lvl w:ilvl="4" w:tplc="041B0019" w:tentative="1">
      <w:start w:val="1"/>
      <w:numFmt w:val="lowerLetter"/>
      <w:lvlText w:val="%5."/>
      <w:lvlJc w:val="left"/>
      <w:pPr>
        <w:ind w:left="3326" w:hanging="360"/>
      </w:pPr>
    </w:lvl>
    <w:lvl w:ilvl="5" w:tplc="041B001B" w:tentative="1">
      <w:start w:val="1"/>
      <w:numFmt w:val="lowerRoman"/>
      <w:lvlText w:val="%6."/>
      <w:lvlJc w:val="right"/>
      <w:pPr>
        <w:ind w:left="4046" w:hanging="180"/>
      </w:pPr>
    </w:lvl>
    <w:lvl w:ilvl="6" w:tplc="041B000F" w:tentative="1">
      <w:start w:val="1"/>
      <w:numFmt w:val="decimal"/>
      <w:lvlText w:val="%7."/>
      <w:lvlJc w:val="left"/>
      <w:pPr>
        <w:ind w:left="4766" w:hanging="360"/>
      </w:pPr>
    </w:lvl>
    <w:lvl w:ilvl="7" w:tplc="041B0019" w:tentative="1">
      <w:start w:val="1"/>
      <w:numFmt w:val="lowerLetter"/>
      <w:lvlText w:val="%8."/>
      <w:lvlJc w:val="left"/>
      <w:pPr>
        <w:ind w:left="5486" w:hanging="360"/>
      </w:pPr>
    </w:lvl>
    <w:lvl w:ilvl="8" w:tplc="041B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15" w15:restartNumberingAfterBreak="0">
    <w:nsid w:val="53647A17"/>
    <w:multiLevelType w:val="hybridMultilevel"/>
    <w:tmpl w:val="43F22B6C"/>
    <w:lvl w:ilvl="0" w:tplc="2FB21466">
      <w:start w:val="1"/>
      <w:numFmt w:val="bullet"/>
      <w:lvlText w:val="-"/>
      <w:lvlJc w:val="left"/>
      <w:pPr>
        <w:ind w:left="720" w:hanging="3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407654A"/>
    <w:multiLevelType w:val="hybridMultilevel"/>
    <w:tmpl w:val="9F26168E"/>
    <w:lvl w:ilvl="0" w:tplc="718A3BBE">
      <w:start w:val="1"/>
      <w:numFmt w:val="decimal"/>
      <w:lvlText w:val="%1)"/>
      <w:lvlJc w:val="left"/>
      <w:pPr>
        <w:ind w:left="708"/>
      </w:pPr>
      <w:rPr>
        <w:rFonts w:ascii="Arial CE" w:eastAsia="Arial CE" w:hAnsi="Arial CE" w:cs="Arial CE"/>
        <w:b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6048F36">
      <w:start w:val="1"/>
      <w:numFmt w:val="lowerLetter"/>
      <w:lvlText w:val="%2"/>
      <w:lvlJc w:val="left"/>
      <w:pPr>
        <w:ind w:left="14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8E27F48">
      <w:start w:val="1"/>
      <w:numFmt w:val="lowerRoman"/>
      <w:lvlText w:val="%3"/>
      <w:lvlJc w:val="left"/>
      <w:pPr>
        <w:ind w:left="21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B40E964">
      <w:start w:val="1"/>
      <w:numFmt w:val="decimal"/>
      <w:lvlText w:val="%4"/>
      <w:lvlJc w:val="left"/>
      <w:pPr>
        <w:ind w:left="28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2F0A24E">
      <w:start w:val="1"/>
      <w:numFmt w:val="lowerLetter"/>
      <w:lvlText w:val="%5"/>
      <w:lvlJc w:val="left"/>
      <w:pPr>
        <w:ind w:left="36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43E0F16">
      <w:start w:val="1"/>
      <w:numFmt w:val="lowerRoman"/>
      <w:lvlText w:val="%6"/>
      <w:lvlJc w:val="left"/>
      <w:pPr>
        <w:ind w:left="43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9C6A748">
      <w:start w:val="1"/>
      <w:numFmt w:val="decimal"/>
      <w:lvlText w:val="%7"/>
      <w:lvlJc w:val="left"/>
      <w:pPr>
        <w:ind w:left="50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30A7F80">
      <w:start w:val="1"/>
      <w:numFmt w:val="lowerLetter"/>
      <w:lvlText w:val="%8"/>
      <w:lvlJc w:val="left"/>
      <w:pPr>
        <w:ind w:left="57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92C96E0">
      <w:start w:val="1"/>
      <w:numFmt w:val="lowerRoman"/>
      <w:lvlText w:val="%9"/>
      <w:lvlJc w:val="left"/>
      <w:pPr>
        <w:ind w:left="64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56554769"/>
    <w:multiLevelType w:val="hybridMultilevel"/>
    <w:tmpl w:val="D97ADC50"/>
    <w:lvl w:ilvl="0" w:tplc="041B000F">
      <w:start w:val="1"/>
      <w:numFmt w:val="decimal"/>
      <w:lvlText w:val="%1."/>
      <w:lvlJc w:val="left"/>
      <w:pPr>
        <w:ind w:left="446" w:hanging="360"/>
      </w:pPr>
    </w:lvl>
    <w:lvl w:ilvl="1" w:tplc="041B0019" w:tentative="1">
      <w:start w:val="1"/>
      <w:numFmt w:val="lowerLetter"/>
      <w:lvlText w:val="%2."/>
      <w:lvlJc w:val="left"/>
      <w:pPr>
        <w:ind w:left="1166" w:hanging="360"/>
      </w:pPr>
    </w:lvl>
    <w:lvl w:ilvl="2" w:tplc="041B001B" w:tentative="1">
      <w:start w:val="1"/>
      <w:numFmt w:val="lowerRoman"/>
      <w:lvlText w:val="%3."/>
      <w:lvlJc w:val="right"/>
      <w:pPr>
        <w:ind w:left="1886" w:hanging="180"/>
      </w:pPr>
    </w:lvl>
    <w:lvl w:ilvl="3" w:tplc="041B000F" w:tentative="1">
      <w:start w:val="1"/>
      <w:numFmt w:val="decimal"/>
      <w:lvlText w:val="%4."/>
      <w:lvlJc w:val="left"/>
      <w:pPr>
        <w:ind w:left="2606" w:hanging="360"/>
      </w:pPr>
    </w:lvl>
    <w:lvl w:ilvl="4" w:tplc="041B0019" w:tentative="1">
      <w:start w:val="1"/>
      <w:numFmt w:val="lowerLetter"/>
      <w:lvlText w:val="%5."/>
      <w:lvlJc w:val="left"/>
      <w:pPr>
        <w:ind w:left="3326" w:hanging="360"/>
      </w:pPr>
    </w:lvl>
    <w:lvl w:ilvl="5" w:tplc="041B001B" w:tentative="1">
      <w:start w:val="1"/>
      <w:numFmt w:val="lowerRoman"/>
      <w:lvlText w:val="%6."/>
      <w:lvlJc w:val="right"/>
      <w:pPr>
        <w:ind w:left="4046" w:hanging="180"/>
      </w:pPr>
    </w:lvl>
    <w:lvl w:ilvl="6" w:tplc="041B000F" w:tentative="1">
      <w:start w:val="1"/>
      <w:numFmt w:val="decimal"/>
      <w:lvlText w:val="%7."/>
      <w:lvlJc w:val="left"/>
      <w:pPr>
        <w:ind w:left="4766" w:hanging="360"/>
      </w:pPr>
    </w:lvl>
    <w:lvl w:ilvl="7" w:tplc="041B0019" w:tentative="1">
      <w:start w:val="1"/>
      <w:numFmt w:val="lowerLetter"/>
      <w:lvlText w:val="%8."/>
      <w:lvlJc w:val="left"/>
      <w:pPr>
        <w:ind w:left="5486" w:hanging="360"/>
      </w:pPr>
    </w:lvl>
    <w:lvl w:ilvl="8" w:tplc="041B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18" w15:restartNumberingAfterBreak="0">
    <w:nsid w:val="5F5E70EE"/>
    <w:multiLevelType w:val="hybridMultilevel"/>
    <w:tmpl w:val="4CDE329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18A3FF9"/>
    <w:multiLevelType w:val="hybridMultilevel"/>
    <w:tmpl w:val="C84EF902"/>
    <w:lvl w:ilvl="0" w:tplc="041B0017">
      <w:start w:val="1"/>
      <w:numFmt w:val="lowerLetter"/>
      <w:lvlText w:val="%1)"/>
      <w:lvlJc w:val="left"/>
      <w:pPr>
        <w:ind w:left="456" w:hanging="360"/>
      </w:pPr>
    </w:lvl>
    <w:lvl w:ilvl="1" w:tplc="041B0019" w:tentative="1">
      <w:start w:val="1"/>
      <w:numFmt w:val="lowerLetter"/>
      <w:lvlText w:val="%2."/>
      <w:lvlJc w:val="left"/>
      <w:pPr>
        <w:ind w:left="1176" w:hanging="360"/>
      </w:pPr>
    </w:lvl>
    <w:lvl w:ilvl="2" w:tplc="041B001B" w:tentative="1">
      <w:start w:val="1"/>
      <w:numFmt w:val="lowerRoman"/>
      <w:lvlText w:val="%3."/>
      <w:lvlJc w:val="right"/>
      <w:pPr>
        <w:ind w:left="1896" w:hanging="180"/>
      </w:pPr>
    </w:lvl>
    <w:lvl w:ilvl="3" w:tplc="041B000F" w:tentative="1">
      <w:start w:val="1"/>
      <w:numFmt w:val="decimal"/>
      <w:lvlText w:val="%4."/>
      <w:lvlJc w:val="left"/>
      <w:pPr>
        <w:ind w:left="2616" w:hanging="360"/>
      </w:pPr>
    </w:lvl>
    <w:lvl w:ilvl="4" w:tplc="041B0019" w:tentative="1">
      <w:start w:val="1"/>
      <w:numFmt w:val="lowerLetter"/>
      <w:lvlText w:val="%5."/>
      <w:lvlJc w:val="left"/>
      <w:pPr>
        <w:ind w:left="3336" w:hanging="360"/>
      </w:pPr>
    </w:lvl>
    <w:lvl w:ilvl="5" w:tplc="041B001B" w:tentative="1">
      <w:start w:val="1"/>
      <w:numFmt w:val="lowerRoman"/>
      <w:lvlText w:val="%6."/>
      <w:lvlJc w:val="right"/>
      <w:pPr>
        <w:ind w:left="4056" w:hanging="180"/>
      </w:pPr>
    </w:lvl>
    <w:lvl w:ilvl="6" w:tplc="041B000F" w:tentative="1">
      <w:start w:val="1"/>
      <w:numFmt w:val="decimal"/>
      <w:lvlText w:val="%7."/>
      <w:lvlJc w:val="left"/>
      <w:pPr>
        <w:ind w:left="4776" w:hanging="360"/>
      </w:pPr>
    </w:lvl>
    <w:lvl w:ilvl="7" w:tplc="041B0019" w:tentative="1">
      <w:start w:val="1"/>
      <w:numFmt w:val="lowerLetter"/>
      <w:lvlText w:val="%8."/>
      <w:lvlJc w:val="left"/>
      <w:pPr>
        <w:ind w:left="5496" w:hanging="360"/>
      </w:pPr>
    </w:lvl>
    <w:lvl w:ilvl="8" w:tplc="041B001B" w:tentative="1">
      <w:start w:val="1"/>
      <w:numFmt w:val="lowerRoman"/>
      <w:lvlText w:val="%9."/>
      <w:lvlJc w:val="right"/>
      <w:pPr>
        <w:ind w:left="6216" w:hanging="180"/>
      </w:pPr>
    </w:lvl>
  </w:abstractNum>
  <w:abstractNum w:abstractNumId="20" w15:restartNumberingAfterBreak="0">
    <w:nsid w:val="631727D3"/>
    <w:multiLevelType w:val="hybridMultilevel"/>
    <w:tmpl w:val="08B8BEAA"/>
    <w:lvl w:ilvl="0" w:tplc="2FB21466">
      <w:start w:val="1"/>
      <w:numFmt w:val="bullet"/>
      <w:lvlText w:val="-"/>
      <w:lvlJc w:val="left"/>
      <w:pPr>
        <w:ind w:left="209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B90859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3B0C65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508AB3A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032A41C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7E2EFE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E4C4136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1749FB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FD0C35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67E20B9F"/>
    <w:multiLevelType w:val="hybridMultilevel"/>
    <w:tmpl w:val="1B7CB494"/>
    <w:lvl w:ilvl="0" w:tplc="399A1CC0">
      <w:start w:val="1"/>
      <w:numFmt w:val="lowerLetter"/>
      <w:lvlText w:val="%1)"/>
      <w:lvlJc w:val="left"/>
      <w:pPr>
        <w:ind w:left="9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6E8A622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A72DB2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BEE782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8F8434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916015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506127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BDA309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AB6B3B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 w15:restartNumberingAfterBreak="0">
    <w:nsid w:val="706351B8"/>
    <w:multiLevelType w:val="hybridMultilevel"/>
    <w:tmpl w:val="66EE4834"/>
    <w:lvl w:ilvl="0" w:tplc="76283D58">
      <w:start w:val="3"/>
      <w:numFmt w:val="decimal"/>
      <w:lvlText w:val="%1."/>
      <w:lvlJc w:val="left"/>
      <w:pPr>
        <w:ind w:left="221"/>
      </w:pPr>
      <w:rPr>
        <w:rFonts w:ascii="Arial CE" w:eastAsia="Arial CE" w:hAnsi="Arial CE" w:cs="Arial CE"/>
        <w:b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07C4676">
      <w:start w:val="1"/>
      <w:numFmt w:val="lowerLetter"/>
      <w:lvlText w:val="%2"/>
      <w:lvlJc w:val="left"/>
      <w:pPr>
        <w:ind w:left="109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D568C66">
      <w:start w:val="1"/>
      <w:numFmt w:val="lowerRoman"/>
      <w:lvlText w:val="%3"/>
      <w:lvlJc w:val="left"/>
      <w:pPr>
        <w:ind w:left="181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FE0EFCA">
      <w:start w:val="1"/>
      <w:numFmt w:val="decimal"/>
      <w:lvlText w:val="%4"/>
      <w:lvlJc w:val="left"/>
      <w:pPr>
        <w:ind w:left="253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31C9922">
      <w:start w:val="1"/>
      <w:numFmt w:val="lowerLetter"/>
      <w:lvlText w:val="%5"/>
      <w:lvlJc w:val="left"/>
      <w:pPr>
        <w:ind w:left="325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15AA218">
      <w:start w:val="1"/>
      <w:numFmt w:val="lowerRoman"/>
      <w:lvlText w:val="%6"/>
      <w:lvlJc w:val="left"/>
      <w:pPr>
        <w:ind w:left="397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AAA13CA">
      <w:start w:val="1"/>
      <w:numFmt w:val="decimal"/>
      <w:lvlText w:val="%7"/>
      <w:lvlJc w:val="left"/>
      <w:pPr>
        <w:ind w:left="469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6805B8A">
      <w:start w:val="1"/>
      <w:numFmt w:val="lowerLetter"/>
      <w:lvlText w:val="%8"/>
      <w:lvlJc w:val="left"/>
      <w:pPr>
        <w:ind w:left="541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A1E4B0E">
      <w:start w:val="1"/>
      <w:numFmt w:val="lowerRoman"/>
      <w:lvlText w:val="%9"/>
      <w:lvlJc w:val="left"/>
      <w:pPr>
        <w:ind w:left="613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 w15:restartNumberingAfterBreak="0">
    <w:nsid w:val="77C0583C"/>
    <w:multiLevelType w:val="hybridMultilevel"/>
    <w:tmpl w:val="3CC269EC"/>
    <w:lvl w:ilvl="0" w:tplc="F2148CDC">
      <w:start w:val="1"/>
      <w:numFmt w:val="decimal"/>
      <w:lvlText w:val="%1)"/>
      <w:lvlJc w:val="left"/>
      <w:pPr>
        <w:ind w:left="70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6048F36">
      <w:start w:val="1"/>
      <w:numFmt w:val="lowerLetter"/>
      <w:lvlText w:val="%2"/>
      <w:lvlJc w:val="left"/>
      <w:pPr>
        <w:ind w:left="14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8E27F48">
      <w:start w:val="1"/>
      <w:numFmt w:val="lowerRoman"/>
      <w:lvlText w:val="%3"/>
      <w:lvlJc w:val="left"/>
      <w:pPr>
        <w:ind w:left="21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B40E964">
      <w:start w:val="1"/>
      <w:numFmt w:val="decimal"/>
      <w:lvlText w:val="%4"/>
      <w:lvlJc w:val="left"/>
      <w:pPr>
        <w:ind w:left="28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2F0A24E">
      <w:start w:val="1"/>
      <w:numFmt w:val="lowerLetter"/>
      <w:lvlText w:val="%5"/>
      <w:lvlJc w:val="left"/>
      <w:pPr>
        <w:ind w:left="36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43E0F16">
      <w:start w:val="1"/>
      <w:numFmt w:val="lowerRoman"/>
      <w:lvlText w:val="%6"/>
      <w:lvlJc w:val="left"/>
      <w:pPr>
        <w:ind w:left="43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9C6A748">
      <w:start w:val="1"/>
      <w:numFmt w:val="decimal"/>
      <w:lvlText w:val="%7"/>
      <w:lvlJc w:val="left"/>
      <w:pPr>
        <w:ind w:left="50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30A7F80">
      <w:start w:val="1"/>
      <w:numFmt w:val="lowerLetter"/>
      <w:lvlText w:val="%8"/>
      <w:lvlJc w:val="left"/>
      <w:pPr>
        <w:ind w:left="57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92C96E0">
      <w:start w:val="1"/>
      <w:numFmt w:val="lowerRoman"/>
      <w:lvlText w:val="%9"/>
      <w:lvlJc w:val="left"/>
      <w:pPr>
        <w:ind w:left="64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 w15:restartNumberingAfterBreak="0">
    <w:nsid w:val="7D771446"/>
    <w:multiLevelType w:val="hybridMultilevel"/>
    <w:tmpl w:val="AB8CBFA4"/>
    <w:lvl w:ilvl="0" w:tplc="774ADAF0">
      <w:start w:val="6"/>
      <w:numFmt w:val="decimal"/>
      <w:lvlText w:val="%1."/>
      <w:lvlJc w:val="left"/>
      <w:pPr>
        <w:ind w:left="44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9"/>
  </w:num>
  <w:num w:numId="3">
    <w:abstractNumId w:val="13"/>
  </w:num>
  <w:num w:numId="4">
    <w:abstractNumId w:val="20"/>
  </w:num>
  <w:num w:numId="5">
    <w:abstractNumId w:val="22"/>
  </w:num>
  <w:num w:numId="6">
    <w:abstractNumId w:val="21"/>
  </w:num>
  <w:num w:numId="7">
    <w:abstractNumId w:val="12"/>
  </w:num>
  <w:num w:numId="8">
    <w:abstractNumId w:val="2"/>
  </w:num>
  <w:num w:numId="9">
    <w:abstractNumId w:val="15"/>
  </w:num>
  <w:num w:numId="10">
    <w:abstractNumId w:val="11"/>
  </w:num>
  <w:num w:numId="11">
    <w:abstractNumId w:val="14"/>
  </w:num>
  <w:num w:numId="12">
    <w:abstractNumId w:val="19"/>
  </w:num>
  <w:num w:numId="13">
    <w:abstractNumId w:val="1"/>
  </w:num>
  <w:num w:numId="14">
    <w:abstractNumId w:val="18"/>
  </w:num>
  <w:num w:numId="15">
    <w:abstractNumId w:val="17"/>
  </w:num>
  <w:num w:numId="16">
    <w:abstractNumId w:val="24"/>
  </w:num>
  <w:num w:numId="17">
    <w:abstractNumId w:val="7"/>
  </w:num>
  <w:num w:numId="18">
    <w:abstractNumId w:val="8"/>
  </w:num>
  <w:num w:numId="19">
    <w:abstractNumId w:val="4"/>
  </w:num>
  <w:num w:numId="20">
    <w:abstractNumId w:val="10"/>
  </w:num>
  <w:num w:numId="21">
    <w:abstractNumId w:val="23"/>
  </w:num>
  <w:num w:numId="22">
    <w:abstractNumId w:val="5"/>
  </w:num>
  <w:num w:numId="23">
    <w:abstractNumId w:val="3"/>
  </w:num>
  <w:num w:numId="24">
    <w:abstractNumId w:val="6"/>
  </w:num>
  <w:num w:numId="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76F4D"/>
    <w:rsid w:val="00434222"/>
    <w:rsid w:val="00564A48"/>
    <w:rsid w:val="005F1A14"/>
    <w:rsid w:val="008A2A9D"/>
    <w:rsid w:val="009F21AC"/>
    <w:rsid w:val="00A1124A"/>
    <w:rsid w:val="00B615AB"/>
    <w:rsid w:val="00B76F4D"/>
    <w:rsid w:val="00CA4761"/>
    <w:rsid w:val="00F37673"/>
    <w:rsid w:val="00F70186"/>
    <w:rsid w:val="00F762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4E08AB"/>
  <w15:docId w15:val="{0BCA4D45-959F-4E74-B77A-4F9AFE21F4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4" w:line="267" w:lineRule="auto"/>
      <w:ind w:left="370" w:hanging="10"/>
      <w:jc w:val="both"/>
    </w:pPr>
    <w:rPr>
      <w:rFonts w:ascii="Arial CE" w:eastAsia="Arial CE" w:hAnsi="Arial CE" w:cs="Arial CE"/>
      <w:color w:val="000000"/>
      <w:sz w:val="2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80"/>
      <w:ind w:left="10" w:right="836" w:hanging="10"/>
      <w:jc w:val="center"/>
      <w:outlineLvl w:val="0"/>
    </w:pPr>
    <w:rPr>
      <w:rFonts w:ascii="Arial CE" w:eastAsia="Arial CE" w:hAnsi="Arial CE" w:cs="Arial CE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CA47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A4761"/>
    <w:rPr>
      <w:rFonts w:ascii="Arial CE" w:eastAsia="Arial CE" w:hAnsi="Arial CE" w:cs="Arial CE"/>
      <w:color w:val="000000"/>
      <w:sz w:val="20"/>
    </w:rPr>
  </w:style>
  <w:style w:type="paragraph" w:styleId="Odsekzoznamu">
    <w:name w:val="List Paragraph"/>
    <w:basedOn w:val="Normlny"/>
    <w:uiPriority w:val="34"/>
    <w:qFormat/>
    <w:rsid w:val="0043422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1114</Words>
  <Characters>6351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Fridrich Vereš</cp:lastModifiedBy>
  <cp:revision>2</cp:revision>
  <dcterms:created xsi:type="dcterms:W3CDTF">2019-03-31T18:12:00Z</dcterms:created>
  <dcterms:modified xsi:type="dcterms:W3CDTF">2019-03-31T18:12:00Z</dcterms:modified>
</cp:coreProperties>
</file>