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6E5" w:rsidRDefault="00CF085F">
      <w:r>
        <w:t>Účtovná jedn</w:t>
      </w:r>
      <w:bookmarkStart w:id="0" w:name="_GoBack"/>
      <w:bookmarkEnd w:id="0"/>
      <w:r>
        <w:t xml:space="preserve">otka : OSP </w:t>
      </w:r>
      <w:proofErr w:type="spellStart"/>
      <w:r>
        <w:t>Consulting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 likvidácii, už nebude pokračovať v činnosti. </w:t>
      </w:r>
    </w:p>
    <w:sectPr w:rsidR="001146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085F"/>
    <w:rsid w:val="001146E5"/>
    <w:rsid w:val="00CF0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D92426-B4D1-4C9D-9D46-ED0F00042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Szabo</dc:creator>
  <cp:keywords/>
  <dc:description/>
  <cp:lastModifiedBy>Stefan Szabo</cp:lastModifiedBy>
  <cp:revision>1</cp:revision>
  <dcterms:created xsi:type="dcterms:W3CDTF">2019-04-01T19:31:00Z</dcterms:created>
  <dcterms:modified xsi:type="dcterms:W3CDTF">2019-04-01T19:32:00Z</dcterms:modified>
</cp:coreProperties>
</file>