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66779" w14:textId="7EE1FA00" w:rsidR="004D3B4A" w:rsidRPr="00881101" w:rsidRDefault="001D0C7D" w:rsidP="00881101">
      <w:pPr>
        <w:pStyle w:val="Nadpis1"/>
        <w:tabs>
          <w:tab w:val="num" w:pos="360"/>
        </w:tabs>
        <w:ind w:left="360"/>
        <w:rPr>
          <w:szCs w:val="18"/>
        </w:rPr>
      </w:pPr>
      <w:bookmarkStart w:id="0" w:name="_Toc530739894"/>
      <w:r w:rsidRPr="00881101">
        <w:rPr>
          <w:szCs w:val="18"/>
        </w:rPr>
        <w:t>VŠEOBECNÉ INFORMÁCIE</w:t>
      </w:r>
      <w:bookmarkEnd w:id="0"/>
    </w:p>
    <w:p w14:paraId="7916677A" w14:textId="77777777" w:rsidR="004D3B4A" w:rsidRPr="008C0838" w:rsidRDefault="004D3B4A" w:rsidP="004D3B4A">
      <w:pPr>
        <w:pStyle w:val="Zkladntext"/>
        <w:rPr>
          <w:szCs w:val="18"/>
        </w:rPr>
      </w:pPr>
    </w:p>
    <w:p w14:paraId="7916677B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1D0C7D" w:rsidRDefault="001D0C7D" w:rsidP="00A31BBB"/>
    <w:p w14:paraId="7916677D" w14:textId="6D6A9A5B" w:rsidR="001D0C7D" w:rsidRDefault="005C72B2" w:rsidP="001D0C7D">
      <w:pPr>
        <w:pStyle w:val="Zkladntext"/>
      </w:pPr>
      <w:r>
        <w:t xml:space="preserve">HELIOS SLOVAKIA, s. </w:t>
      </w:r>
      <w:r w:rsidR="001D0C7D">
        <w:t>r. o.</w:t>
      </w:r>
    </w:p>
    <w:p w14:paraId="7916677E" w14:textId="4E050B38" w:rsidR="001D0C7D" w:rsidRDefault="005C72B2" w:rsidP="001D0C7D">
      <w:pPr>
        <w:pStyle w:val="Zkladntext"/>
      </w:pPr>
      <w:r>
        <w:t>Rosinská 15 A</w:t>
      </w:r>
    </w:p>
    <w:p w14:paraId="79166780" w14:textId="2DB08B72" w:rsidR="001D0C7D" w:rsidRDefault="005C72B2" w:rsidP="00471136">
      <w:pPr>
        <w:pStyle w:val="Zkladntext"/>
        <w:rPr>
          <w:szCs w:val="18"/>
        </w:rPr>
      </w:pPr>
      <w:r>
        <w:t>010 08  Žilina</w:t>
      </w:r>
    </w:p>
    <w:p w14:paraId="79166781" w14:textId="4BF3E4A3" w:rsidR="004D3B4A" w:rsidRPr="00A31BBB" w:rsidRDefault="00D623EF" w:rsidP="00A31BBB">
      <w:pPr>
        <w:pStyle w:val="Nadpis2"/>
        <w:ind w:left="360"/>
        <w:rPr>
          <w:i/>
          <w:color w:val="FF0000"/>
          <w:szCs w:val="18"/>
        </w:rPr>
      </w:pPr>
      <w:r>
        <w:rPr>
          <w:i/>
          <w:color w:val="FF0000"/>
          <w:szCs w:val="18"/>
        </w:rPr>
        <w:t xml:space="preserve"> </w:t>
      </w:r>
    </w:p>
    <w:p w14:paraId="6C60FE24" w14:textId="1FD82925" w:rsidR="005C72B2" w:rsidRDefault="004D3B4A" w:rsidP="00C721B7">
      <w:pPr>
        <w:ind w:left="426"/>
        <w:jc w:val="both"/>
        <w:rPr>
          <w:szCs w:val="18"/>
        </w:rPr>
      </w:pPr>
      <w:r w:rsidRPr="00D70DDE">
        <w:rPr>
          <w:sz w:val="18"/>
          <w:szCs w:val="18"/>
        </w:rPr>
        <w:t xml:space="preserve">Spoločnosť </w:t>
      </w:r>
      <w:r w:rsidR="00471136" w:rsidRPr="00D70DDE">
        <w:rPr>
          <w:sz w:val="18"/>
          <w:szCs w:val="18"/>
        </w:rPr>
        <w:t>HELIOS SLOVAKIA, s.</w:t>
      </w:r>
      <w:r w:rsidRPr="00D70DDE">
        <w:rPr>
          <w:sz w:val="18"/>
          <w:szCs w:val="18"/>
        </w:rPr>
        <w:t xml:space="preserve"> r. o. (ďalej len Spoločnosť</w:t>
      </w:r>
      <w:r w:rsidR="005C72B2" w:rsidRPr="00D70DDE">
        <w:rPr>
          <w:sz w:val="18"/>
          <w:szCs w:val="18"/>
        </w:rPr>
        <w:t>),</w:t>
      </w:r>
      <w:r w:rsidR="00BD5A19" w:rsidRPr="00D70DDE">
        <w:rPr>
          <w:sz w:val="18"/>
          <w:szCs w:val="18"/>
        </w:rPr>
        <w:t xml:space="preserve"> bola založená dňa 16.6.1994, keď pod názvom DEXCOM DREVOEXPORT-COMMERCE spol. s r. o. bola zapísaná do Obchodného registra  Okresného súdu v Žiline oddiel </w:t>
      </w:r>
      <w:proofErr w:type="spellStart"/>
      <w:r w:rsidR="00BD5A19" w:rsidRPr="00D70DDE">
        <w:rPr>
          <w:sz w:val="18"/>
          <w:szCs w:val="18"/>
        </w:rPr>
        <w:t>Sro</w:t>
      </w:r>
      <w:proofErr w:type="spellEnd"/>
      <w:r w:rsidR="00BD5A19" w:rsidRPr="00D70DDE">
        <w:rPr>
          <w:sz w:val="18"/>
          <w:szCs w:val="18"/>
        </w:rPr>
        <w:t>, vložka číslo 2092/L, dňa 4.8.1994.</w:t>
      </w:r>
    </w:p>
    <w:p w14:paraId="79166783" w14:textId="77777777" w:rsidR="004D3B4A" w:rsidRPr="00FC603B" w:rsidRDefault="004D3B4A" w:rsidP="00F14E67">
      <w:pPr>
        <w:pStyle w:val="Zkladntext"/>
        <w:rPr>
          <w:szCs w:val="18"/>
        </w:rPr>
      </w:pPr>
    </w:p>
    <w:p w14:paraId="79166784" w14:textId="77777777" w:rsidR="004D3B4A" w:rsidRDefault="004D3B4A" w:rsidP="00A31BBB">
      <w:pPr>
        <w:pStyle w:val="Nadpis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60577424" w14:textId="134A22BA" w:rsidR="009F5FB9" w:rsidRPr="00042B0D" w:rsidRDefault="009F5FB9" w:rsidP="00F14E67">
      <w:pPr>
        <w:ind w:firstLine="426"/>
        <w:jc w:val="both"/>
        <w:rPr>
          <w:bCs/>
          <w:sz w:val="18"/>
          <w:szCs w:val="18"/>
        </w:rPr>
      </w:pPr>
      <w:r w:rsidRPr="00042B0D">
        <w:rPr>
          <w:bCs/>
          <w:sz w:val="18"/>
          <w:szCs w:val="18"/>
        </w:rPr>
        <w:t>-     sprostredkovanie obchodu</w:t>
      </w:r>
      <w:r w:rsidR="00881101">
        <w:rPr>
          <w:bCs/>
          <w:sz w:val="18"/>
          <w:szCs w:val="18"/>
        </w:rPr>
        <w:t>,</w:t>
      </w:r>
    </w:p>
    <w:p w14:paraId="160F725B" w14:textId="1E22FBA9" w:rsidR="009F5FB9" w:rsidRPr="00042B0D" w:rsidRDefault="009F5FB9" w:rsidP="00F14E67">
      <w:pPr>
        <w:ind w:firstLine="426"/>
        <w:jc w:val="both"/>
        <w:rPr>
          <w:bCs/>
          <w:sz w:val="18"/>
          <w:szCs w:val="18"/>
        </w:rPr>
      </w:pPr>
      <w:r w:rsidRPr="00042B0D">
        <w:rPr>
          <w:bCs/>
          <w:sz w:val="18"/>
          <w:szCs w:val="18"/>
        </w:rPr>
        <w:t>-</w:t>
      </w:r>
      <w:r w:rsidRPr="00042B0D">
        <w:rPr>
          <w:bCs/>
          <w:sz w:val="18"/>
          <w:szCs w:val="18"/>
        </w:rPr>
        <w:tab/>
        <w:t>veľkoobchod v plnom rozsahu okrem koncesovaných živností</w:t>
      </w:r>
      <w:r w:rsidR="00881101">
        <w:rPr>
          <w:bCs/>
          <w:sz w:val="18"/>
          <w:szCs w:val="18"/>
        </w:rPr>
        <w:t>,</w:t>
      </w:r>
    </w:p>
    <w:p w14:paraId="69A2C866" w14:textId="3F1D3DD0" w:rsidR="009F5FB9" w:rsidRPr="00042B0D" w:rsidRDefault="009F5FB9" w:rsidP="00F14E67">
      <w:pPr>
        <w:ind w:firstLine="426"/>
        <w:jc w:val="both"/>
        <w:rPr>
          <w:bCs/>
          <w:sz w:val="18"/>
          <w:szCs w:val="18"/>
        </w:rPr>
      </w:pPr>
      <w:r w:rsidRPr="00042B0D">
        <w:rPr>
          <w:bCs/>
          <w:sz w:val="18"/>
          <w:szCs w:val="18"/>
        </w:rPr>
        <w:t>-</w:t>
      </w:r>
      <w:r w:rsidRPr="00042B0D">
        <w:rPr>
          <w:bCs/>
          <w:sz w:val="18"/>
          <w:szCs w:val="18"/>
        </w:rPr>
        <w:tab/>
        <w:t>maloobchod mimo riadnej predajne</w:t>
      </w:r>
      <w:r w:rsidR="00881101">
        <w:rPr>
          <w:bCs/>
          <w:sz w:val="18"/>
          <w:szCs w:val="18"/>
        </w:rPr>
        <w:t>,</w:t>
      </w:r>
    </w:p>
    <w:p w14:paraId="24EEEBDD" w14:textId="5FD92FF9" w:rsidR="009F5FB9" w:rsidRPr="00042B0D" w:rsidRDefault="009F5FB9" w:rsidP="00F14E67">
      <w:pPr>
        <w:ind w:firstLine="426"/>
        <w:jc w:val="both"/>
        <w:rPr>
          <w:bCs/>
          <w:sz w:val="18"/>
          <w:szCs w:val="18"/>
        </w:rPr>
      </w:pPr>
      <w:r w:rsidRPr="00042B0D">
        <w:rPr>
          <w:bCs/>
          <w:sz w:val="18"/>
          <w:szCs w:val="18"/>
        </w:rPr>
        <w:t>-</w:t>
      </w:r>
      <w:r w:rsidRPr="00042B0D">
        <w:rPr>
          <w:bCs/>
          <w:sz w:val="18"/>
          <w:szCs w:val="18"/>
        </w:rPr>
        <w:tab/>
        <w:t>poradenská činnosť v oblasti obchodu</w:t>
      </w:r>
      <w:r w:rsidR="00881101">
        <w:rPr>
          <w:bCs/>
          <w:sz w:val="18"/>
          <w:szCs w:val="18"/>
        </w:rPr>
        <w:t>,</w:t>
      </w:r>
    </w:p>
    <w:p w14:paraId="7CDB4BF5" w14:textId="1C3BB674" w:rsidR="009F5FB9" w:rsidRDefault="009F5FB9" w:rsidP="00F14E67">
      <w:pPr>
        <w:ind w:firstLine="426"/>
        <w:jc w:val="both"/>
        <w:rPr>
          <w:bCs/>
          <w:sz w:val="18"/>
          <w:szCs w:val="18"/>
        </w:rPr>
      </w:pPr>
      <w:r w:rsidRPr="00042B0D">
        <w:rPr>
          <w:bCs/>
          <w:sz w:val="18"/>
          <w:szCs w:val="18"/>
        </w:rPr>
        <w:t>-</w:t>
      </w:r>
      <w:r w:rsidRPr="00042B0D">
        <w:rPr>
          <w:bCs/>
          <w:sz w:val="18"/>
          <w:szCs w:val="18"/>
        </w:rPr>
        <w:tab/>
        <w:t>maloobchod v plnom rozsahu okrem koncesovaných živností</w:t>
      </w:r>
      <w:r w:rsidR="00881101">
        <w:rPr>
          <w:bCs/>
          <w:sz w:val="18"/>
          <w:szCs w:val="18"/>
        </w:rPr>
        <w:t>,</w:t>
      </w:r>
    </w:p>
    <w:p w14:paraId="4021EAFE" w14:textId="2A125460" w:rsidR="009F5FB9" w:rsidRDefault="009F5FB9" w:rsidP="00F14E67">
      <w:pPr>
        <w:ind w:firstLine="426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- </w:t>
      </w:r>
      <w:r>
        <w:rPr>
          <w:bCs/>
          <w:sz w:val="18"/>
          <w:szCs w:val="18"/>
        </w:rPr>
        <w:tab/>
        <w:t>výroba náterových hmôt</w:t>
      </w:r>
      <w:r w:rsidR="00881101">
        <w:rPr>
          <w:bCs/>
          <w:sz w:val="18"/>
          <w:szCs w:val="18"/>
        </w:rPr>
        <w:t>,</w:t>
      </w:r>
    </w:p>
    <w:p w14:paraId="5EB8EAC5" w14:textId="39D32FDF" w:rsidR="009F5FB9" w:rsidRDefault="009F5FB9" w:rsidP="00F14E67">
      <w:pPr>
        <w:ind w:firstLine="426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-</w:t>
      </w:r>
      <w:r>
        <w:rPr>
          <w:bCs/>
          <w:sz w:val="18"/>
          <w:szCs w:val="18"/>
        </w:rPr>
        <w:tab/>
        <w:t>skladovanie tovaru</w:t>
      </w:r>
      <w:r w:rsidR="00881101">
        <w:rPr>
          <w:bCs/>
          <w:sz w:val="18"/>
          <w:szCs w:val="18"/>
        </w:rPr>
        <w:t>,</w:t>
      </w:r>
    </w:p>
    <w:p w14:paraId="2C091D60" w14:textId="75E04C89" w:rsidR="009F5FB9" w:rsidRDefault="009F5FB9" w:rsidP="00F14E67">
      <w:pPr>
        <w:ind w:firstLine="426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-</w:t>
      </w:r>
      <w:r>
        <w:rPr>
          <w:bCs/>
          <w:sz w:val="18"/>
          <w:szCs w:val="18"/>
        </w:rPr>
        <w:tab/>
        <w:t>prenájom hnuteľného a nehnuteľného majetku</w:t>
      </w:r>
      <w:r w:rsidR="00881101">
        <w:rPr>
          <w:bCs/>
          <w:sz w:val="18"/>
          <w:szCs w:val="18"/>
        </w:rPr>
        <w:t>,</w:t>
      </w:r>
    </w:p>
    <w:p w14:paraId="49F8ED69" w14:textId="42AF2D22" w:rsidR="009F5FB9" w:rsidRDefault="009F5FB9" w:rsidP="00C721B7">
      <w:pPr>
        <w:ind w:firstLine="426"/>
        <w:jc w:val="both"/>
      </w:pPr>
      <w:r>
        <w:rPr>
          <w:bCs/>
          <w:sz w:val="18"/>
          <w:szCs w:val="18"/>
        </w:rPr>
        <w:t>-</w:t>
      </w:r>
      <w:r>
        <w:rPr>
          <w:bCs/>
          <w:sz w:val="18"/>
          <w:szCs w:val="18"/>
        </w:rPr>
        <w:tab/>
      </w:r>
      <w:r w:rsidRPr="00042B0D">
        <w:rPr>
          <w:bCs/>
          <w:sz w:val="18"/>
          <w:szCs w:val="18"/>
        </w:rPr>
        <w:t>nákladná cestná doprava vykonávaná vozidlami s celkovou hmotnosťou do 3,5 t vrátane prípojného vozidla</w:t>
      </w:r>
      <w:r w:rsidR="00881101">
        <w:rPr>
          <w:bCs/>
          <w:sz w:val="18"/>
          <w:szCs w:val="18"/>
        </w:rPr>
        <w:t>.</w:t>
      </w:r>
    </w:p>
    <w:p w14:paraId="7916678A" w14:textId="77777777" w:rsidR="00D07F5A" w:rsidRDefault="00D07F5A" w:rsidP="004D3B4A">
      <w:pPr>
        <w:pStyle w:val="Zkladntext"/>
        <w:rPr>
          <w:szCs w:val="18"/>
        </w:rPr>
      </w:pPr>
    </w:p>
    <w:p w14:paraId="7916678E" w14:textId="77777777" w:rsidR="0020722A" w:rsidRPr="00B50225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79166790" w14:textId="486DED07" w:rsidR="0020722A" w:rsidRPr="00EE204A" w:rsidRDefault="0020722A" w:rsidP="0020722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 xml:space="preserve">Účtovná </w:t>
      </w:r>
      <w:r w:rsidRPr="00EE204A">
        <w:rPr>
          <w:szCs w:val="18"/>
        </w:rPr>
        <w:t xml:space="preserve">závierka Spoločnosti k 31. decembru </w:t>
      </w:r>
      <w:r w:rsidR="00DC532F" w:rsidRPr="00EE204A">
        <w:rPr>
          <w:szCs w:val="18"/>
        </w:rPr>
        <w:t>201</w:t>
      </w:r>
      <w:r w:rsidR="00FC14AF" w:rsidRPr="00EE204A">
        <w:rPr>
          <w:szCs w:val="18"/>
        </w:rPr>
        <w:t>7</w:t>
      </w:r>
      <w:r w:rsidRPr="00EE204A">
        <w:rPr>
          <w:szCs w:val="18"/>
        </w:rPr>
        <w:t xml:space="preserve">, za predchádzajúce účtovné obdobie, bola schválená valným zhromaždením Spoločnosti </w:t>
      </w:r>
      <w:r w:rsidR="00EE204A" w:rsidRPr="00EE204A">
        <w:rPr>
          <w:szCs w:val="18"/>
        </w:rPr>
        <w:t>15 júna 2018</w:t>
      </w:r>
      <w:r w:rsidRPr="00EE204A">
        <w:rPr>
          <w:szCs w:val="18"/>
        </w:rPr>
        <w:t xml:space="preserve">. </w:t>
      </w:r>
    </w:p>
    <w:p w14:paraId="19830B5B" w14:textId="77777777" w:rsidR="00FE0BFD" w:rsidRPr="00FC14AF" w:rsidRDefault="00FE0BFD" w:rsidP="0020722A">
      <w:pPr>
        <w:pStyle w:val="Zkladntext"/>
        <w:ind w:hanging="426"/>
        <w:rPr>
          <w:color w:val="FF0000"/>
          <w:szCs w:val="18"/>
        </w:rPr>
      </w:pPr>
    </w:p>
    <w:p w14:paraId="79166791" w14:textId="77777777" w:rsidR="0020722A" w:rsidRPr="00891481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79166792" w14:textId="37067F1B" w:rsidR="0020722A" w:rsidRDefault="0020722A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DC532F">
        <w:rPr>
          <w:szCs w:val="18"/>
        </w:rPr>
        <w:t>201</w:t>
      </w:r>
      <w:r w:rsidR="00FC14AF">
        <w:rPr>
          <w:szCs w:val="18"/>
        </w:rPr>
        <w:t>8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 xml:space="preserve">za účtovné obdobie od 1. januára </w:t>
      </w:r>
      <w:r w:rsidR="00DC532F">
        <w:rPr>
          <w:szCs w:val="18"/>
        </w:rPr>
        <w:t>201</w:t>
      </w:r>
      <w:r w:rsidR="00FC14AF">
        <w:rPr>
          <w:szCs w:val="18"/>
        </w:rPr>
        <w:t>8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 xml:space="preserve">decembra </w:t>
      </w:r>
      <w:r w:rsidR="00DC532F">
        <w:rPr>
          <w:szCs w:val="18"/>
        </w:rPr>
        <w:t>201</w:t>
      </w:r>
      <w:r w:rsidR="00FC14AF">
        <w:rPr>
          <w:szCs w:val="18"/>
        </w:rPr>
        <w:t>8</w:t>
      </w:r>
      <w:r w:rsidRPr="00B50225">
        <w:rPr>
          <w:szCs w:val="18"/>
        </w:rPr>
        <w:t>.</w:t>
      </w:r>
    </w:p>
    <w:p w14:paraId="16DED41D" w14:textId="77777777" w:rsidR="00881101" w:rsidRDefault="00881101" w:rsidP="0020722A">
      <w:pPr>
        <w:pStyle w:val="Zkladntext"/>
        <w:ind w:hanging="426"/>
        <w:rPr>
          <w:szCs w:val="18"/>
        </w:rPr>
      </w:pPr>
    </w:p>
    <w:p w14:paraId="79166795" w14:textId="5E061FF0" w:rsidR="0020722A" w:rsidRDefault="00BA76A6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57C142B8" w14:textId="77777777" w:rsidR="00FE0BFD" w:rsidRPr="00B50225" w:rsidRDefault="00FE0BFD" w:rsidP="0020722A">
      <w:pPr>
        <w:pStyle w:val="Zkladntext"/>
        <w:ind w:hanging="426"/>
        <w:rPr>
          <w:szCs w:val="18"/>
        </w:rPr>
      </w:pPr>
    </w:p>
    <w:p w14:paraId="79166796" w14:textId="77777777" w:rsidR="005B41C1" w:rsidRPr="00891481" w:rsidRDefault="005B41C1" w:rsidP="00A31BBB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189A1331" w14:textId="4C781A48" w:rsidR="008047FB" w:rsidRPr="002956C4" w:rsidRDefault="005B41C1" w:rsidP="00881101">
      <w:pPr>
        <w:ind w:left="426"/>
        <w:jc w:val="both"/>
        <w:rPr>
          <w:szCs w:val="18"/>
        </w:rPr>
      </w:pPr>
      <w:r w:rsidRPr="00B50225">
        <w:rPr>
          <w:szCs w:val="18"/>
        </w:rPr>
        <w:t xml:space="preserve">Spoločnosť </w:t>
      </w:r>
      <w:r w:rsidR="008047FB">
        <w:rPr>
          <w:szCs w:val="18"/>
        </w:rPr>
        <w:t>je</w:t>
      </w:r>
      <w:r w:rsidR="008047FB" w:rsidRPr="00B50225">
        <w:rPr>
          <w:szCs w:val="18"/>
        </w:rPr>
        <w:t xml:space="preserve"> </w:t>
      </w:r>
      <w:r w:rsidRPr="00B50225">
        <w:rPr>
          <w:szCs w:val="18"/>
        </w:rPr>
        <w:t>zah</w:t>
      </w:r>
      <w:r w:rsidR="008047FB">
        <w:rPr>
          <w:szCs w:val="18"/>
        </w:rPr>
        <w:t xml:space="preserve">rnutá </w:t>
      </w:r>
      <w:r w:rsidRPr="00B50225">
        <w:rPr>
          <w:szCs w:val="18"/>
        </w:rPr>
        <w:t xml:space="preserve"> do konsolidovanej účtovnej závierky spoločnosti </w:t>
      </w:r>
      <w:r w:rsidR="008047FB" w:rsidRPr="002956C4">
        <w:rPr>
          <w:sz w:val="18"/>
          <w:szCs w:val="18"/>
        </w:rPr>
        <w:t xml:space="preserve">HELIOS </w:t>
      </w:r>
      <w:proofErr w:type="spellStart"/>
      <w:r w:rsidR="008047FB" w:rsidRPr="002956C4">
        <w:rPr>
          <w:sz w:val="18"/>
          <w:szCs w:val="18"/>
        </w:rPr>
        <w:t>Domžale</w:t>
      </w:r>
      <w:proofErr w:type="spellEnd"/>
      <w:r w:rsidR="008047FB" w:rsidRPr="002956C4">
        <w:rPr>
          <w:sz w:val="18"/>
          <w:szCs w:val="18"/>
        </w:rPr>
        <w:t xml:space="preserve"> </w:t>
      </w:r>
      <w:proofErr w:type="spellStart"/>
      <w:r w:rsidR="008047FB" w:rsidRPr="002956C4">
        <w:rPr>
          <w:sz w:val="18"/>
          <w:szCs w:val="18"/>
        </w:rPr>
        <w:t>d.o.o</w:t>
      </w:r>
      <w:proofErr w:type="spellEnd"/>
      <w:r w:rsidR="008047FB" w:rsidRPr="002956C4">
        <w:rPr>
          <w:sz w:val="18"/>
          <w:szCs w:val="18"/>
        </w:rPr>
        <w:t xml:space="preserve">., </w:t>
      </w:r>
      <w:proofErr w:type="spellStart"/>
      <w:r w:rsidR="008047FB" w:rsidRPr="002956C4">
        <w:rPr>
          <w:sz w:val="18"/>
          <w:szCs w:val="18"/>
        </w:rPr>
        <w:t>Količevo</w:t>
      </w:r>
      <w:proofErr w:type="spellEnd"/>
      <w:r w:rsidR="008047FB" w:rsidRPr="002956C4">
        <w:rPr>
          <w:sz w:val="18"/>
          <w:szCs w:val="18"/>
        </w:rPr>
        <w:t xml:space="preserve"> 2,</w:t>
      </w:r>
      <w:r w:rsidR="008047FB" w:rsidRPr="002956C4">
        <w:rPr>
          <w:szCs w:val="18"/>
        </w:rPr>
        <w:t xml:space="preserve"> </w:t>
      </w:r>
      <w:r w:rsidR="008047FB" w:rsidRPr="002956C4">
        <w:rPr>
          <w:sz w:val="18"/>
          <w:szCs w:val="18"/>
        </w:rPr>
        <w:t xml:space="preserve">1230 </w:t>
      </w:r>
      <w:proofErr w:type="spellStart"/>
      <w:r w:rsidR="008047FB" w:rsidRPr="002956C4">
        <w:rPr>
          <w:sz w:val="18"/>
          <w:szCs w:val="18"/>
        </w:rPr>
        <w:t>Domžale</w:t>
      </w:r>
      <w:proofErr w:type="spellEnd"/>
      <w:r w:rsidR="008047FB" w:rsidRPr="002956C4">
        <w:rPr>
          <w:sz w:val="18"/>
          <w:szCs w:val="18"/>
        </w:rPr>
        <w:t xml:space="preserve">, Slovinská republika, </w:t>
      </w:r>
      <w:r w:rsidRPr="002956C4">
        <w:rPr>
          <w:szCs w:val="18"/>
        </w:rPr>
        <w:t>a táto sa zahŕňa do konsolidovanej účtovnej závierky</w:t>
      </w:r>
      <w:r w:rsidR="008047FB" w:rsidRPr="002956C4">
        <w:rPr>
          <w:szCs w:val="18"/>
        </w:rPr>
        <w:t xml:space="preserve"> KANSAI PAINT CO. LTD, </w:t>
      </w:r>
      <w:r w:rsidR="00881101" w:rsidRPr="002956C4">
        <w:rPr>
          <w:szCs w:val="18"/>
        </w:rPr>
        <w:t xml:space="preserve">Japan, Osaka </w:t>
      </w:r>
      <w:r w:rsidR="008047FB" w:rsidRPr="002956C4">
        <w:rPr>
          <w:szCs w:val="18"/>
        </w:rPr>
        <w:t>541-823, 6-14, IMABASHI 2-CHOME, CHUO-KU</w:t>
      </w:r>
      <w:r w:rsidRPr="002956C4">
        <w:rPr>
          <w:szCs w:val="18"/>
        </w:rPr>
        <w:t xml:space="preserve">. </w:t>
      </w:r>
    </w:p>
    <w:p w14:paraId="79166798" w14:textId="77777777" w:rsidR="005B41C1" w:rsidRPr="002956C4" w:rsidRDefault="005B41C1" w:rsidP="005B41C1">
      <w:pPr>
        <w:pStyle w:val="Zkladntext"/>
        <w:ind w:hanging="426"/>
        <w:rPr>
          <w:szCs w:val="18"/>
        </w:rPr>
      </w:pPr>
    </w:p>
    <w:p w14:paraId="33E8D483" w14:textId="2C53FB7F" w:rsidR="008B3817" w:rsidRPr="00881101" w:rsidRDefault="005B41C1" w:rsidP="00881101">
      <w:pPr>
        <w:pStyle w:val="Zkladntext"/>
        <w:rPr>
          <w:szCs w:val="18"/>
        </w:rPr>
      </w:pPr>
      <w:r w:rsidRPr="00B50225">
        <w:rPr>
          <w:szCs w:val="18"/>
        </w:rPr>
        <w:t>Tieto konsolidované účtovné závierky je možné dostať priamo v sídle uvedených spoločností</w:t>
      </w:r>
      <w:r w:rsidR="008047FB">
        <w:rPr>
          <w:szCs w:val="18"/>
        </w:rPr>
        <w:t>.</w:t>
      </w:r>
      <w:r w:rsidRPr="00B50225">
        <w:rPr>
          <w:szCs w:val="18"/>
        </w:rPr>
        <w:t xml:space="preserve"> </w:t>
      </w:r>
    </w:p>
    <w:p w14:paraId="791667B0" w14:textId="77777777" w:rsidR="007A69A8" w:rsidRPr="004859E4" w:rsidRDefault="007A69A8" w:rsidP="0028408E">
      <w:pPr>
        <w:pStyle w:val="Nadpis2"/>
        <w:ind w:left="720"/>
        <w:rPr>
          <w:szCs w:val="18"/>
        </w:rPr>
      </w:pPr>
    </w:p>
    <w:p w14:paraId="791667B1" w14:textId="4A65B7DE" w:rsidR="004D3B4A" w:rsidRPr="004859E4" w:rsidRDefault="00D21D03" w:rsidP="004D3B4A">
      <w:pPr>
        <w:pStyle w:val="Nadpis2"/>
        <w:numPr>
          <w:ilvl w:val="0"/>
          <w:numId w:val="2"/>
        </w:numPr>
        <w:rPr>
          <w:szCs w:val="18"/>
        </w:rPr>
      </w:pPr>
      <w:r w:rsidRPr="004859E4">
        <w:rPr>
          <w:szCs w:val="18"/>
        </w:rPr>
        <w:t>Priemerný prepočítaný p</w:t>
      </w:r>
      <w:r w:rsidR="004D3B4A" w:rsidRPr="004859E4">
        <w:rPr>
          <w:szCs w:val="18"/>
        </w:rPr>
        <w:t xml:space="preserve">očet zamestnancov </w:t>
      </w:r>
    </w:p>
    <w:p w14:paraId="2C296170" w14:textId="49A19DC5" w:rsidR="00FE0BFD" w:rsidRPr="004A4DA6" w:rsidRDefault="00EF04C0" w:rsidP="00A31BBB">
      <w:pPr>
        <w:pStyle w:val="Zkladntext"/>
        <w:rPr>
          <w:szCs w:val="18"/>
        </w:rPr>
      </w:pPr>
      <w:r w:rsidRPr="004859E4">
        <w:rPr>
          <w:szCs w:val="18"/>
        </w:rPr>
        <w:t xml:space="preserve">Priemerný prepočítaný počet zamestnancov Spoločnosti v účtovnom období </w:t>
      </w:r>
      <w:r w:rsidR="00DC532F" w:rsidRPr="004859E4">
        <w:rPr>
          <w:szCs w:val="18"/>
        </w:rPr>
        <w:t>201</w:t>
      </w:r>
      <w:r w:rsidR="003A11F4" w:rsidRPr="004859E4">
        <w:rPr>
          <w:szCs w:val="18"/>
        </w:rPr>
        <w:t>8</w:t>
      </w:r>
      <w:r w:rsidRPr="004859E4">
        <w:rPr>
          <w:szCs w:val="18"/>
        </w:rPr>
        <w:t xml:space="preserve"> bol </w:t>
      </w:r>
      <w:r w:rsidR="00881101" w:rsidRPr="004859E4">
        <w:rPr>
          <w:szCs w:val="18"/>
        </w:rPr>
        <w:t>3</w:t>
      </w:r>
      <w:r w:rsidR="00EC1A01" w:rsidRPr="004859E4">
        <w:rPr>
          <w:szCs w:val="18"/>
        </w:rPr>
        <w:t>4</w:t>
      </w:r>
      <w:r w:rsidRPr="004859E4">
        <w:rPr>
          <w:szCs w:val="18"/>
        </w:rPr>
        <w:t xml:space="preserve"> (v účtovnom období </w:t>
      </w:r>
      <w:r w:rsidR="00DC532F" w:rsidRPr="004859E4">
        <w:rPr>
          <w:szCs w:val="18"/>
        </w:rPr>
        <w:t>201</w:t>
      </w:r>
      <w:r w:rsidR="003A11F4" w:rsidRPr="004859E4">
        <w:rPr>
          <w:szCs w:val="18"/>
        </w:rPr>
        <w:t>7</w:t>
      </w:r>
      <w:r w:rsidRPr="004859E4">
        <w:rPr>
          <w:szCs w:val="18"/>
        </w:rPr>
        <w:t xml:space="preserve"> bol </w:t>
      </w:r>
      <w:r w:rsidR="008047FB" w:rsidRPr="004A4DA6">
        <w:rPr>
          <w:szCs w:val="18"/>
        </w:rPr>
        <w:t>3</w:t>
      </w:r>
      <w:r w:rsidR="003A11F4" w:rsidRPr="004A4DA6">
        <w:rPr>
          <w:szCs w:val="18"/>
        </w:rPr>
        <w:t>6</w:t>
      </w:r>
      <w:r w:rsidR="008047FB" w:rsidRPr="004A4DA6">
        <w:rPr>
          <w:szCs w:val="18"/>
        </w:rPr>
        <w:t>,5</w:t>
      </w:r>
      <w:r w:rsidRPr="004A4DA6">
        <w:rPr>
          <w:szCs w:val="18"/>
        </w:rPr>
        <w:t>).</w:t>
      </w:r>
    </w:p>
    <w:p w14:paraId="791667B6" w14:textId="5E979342" w:rsidR="002C3C41" w:rsidRPr="00F53D2F" w:rsidRDefault="00D623EF" w:rsidP="001246FB">
      <w:pPr>
        <w:ind w:left="284"/>
        <w:rPr>
          <w:sz w:val="18"/>
          <w:szCs w:val="18"/>
        </w:rPr>
      </w:pPr>
      <w:r>
        <w:rPr>
          <w:b/>
          <w:i/>
          <w:color w:val="FF0000"/>
        </w:rPr>
        <w:t xml:space="preserve"> </w:t>
      </w:r>
    </w:p>
    <w:p w14:paraId="791667B7" w14:textId="77777777" w:rsidR="00152DFF" w:rsidRDefault="00152DFF" w:rsidP="00152DFF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14:paraId="791667B8" w14:textId="2A5374DB" w:rsidR="00152DFF" w:rsidRPr="0055285C" w:rsidRDefault="00152DFF">
      <w:pPr>
        <w:pStyle w:val="Zkladntext"/>
        <w:rPr>
          <w:szCs w:val="18"/>
        </w:rPr>
      </w:pPr>
      <w:r w:rsidRPr="00B50225">
        <w:rPr>
          <w:szCs w:val="18"/>
        </w:rPr>
        <w:t xml:space="preserve">Účtovná závierka Spoločnosti k 31. decembru </w:t>
      </w:r>
      <w:r w:rsidR="00DC532F">
        <w:rPr>
          <w:szCs w:val="18"/>
        </w:rPr>
        <w:t>201</w:t>
      </w:r>
      <w:r w:rsidR="0055285C">
        <w:rPr>
          <w:szCs w:val="18"/>
        </w:rPr>
        <w:t>7</w:t>
      </w:r>
      <w:r w:rsidRPr="00B50225">
        <w:rPr>
          <w:szCs w:val="18"/>
        </w:rPr>
        <w:t xml:space="preserve"> spolu s</w:t>
      </w:r>
      <w:r w:rsidR="00A65AED" w:rsidRPr="00B50225">
        <w:rPr>
          <w:szCs w:val="18"/>
        </w:rPr>
        <w:t>o</w:t>
      </w:r>
      <w:r w:rsidRPr="00B50225">
        <w:rPr>
          <w:szCs w:val="18"/>
        </w:rPr>
        <w:t xml:space="preserve"> správou audítora o overení účtovnej závierky </w:t>
      </w:r>
      <w:r w:rsidRPr="0055285C">
        <w:rPr>
          <w:szCs w:val="18"/>
        </w:rPr>
        <w:t>k 31.</w:t>
      </w:r>
      <w:r w:rsidR="00A453C3" w:rsidRPr="0055285C">
        <w:rPr>
          <w:szCs w:val="18"/>
        </w:rPr>
        <w:t> </w:t>
      </w:r>
      <w:r w:rsidRPr="0055285C">
        <w:rPr>
          <w:szCs w:val="18"/>
        </w:rPr>
        <w:t>decembru</w:t>
      </w:r>
      <w:r w:rsidR="00A453C3" w:rsidRPr="0055285C">
        <w:rPr>
          <w:szCs w:val="18"/>
        </w:rPr>
        <w:t> </w:t>
      </w:r>
      <w:r w:rsidR="00DC532F" w:rsidRPr="0055285C">
        <w:rPr>
          <w:szCs w:val="18"/>
        </w:rPr>
        <w:t>201</w:t>
      </w:r>
      <w:r w:rsidR="003A11F4" w:rsidRPr="0055285C">
        <w:rPr>
          <w:szCs w:val="18"/>
        </w:rPr>
        <w:t>7</w:t>
      </w:r>
      <w:r w:rsidRPr="0055285C">
        <w:rPr>
          <w:szCs w:val="18"/>
        </w:rPr>
        <w:t xml:space="preserve"> bol</w:t>
      </w:r>
      <w:r w:rsidR="004A6DE1" w:rsidRPr="0055285C">
        <w:rPr>
          <w:szCs w:val="18"/>
        </w:rPr>
        <w:t>a</w:t>
      </w:r>
      <w:r w:rsidRPr="0055285C">
        <w:rPr>
          <w:szCs w:val="18"/>
        </w:rPr>
        <w:t xml:space="preserve"> uložen</w:t>
      </w:r>
      <w:r w:rsidR="004A6DE1" w:rsidRPr="0055285C">
        <w:rPr>
          <w:szCs w:val="18"/>
        </w:rPr>
        <w:t>á</w:t>
      </w:r>
      <w:r w:rsidRPr="0055285C">
        <w:rPr>
          <w:szCs w:val="18"/>
        </w:rPr>
        <w:t xml:space="preserve"> do registra účtovných závierok</w:t>
      </w:r>
      <w:r w:rsidR="004A6DE1" w:rsidRPr="0055285C">
        <w:rPr>
          <w:szCs w:val="18"/>
        </w:rPr>
        <w:t xml:space="preserve"> </w:t>
      </w:r>
      <w:r w:rsidR="0055285C" w:rsidRPr="0055285C">
        <w:rPr>
          <w:szCs w:val="18"/>
        </w:rPr>
        <w:t>18</w:t>
      </w:r>
      <w:r w:rsidRPr="0055285C">
        <w:rPr>
          <w:szCs w:val="18"/>
        </w:rPr>
        <w:t xml:space="preserve">. </w:t>
      </w:r>
      <w:r w:rsidR="0055285C" w:rsidRPr="0055285C">
        <w:rPr>
          <w:szCs w:val="18"/>
        </w:rPr>
        <w:t>decembra</w:t>
      </w:r>
      <w:r w:rsidRPr="0055285C">
        <w:rPr>
          <w:szCs w:val="18"/>
        </w:rPr>
        <w:t xml:space="preserve"> </w:t>
      </w:r>
      <w:r w:rsidR="00DC532F" w:rsidRPr="0055285C">
        <w:rPr>
          <w:szCs w:val="18"/>
        </w:rPr>
        <w:t>201</w:t>
      </w:r>
      <w:r w:rsidR="0055285C" w:rsidRPr="0055285C">
        <w:rPr>
          <w:szCs w:val="18"/>
        </w:rPr>
        <w:t>8</w:t>
      </w:r>
      <w:r w:rsidR="009232E8" w:rsidRPr="0055285C">
        <w:rPr>
          <w:szCs w:val="18"/>
        </w:rPr>
        <w:t xml:space="preserve">. </w:t>
      </w:r>
      <w:r w:rsidR="004A6DE1" w:rsidRPr="0055285C">
        <w:rPr>
          <w:szCs w:val="18"/>
        </w:rPr>
        <w:t>Výročná správa s dodatkom správy audítora o overení súladu výročnej správy s účtovnou závierkou bola uložená do registra účtovných závierok 1</w:t>
      </w:r>
      <w:r w:rsidR="0055285C" w:rsidRPr="0055285C">
        <w:rPr>
          <w:szCs w:val="18"/>
        </w:rPr>
        <w:t>8</w:t>
      </w:r>
      <w:r w:rsidR="004A6DE1" w:rsidRPr="0055285C">
        <w:rPr>
          <w:szCs w:val="18"/>
        </w:rPr>
        <w:t>. decembra 201</w:t>
      </w:r>
      <w:r w:rsidR="0055285C" w:rsidRPr="0055285C">
        <w:rPr>
          <w:szCs w:val="18"/>
        </w:rPr>
        <w:t>8</w:t>
      </w:r>
      <w:r w:rsidR="004A6DE1" w:rsidRPr="0055285C">
        <w:rPr>
          <w:szCs w:val="18"/>
        </w:rPr>
        <w:t>.</w:t>
      </w:r>
    </w:p>
    <w:p w14:paraId="54AC5EFA" w14:textId="77777777" w:rsidR="009317C9" w:rsidRPr="0055285C" w:rsidRDefault="009317C9" w:rsidP="004D3B4A">
      <w:pPr>
        <w:pStyle w:val="Zkladntext"/>
        <w:rPr>
          <w:szCs w:val="18"/>
        </w:rPr>
      </w:pPr>
      <w:bookmarkStart w:id="2" w:name="OLE_LINK13"/>
      <w:bookmarkStart w:id="3" w:name="OLE_LINK14"/>
    </w:p>
    <w:p w14:paraId="791667BB" w14:textId="77777777" w:rsidR="004D3B4A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Schválenie audítora</w:t>
      </w:r>
    </w:p>
    <w:p w14:paraId="5933A245" w14:textId="3AABC8FF" w:rsidR="00B61289" w:rsidRPr="003C4BED" w:rsidRDefault="004D3B4A" w:rsidP="004D3B4A">
      <w:pPr>
        <w:pStyle w:val="Zkladntext"/>
        <w:rPr>
          <w:szCs w:val="18"/>
        </w:rPr>
      </w:pPr>
      <w:r w:rsidRPr="003C4BED">
        <w:rPr>
          <w:szCs w:val="18"/>
        </w:rPr>
        <w:t xml:space="preserve">Valné zhromaždenie </w:t>
      </w:r>
      <w:r w:rsidR="0055285C" w:rsidRPr="003C4BED">
        <w:rPr>
          <w:szCs w:val="18"/>
        </w:rPr>
        <w:t>15</w:t>
      </w:r>
      <w:r w:rsidRPr="003C4BED">
        <w:rPr>
          <w:szCs w:val="18"/>
        </w:rPr>
        <w:t xml:space="preserve">. </w:t>
      </w:r>
      <w:r w:rsidR="0055285C" w:rsidRPr="003C4BED">
        <w:rPr>
          <w:szCs w:val="18"/>
        </w:rPr>
        <w:t>júna</w:t>
      </w:r>
      <w:r w:rsidRPr="003C4BED">
        <w:rPr>
          <w:szCs w:val="18"/>
        </w:rPr>
        <w:t xml:space="preserve"> </w:t>
      </w:r>
      <w:r w:rsidR="00DC532F" w:rsidRPr="003C4BED">
        <w:rPr>
          <w:szCs w:val="18"/>
        </w:rPr>
        <w:t>201</w:t>
      </w:r>
      <w:r w:rsidR="0055285C" w:rsidRPr="003C4BED">
        <w:rPr>
          <w:szCs w:val="18"/>
        </w:rPr>
        <w:t>8</w:t>
      </w:r>
      <w:r w:rsidRPr="003C4BED">
        <w:rPr>
          <w:szCs w:val="18"/>
        </w:rPr>
        <w:t xml:space="preserve"> schválilo spoločnosť </w:t>
      </w:r>
      <w:r w:rsidR="009E0D58" w:rsidRPr="003C4BED">
        <w:rPr>
          <w:szCs w:val="18"/>
        </w:rPr>
        <w:t xml:space="preserve">KPMG Slovensko spol. s r. o., so sídlom Bratislava Dvořákovo nábrežie 10, 811 02 Bratislava (IČO 31348238, zapísanou v obchodnom registri vedenom Okresným súdom Bratislava I, oddiel: </w:t>
      </w:r>
      <w:proofErr w:type="spellStart"/>
      <w:r w:rsidR="009E0D58" w:rsidRPr="003C4BED">
        <w:rPr>
          <w:szCs w:val="18"/>
        </w:rPr>
        <w:t>Sro</w:t>
      </w:r>
      <w:proofErr w:type="spellEnd"/>
      <w:r w:rsidR="009E0D58" w:rsidRPr="003C4BED">
        <w:rPr>
          <w:szCs w:val="18"/>
        </w:rPr>
        <w:t xml:space="preserve">, vložka č. :4864/B) </w:t>
      </w:r>
      <w:r w:rsidRPr="003C4BED">
        <w:rPr>
          <w:szCs w:val="18"/>
        </w:rPr>
        <w:t xml:space="preserve">ako audítora na overenie účtovnej závierky za účtovné obdobie od 1. januára </w:t>
      </w:r>
      <w:r w:rsidR="00DC532F" w:rsidRPr="003C4BED">
        <w:rPr>
          <w:szCs w:val="18"/>
        </w:rPr>
        <w:t>201</w:t>
      </w:r>
      <w:r w:rsidR="003C4BED" w:rsidRPr="003C4BED">
        <w:rPr>
          <w:szCs w:val="18"/>
        </w:rPr>
        <w:t>8</w:t>
      </w:r>
      <w:r w:rsidRPr="003C4BED">
        <w:rPr>
          <w:szCs w:val="18"/>
        </w:rPr>
        <w:t xml:space="preserve"> do 31. decembra </w:t>
      </w:r>
      <w:r w:rsidR="00DC532F" w:rsidRPr="003C4BED">
        <w:rPr>
          <w:szCs w:val="18"/>
        </w:rPr>
        <w:t>201</w:t>
      </w:r>
      <w:r w:rsidR="003C4BED" w:rsidRPr="003C4BED">
        <w:rPr>
          <w:szCs w:val="18"/>
        </w:rPr>
        <w:t>8</w:t>
      </w:r>
      <w:r w:rsidR="009232E8" w:rsidRPr="003C4BED">
        <w:rPr>
          <w:szCs w:val="18"/>
        </w:rPr>
        <w:t xml:space="preserve">. </w:t>
      </w:r>
    </w:p>
    <w:p w14:paraId="2C041022" w14:textId="77777777" w:rsidR="00C721B7" w:rsidRPr="003C4BED" w:rsidRDefault="00C721B7" w:rsidP="004D3B4A">
      <w:pPr>
        <w:pStyle w:val="Zkladntext"/>
        <w:rPr>
          <w:szCs w:val="18"/>
        </w:rPr>
      </w:pPr>
    </w:p>
    <w:bookmarkEnd w:id="2"/>
    <w:bookmarkEnd w:id="3"/>
    <w:p w14:paraId="791667BD" w14:textId="77777777" w:rsidR="004D3B4A" w:rsidRPr="003C4BED" w:rsidRDefault="004D3B4A" w:rsidP="004D3B4A">
      <w:pPr>
        <w:pStyle w:val="Zkladntext"/>
        <w:jc w:val="left"/>
        <w:rPr>
          <w:szCs w:val="18"/>
        </w:rPr>
      </w:pPr>
    </w:p>
    <w:p w14:paraId="791667BF" w14:textId="77777777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4" w:name="_Toc530739897"/>
      <w:r w:rsidRPr="00B50225">
        <w:rPr>
          <w:szCs w:val="18"/>
        </w:rPr>
        <w:lastRenderedPageBreak/>
        <w:t>Informácie o orgánoch účtovnej jednotky</w:t>
      </w:r>
      <w:bookmarkEnd w:id="4"/>
    </w:p>
    <w:p w14:paraId="791667C0" w14:textId="77777777" w:rsidR="00454AE6" w:rsidRDefault="00454AE6" w:rsidP="00282F28"/>
    <w:p w14:paraId="61014131" w14:textId="7207239D" w:rsidR="005F27DD" w:rsidRDefault="008047FB" w:rsidP="00881101">
      <w:pPr>
        <w:pStyle w:val="Zkladntext"/>
        <w:rPr>
          <w:szCs w:val="18"/>
        </w:rPr>
      </w:pPr>
      <w:bookmarkStart w:id="5" w:name="_Toc530739898"/>
      <w:r>
        <w:rPr>
          <w:szCs w:val="18"/>
        </w:rPr>
        <w:t>Č</w:t>
      </w:r>
      <w:r w:rsidR="00454AE6" w:rsidRPr="00B50225">
        <w:rPr>
          <w:szCs w:val="18"/>
        </w:rPr>
        <w:t>lenom štatutárne</w:t>
      </w:r>
      <w:r w:rsidR="00454AE6">
        <w:rPr>
          <w:szCs w:val="18"/>
        </w:rPr>
        <w:t>ho</w:t>
      </w:r>
      <w:r w:rsidR="00454AE6" w:rsidRPr="00B50225">
        <w:rPr>
          <w:szCs w:val="18"/>
        </w:rPr>
        <w:t xml:space="preserve"> orgánu, ani členom dozorných orgánov  neboli v roku </w:t>
      </w:r>
      <w:r w:rsidR="00DC532F">
        <w:rPr>
          <w:szCs w:val="18"/>
        </w:rPr>
        <w:t>201</w:t>
      </w:r>
      <w:r w:rsidR="003A11F4">
        <w:rPr>
          <w:szCs w:val="18"/>
        </w:rPr>
        <w:t>8</w:t>
      </w:r>
      <w:r w:rsidR="00454AE6"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</w:t>
      </w:r>
      <w:r w:rsidR="00DC532F">
        <w:rPr>
          <w:szCs w:val="18"/>
        </w:rPr>
        <w:t>201</w:t>
      </w:r>
      <w:r w:rsidR="003A11F4">
        <w:rPr>
          <w:szCs w:val="18"/>
        </w:rPr>
        <w:t>7</w:t>
      </w:r>
      <w:r w:rsidR="00454AE6" w:rsidRPr="00B50225">
        <w:rPr>
          <w:szCs w:val="18"/>
        </w:rPr>
        <w:t>: žiadne).</w:t>
      </w:r>
    </w:p>
    <w:p w14:paraId="66DAD6A3" w14:textId="77777777" w:rsidR="00881101" w:rsidRDefault="00881101" w:rsidP="00881101">
      <w:pPr>
        <w:pStyle w:val="Zkladntext"/>
        <w:rPr>
          <w:b/>
          <w:i/>
          <w:color w:val="FF0000"/>
          <w:szCs w:val="18"/>
        </w:rPr>
      </w:pPr>
    </w:p>
    <w:p w14:paraId="791667E2" w14:textId="23AEFAF5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t>informácie o</w:t>
      </w:r>
      <w:r w:rsidR="00572CB8">
        <w:rPr>
          <w:szCs w:val="18"/>
        </w:rPr>
        <w:t> </w:t>
      </w:r>
      <w:r w:rsidRPr="00B50225">
        <w:rPr>
          <w:szCs w:val="18"/>
        </w:rPr>
        <w:t>spoločníkoch</w:t>
      </w:r>
      <w:r w:rsidRPr="0028408E">
        <w:rPr>
          <w:color w:val="0070C0"/>
          <w:szCs w:val="18"/>
        </w:rPr>
        <w:t xml:space="preserve"> </w:t>
      </w:r>
      <w:r w:rsidRPr="00B50225">
        <w:rPr>
          <w:szCs w:val="18"/>
        </w:rPr>
        <w:t>účtovnej jednotky</w:t>
      </w:r>
      <w:bookmarkEnd w:id="5"/>
      <w:r w:rsidR="00E47520">
        <w:rPr>
          <w:szCs w:val="18"/>
        </w:rPr>
        <w:t xml:space="preserve"> </w:t>
      </w:r>
    </w:p>
    <w:p w14:paraId="65F74FBE" w14:textId="05D6F4F5" w:rsidR="00BA3624" w:rsidRDefault="00BA3624" w:rsidP="008D2922">
      <w:pPr>
        <w:jc w:val="both"/>
        <w:rPr>
          <w:sz w:val="18"/>
          <w:szCs w:val="18"/>
        </w:rPr>
      </w:pPr>
    </w:p>
    <w:p w14:paraId="7A91FFC5" w14:textId="688C05B3" w:rsidR="008D2922" w:rsidRPr="008D2922" w:rsidRDefault="008D2922" w:rsidP="008D2922">
      <w:pPr>
        <w:ind w:left="360"/>
        <w:jc w:val="both"/>
        <w:rPr>
          <w:color w:val="222222"/>
          <w:sz w:val="18"/>
          <w:szCs w:val="18"/>
        </w:rPr>
      </w:pPr>
      <w:r w:rsidRPr="008D2922">
        <w:rPr>
          <w:color w:val="222222"/>
          <w:sz w:val="18"/>
          <w:szCs w:val="18"/>
        </w:rPr>
        <w:t>Štruktúra</w:t>
      </w:r>
      <w:r>
        <w:rPr>
          <w:color w:val="222222"/>
          <w:sz w:val="18"/>
          <w:szCs w:val="18"/>
        </w:rPr>
        <w:t xml:space="preserve"> spoločníkov </w:t>
      </w:r>
      <w:r w:rsidRPr="008D2922">
        <w:rPr>
          <w:color w:val="222222"/>
          <w:sz w:val="18"/>
          <w:szCs w:val="18"/>
        </w:rPr>
        <w:t xml:space="preserve">k 31. decembru 2017 je takáto: </w:t>
      </w:r>
    </w:p>
    <w:p w14:paraId="4E0E2F70" w14:textId="77777777" w:rsidR="008D2922" w:rsidRPr="008D2922" w:rsidRDefault="008D2922" w:rsidP="008D2922">
      <w:pPr>
        <w:ind w:left="360"/>
        <w:jc w:val="both"/>
        <w:rPr>
          <w:rFonts w:ascii="Arial" w:hAnsi="Arial" w:cs="Arial"/>
          <w:color w:val="222222"/>
          <w:sz w:val="18"/>
          <w:szCs w:val="18"/>
        </w:rPr>
      </w:pPr>
    </w:p>
    <w:p w14:paraId="18EB896F" w14:textId="37DC9A57" w:rsidR="008D2922" w:rsidRDefault="008F50BE" w:rsidP="008D2922">
      <w:pPr>
        <w:ind w:left="360"/>
        <w:jc w:val="both"/>
        <w:rPr>
          <w:rFonts w:ascii="Arial" w:hAnsi="Arial" w:cs="Arial"/>
          <w:color w:val="222222"/>
          <w:sz w:val="18"/>
          <w:szCs w:val="18"/>
        </w:rPr>
      </w:pPr>
      <w:bookmarkStart w:id="6" w:name="_MON_1500299376"/>
      <w:bookmarkEnd w:id="6"/>
      <w:r>
        <w:rPr>
          <w:szCs w:val="18"/>
        </w:rPr>
        <w:pict w14:anchorId="008F94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6.6pt;height:78.6pt">
            <v:imagedata r:id="rId12" o:title=""/>
          </v:shape>
        </w:pict>
      </w:r>
    </w:p>
    <w:p w14:paraId="7CE054EB" w14:textId="0804BB76" w:rsidR="009317C9" w:rsidRPr="00A31BBB" w:rsidRDefault="009317C9" w:rsidP="00D52D84">
      <w:pPr>
        <w:jc w:val="both"/>
        <w:rPr>
          <w:sz w:val="18"/>
          <w:szCs w:val="18"/>
        </w:rPr>
      </w:pPr>
    </w:p>
    <w:p w14:paraId="791667F0" w14:textId="77777777"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7" w:name="_Toc530739899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7"/>
    </w:p>
    <w:p w14:paraId="791667F1" w14:textId="77777777" w:rsidR="004D3B4A" w:rsidRDefault="004D3B4A" w:rsidP="00992FAC">
      <w:pPr>
        <w:pStyle w:val="Zkladntext"/>
        <w:ind w:left="786"/>
        <w:rPr>
          <w:szCs w:val="18"/>
        </w:rPr>
      </w:pPr>
    </w:p>
    <w:p w14:paraId="30C64066" w14:textId="77777777" w:rsidR="00592A5F" w:rsidRPr="00891481" w:rsidRDefault="00592A5F" w:rsidP="00992FAC">
      <w:pPr>
        <w:pStyle w:val="Zkladntext"/>
        <w:ind w:left="786"/>
        <w:rPr>
          <w:szCs w:val="18"/>
        </w:rPr>
      </w:pPr>
    </w:p>
    <w:p w14:paraId="791667F2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791667F3" w14:textId="77777777"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791667F4" w14:textId="77777777" w:rsidR="00F06F0D" w:rsidRDefault="00F06F0D" w:rsidP="004D3B4A">
      <w:pPr>
        <w:pStyle w:val="Zkladntext"/>
        <w:ind w:left="450"/>
        <w:rPr>
          <w:szCs w:val="18"/>
        </w:rPr>
      </w:pPr>
    </w:p>
    <w:p w14:paraId="4526B44E" w14:textId="5EC3946B" w:rsidR="009317C9" w:rsidRPr="008D2922" w:rsidRDefault="004D3B4A" w:rsidP="008D2922">
      <w:pPr>
        <w:pStyle w:val="Zkladntext"/>
        <w:rPr>
          <w:color w:val="0070C0"/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aplikované</w:t>
      </w:r>
      <w:r w:rsidR="00CD2EFC" w:rsidRPr="00A31BBB">
        <w:rPr>
          <w:szCs w:val="18"/>
        </w:rPr>
        <w:t>.</w:t>
      </w:r>
      <w:r w:rsidR="00BC7633" w:rsidRPr="00A31BBB">
        <w:rPr>
          <w:szCs w:val="18"/>
        </w:rPr>
        <w:t xml:space="preserve"> </w:t>
      </w:r>
    </w:p>
    <w:p w14:paraId="73756AED" w14:textId="77777777" w:rsidR="00FE0BFD" w:rsidRDefault="00FE0BFD" w:rsidP="00F14E67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</w:p>
    <w:p w14:paraId="79166814" w14:textId="77777777" w:rsidR="008261CF" w:rsidRPr="00A31BBB" w:rsidRDefault="008261CF" w:rsidP="001210B4">
      <w:pPr>
        <w:pStyle w:val="Pismenka"/>
        <w:numPr>
          <w:ilvl w:val="0"/>
          <w:numId w:val="32"/>
        </w:numPr>
        <w:rPr>
          <w:szCs w:val="18"/>
        </w:rPr>
      </w:pPr>
      <w:r w:rsidRPr="00A31BBB">
        <w:rPr>
          <w:szCs w:val="18"/>
        </w:rPr>
        <w:t>Použitie odhadov a úsudkov</w:t>
      </w:r>
    </w:p>
    <w:p w14:paraId="79166815" w14:textId="77777777" w:rsidR="008261CF" w:rsidRPr="00A31BBB" w:rsidRDefault="008261CF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 w:rsidR="000F1CF9"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 w:rsidR="000F1CF9"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 w:rsidR="000F1CF9"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14:paraId="79166816" w14:textId="77777777" w:rsidR="008261CF" w:rsidRPr="00A31BBB" w:rsidRDefault="008261CF" w:rsidP="00A31BBB">
      <w:pPr>
        <w:pStyle w:val="Zkladntext"/>
        <w:ind w:left="450"/>
        <w:rPr>
          <w:szCs w:val="18"/>
        </w:rPr>
      </w:pPr>
    </w:p>
    <w:p w14:paraId="79166817" w14:textId="77777777" w:rsidR="008261CF" w:rsidRDefault="008261CF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Odhady a súvisiace predpoklady sú neustále prehodnocované. Korekcie účtovných odhadov </w:t>
      </w:r>
      <w:r w:rsidR="00813301">
        <w:rPr>
          <w:szCs w:val="18"/>
        </w:rPr>
        <w:t xml:space="preserve">nie sú vykázané </w:t>
      </w:r>
      <w:r w:rsidR="000F1CF9">
        <w:rPr>
          <w:szCs w:val="18"/>
        </w:rPr>
        <w:t xml:space="preserve">retrospektívne, ale </w:t>
      </w:r>
      <w:r w:rsidRPr="00A31BBB">
        <w:rPr>
          <w:szCs w:val="18"/>
        </w:rPr>
        <w:t>sú vykázané  v období, v ktorom je odhad korigovaný, ak korekcia ovplyvňuje iba toto obdobie</w:t>
      </w:r>
      <w:r w:rsidR="008B79CE">
        <w:rPr>
          <w:szCs w:val="18"/>
        </w:rPr>
        <w:t>,</w:t>
      </w:r>
      <w:r w:rsidRPr="00A31BBB">
        <w:rPr>
          <w:szCs w:val="18"/>
        </w:rPr>
        <w:t xml:space="preserve"> alebo v období korekcie a v budúcich obdobiach, ak korekcia ovplyvňuje toto aj budúce obdobia. </w:t>
      </w:r>
    </w:p>
    <w:p w14:paraId="1519FD62" w14:textId="77777777" w:rsidR="00FE0BFD" w:rsidRDefault="00FE0BFD" w:rsidP="00A31BBB">
      <w:pPr>
        <w:pStyle w:val="Zkladntext"/>
        <w:rPr>
          <w:szCs w:val="18"/>
        </w:rPr>
      </w:pPr>
    </w:p>
    <w:p w14:paraId="7916681F" w14:textId="77777777" w:rsidR="001A072E" w:rsidRPr="00D06026" w:rsidRDefault="001A072E" w:rsidP="00A31BBB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14:paraId="19E0FC6F" w14:textId="6B6F9D15" w:rsidR="002A4A21" w:rsidRDefault="008D2922" w:rsidP="001A072E">
      <w:pPr>
        <w:pStyle w:val="NormalLeft"/>
        <w:ind w:left="426"/>
        <w:rPr>
          <w:sz w:val="18"/>
          <w:szCs w:val="18"/>
        </w:rPr>
      </w:pPr>
      <w:r>
        <w:rPr>
          <w:sz w:val="18"/>
          <w:szCs w:val="18"/>
        </w:rPr>
        <w:t>V</w:t>
      </w:r>
      <w:r w:rsidR="002A4A21">
        <w:rPr>
          <w:sz w:val="18"/>
          <w:szCs w:val="18"/>
        </w:rPr>
        <w:t xml:space="preserve"> </w:t>
      </w:r>
      <w:r w:rsidR="002A4A21" w:rsidRPr="00F14E67">
        <w:rPr>
          <w:sz w:val="18"/>
          <w:szCs w:val="18"/>
        </w:rPr>
        <w:t> súvislosti s aplikáciou účtovných metód a účtovných zásad Spoločnosti nie sú potrebné také úsudky, ktoré by mali významný dopad na hodnoty vykázané v účtovnej závierke.</w:t>
      </w:r>
    </w:p>
    <w:p w14:paraId="79166829" w14:textId="485F50E9" w:rsidR="004C09B5" w:rsidRPr="00D06026" w:rsidRDefault="004C09B5" w:rsidP="00A31BBB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Neistoty v odhadoch a</w:t>
      </w:r>
      <w:r w:rsidR="00BB70DA">
        <w:rPr>
          <w:b/>
          <w:i/>
          <w:szCs w:val="18"/>
        </w:rPr>
        <w:t> </w:t>
      </w:r>
      <w:r w:rsidRPr="00D06026">
        <w:rPr>
          <w:b/>
          <w:i/>
          <w:szCs w:val="18"/>
        </w:rPr>
        <w:t>predpokladoch</w:t>
      </w:r>
      <w:r w:rsidR="00BB70DA">
        <w:rPr>
          <w:b/>
          <w:i/>
          <w:szCs w:val="18"/>
        </w:rPr>
        <w:t xml:space="preserve"> </w:t>
      </w:r>
    </w:p>
    <w:p w14:paraId="1E3CA116" w14:textId="525F9995" w:rsidR="0040334F" w:rsidRDefault="009D1877" w:rsidP="008D2922">
      <w:pPr>
        <w:pStyle w:val="Zoznamsodrkami"/>
        <w:numPr>
          <w:ilvl w:val="0"/>
          <w:numId w:val="0"/>
        </w:numPr>
        <w:ind w:left="426"/>
        <w:rPr>
          <w:sz w:val="18"/>
          <w:szCs w:val="18"/>
          <w:lang w:val="sk-SK"/>
        </w:rPr>
      </w:pPr>
      <w:r w:rsidRPr="00F14E67">
        <w:rPr>
          <w:sz w:val="18"/>
          <w:szCs w:val="18"/>
          <w:lang w:val="sk-SK"/>
        </w:rPr>
        <w:t>Spoločnosť neidentifikovala takú neistotu v odhadoch a predpokladoch, pri ktorej by existovalo signifikantné riziko, že by mohla viesť k ich významnej úprave v nasledujúcom účtovnom období.</w:t>
      </w:r>
    </w:p>
    <w:p w14:paraId="3893B914" w14:textId="77777777" w:rsidR="008D2922" w:rsidRPr="00B50225" w:rsidRDefault="008D2922" w:rsidP="008D2922">
      <w:pPr>
        <w:pStyle w:val="Zoznamsodrkami"/>
        <w:numPr>
          <w:ilvl w:val="0"/>
          <w:numId w:val="0"/>
        </w:numPr>
        <w:ind w:left="426"/>
        <w:rPr>
          <w:szCs w:val="18"/>
        </w:rPr>
      </w:pPr>
    </w:p>
    <w:p w14:paraId="7916683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 xml:space="preserve">Dlhodobý </w:t>
      </w:r>
      <w:r w:rsidR="0009657F">
        <w:rPr>
          <w:szCs w:val="18"/>
        </w:rPr>
        <w:t>ne</w:t>
      </w:r>
      <w:r w:rsidRPr="00B50225">
        <w:rPr>
          <w:szCs w:val="18"/>
        </w:rPr>
        <w:t>hmotný majetok</w:t>
      </w:r>
      <w:r w:rsidR="002C2178">
        <w:rPr>
          <w:szCs w:val="18"/>
        </w:rPr>
        <w:t xml:space="preserve"> a dlhodobý hmotný majetok</w:t>
      </w:r>
    </w:p>
    <w:p w14:paraId="7916683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14:paraId="7916683C" w14:textId="77777777" w:rsidR="004D3B4A" w:rsidRPr="00B50225" w:rsidRDefault="004D3B4A" w:rsidP="004D3B4A">
      <w:pPr>
        <w:pStyle w:val="Zkladntext"/>
        <w:rPr>
          <w:szCs w:val="18"/>
        </w:rPr>
      </w:pPr>
    </w:p>
    <w:p w14:paraId="7916683D" w14:textId="247BA095" w:rsidR="00E91E1F" w:rsidRDefault="004D3B4A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Súčasťou obstarávacej ceny dlhodobého majetku </w:t>
      </w:r>
      <w:r w:rsidR="00572CB8" w:rsidRPr="00F14E67">
        <w:rPr>
          <w:szCs w:val="18"/>
        </w:rPr>
        <w:t xml:space="preserve">nie sú </w:t>
      </w:r>
      <w:r w:rsidRPr="00B3143B">
        <w:rPr>
          <w:szCs w:val="18"/>
        </w:rPr>
        <w:t>úroky z</w:t>
      </w:r>
      <w:r w:rsidR="006D0A4B" w:rsidRPr="00B3143B">
        <w:rPr>
          <w:szCs w:val="18"/>
        </w:rPr>
        <w:t> </w:t>
      </w:r>
      <w:r w:rsidR="006D0A4B" w:rsidRPr="00AE62D9">
        <w:rPr>
          <w:szCs w:val="18"/>
        </w:rPr>
        <w:t>úverov,</w:t>
      </w:r>
      <w:r w:rsidR="006D0A4B" w:rsidRPr="00B3143B">
        <w:rPr>
          <w:szCs w:val="18"/>
        </w:rPr>
        <w:t xml:space="preserve"> </w:t>
      </w:r>
      <w:r w:rsidR="003C6202" w:rsidRPr="00B3143B">
        <w:rPr>
          <w:szCs w:val="18"/>
        </w:rPr>
        <w:t>ktoré vznikli</w:t>
      </w:r>
      <w:r w:rsidR="003C6202">
        <w:rPr>
          <w:szCs w:val="18"/>
        </w:rPr>
        <w:t xml:space="preserve"> do momentu uvedenia dlhodobého majetku do používania. </w:t>
      </w:r>
    </w:p>
    <w:p w14:paraId="7916683E" w14:textId="77777777" w:rsidR="00BE7642" w:rsidRDefault="00BE7642" w:rsidP="004D3B4A">
      <w:pPr>
        <w:pStyle w:val="Zkladntext"/>
        <w:rPr>
          <w:szCs w:val="18"/>
        </w:rPr>
      </w:pPr>
    </w:p>
    <w:p w14:paraId="79166850" w14:textId="74793675" w:rsidR="00737326" w:rsidRDefault="00BE7642" w:rsidP="008D2922">
      <w:pPr>
        <w:pStyle w:val="Zkladntext"/>
        <w:rPr>
          <w:szCs w:val="18"/>
        </w:rPr>
      </w:pPr>
      <w:r w:rsidRPr="00B50225">
        <w:rPr>
          <w:szCs w:val="18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79166851" w14:textId="77777777" w:rsidR="00BE7642" w:rsidRDefault="00BE7642" w:rsidP="009B57D6">
      <w:pPr>
        <w:pStyle w:val="Zkladntext"/>
        <w:rPr>
          <w:szCs w:val="18"/>
        </w:rPr>
      </w:pPr>
    </w:p>
    <w:p w14:paraId="79166852" w14:textId="77777777" w:rsidR="00737326" w:rsidRDefault="00737326" w:rsidP="00737326">
      <w:pPr>
        <w:pStyle w:val="Zkladntext"/>
        <w:rPr>
          <w:szCs w:val="18"/>
        </w:rPr>
      </w:pPr>
      <w:r w:rsidRPr="00B50225">
        <w:rPr>
          <w:szCs w:val="18"/>
        </w:rPr>
        <w:t xml:space="preserve">Odpisy dlhodobého nehmotného majetku sú stanovené vychádzajúc z predpokladanej doby jeho používania a predpokladaného priebehu jeho opotrebenia. </w:t>
      </w:r>
    </w:p>
    <w:p w14:paraId="1C2D035B" w14:textId="77777777" w:rsidR="00964173" w:rsidRDefault="002A4A21" w:rsidP="008D2922">
      <w:pPr>
        <w:pStyle w:val="Zkladntext"/>
        <w:rPr>
          <w:szCs w:val="18"/>
        </w:rPr>
      </w:pPr>
      <w:r w:rsidRPr="00F14E67">
        <w:rPr>
          <w:szCs w:val="18"/>
        </w:rPr>
        <w:t xml:space="preserve">Odpisovať sa začína prvým dňom mesiaca nasledujúceho po uvedení dlhodobého majetku do používania. </w:t>
      </w:r>
    </w:p>
    <w:p w14:paraId="1565C72E" w14:textId="77777777" w:rsidR="00FE0BFD" w:rsidRDefault="00FE0BFD" w:rsidP="008D2922">
      <w:pPr>
        <w:pStyle w:val="Zkladntext"/>
        <w:rPr>
          <w:szCs w:val="18"/>
        </w:rPr>
      </w:pPr>
    </w:p>
    <w:p w14:paraId="4C8B4CA5" w14:textId="4626D83E" w:rsidR="0040334F" w:rsidRPr="0028408E" w:rsidRDefault="002A4A21" w:rsidP="0040334F">
      <w:pPr>
        <w:pStyle w:val="Zkladntext"/>
        <w:rPr>
          <w:color w:val="0070C0"/>
          <w:szCs w:val="18"/>
        </w:rPr>
      </w:pPr>
      <w:r w:rsidRPr="00F14E67">
        <w:rPr>
          <w:szCs w:val="18"/>
        </w:rPr>
        <w:lastRenderedPageBreak/>
        <w:t>Drobný dlhodobý nehmotný majetok, ktorého obstarávacia cena (resp. vlastné náklady) je 2 400 EUR a nižšia,</w:t>
      </w:r>
      <w:r w:rsidR="00964173">
        <w:rPr>
          <w:szCs w:val="18"/>
        </w:rPr>
        <w:t xml:space="preserve"> sa považuje za náklad a účtuje sa na účet 518 – ostatné služby.</w:t>
      </w:r>
    </w:p>
    <w:p w14:paraId="7916685C" w14:textId="77777777" w:rsidR="00737326" w:rsidRDefault="00737326" w:rsidP="00221081">
      <w:pPr>
        <w:pStyle w:val="Zkladntext"/>
        <w:rPr>
          <w:szCs w:val="18"/>
        </w:rPr>
      </w:pPr>
    </w:p>
    <w:p w14:paraId="7916685D" w14:textId="77777777" w:rsidR="00737326" w:rsidRPr="00B50225" w:rsidRDefault="00737326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916685E" w14:textId="77777777" w:rsidR="003C6202" w:rsidRDefault="003C6202" w:rsidP="00AE62D9">
      <w:pPr>
        <w:pStyle w:val="Zkladntext"/>
        <w:rPr>
          <w:szCs w:val="18"/>
        </w:rPr>
      </w:pPr>
    </w:p>
    <w:p w14:paraId="7916685F" w14:textId="7621432C" w:rsidR="00737326" w:rsidRDefault="00EA1349" w:rsidP="00AE62D9">
      <w:pPr>
        <w:pStyle w:val="Zkladntext"/>
        <w:rPr>
          <w:szCs w:val="18"/>
        </w:rPr>
      </w:pPr>
      <w:bookmarkStart w:id="8" w:name="_MON_1508924653"/>
      <w:bookmarkEnd w:id="8"/>
      <w:r>
        <w:rPr>
          <w:szCs w:val="18"/>
        </w:rPr>
        <w:pict w14:anchorId="79166D10">
          <v:shape id="_x0000_i1026" type="#_x0000_t75" style="width:443.4pt;height:1in">
            <v:imagedata r:id="rId13" o:title=""/>
          </v:shape>
        </w:pict>
      </w:r>
    </w:p>
    <w:p w14:paraId="79166860" w14:textId="77777777" w:rsidR="00737326" w:rsidRDefault="00737326" w:rsidP="00737326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003DEF">
        <w:rPr>
          <w:szCs w:val="18"/>
        </w:rPr>
        <w:t xml:space="preserve"> doby použiteľnosti a zostatkové</w:t>
      </w:r>
      <w:r w:rsidRPr="00A31BBB">
        <w:rPr>
          <w:szCs w:val="18"/>
        </w:rPr>
        <w:t xml:space="preserve"> hodnoty sa prehodnocujú ku dňu, ku ktorému sa zostavuje účtovná závierka, a ak je to potrebné, urobia sa úpravy. </w:t>
      </w:r>
    </w:p>
    <w:p w14:paraId="751AD8B5" w14:textId="77777777" w:rsidR="00BC54D2" w:rsidRDefault="00BC54D2" w:rsidP="00737326">
      <w:pPr>
        <w:pStyle w:val="Zkladntext"/>
        <w:rPr>
          <w:szCs w:val="18"/>
        </w:rPr>
      </w:pPr>
    </w:p>
    <w:p w14:paraId="79166862" w14:textId="5C8D50A0" w:rsidR="00572CB8" w:rsidRDefault="003C6202" w:rsidP="003C6202">
      <w:pPr>
        <w:pStyle w:val="Zkladntext"/>
        <w:rPr>
          <w:szCs w:val="18"/>
        </w:rPr>
      </w:pPr>
      <w:r w:rsidRPr="00891481">
        <w:rPr>
          <w:szCs w:val="18"/>
        </w:rPr>
        <w:t xml:space="preserve">Odpisy dlhodobého hmotného majetku sú stanovené vychádzajúc z predpokladanej doby jeho používania a predpokladaného priebehu jeho </w:t>
      </w:r>
      <w:r w:rsidR="0040334F">
        <w:rPr>
          <w:szCs w:val="18"/>
        </w:rPr>
        <w:t>opotrebenia.</w:t>
      </w:r>
    </w:p>
    <w:p w14:paraId="21F87CFC" w14:textId="77777777" w:rsidR="00BC54D2" w:rsidRDefault="00BC54D2" w:rsidP="003C6202">
      <w:pPr>
        <w:pStyle w:val="Zkladntext"/>
        <w:rPr>
          <w:szCs w:val="18"/>
        </w:rPr>
      </w:pPr>
    </w:p>
    <w:p w14:paraId="62FAB45E" w14:textId="264F18CC" w:rsidR="00964173" w:rsidRPr="00F14E67" w:rsidRDefault="003C6202" w:rsidP="00BC54D2">
      <w:pPr>
        <w:pStyle w:val="Zkladntext"/>
        <w:rPr>
          <w:szCs w:val="18"/>
        </w:rPr>
      </w:pPr>
      <w:r w:rsidRPr="00F14E67">
        <w:rPr>
          <w:szCs w:val="18"/>
        </w:rPr>
        <w:t>Odpisovať sa začína prvým dňom mesiaca</w:t>
      </w:r>
      <w:r w:rsidR="002C57B7">
        <w:rPr>
          <w:szCs w:val="18"/>
        </w:rPr>
        <w:t>,</w:t>
      </w:r>
      <w:r w:rsidRPr="00F14E67">
        <w:rPr>
          <w:szCs w:val="18"/>
        </w:rPr>
        <w:t xml:space="preserve"> </w:t>
      </w:r>
      <w:r w:rsidR="002C57B7">
        <w:rPr>
          <w:szCs w:val="18"/>
        </w:rPr>
        <w:t>v ktorom bol</w:t>
      </w:r>
      <w:r w:rsidRPr="00F14E67">
        <w:rPr>
          <w:szCs w:val="18"/>
        </w:rPr>
        <w:t xml:space="preserve"> dlhodob</w:t>
      </w:r>
      <w:r w:rsidR="002C57B7">
        <w:rPr>
          <w:szCs w:val="18"/>
        </w:rPr>
        <w:t xml:space="preserve">ý </w:t>
      </w:r>
      <w:r w:rsidRPr="00F14E67">
        <w:rPr>
          <w:szCs w:val="18"/>
        </w:rPr>
        <w:t>majet</w:t>
      </w:r>
      <w:r w:rsidR="002C57B7">
        <w:rPr>
          <w:szCs w:val="18"/>
        </w:rPr>
        <w:t>o</w:t>
      </w:r>
      <w:r w:rsidRPr="00F14E67">
        <w:rPr>
          <w:szCs w:val="18"/>
        </w:rPr>
        <w:t>k</w:t>
      </w:r>
      <w:r w:rsidR="002C57B7">
        <w:rPr>
          <w:szCs w:val="18"/>
        </w:rPr>
        <w:t xml:space="preserve"> uvedený</w:t>
      </w:r>
      <w:r w:rsidRPr="00F14E67">
        <w:rPr>
          <w:szCs w:val="18"/>
        </w:rPr>
        <w:t xml:space="preserve"> do používania. </w:t>
      </w:r>
    </w:p>
    <w:p w14:paraId="414B8165" w14:textId="14714FE0" w:rsidR="00BB70DA" w:rsidRDefault="003C6202" w:rsidP="003C6202">
      <w:pPr>
        <w:pStyle w:val="Zkladntext"/>
        <w:rPr>
          <w:szCs w:val="18"/>
        </w:rPr>
      </w:pPr>
      <w:r w:rsidRPr="00F14E67">
        <w:rPr>
          <w:szCs w:val="18"/>
        </w:rPr>
        <w:t xml:space="preserve">Drobný dlhodobý hmotný majetok, ktorého obstarávacia cena (resp. vlastné náklady) </w:t>
      </w:r>
      <w:r w:rsidR="00964173" w:rsidRPr="00F14E67">
        <w:rPr>
          <w:szCs w:val="18"/>
        </w:rPr>
        <w:t>j</w:t>
      </w:r>
      <w:r w:rsidRPr="00F14E67">
        <w:rPr>
          <w:szCs w:val="18"/>
        </w:rPr>
        <w:t>e 1 700 EUR</w:t>
      </w:r>
      <w:r w:rsidR="00964173" w:rsidRPr="00F14E67">
        <w:rPr>
          <w:szCs w:val="18"/>
        </w:rPr>
        <w:t xml:space="preserve">  a zároveň vyššia ako 500,- EUR </w:t>
      </w:r>
      <w:r w:rsidR="00BB70DA" w:rsidRPr="00F14E67">
        <w:rPr>
          <w:szCs w:val="18"/>
        </w:rPr>
        <w:t>s</w:t>
      </w:r>
      <w:r w:rsidR="00AE7EB1" w:rsidRPr="00F14E67">
        <w:rPr>
          <w:szCs w:val="18"/>
        </w:rPr>
        <w:t xml:space="preserve">a odpisuje postupne  </w:t>
      </w:r>
      <w:r w:rsidR="00BB70DA" w:rsidRPr="00F14E67">
        <w:rPr>
          <w:szCs w:val="18"/>
        </w:rPr>
        <w:t>24 mesiacov</w:t>
      </w:r>
      <w:r w:rsidR="00964173">
        <w:rPr>
          <w:szCs w:val="18"/>
        </w:rPr>
        <w:t>.</w:t>
      </w:r>
    </w:p>
    <w:p w14:paraId="4018D6F6" w14:textId="77777777" w:rsidR="00BB70DA" w:rsidRDefault="00BB70DA" w:rsidP="003C6202">
      <w:pPr>
        <w:pStyle w:val="Zkladntext"/>
        <w:rPr>
          <w:szCs w:val="18"/>
        </w:rPr>
      </w:pPr>
    </w:p>
    <w:p w14:paraId="79166871" w14:textId="5A11FA79" w:rsidR="004760A1" w:rsidRDefault="003C6202" w:rsidP="003C6202">
      <w:pPr>
        <w:pStyle w:val="Zkladntext"/>
        <w:rPr>
          <w:szCs w:val="18"/>
        </w:rPr>
      </w:pPr>
      <w:r w:rsidRPr="0028408E">
        <w:rPr>
          <w:szCs w:val="18"/>
        </w:rPr>
        <w:t xml:space="preserve">Pozemky sa neodpisujú. </w:t>
      </w:r>
    </w:p>
    <w:p w14:paraId="13FB7C7A" w14:textId="77777777" w:rsidR="00BB70DA" w:rsidRDefault="00BB70DA" w:rsidP="003C6202">
      <w:pPr>
        <w:pStyle w:val="Zkladntext"/>
        <w:rPr>
          <w:szCs w:val="18"/>
        </w:rPr>
      </w:pPr>
    </w:p>
    <w:p w14:paraId="79166872" w14:textId="77777777" w:rsidR="003C6202" w:rsidRDefault="003C6202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9166873" w14:textId="77777777" w:rsidR="003C6202" w:rsidRDefault="003C6202" w:rsidP="00AE62D9">
      <w:pPr>
        <w:pStyle w:val="Zkladntext"/>
        <w:rPr>
          <w:szCs w:val="18"/>
        </w:rPr>
      </w:pPr>
    </w:p>
    <w:p w14:paraId="79166874" w14:textId="77777777" w:rsidR="003C6202" w:rsidRPr="00B50225" w:rsidRDefault="003C6202" w:rsidP="00AE62D9">
      <w:pPr>
        <w:pStyle w:val="Zkladntext"/>
        <w:rPr>
          <w:szCs w:val="18"/>
        </w:rPr>
      </w:pPr>
    </w:p>
    <w:p w14:paraId="79166875" w14:textId="41D2E951" w:rsidR="003C6202" w:rsidRDefault="00EA1349" w:rsidP="00AE62D9">
      <w:pPr>
        <w:pStyle w:val="Zkladntext"/>
        <w:rPr>
          <w:szCs w:val="18"/>
        </w:rPr>
      </w:pPr>
      <w:bookmarkStart w:id="9" w:name="_MON_1500299770"/>
      <w:bookmarkEnd w:id="9"/>
      <w:r>
        <w:rPr>
          <w:szCs w:val="18"/>
        </w:rPr>
        <w:pict w14:anchorId="79166D11">
          <v:shape id="_x0000_i1027" type="#_x0000_t75" style="width:439.2pt;height:114pt">
            <v:imagedata r:id="rId14" o:title=""/>
          </v:shape>
        </w:pict>
      </w:r>
    </w:p>
    <w:p w14:paraId="22887514" w14:textId="77777777" w:rsidR="0016131A" w:rsidRDefault="0016131A" w:rsidP="00A31BBB">
      <w:pPr>
        <w:pStyle w:val="Zkladntext"/>
        <w:rPr>
          <w:szCs w:val="18"/>
        </w:rPr>
      </w:pPr>
    </w:p>
    <w:p w14:paraId="6800328A" w14:textId="77777777" w:rsidR="0016131A" w:rsidRDefault="0016131A" w:rsidP="00A31BBB">
      <w:pPr>
        <w:pStyle w:val="Zkladntext"/>
        <w:rPr>
          <w:szCs w:val="18"/>
        </w:rPr>
      </w:pPr>
    </w:p>
    <w:p w14:paraId="79166877" w14:textId="534D9500" w:rsidR="00F46C6C" w:rsidRDefault="009A399A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664BCC5E" w14:textId="77777777" w:rsidR="00FE0BFD" w:rsidRDefault="00FE0BFD" w:rsidP="00A31BBB">
      <w:pPr>
        <w:pStyle w:val="Zkladntext"/>
        <w:rPr>
          <w:b/>
          <w:i/>
          <w:szCs w:val="18"/>
        </w:rPr>
      </w:pPr>
    </w:p>
    <w:p w14:paraId="79166878" w14:textId="77777777" w:rsidR="00953A9B" w:rsidRPr="009B57D6" w:rsidRDefault="00953A9B" w:rsidP="00A31BBB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79166879" w14:textId="77777777" w:rsidR="000C2046" w:rsidRPr="009B57D6" w:rsidRDefault="000C2046" w:rsidP="00A31BBB">
      <w:pPr>
        <w:pStyle w:val="Zkladntext"/>
        <w:rPr>
          <w:i/>
          <w:szCs w:val="18"/>
        </w:rPr>
      </w:pPr>
    </w:p>
    <w:p w14:paraId="7916687A" w14:textId="77777777" w:rsidR="000C2046" w:rsidRPr="00D06026" w:rsidRDefault="000C2046" w:rsidP="00A31BBB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7916687B" w14:textId="77777777" w:rsidR="00953A9B" w:rsidRPr="009E0040" w:rsidRDefault="00953A9B" w:rsidP="00953A9B">
      <w:pPr>
        <w:pStyle w:val="AccountingPolicy"/>
        <w:jc w:val="both"/>
        <w:rPr>
          <w:rFonts w:ascii="Arial" w:hAnsi="Arial" w:cs="Arial"/>
          <w:lang w:val="sk-SK"/>
        </w:rPr>
      </w:pPr>
    </w:p>
    <w:p w14:paraId="7916687C" w14:textId="77777777" w:rsidR="00953A9B" w:rsidRPr="00D06026" w:rsidRDefault="00953A9B" w:rsidP="00D06026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7916687D" w14:textId="77777777" w:rsidR="00953A9B" w:rsidRPr="00D06026" w:rsidRDefault="00953A9B" w:rsidP="00D06026">
      <w:pPr>
        <w:pStyle w:val="Zkladntext"/>
        <w:numPr>
          <w:ilvl w:val="0"/>
          <w:numId w:val="44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7916687E" w14:textId="77777777" w:rsidR="00953A9B" w:rsidRPr="00D06026" w:rsidRDefault="00953A9B" w:rsidP="00D06026">
      <w:pPr>
        <w:pStyle w:val="Zkladntext"/>
        <w:numPr>
          <w:ilvl w:val="0"/>
          <w:numId w:val="44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7916687F" w14:textId="77777777" w:rsidR="00953A9B" w:rsidRPr="00D06026" w:rsidRDefault="00953A9B" w:rsidP="00D06026">
      <w:pPr>
        <w:pStyle w:val="Zkladntext"/>
        <w:numPr>
          <w:ilvl w:val="0"/>
          <w:numId w:val="44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14:paraId="79166880" w14:textId="77777777" w:rsidR="00953A9B" w:rsidRDefault="00953A9B" w:rsidP="00D06026">
      <w:pPr>
        <w:pStyle w:val="Zkladntext"/>
        <w:numPr>
          <w:ilvl w:val="0"/>
          <w:numId w:val="44"/>
        </w:numPr>
        <w:tabs>
          <w:tab w:val="clear" w:pos="340"/>
          <w:tab w:val="num" w:pos="766"/>
        </w:tabs>
        <w:ind w:left="766"/>
      </w:pPr>
      <w:proofErr w:type="spellStart"/>
      <w:r w:rsidRPr="00D06026">
        <w:t>zastaralosť</w:t>
      </w:r>
      <w:proofErr w:type="spellEnd"/>
      <w:r w:rsidRPr="00D06026">
        <w:t xml:space="preserve"> produktov.</w:t>
      </w:r>
    </w:p>
    <w:p w14:paraId="79166881" w14:textId="77777777" w:rsidR="00F74368" w:rsidRPr="00D06026" w:rsidRDefault="00F74368" w:rsidP="00D06026">
      <w:pPr>
        <w:pStyle w:val="Zkladntext"/>
      </w:pPr>
    </w:p>
    <w:p w14:paraId="79166894" w14:textId="7C0138C1" w:rsidR="00F46C6C" w:rsidRPr="00D52D84" w:rsidRDefault="00953A9B" w:rsidP="00D52D84">
      <w:pPr>
        <w:pStyle w:val="Zkladntext"/>
      </w:pPr>
      <w:r w:rsidRPr="00D06026">
        <w:t>Ak Spoločnosť zistí, že na základe existencie jedného alebo viacerých indikátorov zníženia hodnoty majetku</w:t>
      </w:r>
      <w:r w:rsidR="000C2046" w:rsidRPr="00D06026">
        <w:t xml:space="preserve"> možno predpokladať, že došlo k zníženiu hodnoty majetku oproti jeho oceneniu v účtovníctve, </w:t>
      </w:r>
      <w:r w:rsidR="0009489C"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 w:rsidR="00B474D5">
        <w:t xml:space="preserve">by </w:t>
      </w:r>
      <w:r w:rsidRPr="00D06026">
        <w:t>analýzy nadhodnotili peňažné toky alebo ak sa zmenia podmienky v</w:t>
      </w:r>
      <w:r w:rsidR="00FE0BFD">
        <w:t> </w:t>
      </w:r>
      <w:r w:rsidRPr="00D06026">
        <w:t>budúcnosti</w:t>
      </w:r>
      <w:r w:rsidR="00FE0BFD">
        <w:t xml:space="preserve">. </w:t>
      </w:r>
      <w:r w:rsidR="00CF5274" w:rsidRPr="009B57D6">
        <w:t xml:space="preserve"> </w:t>
      </w:r>
    </w:p>
    <w:p w14:paraId="79166895" w14:textId="77777777" w:rsidR="0071599A" w:rsidRPr="00F3695C" w:rsidRDefault="0071599A" w:rsidP="001210B4">
      <w:pPr>
        <w:pStyle w:val="Pismenka"/>
        <w:numPr>
          <w:ilvl w:val="0"/>
          <w:numId w:val="32"/>
        </w:numPr>
        <w:rPr>
          <w:szCs w:val="18"/>
        </w:rPr>
      </w:pPr>
      <w:r w:rsidRPr="00F3695C">
        <w:rPr>
          <w:szCs w:val="18"/>
        </w:rPr>
        <w:lastRenderedPageBreak/>
        <w:t xml:space="preserve">Zásoby </w:t>
      </w:r>
    </w:p>
    <w:p w14:paraId="79166896" w14:textId="77777777" w:rsidR="0071599A" w:rsidRDefault="0071599A" w:rsidP="0071599A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</w:t>
      </w:r>
      <w:r w:rsidR="00664515">
        <w:rPr>
          <w:szCs w:val="18"/>
        </w:rPr>
        <w:t xml:space="preserve"> alebo </w:t>
      </w:r>
      <w:r w:rsidRPr="00B50225">
        <w:rPr>
          <w:szCs w:val="18"/>
        </w:rPr>
        <w:t>vlastnými nákladmi (zásoby vytvorené vlastnou činnosťou)</w:t>
      </w:r>
      <w:r w:rsidR="00664515">
        <w:rPr>
          <w:szCs w:val="18"/>
        </w:rPr>
        <w:t xml:space="preserve">, </w:t>
      </w:r>
      <w:r w:rsidR="0009489C">
        <w:rPr>
          <w:szCs w:val="18"/>
        </w:rPr>
        <w:t xml:space="preserve">alebo </w:t>
      </w:r>
      <w:r w:rsidRPr="00B50225">
        <w:rPr>
          <w:szCs w:val="18"/>
        </w:rPr>
        <w:t>čistou realizačnou hodnotou.</w:t>
      </w:r>
    </w:p>
    <w:p w14:paraId="1260DAA5" w14:textId="77777777" w:rsidR="00B54A05" w:rsidRPr="00B50225" w:rsidRDefault="00B54A05" w:rsidP="0071599A">
      <w:pPr>
        <w:pStyle w:val="Zkladntext"/>
        <w:rPr>
          <w:szCs w:val="18"/>
        </w:rPr>
      </w:pPr>
    </w:p>
    <w:p w14:paraId="53B2687E" w14:textId="6221E356" w:rsidR="00FE0BFD" w:rsidRDefault="0071599A" w:rsidP="00D52D84">
      <w:pPr>
        <w:pStyle w:val="odstavec"/>
        <w:pBdr>
          <w:left w:val="none" w:sz="0" w:space="0" w:color="auto"/>
        </w:pBdr>
      </w:pPr>
      <w:r w:rsidRPr="00032D7F">
        <w:t>Obstarávacia cena zahŕňa cenu</w:t>
      </w:r>
      <w:r w:rsidR="00664515" w:rsidRPr="00032D7F">
        <w:t>, za ktorú sa zásoby obstarali</w:t>
      </w:r>
      <w:r w:rsidRPr="00032D7F">
        <w:t xml:space="preserve"> a náklady súvisiace s obstaraním (clo, prepravu, poistné, provízie, a pod.)</w:t>
      </w:r>
      <w:r w:rsidR="00664515" w:rsidRPr="00D82CB9">
        <w:t>, znížen</w:t>
      </w:r>
      <w:r w:rsidR="0009489C" w:rsidRPr="00D82CB9">
        <w:t>ú</w:t>
      </w:r>
      <w:r w:rsidR="00664515" w:rsidRPr="00D82CB9">
        <w:t xml:space="preserve"> o dobropisy, skontá, rabaty, zľavy z ceny, bonusy a pod. </w:t>
      </w:r>
      <w:r w:rsidRPr="00D82CB9">
        <w:t xml:space="preserve"> Úroky </w:t>
      </w:r>
      <w:r w:rsidRPr="000A3FE4">
        <w:t xml:space="preserve">z </w:t>
      </w:r>
      <w:r w:rsidR="00782B97" w:rsidRPr="00AE62D9">
        <w:t>úverov</w:t>
      </w:r>
      <w:r w:rsidRPr="000A3FE4">
        <w:t xml:space="preserve"> nie sú</w:t>
      </w:r>
      <w:r w:rsidRPr="00D82CB9">
        <w:t xml:space="preserve"> súčasťou obstarávacej ceny</w:t>
      </w:r>
      <w:r w:rsidRPr="00C612AB">
        <w:t>.</w:t>
      </w:r>
      <w:r w:rsidR="003E7CCC" w:rsidRPr="00C612AB">
        <w:t xml:space="preserve"> </w:t>
      </w:r>
    </w:p>
    <w:p w14:paraId="1A11A6DB" w14:textId="77777777" w:rsidR="00B54A05" w:rsidRPr="00F14E67" w:rsidRDefault="00B54A05" w:rsidP="00B54A05">
      <w:pPr>
        <w:pStyle w:val="odstavec"/>
        <w:pBdr>
          <w:left w:val="none" w:sz="0" w:space="0" w:color="auto"/>
        </w:pBdr>
      </w:pPr>
    </w:p>
    <w:p w14:paraId="7916689F" w14:textId="7659AAB5" w:rsidR="00803E7D" w:rsidRDefault="00ED1468" w:rsidP="00B54A05">
      <w:pPr>
        <w:pStyle w:val="odstavec"/>
        <w:pBdr>
          <w:left w:val="none" w:sz="0" w:space="0" w:color="auto"/>
        </w:pBdr>
      </w:pPr>
      <w:r w:rsidRPr="00C612AB">
        <w:t xml:space="preserve">Vlastné náklady zahŕňajú priame náklady (priamy materiál a ostatné priame náklady) a časť nepriamych nákladov bezprostredne súvisiacich s vytvorením zásob vlastnou činnosťou (výrobná réžia). </w:t>
      </w:r>
      <w:r w:rsidRPr="00032D7F">
        <w:t>Súčasťou vlastných nákladov nie sú úroky z</w:t>
      </w:r>
      <w:r w:rsidR="00155499">
        <w:t xml:space="preserve"> úverov. </w:t>
      </w:r>
    </w:p>
    <w:p w14:paraId="5A8AFEB3" w14:textId="77777777" w:rsidR="00D52D84" w:rsidRDefault="00D52D84" w:rsidP="00B54A05">
      <w:pPr>
        <w:pStyle w:val="odstavec"/>
        <w:pBdr>
          <w:left w:val="none" w:sz="0" w:space="0" w:color="auto"/>
        </w:pBdr>
      </w:pPr>
    </w:p>
    <w:p w14:paraId="215A0A05" w14:textId="05D73193" w:rsidR="00D52D84" w:rsidRDefault="00D52D84" w:rsidP="00B54A05">
      <w:pPr>
        <w:pStyle w:val="odstavec"/>
        <w:pBdr>
          <w:left w:val="none" w:sz="0" w:space="0" w:color="auto"/>
        </w:pBdr>
      </w:pPr>
      <w:r w:rsidRPr="00D52D84">
        <w:t xml:space="preserve">Čistá realizačná hodnota je predpokladaná predajná cena zásob znížená o predpokladané náklady na ich dokončenie a o predpokladané náklady súvisiace s ich predajom.  </w:t>
      </w:r>
    </w:p>
    <w:p w14:paraId="323AEEC2" w14:textId="77777777" w:rsidR="00B54A05" w:rsidRDefault="00B54A05" w:rsidP="00B54A05">
      <w:pPr>
        <w:pStyle w:val="odstavec"/>
        <w:pBdr>
          <w:left w:val="none" w:sz="0" w:space="0" w:color="auto"/>
        </w:pBdr>
      </w:pPr>
    </w:p>
    <w:p w14:paraId="394F265F" w14:textId="19E66218" w:rsidR="00057633" w:rsidRPr="00B50225" w:rsidRDefault="0071599A" w:rsidP="00B54A05">
      <w:pPr>
        <w:pStyle w:val="Zkladntext"/>
        <w:rPr>
          <w:szCs w:val="18"/>
        </w:rPr>
      </w:pPr>
      <w:r w:rsidRPr="0071599A">
        <w:rPr>
          <w:szCs w:val="18"/>
        </w:rPr>
        <w:t>Zníženie hodnoty zásob sa zohľadňuje vytvorením opravnej položky.</w:t>
      </w:r>
    </w:p>
    <w:p w14:paraId="791668CF" w14:textId="77777777" w:rsidR="006F25AA" w:rsidRPr="00B50225" w:rsidRDefault="006F25AA" w:rsidP="0071599A">
      <w:pPr>
        <w:pStyle w:val="Zkladntext"/>
        <w:rPr>
          <w:szCs w:val="18"/>
        </w:rPr>
      </w:pPr>
    </w:p>
    <w:p w14:paraId="791668DB" w14:textId="77777777" w:rsidR="007224BE" w:rsidRPr="00B50225" w:rsidRDefault="007224BE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Pohľadávky</w:t>
      </w:r>
    </w:p>
    <w:p w14:paraId="791668DC" w14:textId="77777777"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6DB6A3B8" w14:textId="77777777" w:rsidR="00B54A05" w:rsidRDefault="00B54A05" w:rsidP="007224BE">
      <w:pPr>
        <w:pStyle w:val="Zkladntext"/>
        <w:rPr>
          <w:szCs w:val="18"/>
        </w:rPr>
      </w:pPr>
    </w:p>
    <w:p w14:paraId="120B31C5" w14:textId="77777777" w:rsidR="00B54A05" w:rsidRPr="00B50225" w:rsidRDefault="00B54A05" w:rsidP="00B54A05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791668DF" w14:textId="77777777" w:rsidR="003500E4" w:rsidRPr="00FE0F76" w:rsidRDefault="003500E4" w:rsidP="0028408E">
      <w:pPr>
        <w:pStyle w:val="Zkladntext"/>
        <w:ind w:left="0"/>
        <w:rPr>
          <w:szCs w:val="18"/>
        </w:rPr>
      </w:pPr>
    </w:p>
    <w:p w14:paraId="791668EB" w14:textId="77777777" w:rsidR="00F42181" w:rsidRDefault="00F42181" w:rsidP="00D06026">
      <w:pPr>
        <w:pStyle w:val="Pismenka"/>
        <w:numPr>
          <w:ilvl w:val="0"/>
          <w:numId w:val="32"/>
        </w:numPr>
      </w:pPr>
      <w:r w:rsidRPr="00D06026">
        <w:rPr>
          <w:szCs w:val="18"/>
        </w:rPr>
        <w:t>Vlastné akcie a vlastné obchodné podiely</w:t>
      </w:r>
    </w:p>
    <w:p w14:paraId="791668ED" w14:textId="3FE8D441" w:rsidR="00471807" w:rsidRDefault="00057633" w:rsidP="00F579E9">
      <w:pPr>
        <w:pStyle w:val="Pismenka"/>
        <w:numPr>
          <w:ilvl w:val="0"/>
          <w:numId w:val="0"/>
        </w:numPr>
        <w:ind w:left="426"/>
        <w:rPr>
          <w:szCs w:val="18"/>
        </w:rPr>
      </w:pPr>
      <w:r>
        <w:rPr>
          <w:b w:val="0"/>
          <w:szCs w:val="18"/>
        </w:rPr>
        <w:t>O</w:t>
      </w:r>
      <w:r w:rsidR="00B75265">
        <w:rPr>
          <w:b w:val="0"/>
          <w:szCs w:val="18"/>
        </w:rPr>
        <w:t>b</w:t>
      </w:r>
      <w:r w:rsidR="00F42181">
        <w:rPr>
          <w:b w:val="0"/>
          <w:szCs w:val="18"/>
        </w:rPr>
        <w:t xml:space="preserve">chodné podiely sa oceňujú obstarávacou cenou. </w:t>
      </w:r>
    </w:p>
    <w:p w14:paraId="14F3D7CD" w14:textId="77777777" w:rsidR="00B75265" w:rsidRPr="00B50225" w:rsidRDefault="00B75265" w:rsidP="004D3B4A">
      <w:pPr>
        <w:pStyle w:val="Zkladntext"/>
        <w:rPr>
          <w:szCs w:val="18"/>
        </w:rPr>
      </w:pPr>
    </w:p>
    <w:p w14:paraId="791668EE" w14:textId="77777777" w:rsidR="004D3B4A" w:rsidRDefault="00F06652" w:rsidP="001210B4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Finančné účty</w:t>
      </w:r>
    </w:p>
    <w:p w14:paraId="7B377A5C" w14:textId="0BA4FC17" w:rsidR="00B75265" w:rsidRPr="00F579E9" w:rsidRDefault="00703E75" w:rsidP="00F579E9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28408E">
        <w:rPr>
          <w:b w:val="0"/>
          <w:szCs w:val="18"/>
        </w:rPr>
        <w:t xml:space="preserve">Finančné účty </w:t>
      </w:r>
      <w:r w:rsidRPr="0018491B">
        <w:rPr>
          <w:b w:val="0"/>
          <w:szCs w:val="18"/>
        </w:rPr>
        <w:t xml:space="preserve">tvorí </w:t>
      </w:r>
      <w:r w:rsidRPr="00F14E67">
        <w:rPr>
          <w:b w:val="0"/>
          <w:szCs w:val="18"/>
        </w:rPr>
        <w:t xml:space="preserve">peňažná hotovosť, ceniny, zostatky na bankových účtoch </w:t>
      </w:r>
      <w:r w:rsidRPr="0028408E">
        <w:rPr>
          <w:b w:val="0"/>
          <w:szCs w:val="18"/>
        </w:rPr>
        <w:t xml:space="preserve">a oceňujú sa menovitou hodnotou.  </w:t>
      </w:r>
    </w:p>
    <w:p w14:paraId="791668F9" w14:textId="77777777" w:rsidR="00A46A96" w:rsidRDefault="00A46A96" w:rsidP="00E663FC">
      <w:pPr>
        <w:pStyle w:val="Zkladntext"/>
        <w:rPr>
          <w:szCs w:val="18"/>
        </w:rPr>
      </w:pPr>
    </w:p>
    <w:p w14:paraId="791668F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791668FC" w14:textId="5367C144" w:rsidR="00471807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1A5E0440" w14:textId="77777777" w:rsidR="00B75265" w:rsidRDefault="00B75265" w:rsidP="004D3B4A">
      <w:pPr>
        <w:pStyle w:val="Zkladntext"/>
        <w:rPr>
          <w:szCs w:val="18"/>
        </w:rPr>
      </w:pPr>
    </w:p>
    <w:p w14:paraId="791668FD" w14:textId="77777777" w:rsidR="00471807" w:rsidRPr="00992FAC" w:rsidRDefault="00CF5274" w:rsidP="001210B4">
      <w:pPr>
        <w:pStyle w:val="Pismenka"/>
        <w:numPr>
          <w:ilvl w:val="0"/>
          <w:numId w:val="32"/>
        </w:numPr>
        <w:rPr>
          <w:szCs w:val="18"/>
        </w:rPr>
      </w:pPr>
      <w:r w:rsidRPr="00992FAC">
        <w:rPr>
          <w:szCs w:val="18"/>
        </w:rPr>
        <w:t>Zníženie hodnoty majetku a o</w:t>
      </w:r>
      <w:r w:rsidR="00471807" w:rsidRPr="00992FAC">
        <w:rPr>
          <w:szCs w:val="18"/>
        </w:rPr>
        <w:t>pravné položky</w:t>
      </w:r>
    </w:p>
    <w:p w14:paraId="138454B1" w14:textId="4E6E2F69" w:rsidR="00B75265" w:rsidRDefault="00471807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D06026">
        <w:rPr>
          <w:b w:val="0"/>
        </w:rPr>
        <w:t xml:space="preserve"> </w:t>
      </w:r>
      <w:r w:rsidR="003F788D" w:rsidRPr="00D06026">
        <w:rPr>
          <w:b w:val="0"/>
        </w:rPr>
        <w:t xml:space="preserve">Opravné položky sa zrušia alebo zmení </w:t>
      </w:r>
      <w:r w:rsidR="007E2083">
        <w:rPr>
          <w:b w:val="0"/>
        </w:rPr>
        <w:t xml:space="preserve">sa </w:t>
      </w:r>
      <w:r w:rsidR="003F788D" w:rsidRPr="00D06026">
        <w:rPr>
          <w:b w:val="0"/>
        </w:rPr>
        <w:t>ich výška, ak nastane zmena</w:t>
      </w:r>
      <w:r w:rsidR="00C46D68" w:rsidRPr="00D06026">
        <w:rPr>
          <w:b w:val="0"/>
        </w:rPr>
        <w:t xml:space="preserve"> predpokladu zníženia hodnoty.</w:t>
      </w:r>
    </w:p>
    <w:p w14:paraId="6FD38A94" w14:textId="77777777" w:rsidR="0040334F" w:rsidRPr="00D06026" w:rsidRDefault="0040334F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1" w14:textId="77777777" w:rsidR="00F50A27" w:rsidRPr="00D06026" w:rsidRDefault="00F50A27" w:rsidP="00D07F5A">
      <w:pPr>
        <w:pStyle w:val="Pismenka"/>
        <w:numPr>
          <w:ilvl w:val="0"/>
          <w:numId w:val="0"/>
        </w:numPr>
        <w:ind w:left="426"/>
        <w:rPr>
          <w:i/>
        </w:rPr>
      </w:pPr>
      <w:r w:rsidRPr="00D06026">
        <w:rPr>
          <w:i/>
        </w:rPr>
        <w:t>Zníženie hodnoty dlhodobého majetku a</w:t>
      </w:r>
      <w:r w:rsidR="00C46D68" w:rsidRPr="00D06026">
        <w:rPr>
          <w:i/>
        </w:rPr>
        <w:t> </w:t>
      </w:r>
      <w:r w:rsidRPr="00D06026">
        <w:rPr>
          <w:i/>
        </w:rPr>
        <w:t>zásob</w:t>
      </w:r>
    </w:p>
    <w:p w14:paraId="79166902" w14:textId="68B73BE1" w:rsidR="00C46D68" w:rsidRPr="00D06026" w:rsidRDefault="00C46D68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 xml:space="preserve">Ku každému dňu, ku ktorému sa zostavuje účtovná závierka, je účtovná hodnota majetku Spoločnosti, iného ako odloženej daňovej pohľadávky posudzovaná s cieľom zistiť, či existujú </w:t>
      </w:r>
      <w:r w:rsidR="007E5F38">
        <w:rPr>
          <w:b w:val="0"/>
        </w:rPr>
        <w:t xml:space="preserve">indikátory, </w:t>
      </w:r>
      <w:r w:rsidRPr="00D06026">
        <w:rPr>
          <w:b w:val="0"/>
        </w:rPr>
        <w:t xml:space="preserve">že by mohlo dôjsť k zníženiu hodnoty majetku. Ak takéto indikátory existujú, potom sa odhadnú predpokladané budúce ekonomické úžitky z daného majetku. </w:t>
      </w:r>
    </w:p>
    <w:p w14:paraId="79166903" w14:textId="77777777" w:rsidR="00C46D68" w:rsidRPr="00D06026" w:rsidRDefault="00C46D68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5" w14:textId="741DA396" w:rsidR="001578E7" w:rsidRDefault="00C46D68" w:rsidP="009B57D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28408E">
        <w:rPr>
          <w:b w:val="0"/>
        </w:rPr>
        <w:t>Opravné položky</w:t>
      </w:r>
      <w:r w:rsidR="007E5F38" w:rsidRPr="002101C8">
        <w:rPr>
          <w:b w:val="0"/>
        </w:rPr>
        <w:t xml:space="preserve"> </w:t>
      </w:r>
      <w:r w:rsidRPr="0028408E">
        <w:rPr>
          <w:b w:val="0"/>
        </w:rPr>
        <w:t xml:space="preserve">vykázané v predchádzajúcich obdobiach sa </w:t>
      </w:r>
      <w:r w:rsidR="007E5F38" w:rsidRPr="002101C8">
        <w:rPr>
          <w:b w:val="0"/>
        </w:rPr>
        <w:t>pre</w:t>
      </w:r>
      <w:r w:rsidRPr="0028408E">
        <w:rPr>
          <w:b w:val="0"/>
        </w:rPr>
        <w:t xml:space="preserve">hodnocujú ku každému dňu, ku ktorému sa zostavuje účtovná závierka s cieľom zistiť, či existujú </w:t>
      </w:r>
      <w:r w:rsidR="007E5F38" w:rsidRPr="002101C8">
        <w:rPr>
          <w:b w:val="0"/>
        </w:rPr>
        <w:t>indikátory</w:t>
      </w:r>
      <w:r w:rsidRPr="0028408E">
        <w:rPr>
          <w:b w:val="0"/>
        </w:rPr>
        <w:t xml:space="preserve">, ktoré by naznačovali, že došlo k zmene v predpoklade zníženia hodnoty majetku alebo tento predpoklad prestal existovať. Opravná položka sa zruší, ak došlo k zmene predpokladov použitých na určenie predpokladaných ekonomických úžitkov z daného majetku. </w:t>
      </w:r>
      <w:r w:rsidRPr="002101C8">
        <w:rPr>
          <w:b w:val="0"/>
        </w:rPr>
        <w:t xml:space="preserve">Opravná položka sa zruší len v rozsahu, v akom účtovná hodnota majetku neprevýši </w:t>
      </w:r>
      <w:r w:rsidR="00BC47A4">
        <w:rPr>
          <w:b w:val="0"/>
        </w:rPr>
        <w:t xml:space="preserve">tú </w:t>
      </w:r>
      <w:r w:rsidRPr="002101C8">
        <w:rPr>
          <w:b w:val="0"/>
        </w:rPr>
        <w:t xml:space="preserve">účtovnú hodnotu, ktorá by bola stanovená po zohľadnení odpisov, ak by </w:t>
      </w:r>
      <w:r w:rsidRPr="00AB3D9A">
        <w:rPr>
          <w:b w:val="0"/>
        </w:rPr>
        <w:t>opravná položka</w:t>
      </w:r>
      <w:r w:rsidR="00BC47A4">
        <w:rPr>
          <w:b w:val="0"/>
        </w:rPr>
        <w:t xml:space="preserve"> nebola vykázaná. </w:t>
      </w:r>
    </w:p>
    <w:p w14:paraId="5BFDD645" w14:textId="77777777" w:rsidR="00D52D84" w:rsidRDefault="00D52D84" w:rsidP="009B57D6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3384D839" w14:textId="77777777" w:rsidR="00D52D84" w:rsidRPr="00CC23EC" w:rsidRDefault="00D52D84" w:rsidP="00D52D84">
      <w:pPr>
        <w:pStyle w:val="Pismenka"/>
        <w:numPr>
          <w:ilvl w:val="0"/>
          <w:numId w:val="0"/>
        </w:numPr>
        <w:ind w:left="426"/>
        <w:rPr>
          <w:i/>
        </w:rPr>
      </w:pPr>
      <w:r w:rsidRPr="00D06026">
        <w:rPr>
          <w:i/>
        </w:rPr>
        <w:t>Zníženie hodnoty finančného majetku a pohľadávok</w:t>
      </w:r>
      <w:r w:rsidRPr="00CC23EC">
        <w:rPr>
          <w:i/>
        </w:rPr>
        <w:t xml:space="preserve"> </w:t>
      </w:r>
    </w:p>
    <w:p w14:paraId="0A67DD4D" w14:textId="77777777" w:rsidR="00D52D84" w:rsidRPr="00D06026" w:rsidRDefault="00D52D84" w:rsidP="00D52D84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Ku každému dňu, ku ktorému sa zostavuje účtovná závierka sa finančný majetok, ktorý nie je ocenený reálnou hodnotou posudzuje s cieľom zistiť, či existujú objektívne dôkazy zníženia jeho hodnoty.</w:t>
      </w:r>
    </w:p>
    <w:p w14:paraId="4DA1773D" w14:textId="77777777" w:rsidR="00D52D84" w:rsidRPr="00D06026" w:rsidRDefault="00D52D84" w:rsidP="00D52D84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466835B4" w14:textId="77777777" w:rsidR="00D52D84" w:rsidRPr="00D06026" w:rsidRDefault="00D52D84" w:rsidP="00D52D84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D06026">
        <w:rPr>
          <w:b w:val="0"/>
        </w:rPr>
        <w:t xml:space="preserve">Medzi objektívne dôkazy o znížení hodnoty finančného majetku </w:t>
      </w:r>
      <w:r>
        <w:rPr>
          <w:b w:val="0"/>
        </w:rPr>
        <w:t xml:space="preserve">patrí </w:t>
      </w:r>
      <w:r w:rsidRPr="00D06026">
        <w:rPr>
          <w:b w:val="0"/>
        </w:rPr>
        <w:t xml:space="preserve">nesplácanie dlhu alebo </w:t>
      </w:r>
      <w:r>
        <w:rPr>
          <w:b w:val="0"/>
        </w:rPr>
        <w:t>protiprávne</w:t>
      </w:r>
      <w:r w:rsidRPr="00D06026">
        <w:rPr>
          <w:b w:val="0"/>
        </w:rPr>
        <w:t xml:space="preserve"> </w:t>
      </w:r>
      <w:r>
        <w:rPr>
          <w:b w:val="0"/>
        </w:rPr>
        <w:t>konanie</w:t>
      </w:r>
      <w:r w:rsidRPr="00D06026">
        <w:rPr>
          <w:b w:val="0"/>
        </w:rPr>
        <w:t xml:space="preserve"> dlžníka, reštrukturalizáci</w:t>
      </w:r>
      <w:r>
        <w:rPr>
          <w:b w:val="0"/>
        </w:rPr>
        <w:t>a</w:t>
      </w:r>
      <w:r w:rsidRPr="00D06026">
        <w:rPr>
          <w:b w:val="0"/>
        </w:rPr>
        <w:t xml:space="preserve"> pohľadávok Spoločnosti za podmienok, o ktorých by Spoločnosť za normálnej situácie</w:t>
      </w:r>
      <w:r w:rsidRPr="00D06026">
        <w:rPr>
          <w:szCs w:val="18"/>
        </w:rPr>
        <w:t xml:space="preserve"> </w:t>
      </w:r>
      <w:r w:rsidRPr="00D06026">
        <w:rPr>
          <w:b w:val="0"/>
          <w:szCs w:val="18"/>
        </w:rPr>
        <w:t xml:space="preserve">neuvažovala, indikácie, že na majetok dlžníka alebo emitenta bude vyhlásený konkurz, alebo skutočnosť, že pre cenný papier prestal </w:t>
      </w:r>
      <w:r w:rsidRPr="00D06026">
        <w:rPr>
          <w:b w:val="0"/>
          <w:szCs w:val="18"/>
        </w:rPr>
        <w:lastRenderedPageBreak/>
        <w:t xml:space="preserve">existovať aktívny trh. Objektívnym dôkazom zníženia hodnoty investícií do majetkových cenných papierov je aj významné alebo dlhodobé zníženie ich reálnej hodnoty pod úroveň ich obstarávacej ceny. </w:t>
      </w:r>
    </w:p>
    <w:p w14:paraId="26E10C5D" w14:textId="77777777" w:rsidR="00D52D84" w:rsidRPr="00D06026" w:rsidRDefault="00D52D84" w:rsidP="00D52D84">
      <w:pPr>
        <w:pStyle w:val="Pismenka"/>
        <w:numPr>
          <w:ilvl w:val="0"/>
          <w:numId w:val="0"/>
        </w:numPr>
        <w:ind w:left="426"/>
        <w:rPr>
          <w:b w:val="0"/>
          <w:i/>
          <w:szCs w:val="18"/>
        </w:rPr>
      </w:pPr>
    </w:p>
    <w:p w14:paraId="22A41AB0" w14:textId="77777777" w:rsidR="00D52D84" w:rsidRPr="00D06026" w:rsidRDefault="00D52D84" w:rsidP="00D52D84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Predpokladané budúce ekonomické úžitky z investícií Spoločnosti v podielových cenných papieroch a v podieloch a</w:t>
      </w:r>
      <w:r>
        <w:rPr>
          <w:b w:val="0"/>
        </w:rPr>
        <w:t> z </w:t>
      </w:r>
      <w:r w:rsidRPr="00D06026">
        <w:rPr>
          <w:b w:val="0"/>
        </w:rPr>
        <w:t>pohľadávok sa vypočíta</w:t>
      </w:r>
      <w:r>
        <w:rPr>
          <w:b w:val="0"/>
        </w:rPr>
        <w:t>jú</w:t>
      </w:r>
      <w:r w:rsidRPr="00D06026">
        <w:rPr>
          <w:b w:val="0"/>
        </w:rPr>
        <w:t xml:space="preserve"> ako súčasná hodnota odhadovaných diskontovaných budúcich peňažných tokov</w:t>
      </w:r>
      <w:r>
        <w:rPr>
          <w:b w:val="0"/>
        </w:rPr>
        <w:t>.</w:t>
      </w:r>
      <w:r w:rsidRPr="00D06026">
        <w:rPr>
          <w:b w:val="0"/>
        </w:rPr>
        <w:t xml:space="preserve"> Pri určení návratnej hodnoty úverov a pohľadávok sa tiež berie do úvahy schopnosť a výkonnosť dlžníka a hodnota kolaterálov a záruk od tretích strán.</w:t>
      </w:r>
    </w:p>
    <w:p w14:paraId="0CA08FAF" w14:textId="77777777" w:rsidR="00D52D84" w:rsidRPr="00D06026" w:rsidRDefault="00D52D84" w:rsidP="00D52D84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34120CE1" w14:textId="62213A1F" w:rsidR="00D52D84" w:rsidRPr="00D06026" w:rsidRDefault="00D52D84" w:rsidP="009B57D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Opravná položka sa zruší, ak následné zvýšenie predpokladaných budúcich ekonomických úžitkov možno objektívne spájať s udalosťou, ktorá nastala po vykázaní opravnej položky.</w:t>
      </w:r>
    </w:p>
    <w:p w14:paraId="79166910" w14:textId="77777777" w:rsidR="00D07F5A" w:rsidRPr="00A31BBB" w:rsidRDefault="00D07F5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11" w14:textId="77777777" w:rsidR="004E3A41" w:rsidRPr="00B50225" w:rsidRDefault="004E3A41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Záväzky</w:t>
      </w:r>
    </w:p>
    <w:p w14:paraId="491FEE79" w14:textId="636221CA" w:rsidR="00D52D84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0842FFDE" w14:textId="77777777" w:rsidR="00B75265" w:rsidRPr="00B50225" w:rsidRDefault="00B75265" w:rsidP="00F579E9">
      <w:pPr>
        <w:pStyle w:val="Zkladntext"/>
        <w:ind w:left="0"/>
        <w:rPr>
          <w:szCs w:val="18"/>
        </w:rPr>
      </w:pPr>
    </w:p>
    <w:p w14:paraId="79166914" w14:textId="77777777" w:rsidR="004D3B4A" w:rsidRPr="0028408E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Rezervy</w:t>
      </w:r>
    </w:p>
    <w:p w14:paraId="79166915" w14:textId="77777777" w:rsidR="00852D4F" w:rsidRDefault="00852D4F" w:rsidP="00F53D2F">
      <w:pPr>
        <w:pStyle w:val="Zkladntext"/>
        <w:rPr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3019A688" w14:textId="77777777" w:rsidR="00F579E9" w:rsidRPr="00736771" w:rsidRDefault="00F579E9" w:rsidP="00F53D2F">
      <w:pPr>
        <w:pStyle w:val="Zkladntext"/>
        <w:rPr>
          <w:b/>
          <w:szCs w:val="18"/>
        </w:rPr>
      </w:pPr>
    </w:p>
    <w:p w14:paraId="79166917" w14:textId="77777777" w:rsidR="00852D4F" w:rsidRDefault="00852D4F" w:rsidP="00F53D2F">
      <w:pPr>
        <w:pStyle w:val="Zkladntext"/>
        <w:rPr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63167EC1" w14:textId="77777777" w:rsidR="00F579E9" w:rsidRPr="00736771" w:rsidRDefault="00F579E9" w:rsidP="00F53D2F">
      <w:pPr>
        <w:pStyle w:val="Zkladntext"/>
        <w:rPr>
          <w:b/>
          <w:szCs w:val="18"/>
        </w:rPr>
      </w:pPr>
    </w:p>
    <w:p w14:paraId="79166919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79166924" w14:textId="77777777" w:rsidR="0057747A" w:rsidRDefault="0057747A" w:rsidP="00F579E9">
      <w:pPr>
        <w:pStyle w:val="Zkladntext"/>
        <w:ind w:left="0"/>
      </w:pPr>
    </w:p>
    <w:p w14:paraId="79166925" w14:textId="77777777" w:rsidR="00EB27C5" w:rsidRPr="00B50225" w:rsidRDefault="00EB27C5">
      <w:pPr>
        <w:pStyle w:val="Zkladntext"/>
        <w:jc w:val="left"/>
        <w:rPr>
          <w:b/>
          <w:szCs w:val="18"/>
        </w:rPr>
      </w:pPr>
      <w:r w:rsidRPr="00B50225">
        <w:rPr>
          <w:b/>
          <w:szCs w:val="18"/>
        </w:rPr>
        <w:t>Nevyfakturované dodávky majetku</w:t>
      </w:r>
    </w:p>
    <w:p w14:paraId="79166926" w14:textId="77777777" w:rsidR="00EB27C5" w:rsidRPr="00F579E9" w:rsidRDefault="00EB27C5">
      <w:pPr>
        <w:pStyle w:val="Zkladntext"/>
        <w:rPr>
          <w:szCs w:val="18"/>
        </w:rPr>
      </w:pPr>
      <w:r w:rsidRPr="00B50225">
        <w:rPr>
          <w:szCs w:val="18"/>
        </w:rPr>
        <w:t xml:space="preserve">Rezervy na nevyfakturované </w:t>
      </w:r>
      <w:r w:rsidRPr="00F579E9">
        <w:rPr>
          <w:szCs w:val="18"/>
        </w:rPr>
        <w:t>dodávky majetku sa nevykazujú s vplyvom na výsledok hospodárenia a oceňujú sa v odhadovanej výške záväzku.</w:t>
      </w:r>
    </w:p>
    <w:p w14:paraId="09EDADE0" w14:textId="77777777" w:rsidR="0040334F" w:rsidRDefault="0040334F" w:rsidP="00F579E9">
      <w:pPr>
        <w:pStyle w:val="Pismenka"/>
        <w:numPr>
          <w:ilvl w:val="0"/>
          <w:numId w:val="0"/>
        </w:numPr>
        <w:rPr>
          <w:b w:val="0"/>
        </w:rPr>
      </w:pPr>
    </w:p>
    <w:p w14:paraId="7916694C" w14:textId="77777777"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Odložené dane</w:t>
      </w:r>
    </w:p>
    <w:p w14:paraId="7916694D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7916694E" w14:textId="77777777" w:rsidR="004D3B4A" w:rsidRPr="00B50225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7916694F" w14:textId="77777777" w:rsidR="004D3B4A" w:rsidRPr="00442206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442206">
        <w:rPr>
          <w:szCs w:val="18"/>
        </w:rPr>
        <w:t>možnosť umorovať daňovú stratu v budúcnosti, ktorou sa rozumie možnosť odpočítať daňovú stratu od základu dane v budúcnosti,</w:t>
      </w:r>
    </w:p>
    <w:p w14:paraId="79166950" w14:textId="77777777" w:rsidR="004D3B4A" w:rsidRPr="00442206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442206">
        <w:rPr>
          <w:szCs w:val="18"/>
        </w:rPr>
        <w:t>možnosť previesť nevyužité daňové odpočty a iné daňové nároky do budúcich období.</w:t>
      </w:r>
    </w:p>
    <w:p w14:paraId="79166951" w14:textId="77777777" w:rsidR="00162383" w:rsidRPr="00442206" w:rsidRDefault="00162383" w:rsidP="00A31BBB">
      <w:pPr>
        <w:pStyle w:val="Zkladntext"/>
        <w:rPr>
          <w:szCs w:val="18"/>
        </w:rPr>
      </w:pPr>
    </w:p>
    <w:p w14:paraId="79166952" w14:textId="77777777" w:rsidR="00162383" w:rsidRDefault="00162383" w:rsidP="00A31BBB">
      <w:pPr>
        <w:pStyle w:val="Zkladntext"/>
        <w:rPr>
          <w:szCs w:val="18"/>
        </w:rPr>
      </w:pPr>
      <w:r>
        <w:rPr>
          <w:szCs w:val="18"/>
        </w:rPr>
        <w:t>Odložená daňová pohľadávka ani odložený daňový záväzok sa neúčtuje pri</w:t>
      </w:r>
      <w:r w:rsidR="009B57D6">
        <w:rPr>
          <w:szCs w:val="18"/>
        </w:rPr>
        <w:t xml:space="preserve">: </w:t>
      </w:r>
    </w:p>
    <w:p w14:paraId="79166953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dočasných rozdieloch pri prvotnom zaúčtovaní </w:t>
      </w:r>
      <w:r w:rsidR="000B6D83">
        <w:rPr>
          <w:szCs w:val="18"/>
        </w:rPr>
        <w:t xml:space="preserve">(angl. </w:t>
      </w:r>
      <w:proofErr w:type="spellStart"/>
      <w:r w:rsidR="000B6D83">
        <w:rPr>
          <w:szCs w:val="18"/>
        </w:rPr>
        <w:t>initial</w:t>
      </w:r>
      <w:proofErr w:type="spellEnd"/>
      <w:r w:rsidR="000B6D83">
        <w:rPr>
          <w:szCs w:val="18"/>
        </w:rPr>
        <w:t xml:space="preserve"> </w:t>
      </w:r>
      <w:proofErr w:type="spellStart"/>
      <w:r w:rsidR="000B6D83">
        <w:rPr>
          <w:szCs w:val="18"/>
        </w:rPr>
        <w:t>recognition</w:t>
      </w:r>
      <w:proofErr w:type="spellEnd"/>
      <w:r w:rsidR="000B6D83">
        <w:rPr>
          <w:szCs w:val="18"/>
        </w:rPr>
        <w:t xml:space="preserve">) </w:t>
      </w:r>
      <w:r>
        <w:rPr>
          <w:szCs w:val="18"/>
        </w:rPr>
        <w:t>majetku alebo záväzku v účtovníctve, ak v čase prvotného zaúčtovania nemá tento účtovný prípad vplyv ani na výsledok hospodárenia ani na základ dane a</w:t>
      </w:r>
      <w:r w:rsidR="009B57D6">
        <w:rPr>
          <w:szCs w:val="18"/>
        </w:rPr>
        <w:t> </w:t>
      </w:r>
      <w:r>
        <w:rPr>
          <w:szCs w:val="18"/>
        </w:rPr>
        <w:t>zároveň</w:t>
      </w:r>
      <w:r w:rsidR="009B57D6">
        <w:rPr>
          <w:szCs w:val="18"/>
        </w:rPr>
        <w:t xml:space="preserve"> nejde o</w:t>
      </w:r>
      <w:r w:rsidR="009C1F30">
        <w:rPr>
          <w:szCs w:val="18"/>
        </w:rPr>
        <w:t> </w:t>
      </w:r>
      <w:r w:rsidR="009B57D6">
        <w:rPr>
          <w:szCs w:val="18"/>
        </w:rPr>
        <w:t>kombináciu</w:t>
      </w:r>
      <w:r w:rsidR="009C1F30">
        <w:rPr>
          <w:szCs w:val="18"/>
        </w:rPr>
        <w:t xml:space="preserve"> podnikov</w:t>
      </w:r>
      <w:r w:rsidR="009B57D6">
        <w:rPr>
          <w:szCs w:val="18"/>
        </w:rPr>
        <w:t xml:space="preserve"> (t. j.</w:t>
      </w:r>
      <w:r>
        <w:rPr>
          <w:szCs w:val="18"/>
        </w:rPr>
        <w:t xml:space="preserve"> </w:t>
      </w:r>
      <w:r w:rsidRPr="00162383">
        <w:rPr>
          <w:szCs w:val="18"/>
        </w:rPr>
        <w:t>nejde o účtovný prípad vznikajúci u kupujúceho pri kúpe podniku alebo časti podniku, prijímateľa vkladu podniku alebo časti podniku alebo u nástupníckej účtovnej jednotke pri zlúčení, splynutí alebo rozdelení</w:t>
      </w:r>
      <w:r w:rsidR="009B57D6">
        <w:rPr>
          <w:szCs w:val="18"/>
        </w:rPr>
        <w:t>)</w:t>
      </w:r>
      <w:r>
        <w:rPr>
          <w:szCs w:val="18"/>
        </w:rPr>
        <w:t>,</w:t>
      </w:r>
    </w:p>
    <w:p w14:paraId="79166954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>dočasných rozdieloch súvisiacich s podielmi v</w:t>
      </w:r>
      <w:r w:rsidR="006878D4">
        <w:rPr>
          <w:szCs w:val="18"/>
        </w:rPr>
        <w:t> </w:t>
      </w:r>
      <w:r>
        <w:rPr>
          <w:szCs w:val="18"/>
        </w:rPr>
        <w:t>dcérskych</w:t>
      </w:r>
      <w:r w:rsidR="006878D4">
        <w:rPr>
          <w:szCs w:val="18"/>
        </w:rPr>
        <w:t xml:space="preserve">, </w:t>
      </w:r>
      <w:r w:rsidR="009B57D6">
        <w:rPr>
          <w:szCs w:val="18"/>
        </w:rPr>
        <w:t xml:space="preserve">spoločných a pridružených </w:t>
      </w:r>
      <w:r>
        <w:rPr>
          <w:szCs w:val="18"/>
        </w:rPr>
        <w:t>účtovných jednotkách,</w:t>
      </w:r>
      <w:r w:rsidR="009B57D6">
        <w:rPr>
          <w:szCs w:val="18"/>
        </w:rPr>
        <w:t xml:space="preserve"> </w:t>
      </w:r>
      <w:r>
        <w:rPr>
          <w:szCs w:val="18"/>
        </w:rPr>
        <w:t>ak Spoločnosť je schopná ovplyvniť vyrovnanie týchto dočasných rozdielov a je pravdepodobné, že tieto dočasné rozdiely nebudú vyrovnané v blízkej budúcnosti,</w:t>
      </w:r>
    </w:p>
    <w:p w14:paraId="79166955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dočasných rozdieloch </w:t>
      </w:r>
      <w:r w:rsidR="00DA1E3B">
        <w:rPr>
          <w:szCs w:val="18"/>
        </w:rPr>
        <w:t xml:space="preserve">pri prvotnom zaúčtovaní </w:t>
      </w:r>
      <w:proofErr w:type="spellStart"/>
      <w:r w:rsidR="00DA1E3B">
        <w:rPr>
          <w:szCs w:val="18"/>
        </w:rPr>
        <w:t>goodwillu</w:t>
      </w:r>
      <w:proofErr w:type="spellEnd"/>
      <w:r w:rsidR="00DA1E3B">
        <w:rPr>
          <w:szCs w:val="18"/>
        </w:rPr>
        <w:t xml:space="preserve"> alebo záporného </w:t>
      </w:r>
      <w:proofErr w:type="spellStart"/>
      <w:r w:rsidR="00DA1E3B">
        <w:rPr>
          <w:szCs w:val="18"/>
        </w:rPr>
        <w:t>goodwillu</w:t>
      </w:r>
      <w:proofErr w:type="spellEnd"/>
      <w:r w:rsidR="00DA1E3B">
        <w:rPr>
          <w:szCs w:val="18"/>
        </w:rPr>
        <w:t>.</w:t>
      </w:r>
    </w:p>
    <w:p w14:paraId="79166956" w14:textId="77777777" w:rsidR="00DA1E3B" w:rsidRDefault="00DA1E3B" w:rsidP="00A31BBB">
      <w:pPr>
        <w:pStyle w:val="Zkladntext"/>
        <w:ind w:left="766"/>
        <w:rPr>
          <w:szCs w:val="18"/>
        </w:rPr>
      </w:pPr>
    </w:p>
    <w:p w14:paraId="79166958" w14:textId="3FF6A94C" w:rsidR="00471807" w:rsidRDefault="00DA1E3B" w:rsidP="004D3B4A">
      <w:pPr>
        <w:pStyle w:val="Zkladntext"/>
      </w:pPr>
      <w:r w:rsidRPr="00A31BBB">
        <w:rPr>
          <w:szCs w:val="18"/>
        </w:rPr>
        <w:t xml:space="preserve">O odloženej daňovej pohľadávke </w:t>
      </w:r>
      <w:r w:rsidR="000D3FB1">
        <w:rPr>
          <w:szCs w:val="18"/>
        </w:rPr>
        <w:t xml:space="preserve">z </w:t>
      </w:r>
      <w:r w:rsidRPr="00D06026">
        <w:rPr>
          <w:szCs w:val="18"/>
        </w:rPr>
        <w:t>odpočítateľnýc</w:t>
      </w:r>
      <w:r w:rsidRPr="00E963F8">
        <w:rPr>
          <w:szCs w:val="18"/>
        </w:rPr>
        <w:t>h</w:t>
      </w:r>
      <w:r w:rsidRPr="00A31BBB">
        <w:rPr>
          <w:szCs w:val="18"/>
        </w:rPr>
        <w:t xml:space="preserve"> dočasných rozdielov</w:t>
      </w:r>
      <w:r w:rsidR="000D3FB1">
        <w:rPr>
          <w:szCs w:val="18"/>
        </w:rPr>
        <w:t>, z nevyužitých daňových strát a nevyužitých daňových odpočtov a iných daňových nárokov</w:t>
      </w:r>
      <w:r w:rsidRPr="00A31BBB">
        <w:rPr>
          <w:szCs w:val="18"/>
        </w:rPr>
        <w:t xml:space="preserve"> sa účtuje len vtedy, ak je pravdepodobné, že budúci základ dane, voči ktorému </w:t>
      </w:r>
      <w:r w:rsidR="000D3FB1">
        <w:rPr>
          <w:szCs w:val="18"/>
        </w:rPr>
        <w:t xml:space="preserve">ich bude možné využiť, </w:t>
      </w:r>
      <w:r w:rsidRPr="00A31BBB">
        <w:rPr>
          <w:szCs w:val="18"/>
        </w:rPr>
        <w:t xml:space="preserve"> je dosiahnuteľný. Odložená daňová pohľadávka sa preveruje ku každému dňu, ku ktorému sa zostavuje účtovná závierka a znižuje sa vo výške, v akej je nepravdepodobné, že </w:t>
      </w:r>
      <w:r w:rsidR="00457013">
        <w:rPr>
          <w:szCs w:val="18"/>
        </w:rPr>
        <w:t xml:space="preserve">základ dane z príjmov </w:t>
      </w:r>
      <w:r w:rsidRPr="00A31BBB">
        <w:rPr>
          <w:szCs w:val="18"/>
        </w:rPr>
        <w:t>bude d</w:t>
      </w:r>
      <w:r w:rsidR="00457013">
        <w:rPr>
          <w:szCs w:val="18"/>
        </w:rPr>
        <w:t>osiahnutý.</w:t>
      </w:r>
      <w:r w:rsidR="008C07CB">
        <w:t xml:space="preserve"> </w:t>
      </w:r>
      <w:r w:rsidR="00471807" w:rsidRPr="00CE19D0">
        <w:t>Pri výpočte odloženej dane sa použije sadzba dane z príjmov, o ktorej sa predpokladá, že bude platiť v čase vyrovnania odloženej dane</w:t>
      </w:r>
      <w:r w:rsidR="00922BD5">
        <w:t>.</w:t>
      </w:r>
    </w:p>
    <w:p w14:paraId="79166959" w14:textId="77777777" w:rsidR="000D3FB1" w:rsidRDefault="000D3FB1" w:rsidP="004D3B4A">
      <w:pPr>
        <w:pStyle w:val="Zkladntext"/>
      </w:pPr>
    </w:p>
    <w:p w14:paraId="7916695B" w14:textId="26084585" w:rsidR="00DF202B" w:rsidRDefault="000D3FB1" w:rsidP="004D3B4A">
      <w:pPr>
        <w:pStyle w:val="Zkladntext"/>
        <w:rPr>
          <w:szCs w:val="18"/>
        </w:rPr>
      </w:pPr>
      <w:r>
        <w:lastRenderedPageBreak/>
        <w:t xml:space="preserve">V súvahe sa odložená daňová pohľadávka a odložený daňový záväzok vykazujú samostatne. Ak sa vzťahujú na odloženú </w:t>
      </w:r>
      <w:r w:rsidR="0057747A" w:rsidRPr="00B50225">
        <w:rPr>
          <w:szCs w:val="18"/>
        </w:rPr>
        <w:t xml:space="preserve"> </w:t>
      </w:r>
      <w:r>
        <w:t xml:space="preserve">daň z príjmov toho istého daňovníka a ide o ten istý daňový úrad, môže sa vykázať len výsledný zostatok účtu 481 – Odložený daňový záväzok a odložená daňová pohľadávka. </w:t>
      </w:r>
    </w:p>
    <w:p w14:paraId="3BDC5E77" w14:textId="77777777" w:rsidR="00CD3EE3" w:rsidRPr="00B50225" w:rsidRDefault="00CD3EE3" w:rsidP="004D3B4A">
      <w:pPr>
        <w:pStyle w:val="Zkladntext"/>
        <w:rPr>
          <w:szCs w:val="18"/>
        </w:rPr>
      </w:pPr>
    </w:p>
    <w:p w14:paraId="7916695C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15B0379C" w14:textId="442F1B51" w:rsidR="0040334F" w:rsidRPr="00F579E9" w:rsidRDefault="004D3B4A" w:rsidP="00F579E9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16696B" w14:textId="77777777" w:rsidR="0055226C" w:rsidRPr="00592A5F" w:rsidRDefault="0055226C" w:rsidP="009E0040">
      <w:pPr>
        <w:ind w:left="426"/>
        <w:jc w:val="both"/>
        <w:rPr>
          <w:szCs w:val="18"/>
        </w:rPr>
      </w:pPr>
    </w:p>
    <w:p w14:paraId="7E9DD404" w14:textId="4A3F93D1" w:rsidR="001E7402" w:rsidRPr="00F579E9" w:rsidRDefault="004D3B4A" w:rsidP="00DD27BD">
      <w:pPr>
        <w:pStyle w:val="Pismenka"/>
        <w:numPr>
          <w:ilvl w:val="0"/>
          <w:numId w:val="32"/>
        </w:numPr>
        <w:rPr>
          <w:szCs w:val="18"/>
        </w:rPr>
      </w:pPr>
      <w:r w:rsidRPr="00F579E9">
        <w:rPr>
          <w:szCs w:val="18"/>
        </w:rPr>
        <w:t>Prenájom (lízing)</w:t>
      </w:r>
      <w:r w:rsidR="00AF48F5" w:rsidRPr="00F579E9">
        <w:rPr>
          <w:szCs w:val="18"/>
        </w:rPr>
        <w:t xml:space="preserve"> (</w:t>
      </w:r>
      <w:r w:rsidR="00412482" w:rsidRPr="00F579E9">
        <w:rPr>
          <w:szCs w:val="18"/>
        </w:rPr>
        <w:t xml:space="preserve">Spoločnosť ako </w:t>
      </w:r>
      <w:r w:rsidR="00AF48F5" w:rsidRPr="00F579E9">
        <w:rPr>
          <w:szCs w:val="18"/>
        </w:rPr>
        <w:t>nájomca)</w:t>
      </w:r>
      <w:r w:rsidR="00CD3EE3" w:rsidRPr="00F579E9">
        <w:rPr>
          <w:szCs w:val="18"/>
        </w:rPr>
        <w:t xml:space="preserve"> </w:t>
      </w:r>
    </w:p>
    <w:p w14:paraId="64BA9EB9" w14:textId="50EBB818" w:rsidR="00BD12FF" w:rsidRPr="00592A5F" w:rsidRDefault="001E7402" w:rsidP="00A31BBB">
      <w:pPr>
        <w:pStyle w:val="Zkladntext"/>
      </w:pPr>
      <w:r w:rsidRPr="00592A5F">
        <w:rPr>
          <w:b/>
        </w:rPr>
        <w:t xml:space="preserve">Operatívny prenájom. </w:t>
      </w:r>
      <w:r w:rsidRPr="00592A5F">
        <w:rPr>
          <w:szCs w:val="18"/>
        </w:rPr>
        <w:t xml:space="preserve">Majetok prenajatý na základe operatívneho prenájmu vykazuje ako svoj majetok jeho vlastník, nie nájomca. </w:t>
      </w:r>
      <w:r w:rsidRPr="00592A5F">
        <w:t>Prenájom majetku formou operatívneho leasingu sa účtuje do nákladov priebežne počas doby trvania leasingovej zmluvy.</w:t>
      </w:r>
    </w:p>
    <w:p w14:paraId="78A96FA7" w14:textId="77777777" w:rsidR="00CD3EE3" w:rsidRPr="00592A5F" w:rsidRDefault="00CD3EE3" w:rsidP="00A31BBB">
      <w:pPr>
        <w:pStyle w:val="Zkladntext"/>
      </w:pPr>
    </w:p>
    <w:p w14:paraId="7916697A" w14:textId="2C72AE09" w:rsidR="00AF48F5" w:rsidRDefault="00AF48F5" w:rsidP="009E0040">
      <w:pPr>
        <w:pStyle w:val="Pismenka"/>
        <w:numPr>
          <w:ilvl w:val="0"/>
          <w:numId w:val="32"/>
        </w:numPr>
        <w:rPr>
          <w:szCs w:val="18"/>
        </w:rPr>
      </w:pPr>
      <w:r w:rsidRPr="00F14E67">
        <w:rPr>
          <w:szCs w:val="18"/>
        </w:rPr>
        <w:t xml:space="preserve">Prenájom (lízing) </w:t>
      </w:r>
      <w:r w:rsidR="001E7402" w:rsidRPr="00F14E67">
        <w:rPr>
          <w:szCs w:val="18"/>
        </w:rPr>
        <w:t>(Spoločnosť ako prenajímateľ)</w:t>
      </w:r>
      <w:r w:rsidR="001E7402" w:rsidRPr="00F14E67" w:rsidDel="00B077A4">
        <w:rPr>
          <w:szCs w:val="18"/>
        </w:rPr>
        <w:t xml:space="preserve"> </w:t>
      </w:r>
    </w:p>
    <w:p w14:paraId="32126AAC" w14:textId="77777777" w:rsidR="00800B5F" w:rsidRDefault="00800B5F" w:rsidP="00800B5F">
      <w:pPr>
        <w:pStyle w:val="Zkladntext"/>
      </w:pPr>
      <w:r>
        <w:rPr>
          <w:b/>
        </w:rPr>
        <w:t>Operatívny prenájom</w:t>
      </w:r>
      <w:r w:rsidRPr="00CE19D0">
        <w:rPr>
          <w:b/>
        </w:rPr>
        <w:t xml:space="preserve">. </w:t>
      </w:r>
      <w:r w:rsidRPr="008C0838">
        <w:rPr>
          <w:szCs w:val="18"/>
        </w:rPr>
        <w:t>Majetok prenajatý na základe operatívneho prenájmu vykazuje ako svoj majetok jeho vlastník, nie nájomca.</w:t>
      </w:r>
      <w:r>
        <w:rPr>
          <w:szCs w:val="18"/>
        </w:rPr>
        <w:t xml:space="preserve"> </w:t>
      </w:r>
      <w:r w:rsidRPr="00CE19D0">
        <w:t>Prenájom majetku formou operatívneh</w:t>
      </w:r>
      <w:r>
        <w:t>o leasingu sa účtuje do výnosov</w:t>
      </w:r>
      <w:r w:rsidRPr="00CE19D0">
        <w:t xml:space="preserve"> priebežne počas doby trvania leasingovej zmluvy.</w:t>
      </w:r>
    </w:p>
    <w:p w14:paraId="713201C2" w14:textId="77777777" w:rsidR="00183A33" w:rsidRPr="00CE19D0" w:rsidRDefault="00183A33" w:rsidP="00800B5F">
      <w:pPr>
        <w:pStyle w:val="Zkladntext"/>
      </w:pPr>
    </w:p>
    <w:p w14:paraId="791669A1" w14:textId="77777777"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Cudzia mena</w:t>
      </w:r>
    </w:p>
    <w:p w14:paraId="791669A2" w14:textId="77777777" w:rsidR="004D3B4A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791669A3" w14:textId="77777777" w:rsidR="00994CF3" w:rsidRDefault="00994CF3" w:rsidP="004D3B4A">
      <w:pPr>
        <w:pStyle w:val="Zkladntext"/>
        <w:rPr>
          <w:szCs w:val="18"/>
        </w:rPr>
      </w:pPr>
    </w:p>
    <w:p w14:paraId="791669A4" w14:textId="28A940E4" w:rsidR="001E27A6" w:rsidRPr="00B50225" w:rsidRDefault="001E27A6" w:rsidP="00AE62D9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791669A5" w14:textId="77777777" w:rsidR="001E27A6" w:rsidRDefault="001E27A6" w:rsidP="00AE62D9">
      <w:pPr>
        <w:pStyle w:val="Zkladntext"/>
        <w:rPr>
          <w:szCs w:val="18"/>
        </w:rPr>
      </w:pPr>
    </w:p>
    <w:p w14:paraId="791669A6" w14:textId="33C3EE10" w:rsidR="000E08F9" w:rsidRDefault="000E08F9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Na ocenenie prírastku cudzej meny </w:t>
      </w:r>
      <w:r w:rsidRPr="0028408E">
        <w:rPr>
          <w:color w:val="0070C0"/>
          <w:szCs w:val="18"/>
        </w:rPr>
        <w:t xml:space="preserve"> </w:t>
      </w:r>
      <w:r>
        <w:rPr>
          <w:szCs w:val="18"/>
        </w:rPr>
        <w:t>nakúpenej za inú cudziu menu</w:t>
      </w:r>
      <w:r w:rsidRPr="00B50225">
        <w:rPr>
          <w:szCs w:val="18"/>
        </w:rPr>
        <w:t xml:space="preserve"> sa </w:t>
      </w:r>
      <w:r>
        <w:rPr>
          <w:szCs w:val="18"/>
        </w:rPr>
        <w:t xml:space="preserve">použije hodnota inej cudzej meny v eurách alebo na ocenenie prírastku cudzej meny v eurách </w:t>
      </w:r>
      <w:r w:rsidR="00933102">
        <w:rPr>
          <w:szCs w:val="18"/>
        </w:rPr>
        <w:t xml:space="preserve">sa </w:t>
      </w:r>
      <w:r>
        <w:rPr>
          <w:szCs w:val="18"/>
        </w:rPr>
        <w:t xml:space="preserve">použije referenčný kurz v deň uzavretia obchodu. </w:t>
      </w:r>
    </w:p>
    <w:p w14:paraId="791669A7" w14:textId="77777777" w:rsidR="000E08F9" w:rsidRDefault="000E08F9" w:rsidP="000E08F9">
      <w:pPr>
        <w:pStyle w:val="Zkladntext"/>
        <w:rPr>
          <w:szCs w:val="18"/>
        </w:rPr>
      </w:pPr>
    </w:p>
    <w:p w14:paraId="791669A8" w14:textId="77777777" w:rsidR="000E08F9" w:rsidRDefault="000E08F9" w:rsidP="000E08F9">
      <w:pPr>
        <w:pStyle w:val="Zkladntext"/>
        <w:rPr>
          <w:szCs w:val="18"/>
        </w:rPr>
      </w:pPr>
      <w:r>
        <w:rPr>
          <w:szCs w:val="18"/>
        </w:rPr>
        <w:t xml:space="preserve">Na ocenenie cudzej meny obstarávanej v rámci menového derivátu </w:t>
      </w:r>
    </w:p>
    <w:p w14:paraId="791669A9" w14:textId="77777777" w:rsidR="000E08F9" w:rsidRDefault="000E08F9" w:rsidP="00D06026">
      <w:pPr>
        <w:pStyle w:val="Zkladntext"/>
        <w:numPr>
          <w:ilvl w:val="0"/>
          <w:numId w:val="37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ak je zmluvnou stranou banka alebo pobočka zahraničnej banky, použije sa ku dňu ocenenia kurz banky alebo pobočky zahraničnej banky, ktorá je zmluvnou stranou tohto menového derivátu alebo sa použije referenčný kurz </w:t>
      </w:r>
      <w:r w:rsidR="00F830A8">
        <w:rPr>
          <w:szCs w:val="18"/>
        </w:rPr>
        <w:t>ku dňu ocenenia,</w:t>
      </w:r>
    </w:p>
    <w:p w14:paraId="791669AB" w14:textId="27C2F5B2" w:rsidR="00F830A8" w:rsidRPr="00F579E9" w:rsidRDefault="00F830A8" w:rsidP="00862D77">
      <w:pPr>
        <w:pStyle w:val="Zkladntext"/>
        <w:numPr>
          <w:ilvl w:val="0"/>
          <w:numId w:val="37"/>
        </w:numPr>
        <w:tabs>
          <w:tab w:val="clear" w:pos="340"/>
          <w:tab w:val="num" w:pos="766"/>
        </w:tabs>
        <w:ind w:left="766"/>
        <w:rPr>
          <w:szCs w:val="18"/>
        </w:rPr>
      </w:pPr>
      <w:r w:rsidRPr="00F579E9">
        <w:rPr>
          <w:szCs w:val="18"/>
        </w:rPr>
        <w:t>ak zmluvnou stranou nie je banka alebo pobočka zahraničnej banky, použije sa na ocenenie referenčný kurz ku dňu ocenenia.</w:t>
      </w:r>
    </w:p>
    <w:p w14:paraId="791669AD" w14:textId="77777777" w:rsidR="00782BB3" w:rsidRDefault="00782BB3" w:rsidP="00F579E9">
      <w:pPr>
        <w:pStyle w:val="Zkladntext"/>
        <w:ind w:left="0"/>
        <w:rPr>
          <w:szCs w:val="18"/>
        </w:rPr>
      </w:pPr>
    </w:p>
    <w:p w14:paraId="791669B2" w14:textId="368EC543" w:rsidR="004D3B4A" w:rsidRDefault="001E27A6" w:rsidP="00221081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F830A8">
        <w:rPr>
          <w:szCs w:val="18"/>
        </w:rPr>
        <w:t>cena zistená váženým aritmetickým priemerom</w:t>
      </w:r>
      <w:r w:rsidR="0079028B">
        <w:rPr>
          <w:szCs w:val="18"/>
        </w:rPr>
        <w:t>.</w:t>
      </w:r>
    </w:p>
    <w:p w14:paraId="791669BB" w14:textId="77777777" w:rsidR="009E6876" w:rsidRPr="00092E6F" w:rsidRDefault="009E6876" w:rsidP="00F53D2F">
      <w:pPr>
        <w:pStyle w:val="Pismenka"/>
        <w:numPr>
          <w:ilvl w:val="0"/>
          <w:numId w:val="0"/>
        </w:numPr>
        <w:ind w:left="360"/>
      </w:pPr>
    </w:p>
    <w:p w14:paraId="791669BC" w14:textId="77777777" w:rsidR="00F830A8" w:rsidRPr="00092E6F" w:rsidRDefault="00F830A8" w:rsidP="00487292">
      <w:pPr>
        <w:pStyle w:val="Pismenka"/>
        <w:numPr>
          <w:ilvl w:val="0"/>
          <w:numId w:val="0"/>
        </w:numPr>
        <w:ind w:left="425"/>
      </w:pPr>
      <w:r w:rsidRPr="00F53D2F">
        <w:rPr>
          <w:b w:val="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791669BD" w14:textId="77777777" w:rsidR="00F830A8" w:rsidRPr="000106BA" w:rsidRDefault="00F830A8" w:rsidP="00487292">
      <w:pPr>
        <w:pStyle w:val="Pismenka"/>
        <w:numPr>
          <w:ilvl w:val="0"/>
          <w:numId w:val="0"/>
        </w:numPr>
        <w:ind w:left="425"/>
      </w:pPr>
    </w:p>
    <w:p w14:paraId="791669BE" w14:textId="77777777" w:rsidR="00F830A8" w:rsidRPr="00092E6F" w:rsidRDefault="00F830A8" w:rsidP="00487292">
      <w:pPr>
        <w:pStyle w:val="Pismenka"/>
        <w:numPr>
          <w:ilvl w:val="0"/>
          <w:numId w:val="0"/>
        </w:numPr>
        <w:ind w:left="425"/>
      </w:pPr>
      <w:r w:rsidRPr="00F53D2F">
        <w:rPr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791669BF" w14:textId="77777777" w:rsidR="008D38F3" w:rsidRPr="000106BA" w:rsidRDefault="008D38F3" w:rsidP="00487292">
      <w:pPr>
        <w:pStyle w:val="Pismenka"/>
        <w:numPr>
          <w:ilvl w:val="0"/>
          <w:numId w:val="0"/>
        </w:numPr>
        <w:ind w:left="425"/>
      </w:pPr>
    </w:p>
    <w:p w14:paraId="791669C0" w14:textId="77777777" w:rsidR="008D38F3" w:rsidRPr="00092E6F" w:rsidRDefault="008D38F3" w:rsidP="00487292">
      <w:pPr>
        <w:pStyle w:val="Pismenka"/>
        <w:numPr>
          <w:ilvl w:val="0"/>
          <w:numId w:val="0"/>
        </w:numPr>
        <w:ind w:left="425"/>
      </w:pPr>
      <w:r w:rsidRPr="00F53D2F">
        <w:rPr>
          <w:b w:val="0"/>
        </w:rPr>
        <w:t xml:space="preserve">Ku dňu, ku ktorému sa zostavuje účtovná závierka, sa už neprepočítavajú. </w:t>
      </w:r>
    </w:p>
    <w:p w14:paraId="791669C1" w14:textId="77777777" w:rsidR="00F830A8" w:rsidRPr="000106BA" w:rsidRDefault="00F830A8" w:rsidP="00487292">
      <w:pPr>
        <w:pStyle w:val="Pismenka"/>
        <w:numPr>
          <w:ilvl w:val="0"/>
          <w:numId w:val="0"/>
        </w:numPr>
        <w:ind w:left="425"/>
      </w:pPr>
    </w:p>
    <w:p w14:paraId="5D4EE276" w14:textId="1E3268BE" w:rsidR="00B077A4" w:rsidRDefault="004D3B4A" w:rsidP="00487292">
      <w:pPr>
        <w:pStyle w:val="Pismenka"/>
        <w:numPr>
          <w:ilvl w:val="0"/>
          <w:numId w:val="0"/>
        </w:numPr>
        <w:ind w:left="425"/>
        <w:rPr>
          <w:b w:val="0"/>
        </w:rPr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B50225" w:rsidRDefault="004D3B4A" w:rsidP="00487292">
      <w:pPr>
        <w:pStyle w:val="Zkladntext"/>
        <w:ind w:left="425"/>
        <w:rPr>
          <w:szCs w:val="18"/>
        </w:rPr>
      </w:pPr>
    </w:p>
    <w:p w14:paraId="791669C4" w14:textId="77777777" w:rsidR="004D3B4A" w:rsidRDefault="004D3B4A" w:rsidP="00AB1CF7">
      <w:pPr>
        <w:pStyle w:val="Pismenka"/>
        <w:numPr>
          <w:ilvl w:val="0"/>
          <w:numId w:val="32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791669C5" w14:textId="77777777" w:rsidR="00B33494" w:rsidRDefault="00B33494" w:rsidP="00487292">
      <w:pPr>
        <w:pStyle w:val="Pismenka"/>
        <w:numPr>
          <w:ilvl w:val="0"/>
          <w:numId w:val="0"/>
        </w:numPr>
        <w:ind w:left="425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91669C6" w14:textId="77777777" w:rsidR="008A1BA8" w:rsidRDefault="008A1BA8" w:rsidP="00487292">
      <w:pPr>
        <w:pStyle w:val="Pismenka"/>
        <w:numPr>
          <w:ilvl w:val="0"/>
          <w:numId w:val="0"/>
        </w:numPr>
        <w:ind w:left="425"/>
        <w:rPr>
          <w:b w:val="0"/>
        </w:rPr>
      </w:pPr>
    </w:p>
    <w:p w14:paraId="791669C7" w14:textId="6C4D912F" w:rsidR="008A1BA8" w:rsidRPr="005909AB" w:rsidRDefault="008A1BA8" w:rsidP="00487292">
      <w:pPr>
        <w:pStyle w:val="Pismenka"/>
        <w:numPr>
          <w:ilvl w:val="0"/>
          <w:numId w:val="0"/>
        </w:numPr>
        <w:ind w:left="425"/>
        <w:rPr>
          <w:b w:val="0"/>
          <w:color w:val="0070C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="008D38F3" w:rsidRPr="00D06026">
        <w:rPr>
          <w:b w:val="0"/>
        </w:rPr>
        <w:t xml:space="preserve">zujú </w:t>
      </w:r>
      <w:r w:rsidR="008D38F3" w:rsidRPr="00F14E67">
        <w:rPr>
          <w:b w:val="0"/>
        </w:rPr>
        <w:t>v deň splnenia dodávky podľa Obchodného zákonníka</w:t>
      </w:r>
      <w:r w:rsidR="0036427E" w:rsidRPr="00F14E67">
        <w:rPr>
          <w:b w:val="0"/>
        </w:rPr>
        <w:t>.</w:t>
      </w:r>
    </w:p>
    <w:p w14:paraId="791669C8" w14:textId="77777777" w:rsidR="00DF202B" w:rsidRDefault="00DF202B" w:rsidP="00487292">
      <w:pPr>
        <w:pStyle w:val="Pismenka"/>
        <w:numPr>
          <w:ilvl w:val="0"/>
          <w:numId w:val="0"/>
        </w:numPr>
        <w:ind w:left="425"/>
        <w:rPr>
          <w:b w:val="0"/>
        </w:rPr>
      </w:pPr>
    </w:p>
    <w:p w14:paraId="791669C9" w14:textId="77777777" w:rsidR="00DF202B" w:rsidRDefault="00DF202B" w:rsidP="00487292">
      <w:pPr>
        <w:pStyle w:val="Pismenka"/>
        <w:numPr>
          <w:ilvl w:val="0"/>
          <w:numId w:val="0"/>
        </w:numPr>
        <w:ind w:left="425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3CA939FA" w14:textId="77777777" w:rsidR="00695D9E" w:rsidRDefault="00695D9E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A" w14:textId="6493E8F4" w:rsidR="00DF202B" w:rsidRPr="00F14E67" w:rsidRDefault="00DF202B" w:rsidP="00AB1CF7">
      <w:pPr>
        <w:pStyle w:val="Pismenka"/>
        <w:numPr>
          <w:ilvl w:val="0"/>
          <w:numId w:val="0"/>
        </w:numPr>
        <w:ind w:left="426"/>
        <w:rPr>
          <w:b w:val="0"/>
          <w:color w:val="FF0000"/>
        </w:rPr>
      </w:pPr>
      <w:r>
        <w:rPr>
          <w:b w:val="0"/>
        </w:rPr>
        <w:t xml:space="preserve">Výnosové úroky sa </w:t>
      </w:r>
      <w:r w:rsidRPr="0036427E">
        <w:rPr>
          <w:b w:val="0"/>
        </w:rPr>
        <w:t>účtujú rovnomerne v účtovných obdobiach, ktorých sa vecne a</w:t>
      </w:r>
      <w:r w:rsidR="0036427E" w:rsidRPr="00F14E67">
        <w:rPr>
          <w:b w:val="0"/>
        </w:rPr>
        <w:t> </w:t>
      </w:r>
      <w:r w:rsidRPr="00F14E67">
        <w:rPr>
          <w:b w:val="0"/>
        </w:rPr>
        <w:t>časovo</w:t>
      </w:r>
      <w:r w:rsidR="0036427E" w:rsidRPr="00F14E67">
        <w:rPr>
          <w:b w:val="0"/>
        </w:rPr>
        <w:t>.</w:t>
      </w:r>
      <w:r w:rsidRPr="00F14E67">
        <w:rPr>
          <w:b w:val="0"/>
        </w:rPr>
        <w:t xml:space="preserve"> </w:t>
      </w:r>
    </w:p>
    <w:p w14:paraId="791669D3" w14:textId="551FD400" w:rsidR="00003DEF" w:rsidRPr="00032D7F" w:rsidRDefault="00003DEF" w:rsidP="001210B4">
      <w:pPr>
        <w:pStyle w:val="Pismenka"/>
        <w:numPr>
          <w:ilvl w:val="0"/>
          <w:numId w:val="32"/>
        </w:numPr>
        <w:rPr>
          <w:szCs w:val="18"/>
        </w:rPr>
      </w:pPr>
      <w:bookmarkStart w:id="10" w:name="_Toc530739900"/>
      <w:r w:rsidRPr="00032D7F">
        <w:rPr>
          <w:szCs w:val="18"/>
        </w:rPr>
        <w:lastRenderedPageBreak/>
        <w:t>Oprava chýb minulých období</w:t>
      </w:r>
    </w:p>
    <w:p w14:paraId="791669D5" w14:textId="77777777" w:rsidR="00896A20" w:rsidRDefault="00896A20" w:rsidP="00A31BBB">
      <w:pPr>
        <w:pStyle w:val="Zkladntext"/>
        <w:rPr>
          <w:szCs w:val="18"/>
        </w:rPr>
      </w:pPr>
    </w:p>
    <w:p w14:paraId="791669E6" w14:textId="60128F8A" w:rsidR="00600B84" w:rsidRPr="0018491B" w:rsidRDefault="00896A20" w:rsidP="00AB1CF7">
      <w:pPr>
        <w:pStyle w:val="Zkladntext"/>
        <w:rPr>
          <w:szCs w:val="18"/>
        </w:rPr>
      </w:pPr>
      <w:r w:rsidRPr="00F14E67">
        <w:rPr>
          <w:szCs w:val="18"/>
        </w:rPr>
        <w:t xml:space="preserve">V roku </w:t>
      </w:r>
      <w:r w:rsidR="00DC532F" w:rsidRPr="00F14E67">
        <w:rPr>
          <w:szCs w:val="18"/>
        </w:rPr>
        <w:t>201</w:t>
      </w:r>
      <w:r w:rsidR="000950BF">
        <w:rPr>
          <w:szCs w:val="18"/>
        </w:rPr>
        <w:t>8</w:t>
      </w:r>
      <w:r w:rsidRPr="00F14E67">
        <w:rPr>
          <w:szCs w:val="18"/>
        </w:rPr>
        <w:t xml:space="preserve"> Spoločnosť neúčtovala o oprave významných chýb minulých období</w:t>
      </w:r>
      <w:r w:rsidR="0079028B">
        <w:rPr>
          <w:szCs w:val="18"/>
        </w:rPr>
        <w:t>.</w:t>
      </w:r>
    </w:p>
    <w:p w14:paraId="791669E7" w14:textId="1036A993" w:rsidR="003226A5" w:rsidRPr="00891481" w:rsidRDefault="003226A5" w:rsidP="00AB1CF7">
      <w:pPr>
        <w:pStyle w:val="Zkladntext"/>
        <w:rPr>
          <w:szCs w:val="18"/>
        </w:rPr>
      </w:pPr>
    </w:p>
    <w:p w14:paraId="791669E8" w14:textId="77777777" w:rsidR="004D3B4A" w:rsidRPr="00B50225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10"/>
      <w:r w:rsidR="00E91C09">
        <w:rPr>
          <w:szCs w:val="18"/>
        </w:rPr>
        <w:t xml:space="preserve"> a VÝKAZU ZISKOV A STRÁT</w:t>
      </w:r>
    </w:p>
    <w:p w14:paraId="79166A1E" w14:textId="77777777" w:rsidR="008165C9" w:rsidRPr="00B50225" w:rsidRDefault="008165C9" w:rsidP="0079028B">
      <w:pPr>
        <w:pStyle w:val="Zkladntext"/>
        <w:ind w:left="0"/>
        <w:rPr>
          <w:szCs w:val="18"/>
        </w:rPr>
      </w:pPr>
    </w:p>
    <w:p w14:paraId="79166AD1" w14:textId="6B160121" w:rsidR="00B62963" w:rsidRPr="00E602D1" w:rsidRDefault="000F4640" w:rsidP="0079028B">
      <w:pPr>
        <w:pStyle w:val="Nadpis2"/>
        <w:numPr>
          <w:ilvl w:val="0"/>
          <w:numId w:val="106"/>
        </w:numPr>
        <w:rPr>
          <w:szCs w:val="18"/>
        </w:rPr>
      </w:pPr>
      <w:bookmarkStart w:id="11" w:name="_MON_1500889926"/>
      <w:bookmarkStart w:id="12" w:name="_Toc530739909"/>
      <w:bookmarkEnd w:id="11"/>
      <w:r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12"/>
    </w:p>
    <w:p w14:paraId="79166AD6" w14:textId="77777777" w:rsidR="004C0F07" w:rsidRDefault="004C0F07" w:rsidP="00491AF0">
      <w:pPr>
        <w:pStyle w:val="Zkladntext"/>
        <w:rPr>
          <w:szCs w:val="18"/>
        </w:rPr>
      </w:pPr>
    </w:p>
    <w:p w14:paraId="79166AD7" w14:textId="7FCF0843" w:rsidR="00491AF0" w:rsidRDefault="00491AF0" w:rsidP="00487292">
      <w:pPr>
        <w:pStyle w:val="Zkladntext"/>
        <w:ind w:left="425"/>
        <w:rPr>
          <w:szCs w:val="18"/>
        </w:rPr>
      </w:pPr>
      <w:r w:rsidRPr="0018491B">
        <w:rPr>
          <w:szCs w:val="18"/>
        </w:rPr>
        <w:t xml:space="preserve">Štruktúra záväzkov </w:t>
      </w:r>
      <w:r w:rsidR="008A3F3F" w:rsidRPr="0018491B">
        <w:rPr>
          <w:szCs w:val="18"/>
        </w:rPr>
        <w:t xml:space="preserve">(okrem </w:t>
      </w:r>
      <w:r w:rsidR="00CC6436" w:rsidRPr="0018491B">
        <w:rPr>
          <w:szCs w:val="18"/>
        </w:rPr>
        <w:t xml:space="preserve">záväzkov zo </w:t>
      </w:r>
      <w:r w:rsidR="00CA7F80" w:rsidRPr="0018491B">
        <w:rPr>
          <w:szCs w:val="18"/>
        </w:rPr>
        <w:t>sociálneho fondu</w:t>
      </w:r>
      <w:r w:rsidR="00B57EE9" w:rsidRPr="0018491B">
        <w:rPr>
          <w:szCs w:val="18"/>
        </w:rPr>
        <w:t xml:space="preserve"> a </w:t>
      </w:r>
      <w:r w:rsidR="00AF03E0" w:rsidRPr="0018491B">
        <w:rPr>
          <w:szCs w:val="18"/>
        </w:rPr>
        <w:t>odloženého daňového záväzku</w:t>
      </w:r>
      <w:r w:rsidR="008A3F3F" w:rsidRPr="0018491B">
        <w:rPr>
          <w:szCs w:val="18"/>
        </w:rPr>
        <w:t xml:space="preserve">) </w:t>
      </w:r>
      <w:r w:rsidRPr="0018491B">
        <w:rPr>
          <w:szCs w:val="18"/>
        </w:rPr>
        <w:t>podľa zostatkovej doby splatnosti</w:t>
      </w:r>
      <w:r w:rsidR="000001D7" w:rsidRPr="00F14E67">
        <w:rPr>
          <w:szCs w:val="18"/>
        </w:rPr>
        <w:t>:</w:t>
      </w:r>
    </w:p>
    <w:p w14:paraId="79166AD8" w14:textId="77777777" w:rsidR="003F0494" w:rsidRDefault="003F0494" w:rsidP="00487292">
      <w:pPr>
        <w:pStyle w:val="Zkladntext"/>
        <w:ind w:left="425"/>
        <w:rPr>
          <w:szCs w:val="18"/>
        </w:rPr>
      </w:pPr>
    </w:p>
    <w:p w14:paraId="79166ADA" w14:textId="3D543DB0" w:rsidR="00CE5955" w:rsidRPr="00891481" w:rsidRDefault="009831BE" w:rsidP="00491AF0">
      <w:pPr>
        <w:pStyle w:val="Zkladntext"/>
        <w:rPr>
          <w:szCs w:val="18"/>
        </w:rPr>
      </w:pPr>
      <w:bookmarkStart w:id="13" w:name="_MON_1508918652"/>
      <w:bookmarkEnd w:id="13"/>
      <w:r w:rsidRPr="00105250">
        <w:drawing>
          <wp:inline distT="0" distB="0" distL="0" distR="0" wp14:anchorId="63CF5789" wp14:editId="245E115E">
            <wp:extent cx="5760720" cy="1181100"/>
            <wp:effectExtent l="0" t="0" r="0" b="0"/>
            <wp:docPr id="180" name="Obrázok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69C24" w14:textId="77777777" w:rsidR="005D6B65" w:rsidRDefault="005D6B65" w:rsidP="00800B5F">
      <w:pPr>
        <w:pStyle w:val="Zkladntext"/>
        <w:rPr>
          <w:szCs w:val="18"/>
        </w:rPr>
      </w:pPr>
    </w:p>
    <w:p w14:paraId="79166B30" w14:textId="7609D112" w:rsidR="00221081" w:rsidRPr="00800B5F" w:rsidRDefault="00894E2E" w:rsidP="00800B5F">
      <w:pPr>
        <w:pStyle w:val="Zkladntext"/>
        <w:rPr>
          <w:color w:val="0070C0"/>
          <w:szCs w:val="18"/>
        </w:rPr>
      </w:pPr>
      <w:r>
        <w:rPr>
          <w:szCs w:val="18"/>
        </w:rPr>
        <w:t>Záväzky spoločnosti nie sú zabezpečené záložným právom.</w:t>
      </w:r>
    </w:p>
    <w:p w14:paraId="5A1591BC" w14:textId="77777777" w:rsidR="00A91E6C" w:rsidRDefault="00A91E6C" w:rsidP="00282F28">
      <w:pPr>
        <w:ind w:left="708"/>
      </w:pPr>
    </w:p>
    <w:p w14:paraId="79166B38" w14:textId="77777777" w:rsidR="00221081" w:rsidRDefault="00221081" w:rsidP="00800B5F">
      <w:pPr>
        <w:pStyle w:val="Nadpis2"/>
        <w:numPr>
          <w:ilvl w:val="0"/>
          <w:numId w:val="106"/>
        </w:numPr>
        <w:rPr>
          <w:szCs w:val="18"/>
        </w:rPr>
      </w:pPr>
      <w:r>
        <w:rPr>
          <w:szCs w:val="18"/>
        </w:rPr>
        <w:t>Výnosy, ktoré majú výnimočný rozsah alebo výskyt</w:t>
      </w:r>
    </w:p>
    <w:p w14:paraId="79166B3D" w14:textId="4D11D24A" w:rsidR="005D554F" w:rsidRPr="00C639E5" w:rsidRDefault="00C639E5" w:rsidP="00282F28">
      <w:pPr>
        <w:pStyle w:val="Zkladntext"/>
        <w:tabs>
          <w:tab w:val="left" w:pos="1239"/>
        </w:tabs>
        <w:rPr>
          <w:szCs w:val="18"/>
        </w:rPr>
      </w:pPr>
      <w:r w:rsidRPr="00C639E5">
        <w:rPr>
          <w:szCs w:val="18"/>
        </w:rPr>
        <w:t>Spoločnosť nemá</w:t>
      </w:r>
      <w:r w:rsidR="00BF5758" w:rsidRPr="00C639E5">
        <w:rPr>
          <w:szCs w:val="18"/>
        </w:rPr>
        <w:tab/>
      </w:r>
    </w:p>
    <w:p w14:paraId="79166BD3" w14:textId="574645E1" w:rsidR="00AA0E17" w:rsidRDefault="00F4619A" w:rsidP="009270C7">
      <w:pPr>
        <w:pStyle w:val="Nadpis1"/>
        <w:tabs>
          <w:tab w:val="num" w:pos="360"/>
        </w:tabs>
        <w:spacing w:before="240" w:after="60"/>
        <w:ind w:left="360"/>
      </w:pPr>
      <w:r w:rsidRPr="00800B5F">
        <w:rPr>
          <w:szCs w:val="18"/>
        </w:rPr>
        <w:t>Informácie o iných aktívach a iných pasívach</w:t>
      </w:r>
    </w:p>
    <w:p w14:paraId="0884BB02" w14:textId="77777777" w:rsidR="00A91E6C" w:rsidRDefault="00A91E6C" w:rsidP="00A31BBB">
      <w:bookmarkStart w:id="14" w:name="_GoBack"/>
      <w:bookmarkEnd w:id="14"/>
    </w:p>
    <w:p w14:paraId="79166BD4" w14:textId="77777777" w:rsidR="00AA0E17" w:rsidRPr="00B50225" w:rsidRDefault="00AA0E17" w:rsidP="001210B4">
      <w:pPr>
        <w:pStyle w:val="Nadpis2"/>
        <w:numPr>
          <w:ilvl w:val="0"/>
          <w:numId w:val="26"/>
        </w:numPr>
        <w:rPr>
          <w:szCs w:val="18"/>
        </w:rPr>
      </w:pPr>
      <w:r w:rsidRPr="00B50225">
        <w:rPr>
          <w:szCs w:val="18"/>
        </w:rPr>
        <w:t>Podmienený majetok</w:t>
      </w:r>
    </w:p>
    <w:p w14:paraId="79166BD5" w14:textId="77777777" w:rsidR="00AA0E17" w:rsidRPr="00FC603B" w:rsidRDefault="00AA0E17" w:rsidP="00AA0E17">
      <w:pPr>
        <w:rPr>
          <w:sz w:val="18"/>
          <w:szCs w:val="18"/>
        </w:rPr>
      </w:pPr>
    </w:p>
    <w:p w14:paraId="79166C00" w14:textId="01AFCC37" w:rsidR="00AA0E17" w:rsidRPr="00C639E5" w:rsidRDefault="00051D10" w:rsidP="00800B5F">
      <w:pPr>
        <w:ind w:left="426"/>
        <w:rPr>
          <w:sz w:val="18"/>
          <w:szCs w:val="18"/>
          <w:lang w:eastAsia="sk-SK"/>
        </w:rPr>
      </w:pPr>
      <w:r w:rsidRPr="00C33F2F">
        <w:rPr>
          <w:sz w:val="18"/>
          <w:szCs w:val="18"/>
          <w:lang w:eastAsia="sk-SK"/>
        </w:rPr>
        <w:t xml:space="preserve">Spoločnosť rieši svoje pohľadávky po lehote splatnosti prostredníctvom svojho právneho zástupcu. Aktuálna hodnota súdnych </w:t>
      </w:r>
      <w:r w:rsidRPr="002B0C5B">
        <w:rPr>
          <w:sz w:val="18"/>
          <w:szCs w:val="18"/>
          <w:lang w:eastAsia="sk-SK"/>
        </w:rPr>
        <w:t xml:space="preserve">sporov </w:t>
      </w:r>
      <w:r w:rsidR="00E377A9" w:rsidRPr="002B0C5B">
        <w:rPr>
          <w:sz w:val="18"/>
          <w:szCs w:val="18"/>
          <w:lang w:eastAsia="sk-SK"/>
        </w:rPr>
        <w:t>374</w:t>
      </w:r>
      <w:r w:rsidR="008058A1" w:rsidRPr="002B0C5B">
        <w:rPr>
          <w:sz w:val="18"/>
          <w:szCs w:val="18"/>
          <w:lang w:eastAsia="sk-SK"/>
        </w:rPr>
        <w:t> </w:t>
      </w:r>
      <w:r w:rsidR="00E377A9" w:rsidRPr="002B0C5B">
        <w:rPr>
          <w:sz w:val="18"/>
          <w:szCs w:val="18"/>
          <w:lang w:eastAsia="sk-SK"/>
        </w:rPr>
        <w:t>647</w:t>
      </w:r>
      <w:r w:rsidR="008058A1" w:rsidRPr="002B0C5B">
        <w:rPr>
          <w:sz w:val="18"/>
          <w:szCs w:val="18"/>
          <w:lang w:eastAsia="sk-SK"/>
        </w:rPr>
        <w:t>,25</w:t>
      </w:r>
      <w:r w:rsidRPr="002B0C5B">
        <w:rPr>
          <w:sz w:val="18"/>
          <w:szCs w:val="18"/>
          <w:lang w:eastAsia="sk-SK"/>
        </w:rPr>
        <w:t xml:space="preserve"> EUR. V účtovníctve je táto hodnota nižšia o 127 609,34 EUR  z toho je  plnenie z poisťovne SID za spoločnosť TATRA </w:t>
      </w:r>
      <w:proofErr w:type="spellStart"/>
      <w:r w:rsidRPr="002B0C5B">
        <w:rPr>
          <w:sz w:val="18"/>
          <w:szCs w:val="18"/>
          <w:lang w:eastAsia="sk-SK"/>
        </w:rPr>
        <w:t>Nábytkáreň</w:t>
      </w:r>
      <w:proofErr w:type="spellEnd"/>
      <w:r w:rsidRPr="002B0C5B">
        <w:rPr>
          <w:sz w:val="18"/>
          <w:szCs w:val="18"/>
          <w:lang w:eastAsia="sk-SK"/>
        </w:rPr>
        <w:t xml:space="preserve"> Martin </w:t>
      </w:r>
      <w:r w:rsidRPr="008058A1">
        <w:rPr>
          <w:sz w:val="18"/>
          <w:szCs w:val="18"/>
          <w:lang w:eastAsia="sk-SK"/>
        </w:rPr>
        <w:t>v roku 2009</w:t>
      </w:r>
      <w:r w:rsidR="00C6434A" w:rsidRPr="008058A1">
        <w:rPr>
          <w:sz w:val="18"/>
          <w:szCs w:val="18"/>
          <w:lang w:eastAsia="sk-SK"/>
        </w:rPr>
        <w:t xml:space="preserve"> vo výške </w:t>
      </w:r>
      <w:r w:rsidRPr="008058A1">
        <w:rPr>
          <w:sz w:val="18"/>
          <w:szCs w:val="18"/>
          <w:lang w:eastAsia="sk-SK"/>
        </w:rPr>
        <w:t xml:space="preserve">89 623,80 EUR a za spoločnosť </w:t>
      </w:r>
      <w:proofErr w:type="spellStart"/>
      <w:r w:rsidRPr="00C639E5">
        <w:rPr>
          <w:sz w:val="18"/>
          <w:szCs w:val="18"/>
          <w:lang w:eastAsia="sk-SK"/>
        </w:rPr>
        <w:t>Permacoat</w:t>
      </w:r>
      <w:proofErr w:type="spellEnd"/>
      <w:r w:rsidRPr="00C639E5">
        <w:rPr>
          <w:sz w:val="18"/>
          <w:szCs w:val="18"/>
          <w:lang w:eastAsia="sk-SK"/>
        </w:rPr>
        <w:t xml:space="preserve"> za plnenie z roku 2012 </w:t>
      </w:r>
      <w:r w:rsidR="00C6434A">
        <w:rPr>
          <w:sz w:val="18"/>
          <w:szCs w:val="18"/>
          <w:lang w:eastAsia="sk-SK"/>
        </w:rPr>
        <w:t xml:space="preserve">vo výške </w:t>
      </w:r>
      <w:r w:rsidRPr="00C639E5">
        <w:rPr>
          <w:sz w:val="18"/>
          <w:szCs w:val="18"/>
          <w:lang w:eastAsia="sk-SK"/>
        </w:rPr>
        <w:t>35 712,30 EUR.</w:t>
      </w:r>
    </w:p>
    <w:p w14:paraId="79166C13" w14:textId="77777777" w:rsidR="0075509E" w:rsidRPr="008759AE" w:rsidRDefault="0075509E" w:rsidP="00282F28">
      <w:pPr>
        <w:pStyle w:val="Zkladntext"/>
        <w:ind w:left="766"/>
        <w:rPr>
          <w:color w:val="FF0000"/>
          <w:szCs w:val="18"/>
        </w:rPr>
      </w:pPr>
    </w:p>
    <w:p w14:paraId="79166C14" w14:textId="77777777" w:rsidR="00AA0E17" w:rsidRPr="00A31BBB" w:rsidRDefault="00AA0E17" w:rsidP="001210B4">
      <w:pPr>
        <w:pStyle w:val="Nadpis2"/>
        <w:numPr>
          <w:ilvl w:val="0"/>
          <w:numId w:val="26"/>
        </w:numPr>
        <w:rPr>
          <w:szCs w:val="18"/>
        </w:rPr>
      </w:pPr>
      <w:r w:rsidRPr="00A31BBB">
        <w:rPr>
          <w:szCs w:val="18"/>
        </w:rPr>
        <w:t>Najatý majetok</w:t>
      </w:r>
    </w:p>
    <w:p w14:paraId="79166C15" w14:textId="77777777" w:rsidR="00AA0E17" w:rsidRPr="00B50225" w:rsidRDefault="00AA0E17" w:rsidP="00AA0E17">
      <w:pPr>
        <w:pStyle w:val="Zkladntext"/>
        <w:rPr>
          <w:szCs w:val="18"/>
        </w:rPr>
      </w:pPr>
    </w:p>
    <w:p w14:paraId="79166C17" w14:textId="5A8558DB" w:rsidR="00AA0E17" w:rsidRPr="002471AF" w:rsidRDefault="00AA0E17" w:rsidP="00AA0E17">
      <w:pPr>
        <w:pStyle w:val="Zkladntext"/>
        <w:rPr>
          <w:szCs w:val="18"/>
        </w:rPr>
      </w:pPr>
      <w:r w:rsidRPr="00B50225">
        <w:rPr>
          <w:szCs w:val="18"/>
        </w:rPr>
        <w:t xml:space="preserve">Spoločnosť má v </w:t>
      </w:r>
      <w:r w:rsidRPr="00D1617B">
        <w:rPr>
          <w:szCs w:val="18"/>
        </w:rPr>
        <w:t xml:space="preserve">nájme (operatívny prenájom) </w:t>
      </w:r>
      <w:r w:rsidR="00A91E6C" w:rsidRPr="00F14E67">
        <w:rPr>
          <w:szCs w:val="18"/>
        </w:rPr>
        <w:t xml:space="preserve"> osobné automobily</w:t>
      </w:r>
      <w:r w:rsidRPr="00D1617B">
        <w:rPr>
          <w:szCs w:val="18"/>
        </w:rPr>
        <w:t xml:space="preserve">. Ročné náklady na nájomné sú </w:t>
      </w:r>
      <w:r w:rsidR="002471AF" w:rsidRPr="002471AF">
        <w:rPr>
          <w:szCs w:val="18"/>
        </w:rPr>
        <w:t>77 407,10</w:t>
      </w:r>
      <w:r w:rsidRPr="002471AF">
        <w:rPr>
          <w:szCs w:val="18"/>
        </w:rPr>
        <w:t xml:space="preserve"> EUR. </w:t>
      </w:r>
    </w:p>
    <w:p w14:paraId="79166C1A" w14:textId="77777777" w:rsidR="00AA0E17" w:rsidRPr="002471AF" w:rsidRDefault="00AA0E17" w:rsidP="009E0040">
      <w:pPr>
        <w:pStyle w:val="Zkladntext"/>
        <w:ind w:left="0"/>
        <w:rPr>
          <w:szCs w:val="18"/>
        </w:rPr>
      </w:pPr>
    </w:p>
    <w:p w14:paraId="79166C1B" w14:textId="77777777" w:rsidR="00AA0E17" w:rsidRPr="00A31BBB" w:rsidRDefault="00AA0E17" w:rsidP="001210B4">
      <w:pPr>
        <w:pStyle w:val="Nadpis2"/>
        <w:numPr>
          <w:ilvl w:val="0"/>
          <w:numId w:val="26"/>
        </w:numPr>
        <w:rPr>
          <w:szCs w:val="18"/>
        </w:rPr>
      </w:pPr>
      <w:r w:rsidRPr="00A31BBB">
        <w:rPr>
          <w:szCs w:val="18"/>
        </w:rPr>
        <w:t>Prenajatý majetok</w:t>
      </w:r>
    </w:p>
    <w:p w14:paraId="79166C1C" w14:textId="77777777" w:rsidR="00AA0E17" w:rsidRPr="00B50225" w:rsidRDefault="00AA0E17" w:rsidP="00AA0E17">
      <w:pPr>
        <w:pStyle w:val="Zkladntext"/>
        <w:rPr>
          <w:szCs w:val="18"/>
        </w:rPr>
      </w:pPr>
    </w:p>
    <w:p w14:paraId="024D98CD" w14:textId="495118BD" w:rsidR="00A91E6C" w:rsidRPr="008E0D58" w:rsidRDefault="00AA0E17" w:rsidP="00800B5F">
      <w:pPr>
        <w:pStyle w:val="Zkladntext"/>
        <w:rPr>
          <w:szCs w:val="18"/>
        </w:rPr>
      </w:pPr>
      <w:r w:rsidRPr="00B50225">
        <w:rPr>
          <w:szCs w:val="18"/>
        </w:rPr>
        <w:t xml:space="preserve">Spoločnosť prenajíma časť </w:t>
      </w:r>
      <w:r w:rsidR="00A91E6C" w:rsidRPr="00F14E67">
        <w:rPr>
          <w:szCs w:val="18"/>
        </w:rPr>
        <w:t>svojich administratívnych a skladovacích priestorov</w:t>
      </w:r>
      <w:r w:rsidRPr="008B037B">
        <w:rPr>
          <w:szCs w:val="18"/>
        </w:rPr>
        <w:t xml:space="preserve">. Ročné výnosy z nájomného sú </w:t>
      </w:r>
      <w:r w:rsidR="008E0D58">
        <w:rPr>
          <w:szCs w:val="18"/>
        </w:rPr>
        <w:t>73 484,48</w:t>
      </w:r>
      <w:r w:rsidR="008B037B" w:rsidRPr="00C639E5">
        <w:rPr>
          <w:color w:val="FF0000"/>
          <w:szCs w:val="18"/>
        </w:rPr>
        <w:t xml:space="preserve"> </w:t>
      </w:r>
      <w:r w:rsidRPr="008E0D58">
        <w:rPr>
          <w:szCs w:val="18"/>
        </w:rPr>
        <w:t xml:space="preserve">EUR. </w:t>
      </w:r>
    </w:p>
    <w:p w14:paraId="75EBB1BB" w14:textId="77777777" w:rsidR="00A91E6C" w:rsidRPr="008E0D58" w:rsidRDefault="00A91E6C" w:rsidP="005909AB">
      <w:pPr>
        <w:pStyle w:val="Zkladntext"/>
        <w:ind w:left="0"/>
        <w:rPr>
          <w:szCs w:val="18"/>
        </w:rPr>
      </w:pPr>
    </w:p>
    <w:p w14:paraId="79166C20" w14:textId="77777777" w:rsidR="00D15319" w:rsidRPr="00B50225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B50225" w:rsidRDefault="00D15319" w:rsidP="00D15319">
      <w:pPr>
        <w:pStyle w:val="Zkladntext"/>
        <w:rPr>
          <w:szCs w:val="18"/>
        </w:rPr>
      </w:pPr>
    </w:p>
    <w:p w14:paraId="79166C32" w14:textId="08DD3E9B" w:rsidR="00716632" w:rsidRPr="00C639E5" w:rsidRDefault="00F104CE" w:rsidP="00800B5F">
      <w:pPr>
        <w:pStyle w:val="Zkladntext"/>
        <w:rPr>
          <w:szCs w:val="18"/>
        </w:rPr>
      </w:pPr>
      <w:r>
        <w:rPr>
          <w:szCs w:val="18"/>
        </w:rPr>
        <w:t xml:space="preserve">Po 31. </w:t>
      </w:r>
      <w:r w:rsidRPr="00C639E5">
        <w:rPr>
          <w:szCs w:val="18"/>
        </w:rPr>
        <w:t>decembri 201</w:t>
      </w:r>
      <w:r w:rsidR="000E4D10" w:rsidRPr="00C639E5">
        <w:rPr>
          <w:szCs w:val="18"/>
        </w:rPr>
        <w:t>8</w:t>
      </w:r>
      <w:r w:rsidRPr="00C639E5">
        <w:rPr>
          <w:szCs w:val="18"/>
        </w:rPr>
        <w:t xml:space="preserve"> do dňa zostavenia účtovnej závierky nenastali také udalosti, ktoré by si vyžadovali uvedenie v účtovnej závierke k 31. decembru 201</w:t>
      </w:r>
      <w:r w:rsidR="00C639E5" w:rsidRPr="00C639E5">
        <w:rPr>
          <w:szCs w:val="18"/>
        </w:rPr>
        <w:t>8</w:t>
      </w:r>
      <w:r w:rsidRPr="00C639E5">
        <w:rPr>
          <w:szCs w:val="18"/>
        </w:rPr>
        <w:t>.</w:t>
      </w:r>
    </w:p>
    <w:p w14:paraId="0D136D30" w14:textId="77777777" w:rsidR="00800B5F" w:rsidRPr="00C639E5" w:rsidRDefault="00800B5F" w:rsidP="00800B5F">
      <w:pPr>
        <w:pStyle w:val="Zkladntext"/>
        <w:rPr>
          <w:b/>
          <w:caps/>
          <w:szCs w:val="18"/>
        </w:rPr>
      </w:pPr>
    </w:p>
    <w:p w14:paraId="24EDFF7B" w14:textId="77777777" w:rsidR="004A147F" w:rsidRPr="00C639E5" w:rsidRDefault="004A147F" w:rsidP="004A147F">
      <w:pPr>
        <w:rPr>
          <w:sz w:val="18"/>
          <w:szCs w:val="18"/>
        </w:rPr>
      </w:pPr>
      <w:bookmarkStart w:id="15" w:name="_Toc530739926"/>
    </w:p>
    <w:p w14:paraId="596EDD5C" w14:textId="77777777" w:rsidR="004A147F" w:rsidRPr="001A5C86" w:rsidRDefault="004A147F" w:rsidP="004A147F">
      <w:pPr>
        <w:rPr>
          <w:sz w:val="18"/>
          <w:szCs w:val="18"/>
        </w:rPr>
      </w:pPr>
    </w:p>
    <w:bookmarkEnd w:id="15"/>
    <w:p w14:paraId="7E3F681B" w14:textId="73BDCDC2" w:rsidR="004A147F" w:rsidRPr="00B50225" w:rsidRDefault="004A147F" w:rsidP="00F14E67">
      <w:pPr>
        <w:rPr>
          <w:szCs w:val="18"/>
        </w:rPr>
      </w:pPr>
    </w:p>
    <w:sectPr w:rsidR="004A147F" w:rsidRPr="00B50225" w:rsidSect="002D43EF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979" w:right="991" w:bottom="1134" w:left="1673" w:header="675" w:footer="340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3C66C8" w14:textId="77777777" w:rsidR="008F50BE" w:rsidRDefault="008F50BE" w:rsidP="00E95128">
      <w:r>
        <w:separator/>
      </w:r>
    </w:p>
  </w:endnote>
  <w:endnote w:type="continuationSeparator" w:id="0">
    <w:p w14:paraId="300D1FE3" w14:textId="77777777" w:rsidR="008F50BE" w:rsidRDefault="008F50BE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30507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altName w:val="Times New Roman"/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88489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033DEE" w14:textId="24C7A173" w:rsidR="002D43EF" w:rsidRDefault="002D43EF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08D1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5624BE7C" w14:textId="77777777" w:rsidR="002D43EF" w:rsidRDefault="002D43E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66DD2" w14:textId="03C51ECE" w:rsidR="00196A19" w:rsidRDefault="00196A19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2017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196A19" w:rsidRDefault="00196A19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196A19" w:rsidRPr="00F70C00" w:rsidRDefault="00196A19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9025E7" w14:textId="77777777" w:rsidR="008F50BE" w:rsidRDefault="008F50BE" w:rsidP="00E95128">
      <w:r>
        <w:separator/>
      </w:r>
    </w:p>
  </w:footnote>
  <w:footnote w:type="continuationSeparator" w:id="0">
    <w:p w14:paraId="16878C8A" w14:textId="77777777" w:rsidR="008F50BE" w:rsidRDefault="008F50BE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DFCA28" w14:textId="479EBBBA" w:rsidR="00586494" w:rsidRDefault="00C63AC1" w:rsidP="00471136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b/>
        <w:bCs/>
        <w:sz w:val="18"/>
        <w:szCs w:val="18"/>
      </w:rPr>
    </w:pPr>
    <w:r w:rsidRPr="004436B0">
      <w:rPr>
        <w:b/>
        <w:bCs/>
        <w:noProof/>
        <w:sz w:val="18"/>
        <w:szCs w:val="18"/>
        <w:lang w:eastAsia="sk-SK"/>
      </w:rPr>
      <w:drawing>
        <wp:anchor distT="0" distB="0" distL="114300" distR="114300" simplePos="0" relativeHeight="251669504" behindDoc="0" locked="0" layoutInCell="1" allowOverlap="1" wp14:anchorId="72108246" wp14:editId="1022FCC5">
          <wp:simplePos x="0" y="0"/>
          <wp:positionH relativeFrom="margin">
            <wp:posOffset>0</wp:posOffset>
          </wp:positionH>
          <wp:positionV relativeFrom="margin">
            <wp:posOffset>-1377527</wp:posOffset>
          </wp:positionV>
          <wp:extent cx="1117600" cy="349218"/>
          <wp:effectExtent l="0" t="0" r="6350" b="0"/>
          <wp:wrapSquare wrapText="bothSides"/>
          <wp:docPr id="6" name="Picture 6" descr="C:\Users\jmajernik\Desktop\Heli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5" descr="C:\Users\jmajernik\Desktop\Helios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7600" cy="3492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71136">
      <w:rPr>
        <w:b/>
        <w:bCs/>
        <w:sz w:val="18"/>
        <w:szCs w:val="18"/>
      </w:rPr>
      <w:tab/>
    </w:r>
    <w:r w:rsidR="002B7797" w:rsidRPr="002B7797">
      <w:rPr>
        <w:b/>
        <w:bCs/>
        <w:sz w:val="18"/>
        <w:szCs w:val="18"/>
      </w:rPr>
      <w:t xml:space="preserve">HELIOS SLOVAKIA, </w:t>
    </w:r>
    <w:proofErr w:type="spellStart"/>
    <w:r w:rsidR="002B7797" w:rsidRPr="002B7797">
      <w:rPr>
        <w:b/>
        <w:bCs/>
        <w:sz w:val="18"/>
        <w:szCs w:val="18"/>
      </w:rPr>
      <w:t>s.r.o</w:t>
    </w:r>
    <w:proofErr w:type="spellEnd"/>
    <w:r w:rsidR="002B7797" w:rsidRPr="002B7797">
      <w:rPr>
        <w:b/>
        <w:bCs/>
        <w:sz w:val="18"/>
        <w:szCs w:val="18"/>
      </w:rPr>
      <w:t>.</w:t>
    </w:r>
    <w:r w:rsidR="00471136">
      <w:rPr>
        <w:b/>
        <w:bCs/>
        <w:sz w:val="18"/>
        <w:szCs w:val="18"/>
      </w:rPr>
      <w:tab/>
    </w:r>
    <w:r w:rsidR="004436B0" w:rsidRPr="004436B0">
      <w:rPr>
        <w:bCs/>
        <w:sz w:val="18"/>
        <w:szCs w:val="18"/>
      </w:rPr>
      <w:t>Poznámky k účtovnej závierke</w:t>
    </w:r>
  </w:p>
  <w:p w14:paraId="516BCB1A" w14:textId="06150B25" w:rsidR="00471136" w:rsidRDefault="00471136" w:rsidP="00471136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 xml:space="preserve"> </w:t>
    </w:r>
    <w:r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>
      <w:rPr>
        <w:sz w:val="18"/>
        <w:szCs w:val="18"/>
      </w:rPr>
      <w:t>31. decembru 201</w:t>
    </w:r>
    <w:r w:rsidR="00312DA1">
      <w:rPr>
        <w:sz w:val="18"/>
        <w:szCs w:val="18"/>
      </w:rPr>
      <w:t>8</w:t>
    </w:r>
  </w:p>
  <w:p w14:paraId="2F5B8481" w14:textId="75548C7E" w:rsidR="00471136" w:rsidRDefault="00471136" w:rsidP="00471136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471136" w14:paraId="00CEF60D" w14:textId="77777777" w:rsidTr="00471136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64F71D75" w14:textId="60FB6D4B" w:rsidR="00471136" w:rsidRDefault="00471136" w:rsidP="0047113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731EE1D" w14:textId="77777777" w:rsidR="00471136" w:rsidRDefault="00471136" w:rsidP="0047113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188BBDB" w14:textId="77777777" w:rsidR="00471136" w:rsidRDefault="00471136" w:rsidP="0047113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059B9B00" w14:textId="77777777" w:rsidR="00471136" w:rsidRDefault="00471136" w:rsidP="0047113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D960BB1" w14:textId="4931AAB5" w:rsidR="00471136" w:rsidRDefault="002B7797" w:rsidP="0047113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04B6416" w14:textId="60D49FBE" w:rsidR="00471136" w:rsidRDefault="002B7797" w:rsidP="0047113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4B7137" w14:textId="3DF56258" w:rsidR="00471136" w:rsidRDefault="002B7797" w:rsidP="0047113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4320ED" w14:textId="3D1DB7D4" w:rsidR="00471136" w:rsidRDefault="002B7797" w:rsidP="0047113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52E4AF" w14:textId="10C50709" w:rsidR="00471136" w:rsidRDefault="002B7797" w:rsidP="0047113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D1BFD70" w14:textId="5D317FD8" w:rsidR="00471136" w:rsidRDefault="002B7797" w:rsidP="0047113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5D6B93C" w14:textId="2AE85B2E" w:rsidR="00471136" w:rsidRDefault="002B7797" w:rsidP="0047113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98CFCE8" w14:textId="7DA80858" w:rsidR="00471136" w:rsidRDefault="002B7797" w:rsidP="0047113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1EC1F2D1" w14:textId="77777777" w:rsidR="00471136" w:rsidRDefault="00471136" w:rsidP="00471136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471136" w14:paraId="2EDADA9E" w14:textId="77777777" w:rsidTr="00471136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18D0835" w14:textId="77777777" w:rsidR="00471136" w:rsidRDefault="00471136" w:rsidP="00471136">
          <w:pPr>
            <w:rPr>
              <w:sz w:val="18"/>
              <w:szCs w:val="18"/>
              <w:lang w:val="en-GB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A8094C8" w14:textId="77777777" w:rsidR="00471136" w:rsidRDefault="00471136" w:rsidP="0047113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1D8B5B3" w14:textId="035F7AD3" w:rsidR="00471136" w:rsidRDefault="002B7797" w:rsidP="0047113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BF91E8" w14:textId="376EB704" w:rsidR="00471136" w:rsidRDefault="002B7797" w:rsidP="0047113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D4D511D" w14:textId="36EDD4B9" w:rsidR="00471136" w:rsidRDefault="002B7797" w:rsidP="0047113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A2DAB96" w14:textId="60A9BB5B" w:rsidR="00471136" w:rsidRDefault="002B7797" w:rsidP="0047113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51C8278" w14:textId="20D5EB30" w:rsidR="00471136" w:rsidRDefault="002B7797" w:rsidP="0047113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C5FB6D" w14:textId="7259E6CC" w:rsidR="00471136" w:rsidRDefault="002B7797" w:rsidP="0047113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4B6987" w14:textId="2EFD1CDA" w:rsidR="00471136" w:rsidRDefault="002B7797" w:rsidP="0047113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1C2D37" w14:textId="5F5E1EBD" w:rsidR="00471136" w:rsidRDefault="002B7797" w:rsidP="0047113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6FF9AA2" w14:textId="55E4BBF2" w:rsidR="00471136" w:rsidRDefault="002B7797" w:rsidP="0047113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6DBF1DF" w14:textId="1AF20E68" w:rsidR="00471136" w:rsidRDefault="002B7797" w:rsidP="0047113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14:paraId="79166DBE" w14:textId="2AD39400" w:rsidR="00196A19" w:rsidRDefault="00196A19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AFD0527" w:rsidR="00196A19" w:rsidRPr="00E95128" w:rsidRDefault="00196A19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66DC0" w14:textId="77777777" w:rsidR="00196A19" w:rsidRDefault="00196A19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196A19" w:rsidRPr="00E95128" w:rsidRDefault="00196A19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6BE67937" w:rsidR="00196A19" w:rsidRDefault="00196A19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2017</w:t>
    </w:r>
  </w:p>
  <w:p w14:paraId="79166DC3" w14:textId="77777777" w:rsidR="00196A19" w:rsidRPr="00E95128" w:rsidRDefault="00196A19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96A19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196A19" w:rsidRDefault="00196A1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196A19" w:rsidRDefault="00196A1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196A19" w:rsidRDefault="00196A1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196A19" w:rsidRDefault="00196A1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196A19" w:rsidRDefault="00196A1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196A19" w:rsidRDefault="00196A1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196A19" w:rsidRDefault="00196A1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196A19" w:rsidRDefault="00196A1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196A19" w:rsidRDefault="00196A1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196A19" w:rsidRDefault="00196A1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196A19" w:rsidRDefault="00196A1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196A19" w:rsidRDefault="00196A1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196A19" w:rsidRPr="00E95128" w:rsidRDefault="00196A19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0A7F62EC"/>
    <w:multiLevelType w:val="hybridMultilevel"/>
    <w:tmpl w:val="97D08774"/>
    <w:lvl w:ilvl="0" w:tplc="5B764F1E">
      <w:start w:val="1"/>
      <w:numFmt w:val="bullet"/>
      <w:lvlText w:val="-"/>
      <w:lvlJc w:val="left"/>
      <w:pPr>
        <w:ind w:left="720" w:hanging="360"/>
      </w:pPr>
      <w:rPr>
        <w:rFonts w:ascii="Century" w:eastAsia="Times New Roman" w:hAnsi="Century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7" w15:restartNumberingAfterBreak="0">
    <w:nsid w:val="0E157F6B"/>
    <w:multiLevelType w:val="hybridMultilevel"/>
    <w:tmpl w:val="85BE57D6"/>
    <w:lvl w:ilvl="0" w:tplc="05BA1C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206E0"/>
    <w:multiLevelType w:val="singleLevel"/>
    <w:tmpl w:val="A8EE21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2" w15:restartNumberingAfterBreak="0">
    <w:nsid w:val="116C184F"/>
    <w:multiLevelType w:val="hybridMultilevel"/>
    <w:tmpl w:val="3E886CF6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176B2B9C"/>
    <w:multiLevelType w:val="singleLevel"/>
    <w:tmpl w:val="819CBD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 w15:restartNumberingAfterBreak="0">
    <w:nsid w:val="19A33832"/>
    <w:multiLevelType w:val="singleLevel"/>
    <w:tmpl w:val="0DB657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1" w15:restartNumberingAfterBreak="0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B413207"/>
    <w:multiLevelType w:val="singleLevel"/>
    <w:tmpl w:val="E570B1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1C1F00FC"/>
    <w:multiLevelType w:val="hybridMultilevel"/>
    <w:tmpl w:val="BB425714"/>
    <w:lvl w:ilvl="0" w:tplc="0E3451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EF37DA4"/>
    <w:multiLevelType w:val="singleLevel"/>
    <w:tmpl w:val="AE14E3A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8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9" w15:restartNumberingAfterBreak="0">
    <w:nsid w:val="2182282A"/>
    <w:multiLevelType w:val="singleLevel"/>
    <w:tmpl w:val="C08A15F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0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31" w15:restartNumberingAfterBreak="0">
    <w:nsid w:val="23A64596"/>
    <w:multiLevelType w:val="hybridMultilevel"/>
    <w:tmpl w:val="0AB2A1B8"/>
    <w:lvl w:ilvl="0" w:tplc="C50AAA34">
      <w:start w:val="1"/>
      <w:numFmt w:val="decimal"/>
      <w:lvlText w:val="%1."/>
      <w:lvlJc w:val="left"/>
      <w:pPr>
        <w:ind w:left="717" w:hanging="360"/>
      </w:pPr>
      <w:rPr>
        <w:rFonts w:hint="default"/>
        <w:b w:val="0"/>
        <w:u w:val="none"/>
      </w:rPr>
    </w:lvl>
    <w:lvl w:ilvl="1" w:tplc="041B0019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2" w15:restartNumberingAfterBreak="0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33" w15:restartNumberingAfterBreak="0">
    <w:nsid w:val="25F01CCA"/>
    <w:multiLevelType w:val="multilevel"/>
    <w:tmpl w:val="6D1E72F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4" w15:restartNumberingAfterBreak="0">
    <w:nsid w:val="28283ED9"/>
    <w:multiLevelType w:val="singleLevel"/>
    <w:tmpl w:val="2FE838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5" w15:restartNumberingAfterBreak="0">
    <w:nsid w:val="29612C8E"/>
    <w:multiLevelType w:val="singleLevel"/>
    <w:tmpl w:val="B65ED3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6" w15:restartNumberingAfterBreak="0">
    <w:nsid w:val="2AED02E9"/>
    <w:multiLevelType w:val="singleLevel"/>
    <w:tmpl w:val="5546DF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7" w15:restartNumberingAfterBreak="0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8" w15:restartNumberingAfterBreak="0">
    <w:nsid w:val="2F8F3912"/>
    <w:multiLevelType w:val="singleLevel"/>
    <w:tmpl w:val="BB564B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9" w15:restartNumberingAfterBreak="0">
    <w:nsid w:val="30625EDD"/>
    <w:multiLevelType w:val="multilevel"/>
    <w:tmpl w:val="D7600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1431598"/>
    <w:multiLevelType w:val="singleLevel"/>
    <w:tmpl w:val="12882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1" w15:restartNumberingAfterBreak="0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2" w15:restartNumberingAfterBreak="0">
    <w:nsid w:val="32D96499"/>
    <w:multiLevelType w:val="multilevel"/>
    <w:tmpl w:val="D9A4FDD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3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4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6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7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8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3AE47215"/>
    <w:multiLevelType w:val="hybridMultilevel"/>
    <w:tmpl w:val="F482A070"/>
    <w:lvl w:ilvl="0" w:tplc="3932B8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78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E405787"/>
    <w:multiLevelType w:val="hybridMultilevel"/>
    <w:tmpl w:val="5914D43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E615B64"/>
    <w:multiLevelType w:val="singleLevel"/>
    <w:tmpl w:val="AB8212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4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5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6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8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59" w15:restartNumberingAfterBreak="0">
    <w:nsid w:val="452736AD"/>
    <w:multiLevelType w:val="singleLevel"/>
    <w:tmpl w:val="5FF84A5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0" w15:restartNumberingAfterBreak="0">
    <w:nsid w:val="46352A43"/>
    <w:multiLevelType w:val="hybridMultilevel"/>
    <w:tmpl w:val="5712D4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2" w15:restartNumberingAfterBreak="0">
    <w:nsid w:val="470B419A"/>
    <w:multiLevelType w:val="hybridMultilevel"/>
    <w:tmpl w:val="25104024"/>
    <w:lvl w:ilvl="0" w:tplc="67A0D7A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3" w15:restartNumberingAfterBreak="0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8A23368"/>
    <w:multiLevelType w:val="hybridMultilevel"/>
    <w:tmpl w:val="AB9287D6"/>
    <w:lvl w:ilvl="0" w:tplc="0442AF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5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6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7" w15:restartNumberingAfterBreak="0">
    <w:nsid w:val="50B57FB0"/>
    <w:multiLevelType w:val="singleLevel"/>
    <w:tmpl w:val="D66C8D6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8" w15:restartNumberingAfterBreak="0">
    <w:nsid w:val="52C63C04"/>
    <w:multiLevelType w:val="multilevel"/>
    <w:tmpl w:val="18643598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9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0" w15:restartNumberingAfterBreak="0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1" w15:restartNumberingAfterBreak="0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2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3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4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5" w15:restartNumberingAfterBreak="0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6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7" w15:restartNumberingAfterBreak="0">
    <w:nsid w:val="6A853D09"/>
    <w:multiLevelType w:val="singleLevel"/>
    <w:tmpl w:val="7438227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8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9" w15:restartNumberingAfterBreak="0">
    <w:nsid w:val="719825F6"/>
    <w:multiLevelType w:val="hybridMultilevel"/>
    <w:tmpl w:val="E4AE81A0"/>
    <w:lvl w:ilvl="0" w:tplc="8D64A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82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3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5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6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81"/>
  </w:num>
  <w:num w:numId="2">
    <w:abstractNumId w:val="45"/>
  </w:num>
  <w:num w:numId="3">
    <w:abstractNumId w:val="32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84"/>
  </w:num>
  <w:num w:numId="6">
    <w:abstractNumId w:val="6"/>
  </w:num>
  <w:num w:numId="7">
    <w:abstractNumId w:val="58"/>
  </w:num>
  <w:num w:numId="8">
    <w:abstractNumId w:val="25"/>
  </w:num>
  <w:num w:numId="9">
    <w:abstractNumId w:val="24"/>
  </w:num>
  <w:num w:numId="10">
    <w:abstractNumId w:val="85"/>
  </w:num>
  <w:num w:numId="11">
    <w:abstractNumId w:val="45"/>
    <w:lvlOverride w:ilvl="0">
      <w:startOverride w:val="1"/>
    </w:lvlOverride>
  </w:num>
  <w:num w:numId="12">
    <w:abstractNumId w:val="45"/>
    <w:lvlOverride w:ilvl="0">
      <w:startOverride w:val="1"/>
    </w:lvlOverride>
  </w:num>
  <w:num w:numId="13">
    <w:abstractNumId w:val="14"/>
  </w:num>
  <w:num w:numId="14">
    <w:abstractNumId w:val="10"/>
  </w:num>
  <w:num w:numId="15">
    <w:abstractNumId w:val="30"/>
  </w:num>
  <w:num w:numId="16">
    <w:abstractNumId w:val="16"/>
  </w:num>
  <w:num w:numId="17">
    <w:abstractNumId w:val="9"/>
  </w:num>
  <w:num w:numId="18">
    <w:abstractNumId w:val="20"/>
  </w:num>
  <w:num w:numId="19">
    <w:abstractNumId w:val="45"/>
  </w:num>
  <w:num w:numId="2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6"/>
  </w:num>
  <w:num w:numId="22">
    <w:abstractNumId w:val="72"/>
  </w:num>
  <w:num w:numId="23">
    <w:abstractNumId w:val="86"/>
  </w:num>
  <w:num w:numId="24">
    <w:abstractNumId w:val="15"/>
  </w:num>
  <w:num w:numId="25">
    <w:abstractNumId w:val="51"/>
  </w:num>
  <w:num w:numId="26">
    <w:abstractNumId w:val="56"/>
  </w:num>
  <w:num w:numId="27">
    <w:abstractNumId w:val="57"/>
  </w:num>
  <w:num w:numId="28">
    <w:abstractNumId w:val="36"/>
  </w:num>
  <w:num w:numId="29">
    <w:abstractNumId w:val="35"/>
  </w:num>
  <w:num w:numId="30">
    <w:abstractNumId w:val="70"/>
  </w:num>
  <w:num w:numId="31">
    <w:abstractNumId w:val="39"/>
  </w:num>
  <w:num w:numId="32">
    <w:abstractNumId w:val="80"/>
  </w:num>
  <w:num w:numId="33">
    <w:abstractNumId w:val="27"/>
  </w:num>
  <w:num w:numId="34">
    <w:abstractNumId w:val="67"/>
  </w:num>
  <w:num w:numId="35">
    <w:abstractNumId w:val="29"/>
  </w:num>
  <w:num w:numId="36">
    <w:abstractNumId w:val="19"/>
  </w:num>
  <w:num w:numId="37">
    <w:abstractNumId w:val="69"/>
  </w:num>
  <w:num w:numId="38">
    <w:abstractNumId w:val="3"/>
  </w:num>
  <w:num w:numId="39">
    <w:abstractNumId w:val="38"/>
  </w:num>
  <w:num w:numId="40">
    <w:abstractNumId w:val="41"/>
  </w:num>
  <w:num w:numId="41">
    <w:abstractNumId w:val="17"/>
  </w:num>
  <w:num w:numId="42">
    <w:abstractNumId w:val="18"/>
  </w:num>
  <w:num w:numId="43">
    <w:abstractNumId w:val="82"/>
  </w:num>
  <w:num w:numId="44">
    <w:abstractNumId w:val="28"/>
  </w:num>
  <w:num w:numId="45">
    <w:abstractNumId w:val="43"/>
  </w:num>
  <w:num w:numId="46">
    <w:abstractNumId w:val="71"/>
  </w:num>
  <w:num w:numId="47">
    <w:abstractNumId w:val="13"/>
  </w:num>
  <w:num w:numId="48">
    <w:abstractNumId w:val="84"/>
  </w:num>
  <w:num w:numId="49">
    <w:abstractNumId w:val="84"/>
  </w:num>
  <w:num w:numId="50">
    <w:abstractNumId w:val="2"/>
  </w:num>
  <w:num w:numId="51">
    <w:abstractNumId w:val="75"/>
  </w:num>
  <w:num w:numId="52">
    <w:abstractNumId w:val="4"/>
  </w:num>
  <w:num w:numId="53">
    <w:abstractNumId w:val="77"/>
  </w:num>
  <w:num w:numId="54">
    <w:abstractNumId w:val="54"/>
  </w:num>
  <w:num w:numId="55">
    <w:abstractNumId w:val="66"/>
  </w:num>
  <w:num w:numId="56">
    <w:abstractNumId w:val="42"/>
  </w:num>
  <w:num w:numId="57">
    <w:abstractNumId w:val="65"/>
  </w:num>
  <w:num w:numId="58">
    <w:abstractNumId w:val="49"/>
  </w:num>
  <w:num w:numId="59">
    <w:abstractNumId w:val="22"/>
  </w:num>
  <w:num w:numId="60">
    <w:abstractNumId w:val="34"/>
  </w:num>
  <w:num w:numId="61">
    <w:abstractNumId w:val="40"/>
  </w:num>
  <w:num w:numId="62">
    <w:abstractNumId w:val="64"/>
  </w:num>
  <w:num w:numId="63">
    <w:abstractNumId w:val="84"/>
  </w:num>
  <w:num w:numId="64">
    <w:abstractNumId w:val="84"/>
  </w:num>
  <w:num w:numId="65">
    <w:abstractNumId w:val="79"/>
  </w:num>
  <w:num w:numId="66">
    <w:abstractNumId w:val="59"/>
  </w:num>
  <w:num w:numId="67">
    <w:abstractNumId w:val="8"/>
  </w:num>
  <w:num w:numId="68">
    <w:abstractNumId w:val="53"/>
  </w:num>
  <w:num w:numId="69">
    <w:abstractNumId w:val="76"/>
  </w:num>
  <w:num w:numId="70">
    <w:abstractNumId w:val="81"/>
  </w:num>
  <w:num w:numId="71">
    <w:abstractNumId w:val="11"/>
  </w:num>
  <w:num w:numId="72">
    <w:abstractNumId w:val="23"/>
  </w:num>
  <w:num w:numId="73">
    <w:abstractNumId w:val="7"/>
  </w:num>
  <w:num w:numId="74">
    <w:abstractNumId w:val="84"/>
  </w:num>
  <w:num w:numId="75">
    <w:abstractNumId w:val="44"/>
  </w:num>
  <w:num w:numId="76">
    <w:abstractNumId w:val="81"/>
  </w:num>
  <w:num w:numId="77">
    <w:abstractNumId w:val="81"/>
  </w:num>
  <w:num w:numId="78">
    <w:abstractNumId w:val="81"/>
    <w:lvlOverride w:ilvl="0">
      <w:startOverride w:val="9"/>
    </w:lvlOverride>
  </w:num>
  <w:num w:numId="79">
    <w:abstractNumId w:val="84"/>
  </w:num>
  <w:num w:numId="80">
    <w:abstractNumId w:val="84"/>
  </w:num>
  <w:num w:numId="81">
    <w:abstractNumId w:val="84"/>
  </w:num>
  <w:num w:numId="82">
    <w:abstractNumId w:val="84"/>
  </w:num>
  <w:num w:numId="83">
    <w:abstractNumId w:val="84"/>
  </w:num>
  <w:num w:numId="84">
    <w:abstractNumId w:val="68"/>
  </w:num>
  <w:num w:numId="85">
    <w:abstractNumId w:val="61"/>
  </w:num>
  <w:num w:numId="86">
    <w:abstractNumId w:val="37"/>
  </w:num>
  <w:num w:numId="87">
    <w:abstractNumId w:val="33"/>
  </w:num>
  <w:num w:numId="88">
    <w:abstractNumId w:val="21"/>
  </w:num>
  <w:num w:numId="89">
    <w:abstractNumId w:val="63"/>
  </w:num>
  <w:num w:numId="90">
    <w:abstractNumId w:val="74"/>
  </w:num>
  <w:num w:numId="91">
    <w:abstractNumId w:val="78"/>
  </w:num>
  <w:num w:numId="92">
    <w:abstractNumId w:val="1"/>
  </w:num>
  <w:num w:numId="93">
    <w:abstractNumId w:val="47"/>
  </w:num>
  <w:num w:numId="94">
    <w:abstractNumId w:val="50"/>
  </w:num>
  <w:num w:numId="95">
    <w:abstractNumId w:val="83"/>
  </w:num>
  <w:num w:numId="96">
    <w:abstractNumId w:val="55"/>
  </w:num>
  <w:num w:numId="97">
    <w:abstractNumId w:val="73"/>
  </w:num>
  <w:num w:numId="98">
    <w:abstractNumId w:val="12"/>
  </w:num>
  <w:num w:numId="99">
    <w:abstractNumId w:val="86"/>
  </w:num>
  <w:num w:numId="100">
    <w:abstractNumId w:val="26"/>
  </w:num>
  <w:num w:numId="101">
    <w:abstractNumId w:val="31"/>
  </w:num>
  <w:num w:numId="102">
    <w:abstractNumId w:val="62"/>
  </w:num>
  <w:num w:numId="103">
    <w:abstractNumId w:val="5"/>
  </w:num>
  <w:num w:numId="104">
    <w:abstractNumId w:val="52"/>
  </w:num>
  <w:num w:numId="105">
    <w:abstractNumId w:val="81"/>
  </w:num>
  <w:num w:numId="106">
    <w:abstractNumId w:val="60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1D7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062D"/>
    <w:rsid w:val="00021C95"/>
    <w:rsid w:val="000225A5"/>
    <w:rsid w:val="00025561"/>
    <w:rsid w:val="000324E1"/>
    <w:rsid w:val="00032D7F"/>
    <w:rsid w:val="000331E6"/>
    <w:rsid w:val="000338A2"/>
    <w:rsid w:val="0003511E"/>
    <w:rsid w:val="00035987"/>
    <w:rsid w:val="00036B7B"/>
    <w:rsid w:val="00037928"/>
    <w:rsid w:val="0003793C"/>
    <w:rsid w:val="00041167"/>
    <w:rsid w:val="00041420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1D10"/>
    <w:rsid w:val="00052495"/>
    <w:rsid w:val="00052B4D"/>
    <w:rsid w:val="00054859"/>
    <w:rsid w:val="00055202"/>
    <w:rsid w:val="000567CC"/>
    <w:rsid w:val="00057633"/>
    <w:rsid w:val="00057B21"/>
    <w:rsid w:val="0006170F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65C"/>
    <w:rsid w:val="00092C39"/>
    <w:rsid w:val="00092E6F"/>
    <w:rsid w:val="00093CC4"/>
    <w:rsid w:val="00093E41"/>
    <w:rsid w:val="0009489C"/>
    <w:rsid w:val="000950BF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29CF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0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1022D9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131A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3C35"/>
    <w:rsid w:val="00174A8F"/>
    <w:rsid w:val="0017651F"/>
    <w:rsid w:val="00177051"/>
    <w:rsid w:val="00177897"/>
    <w:rsid w:val="00177BCA"/>
    <w:rsid w:val="00177C59"/>
    <w:rsid w:val="001824D2"/>
    <w:rsid w:val="00183A33"/>
    <w:rsid w:val="001844A9"/>
    <w:rsid w:val="0018491B"/>
    <w:rsid w:val="00184B3A"/>
    <w:rsid w:val="00184E52"/>
    <w:rsid w:val="00185678"/>
    <w:rsid w:val="001871CD"/>
    <w:rsid w:val="0018792B"/>
    <w:rsid w:val="00187B00"/>
    <w:rsid w:val="001908D1"/>
    <w:rsid w:val="00190DBB"/>
    <w:rsid w:val="00191563"/>
    <w:rsid w:val="00193EE6"/>
    <w:rsid w:val="00194A39"/>
    <w:rsid w:val="00196A1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402"/>
    <w:rsid w:val="001E7A31"/>
    <w:rsid w:val="001E7DAF"/>
    <w:rsid w:val="001F338B"/>
    <w:rsid w:val="001F340D"/>
    <w:rsid w:val="001F4E5F"/>
    <w:rsid w:val="001F6331"/>
    <w:rsid w:val="00200C9C"/>
    <w:rsid w:val="00203C71"/>
    <w:rsid w:val="00204925"/>
    <w:rsid w:val="00204EC7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7BD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471AF"/>
    <w:rsid w:val="00251025"/>
    <w:rsid w:val="002513D6"/>
    <w:rsid w:val="00251772"/>
    <w:rsid w:val="00251BF2"/>
    <w:rsid w:val="00254418"/>
    <w:rsid w:val="00254DB9"/>
    <w:rsid w:val="0025662A"/>
    <w:rsid w:val="00260C4C"/>
    <w:rsid w:val="00262CD4"/>
    <w:rsid w:val="00262E33"/>
    <w:rsid w:val="002648FE"/>
    <w:rsid w:val="00264A3A"/>
    <w:rsid w:val="00265153"/>
    <w:rsid w:val="00265B4F"/>
    <w:rsid w:val="0026637E"/>
    <w:rsid w:val="002679A0"/>
    <w:rsid w:val="00271316"/>
    <w:rsid w:val="002724ED"/>
    <w:rsid w:val="0027298D"/>
    <w:rsid w:val="00274C00"/>
    <w:rsid w:val="002761B2"/>
    <w:rsid w:val="00280A3A"/>
    <w:rsid w:val="00280D5B"/>
    <w:rsid w:val="0028117D"/>
    <w:rsid w:val="00282F28"/>
    <w:rsid w:val="00283139"/>
    <w:rsid w:val="002837BF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56C4"/>
    <w:rsid w:val="0029610C"/>
    <w:rsid w:val="002977CC"/>
    <w:rsid w:val="002A264B"/>
    <w:rsid w:val="002A28B7"/>
    <w:rsid w:val="002A338E"/>
    <w:rsid w:val="002A3458"/>
    <w:rsid w:val="002A34E1"/>
    <w:rsid w:val="002A350A"/>
    <w:rsid w:val="002A4A21"/>
    <w:rsid w:val="002A5199"/>
    <w:rsid w:val="002A597C"/>
    <w:rsid w:val="002A7B1C"/>
    <w:rsid w:val="002A7CDF"/>
    <w:rsid w:val="002B057C"/>
    <w:rsid w:val="002B0C5B"/>
    <w:rsid w:val="002B170C"/>
    <w:rsid w:val="002B1B8F"/>
    <w:rsid w:val="002B2E36"/>
    <w:rsid w:val="002B4000"/>
    <w:rsid w:val="002B4A67"/>
    <w:rsid w:val="002B6120"/>
    <w:rsid w:val="002B7797"/>
    <w:rsid w:val="002C191C"/>
    <w:rsid w:val="002C2178"/>
    <w:rsid w:val="002C228B"/>
    <w:rsid w:val="002C341E"/>
    <w:rsid w:val="002C3448"/>
    <w:rsid w:val="002C3C41"/>
    <w:rsid w:val="002C4BC0"/>
    <w:rsid w:val="002C57B7"/>
    <w:rsid w:val="002C59EE"/>
    <w:rsid w:val="002C7662"/>
    <w:rsid w:val="002D01DF"/>
    <w:rsid w:val="002D17E0"/>
    <w:rsid w:val="002D43EF"/>
    <w:rsid w:val="002D4AEE"/>
    <w:rsid w:val="002D535C"/>
    <w:rsid w:val="002D5A7F"/>
    <w:rsid w:val="002D69FB"/>
    <w:rsid w:val="002D79A9"/>
    <w:rsid w:val="002E071B"/>
    <w:rsid w:val="002E0DE7"/>
    <w:rsid w:val="002E0E7B"/>
    <w:rsid w:val="002E226B"/>
    <w:rsid w:val="002E31E7"/>
    <w:rsid w:val="002E35FC"/>
    <w:rsid w:val="002E56D3"/>
    <w:rsid w:val="002E64D5"/>
    <w:rsid w:val="002F02AC"/>
    <w:rsid w:val="002F033C"/>
    <w:rsid w:val="002F05C7"/>
    <w:rsid w:val="002F2C69"/>
    <w:rsid w:val="002F3429"/>
    <w:rsid w:val="002F3C09"/>
    <w:rsid w:val="002F3D72"/>
    <w:rsid w:val="002F5513"/>
    <w:rsid w:val="002F626C"/>
    <w:rsid w:val="002F6321"/>
    <w:rsid w:val="002F770F"/>
    <w:rsid w:val="002F7A72"/>
    <w:rsid w:val="002F7CCE"/>
    <w:rsid w:val="00300FD6"/>
    <w:rsid w:val="00301031"/>
    <w:rsid w:val="00301B1B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2DA1"/>
    <w:rsid w:val="0031325B"/>
    <w:rsid w:val="003147AA"/>
    <w:rsid w:val="00320C10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37D5D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1524"/>
    <w:rsid w:val="00352453"/>
    <w:rsid w:val="00354B2F"/>
    <w:rsid w:val="00355F4D"/>
    <w:rsid w:val="00361248"/>
    <w:rsid w:val="00361281"/>
    <w:rsid w:val="00362135"/>
    <w:rsid w:val="00362F0A"/>
    <w:rsid w:val="003630F6"/>
    <w:rsid w:val="0036427E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081"/>
    <w:rsid w:val="0038512E"/>
    <w:rsid w:val="00387A23"/>
    <w:rsid w:val="0039013D"/>
    <w:rsid w:val="00390480"/>
    <w:rsid w:val="0039097A"/>
    <w:rsid w:val="00390A76"/>
    <w:rsid w:val="003911FC"/>
    <w:rsid w:val="003935E0"/>
    <w:rsid w:val="0039416C"/>
    <w:rsid w:val="0039453B"/>
    <w:rsid w:val="0039706A"/>
    <w:rsid w:val="003A0C66"/>
    <w:rsid w:val="003A0F96"/>
    <w:rsid w:val="003A1071"/>
    <w:rsid w:val="003A11F4"/>
    <w:rsid w:val="003A1A88"/>
    <w:rsid w:val="003A2AE6"/>
    <w:rsid w:val="003A33DC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4BED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2206"/>
    <w:rsid w:val="004430B4"/>
    <w:rsid w:val="004436B0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931"/>
    <w:rsid w:val="00460A08"/>
    <w:rsid w:val="0046138C"/>
    <w:rsid w:val="00461D2D"/>
    <w:rsid w:val="00462D57"/>
    <w:rsid w:val="00464F45"/>
    <w:rsid w:val="00471136"/>
    <w:rsid w:val="00471702"/>
    <w:rsid w:val="00471807"/>
    <w:rsid w:val="00474171"/>
    <w:rsid w:val="004760A1"/>
    <w:rsid w:val="0048346B"/>
    <w:rsid w:val="004838B9"/>
    <w:rsid w:val="00483A16"/>
    <w:rsid w:val="0048564A"/>
    <w:rsid w:val="004859E4"/>
    <w:rsid w:val="00485C1F"/>
    <w:rsid w:val="00487292"/>
    <w:rsid w:val="00490ED4"/>
    <w:rsid w:val="0049140D"/>
    <w:rsid w:val="00491AF0"/>
    <w:rsid w:val="00491C69"/>
    <w:rsid w:val="00493F12"/>
    <w:rsid w:val="00494011"/>
    <w:rsid w:val="00494B7D"/>
    <w:rsid w:val="00496A4E"/>
    <w:rsid w:val="00497423"/>
    <w:rsid w:val="00497945"/>
    <w:rsid w:val="004A045E"/>
    <w:rsid w:val="004A085B"/>
    <w:rsid w:val="004A1419"/>
    <w:rsid w:val="004A147F"/>
    <w:rsid w:val="004A4C7A"/>
    <w:rsid w:val="004A4D80"/>
    <w:rsid w:val="004A4DA6"/>
    <w:rsid w:val="004A591E"/>
    <w:rsid w:val="004A5E5B"/>
    <w:rsid w:val="004A64A5"/>
    <w:rsid w:val="004A6C40"/>
    <w:rsid w:val="004A6DE1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257F5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285C"/>
    <w:rsid w:val="0055329C"/>
    <w:rsid w:val="00553566"/>
    <w:rsid w:val="00553AFB"/>
    <w:rsid w:val="00554218"/>
    <w:rsid w:val="00555725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494"/>
    <w:rsid w:val="0058657D"/>
    <w:rsid w:val="00590177"/>
    <w:rsid w:val="005909AB"/>
    <w:rsid w:val="005918F5"/>
    <w:rsid w:val="00592616"/>
    <w:rsid w:val="00592A5F"/>
    <w:rsid w:val="00592B74"/>
    <w:rsid w:val="0059450F"/>
    <w:rsid w:val="00594529"/>
    <w:rsid w:val="00595C22"/>
    <w:rsid w:val="00596BE0"/>
    <w:rsid w:val="00596FF7"/>
    <w:rsid w:val="005A0CAB"/>
    <w:rsid w:val="005A1039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2B2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D6B65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1977"/>
    <w:rsid w:val="005F27DD"/>
    <w:rsid w:val="005F2BC8"/>
    <w:rsid w:val="005F2FDA"/>
    <w:rsid w:val="005F3320"/>
    <w:rsid w:val="005F54A3"/>
    <w:rsid w:val="005F58BB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4EF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0D8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5D9E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0E2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4EBF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5DEF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ACD"/>
    <w:rsid w:val="00744DA2"/>
    <w:rsid w:val="007461A0"/>
    <w:rsid w:val="007464D9"/>
    <w:rsid w:val="0074682B"/>
    <w:rsid w:val="00746B92"/>
    <w:rsid w:val="00746C9E"/>
    <w:rsid w:val="00746F6B"/>
    <w:rsid w:val="00750259"/>
    <w:rsid w:val="00750629"/>
    <w:rsid w:val="007508D8"/>
    <w:rsid w:val="0075139D"/>
    <w:rsid w:val="00751E25"/>
    <w:rsid w:val="007528DB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8B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2CA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1150"/>
    <w:rsid w:val="007D3E38"/>
    <w:rsid w:val="007D4590"/>
    <w:rsid w:val="007D6502"/>
    <w:rsid w:val="007D75B4"/>
    <w:rsid w:val="007D7B37"/>
    <w:rsid w:val="007D7C7F"/>
    <w:rsid w:val="007E04F1"/>
    <w:rsid w:val="007E072B"/>
    <w:rsid w:val="007E0A24"/>
    <w:rsid w:val="007E0F81"/>
    <w:rsid w:val="007E15FE"/>
    <w:rsid w:val="007E1652"/>
    <w:rsid w:val="007E2083"/>
    <w:rsid w:val="007E29FF"/>
    <w:rsid w:val="007E377E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0B5F"/>
    <w:rsid w:val="0080190B"/>
    <w:rsid w:val="00801E73"/>
    <w:rsid w:val="00801F8A"/>
    <w:rsid w:val="00802060"/>
    <w:rsid w:val="00802DBA"/>
    <w:rsid w:val="00803BD1"/>
    <w:rsid w:val="00803E7D"/>
    <w:rsid w:val="008047FB"/>
    <w:rsid w:val="008048A2"/>
    <w:rsid w:val="00804AFA"/>
    <w:rsid w:val="00804E60"/>
    <w:rsid w:val="00805075"/>
    <w:rsid w:val="0080548E"/>
    <w:rsid w:val="008058A1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148E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1D66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9AE"/>
    <w:rsid w:val="00875D5D"/>
    <w:rsid w:val="00875DA7"/>
    <w:rsid w:val="00876845"/>
    <w:rsid w:val="0087799B"/>
    <w:rsid w:val="008809FB"/>
    <w:rsid w:val="00881101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4E2E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0D9"/>
    <w:rsid w:val="008B0250"/>
    <w:rsid w:val="008B037B"/>
    <w:rsid w:val="008B1245"/>
    <w:rsid w:val="008B1B50"/>
    <w:rsid w:val="008B206F"/>
    <w:rsid w:val="008B37A4"/>
    <w:rsid w:val="008B3817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922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0AE8"/>
    <w:rsid w:val="008E0D58"/>
    <w:rsid w:val="008E3068"/>
    <w:rsid w:val="008E3532"/>
    <w:rsid w:val="008E3DB7"/>
    <w:rsid w:val="008E5275"/>
    <w:rsid w:val="008E68A4"/>
    <w:rsid w:val="008E7463"/>
    <w:rsid w:val="008F0030"/>
    <w:rsid w:val="008F49A3"/>
    <w:rsid w:val="008F50BE"/>
    <w:rsid w:val="008F5559"/>
    <w:rsid w:val="008F7E04"/>
    <w:rsid w:val="00900696"/>
    <w:rsid w:val="0090078A"/>
    <w:rsid w:val="009009A0"/>
    <w:rsid w:val="00900D90"/>
    <w:rsid w:val="00900DB6"/>
    <w:rsid w:val="00900FF9"/>
    <w:rsid w:val="0090140E"/>
    <w:rsid w:val="0090192B"/>
    <w:rsid w:val="009068AD"/>
    <w:rsid w:val="0091081D"/>
    <w:rsid w:val="009119AF"/>
    <w:rsid w:val="00912B87"/>
    <w:rsid w:val="0091359F"/>
    <w:rsid w:val="00913B04"/>
    <w:rsid w:val="009145D4"/>
    <w:rsid w:val="0091492E"/>
    <w:rsid w:val="00915B7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6618"/>
    <w:rsid w:val="00927709"/>
    <w:rsid w:val="0093153F"/>
    <w:rsid w:val="009317C9"/>
    <w:rsid w:val="00931AEF"/>
    <w:rsid w:val="00931E37"/>
    <w:rsid w:val="0093309F"/>
    <w:rsid w:val="00933102"/>
    <w:rsid w:val="009354F9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2EA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BFD"/>
    <w:rsid w:val="00962CA1"/>
    <w:rsid w:val="00964173"/>
    <w:rsid w:val="00966BB7"/>
    <w:rsid w:val="00967029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1BE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6A9E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36FA"/>
    <w:rsid w:val="009D56BB"/>
    <w:rsid w:val="009D7120"/>
    <w:rsid w:val="009E0040"/>
    <w:rsid w:val="009E025C"/>
    <w:rsid w:val="009E0D58"/>
    <w:rsid w:val="009E1555"/>
    <w:rsid w:val="009E16EA"/>
    <w:rsid w:val="009E34D7"/>
    <w:rsid w:val="009E4DFF"/>
    <w:rsid w:val="009E5BC2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5FB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152A9"/>
    <w:rsid w:val="00A2012A"/>
    <w:rsid w:val="00A20891"/>
    <w:rsid w:val="00A209D2"/>
    <w:rsid w:val="00A20C29"/>
    <w:rsid w:val="00A20D49"/>
    <w:rsid w:val="00A20DD0"/>
    <w:rsid w:val="00A214FA"/>
    <w:rsid w:val="00A21B29"/>
    <w:rsid w:val="00A2269B"/>
    <w:rsid w:val="00A22D6C"/>
    <w:rsid w:val="00A23278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35A5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1E6C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0C8F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6497"/>
    <w:rsid w:val="00AF7986"/>
    <w:rsid w:val="00B0162F"/>
    <w:rsid w:val="00B01B3A"/>
    <w:rsid w:val="00B01DA5"/>
    <w:rsid w:val="00B02124"/>
    <w:rsid w:val="00B02E20"/>
    <w:rsid w:val="00B03577"/>
    <w:rsid w:val="00B0368E"/>
    <w:rsid w:val="00B076E6"/>
    <w:rsid w:val="00B077A4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4FD7"/>
    <w:rsid w:val="00B46BC2"/>
    <w:rsid w:val="00B474D5"/>
    <w:rsid w:val="00B50225"/>
    <w:rsid w:val="00B51A0E"/>
    <w:rsid w:val="00B54A05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1289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5265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624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0DA"/>
    <w:rsid w:val="00BB7A40"/>
    <w:rsid w:val="00BC0905"/>
    <w:rsid w:val="00BC09C5"/>
    <w:rsid w:val="00BC0C8D"/>
    <w:rsid w:val="00BC47A4"/>
    <w:rsid w:val="00BC5406"/>
    <w:rsid w:val="00BC54D2"/>
    <w:rsid w:val="00BC590B"/>
    <w:rsid w:val="00BC6157"/>
    <w:rsid w:val="00BC631F"/>
    <w:rsid w:val="00BC752F"/>
    <w:rsid w:val="00BC7633"/>
    <w:rsid w:val="00BC7BDD"/>
    <w:rsid w:val="00BD025C"/>
    <w:rsid w:val="00BD04D9"/>
    <w:rsid w:val="00BD0A5A"/>
    <w:rsid w:val="00BD0B1C"/>
    <w:rsid w:val="00BD0E9A"/>
    <w:rsid w:val="00BD10C3"/>
    <w:rsid w:val="00BD12FF"/>
    <w:rsid w:val="00BD1FF0"/>
    <w:rsid w:val="00BD3FC6"/>
    <w:rsid w:val="00BD5A19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591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19CB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39E5"/>
    <w:rsid w:val="00C63AC1"/>
    <w:rsid w:val="00C6434A"/>
    <w:rsid w:val="00C672BA"/>
    <w:rsid w:val="00C712A3"/>
    <w:rsid w:val="00C71577"/>
    <w:rsid w:val="00C716D5"/>
    <w:rsid w:val="00C719C1"/>
    <w:rsid w:val="00C721B7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BDD"/>
    <w:rsid w:val="00C94FB8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1D38"/>
    <w:rsid w:val="00CC1FC3"/>
    <w:rsid w:val="00CC23EC"/>
    <w:rsid w:val="00CC3798"/>
    <w:rsid w:val="00CC3F89"/>
    <w:rsid w:val="00CC6436"/>
    <w:rsid w:val="00CD0B6A"/>
    <w:rsid w:val="00CD2EFC"/>
    <w:rsid w:val="00CD302E"/>
    <w:rsid w:val="00CD3A8A"/>
    <w:rsid w:val="00CD3EE3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714"/>
    <w:rsid w:val="00D13A52"/>
    <w:rsid w:val="00D15319"/>
    <w:rsid w:val="00D15838"/>
    <w:rsid w:val="00D1617B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440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47663"/>
    <w:rsid w:val="00D50DF4"/>
    <w:rsid w:val="00D51F9E"/>
    <w:rsid w:val="00D529F9"/>
    <w:rsid w:val="00D52D84"/>
    <w:rsid w:val="00D534C9"/>
    <w:rsid w:val="00D54563"/>
    <w:rsid w:val="00D551EB"/>
    <w:rsid w:val="00D55930"/>
    <w:rsid w:val="00D55A7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0DDE"/>
    <w:rsid w:val="00D72087"/>
    <w:rsid w:val="00D7266F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327E"/>
    <w:rsid w:val="00DC4F6D"/>
    <w:rsid w:val="00DC532F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3AAF"/>
    <w:rsid w:val="00DE4746"/>
    <w:rsid w:val="00DE48D3"/>
    <w:rsid w:val="00DE5898"/>
    <w:rsid w:val="00DE616D"/>
    <w:rsid w:val="00DE7959"/>
    <w:rsid w:val="00DF1646"/>
    <w:rsid w:val="00DF200E"/>
    <w:rsid w:val="00DF202B"/>
    <w:rsid w:val="00DF37D8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7A9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47520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1349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A0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04A"/>
    <w:rsid w:val="00EE21A1"/>
    <w:rsid w:val="00EE2450"/>
    <w:rsid w:val="00EE3A5B"/>
    <w:rsid w:val="00EE43EC"/>
    <w:rsid w:val="00EE7047"/>
    <w:rsid w:val="00EF04C0"/>
    <w:rsid w:val="00EF09FD"/>
    <w:rsid w:val="00EF0B01"/>
    <w:rsid w:val="00EF0F13"/>
    <w:rsid w:val="00EF1B14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4CE"/>
    <w:rsid w:val="00F10E0E"/>
    <w:rsid w:val="00F11B5D"/>
    <w:rsid w:val="00F12594"/>
    <w:rsid w:val="00F12ABC"/>
    <w:rsid w:val="00F12BF1"/>
    <w:rsid w:val="00F12EFB"/>
    <w:rsid w:val="00F14D6A"/>
    <w:rsid w:val="00F14E67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287D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579E9"/>
    <w:rsid w:val="00F60D47"/>
    <w:rsid w:val="00F6122F"/>
    <w:rsid w:val="00F612DD"/>
    <w:rsid w:val="00F61E8D"/>
    <w:rsid w:val="00F620AA"/>
    <w:rsid w:val="00F626C4"/>
    <w:rsid w:val="00F62BE3"/>
    <w:rsid w:val="00F671E6"/>
    <w:rsid w:val="00F709E2"/>
    <w:rsid w:val="00F70A58"/>
    <w:rsid w:val="00F70C00"/>
    <w:rsid w:val="00F70E82"/>
    <w:rsid w:val="00F71552"/>
    <w:rsid w:val="00F71764"/>
    <w:rsid w:val="00F73EF1"/>
    <w:rsid w:val="00F7416B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29EE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4AF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BFD"/>
    <w:rsid w:val="00FE0F76"/>
    <w:rsid w:val="00FE25E5"/>
    <w:rsid w:val="00FE2CC6"/>
    <w:rsid w:val="00FE335D"/>
    <w:rsid w:val="00FE3AB4"/>
    <w:rsid w:val="00FE508C"/>
    <w:rsid w:val="00FF0E24"/>
    <w:rsid w:val="00FF1B37"/>
    <w:rsid w:val="00FF2701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aliases w:val="Odsek zoznamu2,Odsek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FE0BFD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FE0BFD"/>
    <w:pPr>
      <w:pBdr>
        <w:left w:val="single" w:sz="4" w:space="4" w:color="auto"/>
      </w:pBd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  <w:style w:type="character" w:customStyle="1" w:styleId="hps">
    <w:name w:val="hps"/>
    <w:basedOn w:val="Predvolenpsmoodseku"/>
    <w:rsid w:val="00196A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emf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emf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KPMGDataLanguage_NOTE xmlns="D6730A23-2EBD-4B0C-8FDE-F0629CB590BE">
      <Terms xmlns="http://schemas.microsoft.com/office/infopath/2007/PartnerControls"/>
    </KPMGDataLanguage_NOTE>
    <KPMGDataExternalAudience_NOTE xmlns="D6730A23-2EBD-4B0C-8FDE-F0629CB590BE">
      <Terms xmlns="http://schemas.microsoft.com/office/infopath/2007/PartnerControls"/>
    </KPMGDataExternalAudience_NOTE>
    <KPMGDataTaxTechnical_NOTE xmlns="D6730A23-2EBD-4B0C-8FDE-F0629CB590BE">
      <Terms xmlns="http://schemas.microsoft.com/office/infopath/2007/PartnerControls"/>
    </KPMGDataTaxTechnical_NOTE>
    <KPMGDataMarkets_NOTE xmlns="D6730A23-2EBD-4B0C-8FDE-F0629CB590BE">
      <Terms xmlns="http://schemas.microsoft.com/office/infopath/2007/PartnerControls"/>
    </KPMGDataMarkets_NOTE>
    <KPMGDataTechnology_NOTE xmlns="D6730A23-2EBD-4B0C-8FDE-F0629CB590BE">
      <Terms xmlns="http://schemas.microsoft.com/office/infopath/2007/PartnerControls"/>
    </KPMGDataTechnology_NOTE>
    <PublishingRollupImage xmlns="http://schemas.microsoft.com/sharepoint/v3" xsi:nil="true"/>
    <KPMGDataAcquisitions_NOTE xmlns="D6730A23-2EBD-4B0C-8FDE-F0629CB590BE">
      <Terms xmlns="http://schemas.microsoft.com/office/infopath/2007/PartnerControls"/>
    </KPMGDataAcquisitions_NOTE>
    <KPMGDataPublicationDate xmlns="D6730A23-2EBD-4B0C-8FDE-F0629CB590BE">2017-12-19T23:00:00+00:00</KPMGDataPublicationDate>
    <KPMGDataCountryOfOrigin_NOTE xmlns="D6730A23-2EBD-4B0C-8FDE-F0629CB590B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Slovakia</TermName>
          <TermId xmlns="http://schemas.microsoft.com/office/infopath/2007/PartnerControls">ca8d094c-6373-485b-b737-dc3ae9f3f047</TermId>
        </TermInfo>
      </Terms>
    </KPMGDataCountryOfOrigin_NOTE>
    <KPMGDataRelevantCountries_NOTE xmlns="D6730A23-2EBD-4B0C-8FDE-F0629CB590BE">
      <Terms xmlns="http://schemas.microsoft.com/office/infopath/2007/PartnerControls"/>
    </KPMGDataRelevantCountries_NOTE>
    <KPMGDataEngagementPhase_NOTE xmlns="D6730A23-2EBD-4B0C-8FDE-F0629CB590BE">
      <Terms xmlns="http://schemas.microsoft.com/office/infopath/2007/PartnerControls"/>
    </KPMGDataEngagementPhase_NOTE>
    <KPMGDataAbstract xmlns="D6730A23-2EBD-4B0C-8FDE-F0629CB590BE">Illustrative Financial Statements</KPMGDataAbstract>
    <KPMGDataContentOwner_NOTE xmlns="D6730A23-2EBD-4B0C-8FDE-F0629CB590BE">
      <Terms xmlns="http://schemas.microsoft.com/office/infopath/2007/PartnerControls"/>
    </KPMGDataContentOwner_NOTE>
    <KPMGDataCentreOfExcellecnce_NOTE xmlns="D6730A23-2EBD-4B0C-8FDE-F0629CB590BE">
      <Terms xmlns="http://schemas.microsoft.com/office/infopath/2007/PartnerControls"/>
    </KPMGDataCentreOfExcellecnce_NOTE>
    <KPMGDataServices_NOTE xmlns="D6730A23-2EBD-4B0C-8FDE-F0629CB590B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Audit ＆ Assurance</TermName>
          <TermId xmlns="http://schemas.microsoft.com/office/infopath/2007/PartnerControls">9b7d5075-14a4-4cb9-a51e-49004989450f</TermId>
        </TermInfo>
      </Terms>
    </KPMGDataServices_NOTE>
    <KPMGDataContentAuthor xmlns="D6730A23-2EBD-4B0C-8FDE-F0629CB590BE">
      <UserInfo>
        <DisplayName/>
        <AccountId xsi:nil="true"/>
        <AccountType/>
      </UserInfo>
    </KPMGDataContentAuthor>
    <KPMGDataBusinessProcess_NOTE xmlns="D6730A23-2EBD-4B0C-8FDE-F0629CB590BE">
      <Terms xmlns="http://schemas.microsoft.com/office/infopath/2007/PartnerControls"/>
    </KPMGDataBusinessProcess_NOTE>
    <KPMGDataContentCategoryType_NOTE xmlns="D6730A23-2EBD-4B0C-8FDE-F0629CB590BE">
      <Terms xmlns="http://schemas.microsoft.com/office/infopath/2007/PartnerControls">
        <TermInfo xmlns="http://schemas.microsoft.com/office/infopath/2007/PartnerControls">
          <TermName xmlns="http://schemas.microsoft.com/office/infopath/2007/PartnerControls">Tools</TermName>
          <TermId xmlns="http://schemas.microsoft.com/office/infopath/2007/PartnerControls">b41e8427-d4e2-4f3a-bad8-bdea66e81a89</TermId>
        </TermInfo>
      </Terms>
    </KPMGDataContentCategoryType_NOTE>
    <KPMGDataFileType_NOTE xmlns="D6730A23-2EBD-4B0C-8FDE-F0629CB590BE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</TermName>
          <TermId xmlns="http://schemas.microsoft.com/office/infopath/2007/PartnerControls">1e849a7a-1e73-4703-b962-4955c9ee5986</TermId>
        </TermInfo>
      </Terms>
    </KPMGDataFileType_NOTE>
    <KPMGDataPropositions_NOTE xmlns="D6730A23-2EBD-4B0C-8FDE-F0629CB590BE">
      <Terms xmlns="http://schemas.microsoft.com/office/infopath/2007/PartnerControls"/>
    </KPMGDataPropositions_NOTE>
    <KPMGDataHideFromSearchResults xmlns="6a830378-f1b4-47c6-a9ed-d1e22b7b28b4">false</KPMGDataHideFromSearchResults>
    <KPMGDataExpiryDate xmlns="D6730A23-2EBD-4B0C-8FDE-F0629CB590BE">2018-12-30T23:00:00+00:00</KPMGDataExpiryDate>
    <KPMGDataAudienceLevel_NOTE xmlns="D6730A23-2EBD-4B0C-8FDE-F0629CB590BE">
      <Terms xmlns="http://schemas.microsoft.com/office/infopath/2007/PartnerControls"/>
    </KPMGDataAudienceLevel_NOTE>
    <KPMGDataContentUse_NOTE xmlns="D6730A23-2EBD-4B0C-8FDE-F0629CB590BE">
      <Terms xmlns="http://schemas.microsoft.com/office/infopath/2007/PartnerControls"/>
    </KPMGDataContentUse_NOTE>
    <KPMGDataAlliances_NOTE xmlns="D6730A23-2EBD-4B0C-8FDE-F0629CB590BE">
      <Terms xmlns="http://schemas.microsoft.com/office/infopath/2007/PartnerControls"/>
    </KPMGDataAlliances_NOTE>
  </documentManagement>
</p:properties>
</file>

<file path=customXml/item3.xml><?xml version="1.0" encoding="utf-8"?>
<?mso-contentType ?>
<SharedContentType xmlns="Microsoft.SharePoint.Taxonomy.ContentTypeSync" SourceId="2c98b1a5-2cfc-442a-a2e0-fec9a6eebbee" ContentTypeId="0x0101003AA4056345C845F498FA698911C48DFD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Document" ma:contentTypeID="0x0101003AA4056345C845F498FA698911C48DFD0082517C4BACCECF44B0BB850AEFE6ACBE" ma:contentTypeVersion="0" ma:contentTypeDescription="KPMG Document" ma:contentTypeScope="" ma:versionID="512467705f6487fbd13ca97f083ef7bf">
  <xsd:schema xmlns:xsd="http://www.w3.org/2001/XMLSchema" xmlns:xs="http://www.w3.org/2001/XMLSchema" xmlns:p="http://schemas.microsoft.com/office/2006/metadata/properties" xmlns:ns1="http://schemas.microsoft.com/sharepoint/v3" xmlns:ns2="D6730A23-2EBD-4B0C-8FDE-F0629CB590BE" xmlns:ns4="6a830378-f1b4-47c6-a9ed-d1e22b7b28b4" targetNamespace="http://schemas.microsoft.com/office/2006/metadata/properties" ma:root="true" ma:fieldsID="020605c1909cb450f6b7ae20fa3b84f5" ns1:_="" ns2:_="" ns4:_="">
    <xsd:import namespace="http://schemas.microsoft.com/sharepoint/v3"/>
    <xsd:import namespace="D6730A23-2EBD-4B0C-8FDE-F0629CB590BE"/>
    <xsd:import namespace="6a830378-f1b4-47c6-a9ed-d1e22b7b28b4"/>
    <xsd:element name="properties">
      <xsd:complexType>
        <xsd:sequence>
          <xsd:element name="documentManagement">
            <xsd:complexType>
              <xsd:all>
                <xsd:element ref="ns2:KPMGDataAbstract"/>
                <xsd:element ref="ns2:KPMGDataPublicationDate"/>
                <xsd:element ref="ns2:KPMGDataExpiryDate"/>
                <xsd:element ref="ns2:KPMGDataContentAuthor" minOccurs="0"/>
                <xsd:element ref="ns1:PublishingRollupImage" minOccurs="0"/>
                <xsd:element ref="ns4:KPMGDataHideFromSearchResults" minOccurs="0"/>
                <xsd:element ref="ns2:KPMGDataFileType_NOTE" minOccurs="0"/>
                <xsd:element ref="ns2:KPMGDataLanguage_NOTE" minOccurs="0"/>
                <xsd:element ref="ns2:KPMGDataContentCategoryType_NOTE" minOccurs="0"/>
                <xsd:element ref="ns2:KPMGDataServices_NOTE" minOccurs="0"/>
                <xsd:element ref="ns2:KPMGDataPropositions_NOTE" minOccurs="0"/>
                <xsd:element ref="ns2:KPMGDataCentreOfExcellecnce_NOTE" minOccurs="0"/>
                <xsd:element ref="ns2:KPMGDataMarkets_NOTE" minOccurs="0"/>
                <xsd:element ref="ns2:KPMGDataCountryOfOrigin_NOTE" minOccurs="0"/>
                <xsd:element ref="ns2:KPMGDataRelevantCountries_NOTE" minOccurs="0"/>
                <xsd:element ref="ns2:KPMGDataContentOwner_NOTE" minOccurs="0"/>
                <xsd:element ref="ns2:KPMGDataAudienceLevel_NOTE" minOccurs="0"/>
                <xsd:element ref="ns2:KPMGDataExternalAudience_NOTE" minOccurs="0"/>
                <xsd:element ref="ns2:KPMGDataContentUse_NOTE" minOccurs="0"/>
                <xsd:element ref="ns2:KPMGDataTaxTechnical_NOTE" minOccurs="0"/>
                <xsd:element ref="ns2:KPMGDataAlliances_NOTE" minOccurs="0"/>
                <xsd:element ref="ns2:KPMGDataAcquisitions_NOTE" minOccurs="0"/>
                <xsd:element ref="ns2:KPMGDataEngagementPhase_NOTE" minOccurs="0"/>
                <xsd:element ref="ns2:KPMGDataBusinessProcess_NOTE" minOccurs="0"/>
                <xsd:element ref="ns2:KPMGDataTechnology_N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RollupImage" ma:index="27" nillable="true" ma:displayName="Rollup Image" ma:description="Rollup Image is a site column created by the Publishing feature. It is used on the Page Content Type as the image for the page shown in content roll-ups such as the Content By Search web part." ma:internalName="PublishingRollupImag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30A23-2EBD-4B0C-8FDE-F0629CB590BE" elementFormDefault="qualified">
    <xsd:import namespace="http://schemas.microsoft.com/office/2006/documentManagement/types"/>
    <xsd:import namespace="http://schemas.microsoft.com/office/infopath/2007/PartnerControls"/>
    <xsd:element name="KPMGDataAbstract" ma:index="1" ma:displayName="Abstract" ma:description="Do not exceed 35 words" ma:internalName="KPMGDataAbstract">
      <xsd:simpleType>
        <xsd:restriction base="dms:Note">
          <xsd:maxLength value="255"/>
        </xsd:restriction>
      </xsd:simpleType>
    </xsd:element>
    <xsd:element name="KPMGDataPublicationDate" ma:index="6" ma:displayName="Publication Date" ma:description="Identifies date content was written" ma:format="DateOnly" ma:internalName="KPMGDataPublicationDate">
      <xsd:simpleType>
        <xsd:restriction base="dms:DateTime"/>
      </xsd:simpleType>
    </xsd:element>
    <xsd:element name="KPMGDataExpiryDate" ma:index="7" ma:displayName="Expiry Date" ma:description="Maximum expiry dates shall be 3 years for Credentials, 2 years for general content and 1 year for content tagged to Communications content category" ma:format="DateOnly" ma:internalName="KPMGDataExpiryDate">
      <xsd:simpleType>
        <xsd:restriction base="dms:DateTime"/>
      </xsd:simpleType>
    </xsd:element>
    <xsd:element name="KPMGDataContentAuthor" ma:index="10" nillable="true" ma:displayName="Content Author" ma:description="Last Name, First Name.  Separate multiple authors with semicolons" ma:list="UserInfo" ma:SearchPeopleOnly="false" ma:SharePointGroup="0" ma:internalName="KPMGDataContentAutho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PMGDataFileType_NOTE" ma:index="32" ma:taxonomy="true" ma:internalName="KPMGDataFileType_NOTE" ma:taxonomyFieldName="KPMGDataFileType" ma:displayName="File Type" ma:default="" ma:fieldId="{72271be7-eebd-480a-b7ab-4adb983c60e8}" ma:sspId="2c98b1a5-2cfc-442a-a2e0-fec9a6eebbee" ma:termSetId="743921f2-9afd-4a6f-89d3-30a6c72142b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Language_NOTE" ma:index="33" nillable="true" ma:taxonomy="true" ma:internalName="KPMGDataLanguage_NOTE" ma:taxonomyFieldName="KPMGDataLanguage" ma:displayName="Language" ma:default="" ma:fieldId="{acd1399c-d49c-412e-ac21-5d146f3ed20e}" ma:sspId="2c98b1a5-2cfc-442a-a2e0-fec9a6eebbee" ma:termSetId="84e7dd99-6820-4324-99b8-56a2e839d7a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ContentCategoryType_NOTE" ma:index="34" ma:taxonomy="true" ma:internalName="KPMGDataContentCategoryType_NOTE" ma:taxonomyFieldName="KPMGDataContentCategoryType" ma:displayName="Content Category/Type" ma:default="" ma:fieldId="{08ef68f1-36f5-469c-b044-115d631701a5}" ma:sspId="2c98b1a5-2cfc-442a-a2e0-fec9a6eebbee" ma:termSetId="6477f134-0a19-4191-baab-879a50fc8c9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Services_NOTE" ma:index="35" ma:taxonomy="true" ma:internalName="KPMGDataServices_NOTE" ma:taxonomyFieldName="KPMGDataServices" ma:displayName="Services" ma:fieldId="{128356e7-3239-4e93-8908-5a5140584c60}" ma:taxonomyMulti="true" ma:sspId="2c98b1a5-2cfc-442a-a2e0-fec9a6eebbee" ma:termSetId="3cfd6df8-596d-493d-a30e-558b669b44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Propositions_NOTE" ma:index="36" nillable="true" ma:taxonomy="true" ma:internalName="KPMGDataPropositions_NOTE" ma:taxonomyFieldName="KPMGDataPropositions" ma:displayName="Propositions" ma:default="" ma:fieldId="{8a72ee92-ba9a-4a20-a3fd-e1bd2242c7c2}" ma:taxonomyMulti="true" ma:sspId="2c98b1a5-2cfc-442a-a2e0-fec9a6eebbee" ma:termSetId="1381254a-b5b7-4c3f-a6f8-cf2371aeef3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CentreOfExcellecnce_NOTE" ma:index="37" nillable="true" ma:taxonomy="true" ma:internalName="KPMGDataCentreOfExcellecnce_NOTE" ma:taxonomyFieldName="KPMGDataCentreOfExcellecnce" ma:displayName="Centre of Excellence" ma:default="" ma:fieldId="{c830915b-0c6b-4a55-82a4-c10399df15ac}" ma:taxonomyMulti="true" ma:sspId="2c98b1a5-2cfc-442a-a2e0-fec9a6eebbee" ma:termSetId="01f3d3bd-04b3-4059-aa70-c731254e2c8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Markets_NOTE" ma:index="38" nillable="true" ma:taxonomy="true" ma:internalName="KPMGDataMarkets_NOTE" ma:taxonomyFieldName="KPMGDataMarkets" ma:displayName="Markets" ma:default="" ma:fieldId="{00ca4b41-b8a1-4a89-b3d0-bca42bc541a1}" ma:taxonomyMulti="true" ma:sspId="2c98b1a5-2cfc-442a-a2e0-fec9a6eebbee" ma:termSetId="e0076674-ee49-419b-98bd-e01b65f9fe3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CountryOfOrigin_NOTE" ma:index="39" ma:taxonomy="true" ma:internalName="KPMGDataCountryOfOrigin_NOTE" ma:taxonomyFieldName="KPMGDataCountryOfOrigin" ma:displayName="Country Of Origin" ma:default="" ma:fieldId="{de18425b-1209-4b45-9a98-ea81d9fa7a75}" ma:sspId="2c98b1a5-2cfc-442a-a2e0-fec9a6eebbee" ma:termSetId="3085df7e-e5c2-4eba-b017-72c5cc533ac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RelevantCountries_NOTE" ma:index="40" nillable="true" ma:taxonomy="true" ma:internalName="KPMGDataRelevantCountries_NOTE" ma:taxonomyFieldName="KPMGDataRelevantCountries" ma:displayName="Relevant Countries" ma:default="" ma:fieldId="{615fe437-67db-483d-ae11-c54dc66fe1ab}" ma:taxonomyMulti="true" ma:sspId="2c98b1a5-2cfc-442a-a2e0-fec9a6eebbee" ma:termSetId="3085df7e-e5c2-4eba-b017-72c5cc533ac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ContentOwner_NOTE" ma:index="41" nillable="true" ma:taxonomy="true" ma:internalName="KPMGDataContentOwner_NOTE" ma:taxonomyFieldName="KPMGDataContentOwner" ma:displayName="Content Owner" ma:default="" ma:fieldId="{5e70986c-9193-487b-a000-00462b6d50eb}" ma:sspId="2c98b1a5-2cfc-442a-a2e0-fec9a6eebbee" ma:termSetId="2d916150-f95d-4b57-b463-aeab9c1a2c6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AudienceLevel_NOTE" ma:index="42" nillable="true" ma:taxonomy="true" ma:internalName="KPMGDataAudienceLevel_NOTE" ma:taxonomyFieldName="KPMGDataAudienceLevel" ma:displayName="KPMG Audience Level" ma:default="" ma:fieldId="{9cad2ff3-18ba-48c1-9a3a-e8fb88aaadce}" ma:taxonomyMulti="true" ma:sspId="2c98b1a5-2cfc-442a-a2e0-fec9a6eebbee" ma:termSetId="1751f70f-e6a1-49a9-aa38-6544d047d97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ExternalAudience_NOTE" ma:index="43" nillable="true" ma:taxonomy="true" ma:internalName="KPMGDataExternalAudience_NOTE" ma:taxonomyFieldName="KPMGDataExternalAudience" ma:displayName="External Audience" ma:default="" ma:fieldId="{29082566-242b-46a6-ac87-4114baa9f4e4}" ma:taxonomyMulti="true" ma:sspId="2c98b1a5-2cfc-442a-a2e0-fec9a6eebbee" ma:termSetId="26c89e51-99a2-45a9-ad63-0236598782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ContentUse_NOTE" ma:index="44" nillable="true" ma:taxonomy="true" ma:internalName="KPMGDataContentUse_NOTE" ma:taxonomyFieldName="KPMGDataContentUse" ma:displayName="Content Use (Int/Ext)" ma:readOnly="false" ma:default="" ma:fieldId="{b4f9c598-d907-4985-93b9-32379001b4db}" ma:sspId="2c98b1a5-2cfc-442a-a2e0-fec9a6eebbee" ma:termSetId="95645d58-b385-42d8-93cb-8186fc94700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TaxTechnical_NOTE" ma:index="45" nillable="true" ma:taxonomy="true" ma:internalName="KPMGDataTaxTechnical_NOTE" ma:taxonomyFieldName="KPMGDataTaxTechnical" ma:displayName="Tax Technical" ma:default="" ma:fieldId="{4d6c8818-7059-4fe6-a78d-683844b07037}" ma:taxonomyMulti="true" ma:sspId="2c98b1a5-2cfc-442a-a2e0-fec9a6eebbee" ma:termSetId="8849f5b4-98e1-4096-931a-6a99d299b57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Alliances_NOTE" ma:index="46" nillable="true" ma:taxonomy="true" ma:internalName="KPMGDataAlliances_NOTE" ma:taxonomyFieldName="KPMGDataAlliances" ma:displayName="Alliances" ma:default="" ma:fieldId="{8db3a0d2-1555-4dfd-b46e-f47e4978cf88}" ma:taxonomyMulti="true" ma:sspId="2c98b1a5-2cfc-442a-a2e0-fec9a6eebbee" ma:termSetId="be8d55b3-0905-43fe-80b9-d56374ed0cc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Acquisitions_NOTE" ma:index="47" nillable="true" ma:taxonomy="true" ma:internalName="KPMGDataAcquisitions_NOTE" ma:taxonomyFieldName="KPMGDataAcquisitions" ma:displayName="Acquisitions" ma:default="" ma:fieldId="{3cb6c231-2147-4a31-b734-612bcfaaee64}" ma:taxonomyMulti="true" ma:sspId="2c98b1a5-2cfc-442a-a2e0-fec9a6eebbee" ma:termSetId="6ede21cc-57d9-4103-9ccd-6e0739140e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EngagementPhase_NOTE" ma:index="48" nillable="true" ma:taxonomy="true" ma:internalName="KPMGDataEngagementPhase_NOTE" ma:taxonomyFieldName="KPMGDataEngagementPhase" ma:displayName="Engagement Phase" ma:default="" ma:fieldId="{49afb44b-ffb1-4f81-ba3e-ddc57db645ed}" ma:taxonomyMulti="true" ma:sspId="2c98b1a5-2cfc-442a-a2e0-fec9a6eebbee" ma:termSetId="51bfc00e-ff85-431f-bcce-a324e73b37f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BusinessProcess_NOTE" ma:index="49" nillable="true" ma:taxonomy="true" ma:internalName="KPMGDataBusinessProcess_NOTE" ma:taxonomyFieldName="KPMGDataBusinessProcess" ma:displayName="Business Process" ma:default="" ma:fieldId="{876ac26e-fcda-41b1-9460-63391c100d9f}" ma:taxonomyMulti="true" ma:sspId="2c98b1a5-2cfc-442a-a2e0-fec9a6eebbee" ma:termSetId="41bf7682-8308-48df-8b92-ce926a9d8ca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Technology_NOTE" ma:index="50" nillable="true" ma:taxonomy="true" ma:internalName="KPMGDataTechnology_NOTE" ma:taxonomyFieldName="KPMGDataTechnology" ma:displayName="Technology" ma:default="" ma:fieldId="{bec238be-bb65-436c-9c5d-6a1587c731e7}" ma:taxonomyMulti="true" ma:sspId="2c98b1a5-2cfc-442a-a2e0-fec9a6eebbee" ma:termSetId="94a6fda0-9564-402c-93a0-5a15c153d8f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30378-f1b4-47c6-a9ed-d1e22b7b28b4" elementFormDefault="qualified">
    <xsd:import namespace="http://schemas.microsoft.com/office/2006/documentManagement/types"/>
    <xsd:import namespace="http://schemas.microsoft.com/office/infopath/2007/PartnerControls"/>
    <xsd:element name="KPMGDataHideFromSearchResults" ma:index="28" nillable="true" ma:displayName="Hide From Search Results" ma:default="0" ma:internalName="KPMGDataHideFromSearchResult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2" ma:displayName="Content Type"/>
        <xsd:element ref="dc:title" maxOccurs="1" ma:index="0" ma:displayName="Title"/>
        <xsd:element ref="dc:subject" minOccurs="0" maxOccurs="1"/>
        <xsd:element ref="dc:description" minOccurs="0" maxOccurs="1"/>
        <xsd:element name="keywords" minOccurs="0" maxOccurs="1" type="xsd:string" ma:index="25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D6730A23-2EBD-4B0C-8FDE-F0629CB590BE"/>
    <ds:schemaRef ds:uri="http://schemas.microsoft.com/office/infopath/2007/PartnerControls"/>
    <ds:schemaRef ds:uri="http://schemas.microsoft.com/sharepoint/v3"/>
    <ds:schemaRef ds:uri="6a830378-f1b4-47c6-a9ed-d1e22b7b28b4"/>
  </ds:schemaRefs>
</ds:datastoreItem>
</file>

<file path=customXml/itemProps3.xml><?xml version="1.0" encoding="utf-8"?>
<ds:datastoreItem xmlns:ds="http://schemas.openxmlformats.org/officeDocument/2006/customXml" ds:itemID="{781B93C4-BA36-4F0F-A616-EAC5A4DF3CA9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742213F3-50DB-40D6-8F63-CB2F1D256E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6730A23-2EBD-4B0C-8FDE-F0629CB590BE"/>
    <ds:schemaRef ds:uri="6a830378-f1b4-47c6-a9ed-d1e22b7b28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E2F10BB-5683-4BBB-8DDE-F4BD6B1B9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3225</Words>
  <Characters>18384</Characters>
  <Application>Microsoft Office Word</Application>
  <DocSecurity>0</DocSecurity>
  <Lines>153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Illustrative Financial Statements</vt:lpstr>
      <vt:lpstr>Illustrative Financial Statements</vt:lpstr>
    </vt:vector>
  </TitlesOfParts>
  <Company>KPMG</Company>
  <LinksUpToDate>false</LinksUpToDate>
  <CharactersWithSpaces>21566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Illustrative Financial Statements</dc:title>
  <dc:creator>Sikulova, Andrea</dc:creator>
  <cp:keywords/>
  <dc:description/>
  <cp:lastModifiedBy>Katarina Mokra</cp:lastModifiedBy>
  <cp:revision>2</cp:revision>
  <cp:lastPrinted>2019-03-28T12:55:00Z</cp:lastPrinted>
  <dcterms:created xsi:type="dcterms:W3CDTF">2019-03-30T11:25:00Z</dcterms:created>
  <dcterms:modified xsi:type="dcterms:W3CDTF">2019-03-30T11:25:00Z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0x0101003AA4056345C845F498FA698911C48DFD0082517C4BACCECF44B0BB850AEFE6ACBE</vt:lpwstr>
  </property>
  <property fmtid="{D5CDD505-2E9C-101B-9397-08002B2CF9AE}" pid="3" name="Order">
    <vt:r8>89600</vt:r8>
  </property>
  <property fmtid="{D5CDD505-2E9C-101B-9397-08002B2CF9AE}" pid="4" name="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KPMGDataBusinessProcess">
    <vt:lpwstr/>
  </property>
  <property fmtid="{D5CDD505-2E9C-101B-9397-08002B2CF9AE}" pid="8" name="KPMGDataCountryOfOrigin">
    <vt:lpwstr>659</vt:lpwstr>
  </property>
  <property fmtid="{D5CDD505-2E9C-101B-9397-08002B2CF9AE}" pid="9" name="KPMGDataTechnology">
    <vt:lpwstr/>
  </property>
  <property fmtid="{D5CDD505-2E9C-101B-9397-08002B2CF9AE}" pid="10" name="KPMGDataAcquisitions">
    <vt:lpwstr/>
  </property>
  <property fmtid="{D5CDD505-2E9C-101B-9397-08002B2CF9AE}" pid="11" name="KPMGDataServices">
    <vt:lpwstr>178;#Audit ＆ Assurance|9b7d5075-14a4-4cb9-a51e-49004989450f</vt:lpwstr>
  </property>
  <property fmtid="{D5CDD505-2E9C-101B-9397-08002B2CF9AE}" pid="12" name="KPMGDataRelevantCountries">
    <vt:lpwstr/>
  </property>
  <property fmtid="{D5CDD505-2E9C-101B-9397-08002B2CF9AE}" pid="13" name="KPMGDataAlliances">
    <vt:lpwstr/>
  </property>
  <property fmtid="{D5CDD505-2E9C-101B-9397-08002B2CF9AE}" pid="14" name="KPMGDataFileType">
    <vt:lpwstr>35</vt:lpwstr>
  </property>
  <property fmtid="{D5CDD505-2E9C-101B-9397-08002B2CF9AE}" pid="15" name="KPMGDataTaxTechnical">
    <vt:lpwstr/>
  </property>
  <property fmtid="{D5CDD505-2E9C-101B-9397-08002B2CF9AE}" pid="16" name="KPMGDataEngagementPhase">
    <vt:lpwstr/>
  </property>
  <property fmtid="{D5CDD505-2E9C-101B-9397-08002B2CF9AE}" pid="17" name="KPMGDataMarkets">
    <vt:lpwstr/>
  </property>
  <property fmtid="{D5CDD505-2E9C-101B-9397-08002B2CF9AE}" pid="18" name="KPMGDataAudienceLevel">
    <vt:lpwstr/>
  </property>
  <property fmtid="{D5CDD505-2E9C-101B-9397-08002B2CF9AE}" pid="19" name="KPMGDataContentCategoryType">
    <vt:lpwstr>4</vt:lpwstr>
  </property>
  <property fmtid="{D5CDD505-2E9C-101B-9397-08002B2CF9AE}" pid="20" name="KPMGDataPropositions">
    <vt:lpwstr/>
  </property>
  <property fmtid="{D5CDD505-2E9C-101B-9397-08002B2CF9AE}" pid="21" name="KPMGDataCentreOfExcellecnce">
    <vt:lpwstr/>
  </property>
  <property fmtid="{D5CDD505-2E9C-101B-9397-08002B2CF9AE}" pid="22" name="KPMGDataExternalAudience">
    <vt:lpwstr/>
  </property>
</Properties>
</file>