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A2BC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FK Dent,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A2BC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46536353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A2BC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Breznička č.220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A2BCD">
        <w:rPr>
          <w:rFonts w:ascii="Arial" w:hAnsi="Arial" w:cs="Arial"/>
          <w:spacing w:val="-5"/>
          <w:sz w:val="22"/>
          <w:szCs w:val="22"/>
        </w:rPr>
        <w:t xml:space="preserve"> Új nie je v konsolidovanom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A2BC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2     </w:t>
            </w:r>
          </w:p>
        </w:tc>
        <w:tc>
          <w:tcPr>
            <w:tcW w:w="3342" w:type="dxa"/>
          </w:tcPr>
          <w:p w:rsidR="002D7E6D" w:rsidRPr="00A55E63" w:rsidRDefault="00DA2BC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A2BCD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A2BCD" w:rsidRPr="00A55E63" w:rsidRDefault="00DA2B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DHM, doba odpisovania 6 rokov,sadzba 1/6, odpisová metóda rovnomerná.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A2BCD">
        <w:rPr>
          <w:rFonts w:ascii="Arial" w:hAnsi="Arial" w:cs="Arial"/>
          <w:spacing w:val="-5"/>
          <w:sz w:val="22"/>
          <w:szCs w:val="22"/>
        </w:rPr>
        <w:t xml:space="preserve"> bez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A2BCD">
        <w:rPr>
          <w:rFonts w:ascii="Arial" w:hAnsi="Arial" w:cs="Arial"/>
          <w:spacing w:val="-1"/>
          <w:sz w:val="22"/>
          <w:szCs w:val="22"/>
        </w:rPr>
        <w:t xml:space="preserve"> ÚJ neprijala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A2BCD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A2BCD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A2BCD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A2BCD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A2BCD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DA2BCD">
        <w:rPr>
          <w:rFonts w:ascii="Arial" w:hAnsi="Arial" w:cs="Arial"/>
          <w:sz w:val="22"/>
          <w:szCs w:val="22"/>
        </w:rPr>
        <w:t xml:space="preserve"> Spoločnosť vytvorila kapitálový fond v hodnote 11620,-€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A2BC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A2BCD">
        <w:rPr>
          <w:rFonts w:ascii="Arial" w:hAnsi="Arial" w:cs="Arial"/>
          <w:spacing w:val="-2"/>
          <w:sz w:val="22"/>
          <w:szCs w:val="22"/>
        </w:rPr>
        <w:t xml:space="preserve"> spoločnosť neposkytla takýto druh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A2BC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A2BCD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A2BCD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DA2BCD" w:rsidRPr="00451ED3" w:rsidRDefault="00DA2BC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DA2BCD" w:rsidRDefault="00DA2BC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A2BCD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A2BCD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A2BCD" w:rsidRPr="00A55E63" w:rsidRDefault="00DA2BCD" w:rsidP="00DA2B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vykazuje jedinú činnosť-v oblasti zdravotníctva a to v stomatologickej oblasti, kedy jej zdravotné poisťovne preplácajú výkony na základe vopred schválenej dohody. Všetky náklady spoločnosti súvisia s týmto predmetom činnosti.</w:t>
      </w:r>
      <w:bookmarkStart w:id="0" w:name="_GoBack"/>
      <w:bookmarkEnd w:id="0"/>
    </w:p>
    <w:p w:rsidR="00DA2BCD" w:rsidRDefault="00DA2BC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04B0" w:rsidRDefault="003A04B0">
      <w:r>
        <w:separator/>
      </w:r>
    </w:p>
  </w:endnote>
  <w:endnote w:type="continuationSeparator" w:id="0">
    <w:p w:rsidR="003A04B0" w:rsidRDefault="003A04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F378B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F378B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04B0" w:rsidRDefault="003A04B0">
      <w:r>
        <w:separator/>
      </w:r>
    </w:p>
  </w:footnote>
  <w:footnote w:type="continuationSeparator" w:id="0">
    <w:p w:rsidR="003A04B0" w:rsidRDefault="003A04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A2BCD">
      <w:rPr>
        <w:rFonts w:ascii="Arial" w:hAnsi="Arial" w:cs="Arial"/>
        <w:sz w:val="22"/>
        <w:szCs w:val="22"/>
        <w:bdr w:val="single" w:sz="4" w:space="0" w:color="auto"/>
      </w:rPr>
      <w:t>46536353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A2BCD">
      <w:rPr>
        <w:rFonts w:ascii="Arial" w:hAnsi="Arial" w:cs="Arial"/>
        <w:sz w:val="22"/>
        <w:szCs w:val="22"/>
        <w:bdr w:val="single" w:sz="4" w:space="0" w:color="auto"/>
      </w:rPr>
      <w:t>2023485761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04B0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7F378B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A2BC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EEA5BB1-13D2-41DB-9E30-14F0ACAA3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DA2BCD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1104</Words>
  <Characters>6297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2</cp:revision>
  <dcterms:created xsi:type="dcterms:W3CDTF">2019-03-30T09:39:00Z</dcterms:created>
  <dcterms:modified xsi:type="dcterms:W3CDTF">2019-03-30T09:39:00Z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