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e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67"/>
      </w:tblGrid>
      <w:tr w:rsidR="00474EE9" w:rsidTr="0061207C">
        <w:trPr>
          <w:trHeight w:val="330"/>
        </w:trPr>
        <w:tc>
          <w:tcPr>
            <w:tcW w:w="9767" w:type="dxa"/>
          </w:tcPr>
          <w:p w:rsidR="00474EE9" w:rsidRDefault="00063E5A" w:rsidP="0061207C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>2 1 2 0 1 2 5 4 6 9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 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</w:t>
            </w:r>
            <w:r w:rsidR="0061207C">
              <w:rPr>
                <w:b/>
                <w:bCs/>
                <w:sz w:val="32"/>
                <w:lang w:val="sk-SK"/>
              </w:rPr>
              <w:t xml:space="preserve">   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  </w:t>
            </w:r>
            <w:r w:rsidR="006F2B15">
              <w:rPr>
                <w:sz w:val="32"/>
                <w:lang w:val="sk-SK"/>
              </w:rPr>
              <w:t>31.12.201</w:t>
            </w:r>
            <w:r w:rsidR="0061207C">
              <w:rPr>
                <w:sz w:val="32"/>
                <w:lang w:val="sk-SK"/>
              </w:rPr>
              <w:t xml:space="preserve">8 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063E5A" w:rsidP="00063E5A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DUKATTEC</w:t>
            </w:r>
            <w:r w:rsidR="00474EE9">
              <w:rPr>
                <w:b/>
                <w:bCs/>
                <w:sz w:val="36"/>
                <w:lang w:val="sk-SK"/>
              </w:rPr>
              <w:t xml:space="preserve"> s.r.o.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063E5A" w:rsidP="00063E5A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 xml:space="preserve">Šintava               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                   </w:t>
            </w:r>
            <w:r>
              <w:rPr>
                <w:b/>
                <w:bCs/>
                <w:sz w:val="28"/>
                <w:lang w:val="sk-SK"/>
              </w:rPr>
              <w:t xml:space="preserve">                               755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063E5A" w:rsidP="00063E5A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925</w:t>
            </w:r>
            <w:r w:rsidR="00474EE9">
              <w:rPr>
                <w:b/>
                <w:bCs/>
                <w:sz w:val="28"/>
                <w:lang w:val="sk-SK"/>
              </w:rPr>
              <w:t xml:space="preserve">    </w:t>
            </w:r>
            <w:r>
              <w:rPr>
                <w:b/>
                <w:bCs/>
                <w:sz w:val="28"/>
                <w:lang w:val="sk-SK"/>
              </w:rPr>
              <w:t>51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 </w:t>
            </w:r>
            <w:r>
              <w:rPr>
                <w:b/>
                <w:bCs/>
                <w:sz w:val="28"/>
                <w:lang w:val="sk-SK"/>
              </w:rPr>
              <w:t>Šintava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31.12.201</w:t>
      </w:r>
      <w:r w:rsidR="0061207C">
        <w:rPr>
          <w:b/>
          <w:color w:val="000000"/>
          <w:spacing w:val="-3"/>
          <w:lang w:val="sk-SK"/>
        </w:rPr>
        <w:t>8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Textvbloku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Pr="00063E5A" w:rsidRDefault="00474EE9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</w:t>
      </w:r>
      <w:r>
        <w:rPr>
          <w:b/>
          <w:lang w:val="sk-SK"/>
        </w:rPr>
        <w:t>.</w:t>
      </w:r>
    </w:p>
    <w:p w:rsidR="00063E5A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 w:rsidR="00063E5A">
        <w:rPr>
          <w:color w:val="000000"/>
          <w:spacing w:val="-1"/>
          <w:lang w:val="sk-SK"/>
        </w:rPr>
        <w:t xml:space="preserve">  DUKATTEC s.r.o.</w:t>
      </w:r>
    </w:p>
    <w:p w:rsidR="00063E5A" w:rsidRDefault="00063E5A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color w:val="000000"/>
          <w:spacing w:val="-5"/>
          <w:lang w:val="sk-SK"/>
        </w:rPr>
        <w:t xml:space="preserve">Sídlo                              </w:t>
      </w:r>
      <w:r w:rsidR="00063E5A">
        <w:rPr>
          <w:b/>
          <w:color w:val="000000"/>
          <w:spacing w:val="-5"/>
          <w:lang w:val="sk-SK"/>
        </w:rPr>
        <w:t>Šintava755, 925 51 Šintava</w:t>
      </w:r>
      <w:r>
        <w:rPr>
          <w:b/>
          <w:color w:val="000000"/>
          <w:spacing w:val="-5"/>
          <w:lang w:val="sk-SK"/>
        </w:rPr>
        <w:t xml:space="preserve">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</w:p>
    <w:p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           </w:t>
      </w:r>
      <w:r w:rsidR="00063E5A">
        <w:rPr>
          <w:color w:val="000000"/>
          <w:spacing w:val="-5"/>
          <w:lang w:val="sk-SK"/>
        </w:rPr>
        <w:t>September  2015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63E5A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63E5A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61207C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31.12.201</w:t>
            </w:r>
            <w:r w:rsidR="0061207C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8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63E5A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63E5A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koniec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vyhlásenie konkurzu, 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zrušenie konkurzu.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predchádzajúce obdobie:              25.3.201</w:t>
      </w:r>
      <w:r w:rsidR="0061207C">
        <w:rPr>
          <w:b/>
          <w:bCs/>
          <w:color w:val="000000"/>
          <w:spacing w:val="-1"/>
          <w:sz w:val="22"/>
          <w:szCs w:val="22"/>
          <w:lang w:val="sk-SK"/>
        </w:rPr>
        <w:t>8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r w:rsidR="00063E5A">
              <w:rPr>
                <w:sz w:val="16"/>
                <w:lang w:val="sk-SK"/>
              </w:rPr>
              <w:t>Dušan Kapoš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63E5A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Dušan Kapoš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Textvbloku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E.a)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lastRenderedPageBreak/>
        <w:t>E.b)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skonto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 xml:space="preserve">dlhodobý hmotný majetok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metódou FIFO (pri rovnakom druhu, rovnakom emitentovi a rovnakej mene)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063E5A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>FORD C-.MAX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063E5A" w:rsidP="00063E5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Titulek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61207C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3408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61207C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756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61207C" w:rsidP="00DA2797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3408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61207C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756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61207C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3408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61207C" w:rsidP="00DA2797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756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61207C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DA2797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1436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</w:t>
      </w:r>
      <w:r>
        <w:rPr>
          <w:color w:val="000000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z w:val="22"/>
          <w:szCs w:val="22"/>
          <w:lang w:val="sk-SK"/>
        </w:rPr>
        <w:t>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61207C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1"/>
          <w:sz w:val="22"/>
          <w:szCs w:val="22"/>
          <w:lang w:val="sk-SK"/>
        </w:rPr>
        <w:t>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61207C" w:rsidP="0061207C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365FD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61207C" w:rsidP="00943030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DA2797" w:rsidP="006F2B15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61207C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365FDA" w:rsidP="00943030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 xml:space="preserve"> 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365FDA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3211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365FDA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5016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365FDA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-575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365FDA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-4404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365FDA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-5503</w:t>
            </w: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shd w:val="clear" w:color="auto" w:fill="FFFFFF"/>
        <w:spacing w:before="221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z w:val="28"/>
          <w:szCs w:val="28"/>
          <w:lang w:val="sk-SK"/>
        </w:rPr>
        <w:lastRenderedPageBreak/>
        <w:t>R. Prehľad peňažných tokov</w:t>
      </w:r>
    </w:p>
    <w:p w:rsidR="00474EE9" w:rsidRDefault="00474EE9">
      <w:pPr>
        <w:shd w:val="clear" w:color="auto" w:fill="FFFFFF"/>
        <w:spacing w:before="240" w:line="278" w:lineRule="exact"/>
        <w:ind w:left="1469" w:right="10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1"/>
          <w:sz w:val="24"/>
          <w:szCs w:val="24"/>
          <w:lang w:val="sk-SK"/>
        </w:rPr>
        <w:t xml:space="preserve">Prehľad peňažných tokov s použitím priamej metódy vykazovania </w:t>
      </w:r>
      <w:r>
        <w:rPr>
          <w:b/>
          <w:bCs/>
          <w:color w:val="000000"/>
          <w:spacing w:val="-1"/>
          <w:sz w:val="24"/>
          <w:szCs w:val="24"/>
          <w:lang w:val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34"/>
        <w:gridCol w:w="6758"/>
        <w:gridCol w:w="461"/>
        <w:gridCol w:w="1238"/>
        <w:gridCol w:w="1142"/>
      </w:tblGrid>
      <w:tr w:rsidR="00474EE9">
        <w:trPr>
          <w:trHeight w:hRule="exact" w:val="662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Ozn.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Názov položky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č.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 w:right="4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Skutoč. bež. obdobie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39" w:right="17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Minulé </w:t>
            </w: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obdobie</w:t>
            </w: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5" w:firstLine="10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uzatvorených zmlúv, ktorých predmetom je právo určené na predaj alebo na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15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z uzatvorených zmlúv, ktorých predmetom je právo určené na predaj alebo na ob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4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z úverov, ktoré účtovnej jednotke poskytla banka alebo pobočka zahraničnej banky, </w:t>
            </w:r>
            <w:r>
              <w:rPr>
                <w:color w:val="000000"/>
                <w:sz w:val="16"/>
                <w:szCs w:val="16"/>
                <w:lang w:val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5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splácanie úverov, ktoré účtovnej jednotke poskytla banka alebo pobočka zahra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36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95" w:firstLine="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64" w:firstLine="7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Peňažné toky z prevádzkovej činnosti účtovnej jednotky s výnimkou tých, ktoré sa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3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vyplatené dividendy a iných podielov na zisku, s výnimkou tých, ktoré sa začle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34" w:hanging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s výnimkou tých, ktoré sa začleňujú do inves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7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dlhodobých cenných papierov a podielov v iných účtovných jednot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kách, s výnimkou cenných papierov, ktoré sa považujú za peňažné ekvivalenty a cenných </w:t>
            </w:r>
            <w:r>
              <w:rPr>
                <w:color w:val="000000"/>
                <w:sz w:val="16"/>
                <w:szCs w:val="16"/>
                <w:lang w:val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9"/>
                <w:sz w:val="16"/>
                <w:szCs w:val="16"/>
                <w:lang w:val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 predaja dlhodobých cenných papierov a podielov v iných účtovných jednotkách,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s výnimkou cenných papierov, ktoré sa považujú za peňažné ekvivalenty a cenných papierov </w:t>
            </w:r>
            <w:r>
              <w:rPr>
                <w:color w:val="000000"/>
                <w:sz w:val="16"/>
                <w:szCs w:val="16"/>
                <w:lang w:val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5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50" w:hanging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rPr>
          <w:lang w:val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43"/>
        <w:gridCol w:w="6739"/>
        <w:gridCol w:w="461"/>
        <w:gridCol w:w="1238"/>
        <w:gridCol w:w="1142"/>
      </w:tblGrid>
      <w:tr w:rsidR="00474EE9">
        <w:trPr>
          <w:trHeight w:hRule="exact" w:val="42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lastRenderedPageBreak/>
              <w:t>B.8.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50" w:firstLine="14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zo splácania dlhodobých pôžičiek poskytované účtovnou jednotkou inej účtovnej jed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notke, ktorá je súčasťou konsolidovaného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8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7" w:firstLine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zo splácania dlhodobých pôžičiek poskytované účtovnou jednotkou tretím osobám,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 výnimkou dlhodobých pôžičiek poskytovaných účtovnej jednotke, ktorá je súčasťou konso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14" w:firstLine="1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" w:firstLine="1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prevádz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03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75" w:firstLine="1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5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je ich možné začleniť do investičných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4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z dlhodobých záväzkov a krátkodobých záväzkov z finančnej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7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zaplatené úroky, s výnimkou tých, ktoré sa začleňujú do prevádzkových činností </w:t>
            </w:r>
            <w:r>
              <w:rPr>
                <w:color w:val="000000"/>
                <w:spacing w:val="-8"/>
                <w:sz w:val="16"/>
                <w:szCs w:val="16"/>
                <w:lang w:val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 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74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26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659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79" w:hanging="12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začiatku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20" w:hanging="10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54" w:hanging="10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Kurzové rozdiely vyčíslené k peňažným prostriedkom a peňažným ekvivalentom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83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H.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1" w:hanging="19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Zostatok peňažných prostriedkov a peňažných ekvivalentov na konci účtovného ob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dobia, upravený o kurzové rozdiely vyčíslené ku dňu, ku ktorému sa zostavuje účtov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474EE9" w:rsidRDefault="00474EE9">
      <w:pPr>
        <w:spacing w:after="192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621"/>
        <w:gridCol w:w="2622"/>
        <w:gridCol w:w="2621"/>
        <w:gridCol w:w="2335"/>
      </w:tblGrid>
      <w:tr w:rsidR="00474EE9">
        <w:trPr>
          <w:cantSplit/>
          <w:trHeight w:val="1113"/>
        </w:trPr>
        <w:tc>
          <w:tcPr>
            <w:tcW w:w="2621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Zostavené dňa:</w:t>
            </w:r>
          </w:p>
          <w:p w:rsidR="00474EE9" w:rsidRDefault="00474EE9">
            <w:pPr>
              <w:shd w:val="clear" w:color="auto" w:fill="FFFFFF"/>
              <w:rPr>
                <w:b/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Schválené dňa:</w:t>
            </w:r>
          </w:p>
          <w:p w:rsidR="00474EE9" w:rsidRDefault="00474EE9">
            <w:pPr>
              <w:shd w:val="clear" w:color="auto" w:fill="FFFFFF"/>
              <w:rPr>
                <w:b/>
              </w:rPr>
            </w:pPr>
          </w:p>
        </w:tc>
        <w:tc>
          <w:tcPr>
            <w:tcW w:w="262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Podpisový záznam člena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štatutárneho orgánu účtov-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nej jednotky alebo fyzickej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osoby, ktorá je účtovnou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jednotkou:</w:t>
            </w:r>
          </w:p>
        </w:tc>
        <w:tc>
          <w:tcPr>
            <w:tcW w:w="2621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z w:val="16"/>
                <w:szCs w:val="16"/>
                <w:lang w:val="sk-SK"/>
              </w:rPr>
              <w:t>Podpisový záznam osoby zod-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povednej za zostavenie účtovnej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závierky:</w:t>
            </w:r>
          </w:p>
        </w:tc>
        <w:tc>
          <w:tcPr>
            <w:tcW w:w="2335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Podpisový záznam osoby zodpovednej za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vedenie účtovníctva:</w:t>
            </w:r>
          </w:p>
        </w:tc>
      </w:tr>
    </w:tbl>
    <w:p w:rsidR="00474EE9" w:rsidRDefault="00474EE9">
      <w:pPr>
        <w:shd w:val="clear" w:color="auto" w:fill="FFFFFF"/>
        <w:spacing w:after="120"/>
        <w:ind w:left="1633" w:right="1038" w:hanging="420"/>
        <w:rPr>
          <w:b/>
          <w:bCs/>
          <w:color w:val="000000"/>
          <w:spacing w:val="-1"/>
          <w:sz w:val="24"/>
          <w:szCs w:val="24"/>
          <w:lang w:val="sk-SK"/>
        </w:rPr>
      </w:pPr>
      <w:r>
        <w:rPr>
          <w:b/>
          <w:bCs/>
          <w:color w:val="000000"/>
          <w:spacing w:val="-2"/>
          <w:sz w:val="24"/>
          <w:szCs w:val="24"/>
          <w:lang w:val="sk-SK"/>
        </w:rPr>
        <w:lastRenderedPageBreak/>
        <w:t xml:space="preserve">Prehľad peňažných tokov s použitím nepriamej metódy vykazovania </w:t>
      </w:r>
      <w:r>
        <w:rPr>
          <w:b/>
          <w:bCs/>
          <w:color w:val="000000"/>
          <w:spacing w:val="-1"/>
          <w:sz w:val="24"/>
          <w:szCs w:val="24"/>
          <w:lang w:val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6"/>
        <w:gridCol w:w="6797"/>
        <w:gridCol w:w="422"/>
        <w:gridCol w:w="1277"/>
        <w:gridCol w:w="1133"/>
      </w:tblGrid>
      <w:tr w:rsidR="00474EE9">
        <w:trPr>
          <w:trHeight w:hRule="exact" w:val="61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Ozn.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Názov položky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č.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 w:right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Skutoč. bež. obdobie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34" w:right="16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Minulé </w:t>
            </w: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obdobie</w:t>
            </w:r>
          </w:p>
        </w:tc>
      </w:tr>
      <w:tr w:rsidR="00474EE9">
        <w:trPr>
          <w:trHeight w:hRule="exact" w:val="250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Z/S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1"/>
                <w:sz w:val="16"/>
                <w:szCs w:val="16"/>
                <w:lang w:val="sk-SK"/>
              </w:rPr>
              <w:t>Výsledok hospodárenia z bežnej činnosti pred zdanením daňou z príjmov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37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5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operácie ovplyvňujúce výsledok hospodárenia z bežnej činnosti pred zdanením daňou z príjmov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749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Vplyv zmien pracovného kapitálu, ktorým sa pre účely tohto opatrenia rozumie rozdiel medzi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obežným majetkom a krátkodobými záväzkami s výnimkou položiek obežného majetku, ktoré sú súčasťou peňažných prostriedkov a peňažných ekvivalentov, na výsledok z bežnej činnosti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>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626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A*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26" w:firstLine="7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s výnimkou príjmov a výdavkov, ktoré sa uvá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dzajú osobitne v iných častiach prehľadu peňažných tokov (+/-) (súčet Z/S+A1+A2)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investičných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za zaplatené úroky, s výnimkou tých, ktoré sa začleňujú 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8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51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 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99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A**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(+/-) (súčet A1 až A6)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ných činností alebo finančných činností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prevádzkovú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prevádzkovú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5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 prevádzkovej činnosti / A1 až A.9.)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5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investičných činností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B.1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dlhodobého nehmotného majetku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dlhodobého hmotného majetku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dlhodobých cenných papierov a podielov v iných účtovných jednot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kách, s výnimkou cenných papierov, ktoré sa považujú za peňažné ekvivalenty a cenných papierov určených na predaj alebo na obchodovanie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nehmotného majetku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hmotného majetku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57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9" w:firstLine="1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 predaja dlhodobých cenných papierov a podielov v iných účtovných jednotkách,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s výnimkou cenných papierov, ktoré sa považujú za peňažné ekvivalenty a cenných papierov </w:t>
            </w:r>
            <w:r>
              <w:rPr>
                <w:color w:val="000000"/>
                <w:sz w:val="16"/>
                <w:szCs w:val="16"/>
                <w:lang w:val="sk-SK"/>
              </w:rPr>
              <w:t>určených na predaj alebo na obchodovanie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01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inej účtovnej jednotke, ktorá </w:t>
            </w:r>
            <w:r>
              <w:rPr>
                <w:color w:val="000000"/>
                <w:sz w:val="16"/>
                <w:szCs w:val="16"/>
                <w:lang w:val="sk-SK"/>
              </w:rPr>
              <w:t>je súčasťou konsolidovaného celku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1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zo splácania dlhodobých pôžičiek poskytované účtovnou jednotkou inej účtovnej jed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notke, ktorá je súčasťou konsolidovaného celku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66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celku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57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B.10.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zo splácania dlhodobých pôžičiek poskytované účtovnou jednotkou tretím osobám,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 výnimkou dlhodobých pôžičiek poskytovaných účtovnej jednotke, ktorá je súčasťou konsoli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dovaného celku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B.11.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76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nájmu súboru hnuteľného a nehnuteľného majetku používaného a odpisovaného nájomcom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prevádzkových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7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prevádz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kových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70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71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Príjmy súvisiace s derivátmi s výnimkou, ak sú určené na predaj alebo na obchodovanie alebo, ak sa tieto výdavky považujú za peňažné toky z finančnej činnosti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42" w:hanging="10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je ich možné začleniť do investičných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investičnú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investičnú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príjmy vzťahujúce sa na investičnú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B.20.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výdavky vzťahujúce sa na investičnú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4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investičnej činnosti (súčet B 1 až B 20)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35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474EE9" w:rsidRDefault="00474EE9"/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6797"/>
        <w:gridCol w:w="422"/>
        <w:gridCol w:w="1267"/>
        <w:gridCol w:w="1142"/>
      </w:tblGrid>
      <w:tr w:rsidR="00474EE9">
        <w:trPr>
          <w:trHeight w:hRule="exact" w:val="230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vo vlastnom imaní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36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2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z dlhodobých záväzkov a krátkodobých záväzkov z finančnej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nosti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37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4" w:lineRule="exact"/>
              <w:ind w:right="6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zaplatené úroky, s výnimkou tých, ktoré sa začleňujú do prevádzkových činností </w:t>
            </w:r>
            <w:r>
              <w:rPr>
                <w:color w:val="000000"/>
                <w:spacing w:val="-8"/>
                <w:sz w:val="16"/>
                <w:szCs w:val="16"/>
                <w:lang w:val="sk-SK"/>
              </w:rPr>
              <w:t>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38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149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 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prevádzkových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39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1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40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27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41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ich možno začleniť 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42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finančnú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43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finančnú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44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95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C.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finančnej činnosti (súčet C 1 až C 9)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45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76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zvýšenie alebo čisté zníženie peňažných prostriedkov (+/-) (súčet A+B+C)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46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132" w:hanging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začiatku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bia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47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66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48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G.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right="300" w:firstLine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Kurzové rozdiely vyčíslené k peňažným prostriedkom a peňažným ekvivalentom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dňu, ku ktorému sa zostavuje účtovná 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49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806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H.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4" w:hanging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Zostatok peňažných prostriedkov a peňažných ekvivalentov na konci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bia, upravený o kurzové rozdiely vyčíslené ku dňu, ku ktorému sa zostavuje účtovná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50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</w:tbl>
    <w:tbl>
      <w:tblPr>
        <w:tblpPr w:leftFromText="141" w:rightFromText="141" w:vertAnchor="text" w:horzAnchor="margin" w:tblpY="25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63"/>
        <w:gridCol w:w="2563"/>
        <w:gridCol w:w="2563"/>
        <w:gridCol w:w="2564"/>
      </w:tblGrid>
      <w:tr w:rsidR="00474EE9">
        <w:trPr>
          <w:trHeight w:hRule="exact" w:val="1699"/>
        </w:trPr>
        <w:tc>
          <w:tcPr>
            <w:tcW w:w="2563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Zostavené dňa:</w:t>
            </w:r>
          </w:p>
          <w:p w:rsidR="00474EE9" w:rsidRDefault="00474EE9">
            <w:pPr>
              <w:shd w:val="clear" w:color="auto" w:fill="FFFFFF"/>
              <w:rPr>
                <w:b/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Schválené dňa:</w:t>
            </w:r>
          </w:p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Podpisový záznam člena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štatutárneho orgánu účtov-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nej jednotky alebo fyzickej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osoby, ktorá je účtovnou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jednotkou:</w:t>
            </w:r>
          </w:p>
        </w:tc>
        <w:tc>
          <w:tcPr>
            <w:tcW w:w="2563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z w:val="16"/>
                <w:szCs w:val="16"/>
                <w:lang w:val="sk-SK"/>
              </w:rPr>
              <w:t>Podpisový záznam osoby zod-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povednej za zostavenie účtovnej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závierky:</w:t>
            </w:r>
          </w:p>
        </w:tc>
        <w:tc>
          <w:tcPr>
            <w:tcW w:w="2564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Podpisový záznam osoby zodpovednej za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vedenie účtovníctva:</w:t>
            </w:r>
          </w:p>
        </w:tc>
      </w:tr>
    </w:tbl>
    <w:p w:rsidR="00474EE9" w:rsidRDefault="00474EE9">
      <w:pPr>
        <w:spacing w:after="653" w:line="1" w:lineRule="exact"/>
        <w:rPr>
          <w:rFonts w:cs="Times New Roman"/>
          <w:sz w:val="2"/>
          <w:szCs w:val="2"/>
        </w:rPr>
      </w:pPr>
    </w:p>
    <w:p w:rsidR="00474EE9" w:rsidRDefault="00474EE9"/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96A" w:rsidRDefault="00C0496A">
      <w:r>
        <w:separator/>
      </w:r>
    </w:p>
  </w:endnote>
  <w:endnote w:type="continuationSeparator" w:id="1">
    <w:p w:rsidR="00C0496A" w:rsidRDefault="00C049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07C" w:rsidRDefault="0061207C">
    <w:pPr>
      <w:pStyle w:val="Zpat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PAGE </w:instrText>
    </w:r>
    <w:r>
      <w:rPr>
        <w:rStyle w:val="slostrnky"/>
        <w:b/>
        <w:bCs/>
        <w:i/>
        <w:iCs/>
        <w:sz w:val="16"/>
      </w:rPr>
      <w:fldChar w:fldCharType="separate"/>
    </w:r>
    <w:r w:rsidR="00365FDA">
      <w:rPr>
        <w:rStyle w:val="slostrnky"/>
        <w:b/>
        <w:bCs/>
        <w:i/>
        <w:iCs/>
        <w:noProof/>
        <w:sz w:val="16"/>
      </w:rPr>
      <w:t>27</w:t>
    </w:r>
    <w:r>
      <w:rPr>
        <w:rStyle w:val="slostrnky"/>
        <w:b/>
        <w:bCs/>
        <w:i/>
        <w:iCs/>
        <w:sz w:val="16"/>
      </w:rPr>
      <w:fldChar w:fldCharType="end"/>
    </w:r>
    <w:r>
      <w:rPr>
        <w:rStyle w:val="slostrnky"/>
        <w:b/>
        <w:bCs/>
        <w:i/>
        <w:iCs/>
        <w:sz w:val="16"/>
      </w:rPr>
      <w:t xml:space="preserve"> / </w:t>
    </w:r>
    <w:r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NUMPAGES </w:instrText>
    </w:r>
    <w:r>
      <w:rPr>
        <w:rStyle w:val="slostrnky"/>
        <w:b/>
        <w:bCs/>
        <w:i/>
        <w:iCs/>
        <w:sz w:val="16"/>
      </w:rPr>
      <w:fldChar w:fldCharType="separate"/>
    </w:r>
    <w:r w:rsidR="00365FDA">
      <w:rPr>
        <w:rStyle w:val="slostrnky"/>
        <w:b/>
        <w:bCs/>
        <w:i/>
        <w:iCs/>
        <w:noProof/>
        <w:sz w:val="16"/>
      </w:rPr>
      <w:t>27</w:t>
    </w:r>
    <w:r>
      <w:rPr>
        <w:rStyle w:val="slostrnk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96A" w:rsidRDefault="00C0496A">
      <w:r>
        <w:separator/>
      </w:r>
    </w:p>
  </w:footnote>
  <w:footnote w:type="continuationSeparator" w:id="1">
    <w:p w:rsidR="00C0496A" w:rsidRDefault="00C049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943030"/>
    <w:rsid w:val="00063E5A"/>
    <w:rsid w:val="001E0738"/>
    <w:rsid w:val="0023486E"/>
    <w:rsid w:val="00291129"/>
    <w:rsid w:val="00365FDA"/>
    <w:rsid w:val="003F5EA8"/>
    <w:rsid w:val="00474EE9"/>
    <w:rsid w:val="005B1F09"/>
    <w:rsid w:val="005F3597"/>
    <w:rsid w:val="0061207C"/>
    <w:rsid w:val="006A0FE2"/>
    <w:rsid w:val="006F2B15"/>
    <w:rsid w:val="00874B3F"/>
    <w:rsid w:val="008D5EA9"/>
    <w:rsid w:val="00943030"/>
    <w:rsid w:val="00973998"/>
    <w:rsid w:val="00A33E38"/>
    <w:rsid w:val="00AB3C8B"/>
    <w:rsid w:val="00C0496A"/>
    <w:rsid w:val="00DA2797"/>
    <w:rsid w:val="00DE7BCF"/>
    <w:rsid w:val="00E34641"/>
    <w:rsid w:val="00F5658C"/>
    <w:rsid w:val="00FC0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"/>
    <w:next w:val="Normln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"/>
    <w:next w:val="Normln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"/>
    <w:next w:val="Normln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"/>
    <w:next w:val="Normln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"/>
    <w:next w:val="Normln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"/>
    <w:next w:val="Normln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"/>
    <w:next w:val="Normln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"/>
    <w:next w:val="Normln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"/>
    <w:next w:val="Normln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nky">
    <w:name w:val="page number"/>
    <w:basedOn w:val="Standardnpsmoodstavce"/>
    <w:semiHidden/>
    <w:rsid w:val="008D5EA9"/>
  </w:style>
  <w:style w:type="paragraph" w:styleId="Zhlav">
    <w:name w:val="head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Zpat">
    <w:name w:val="foot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ev">
    <w:name w:val="Title"/>
    <w:basedOn w:val="Normln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27</Pages>
  <Words>7682</Words>
  <Characters>43788</Characters>
  <Application>Microsoft Office Word</Application>
  <DocSecurity>0</DocSecurity>
  <Lines>364</Lines>
  <Paragraphs>102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51368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ZUZU</cp:lastModifiedBy>
  <cp:revision>3</cp:revision>
  <cp:lastPrinted>2014-03-29T19:08:00Z</cp:lastPrinted>
  <dcterms:created xsi:type="dcterms:W3CDTF">2019-03-27T16:45:00Z</dcterms:created>
  <dcterms:modified xsi:type="dcterms:W3CDTF">2019-03-27T17:00:00Z</dcterms:modified>
</cp:coreProperties>
</file>